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12D" w:rsidRPr="00587FB8" w:rsidRDefault="002D212D" w:rsidP="00FF091D">
      <w:pPr>
        <w:pStyle w:val="Default"/>
        <w:spacing w:after="240" w:line="480" w:lineRule="auto"/>
        <w:jc w:val="center"/>
        <w:rPr>
          <w:b/>
          <w:bCs/>
          <w:color w:val="auto"/>
        </w:rPr>
      </w:pPr>
      <w:r w:rsidRPr="00587FB8">
        <w:rPr>
          <w:b/>
          <w:color w:val="auto"/>
        </w:rPr>
        <w:t>S</w:t>
      </w:r>
      <w:r w:rsidR="00340202" w:rsidRPr="00587FB8">
        <w:rPr>
          <w:b/>
          <w:color w:val="auto"/>
        </w:rPr>
        <w:t>trategic Orientation and Service Delivery of Level Four Public Hospitals in Kakamega County, Kenya</w:t>
      </w:r>
      <w:r w:rsidR="00CB5217">
        <w:rPr>
          <w:b/>
          <w:color w:val="auto"/>
        </w:rPr>
        <w:t>.</w:t>
      </w:r>
    </w:p>
    <w:p w:rsidR="00E35380" w:rsidRPr="00587FB8" w:rsidRDefault="00E35380" w:rsidP="00FF091D">
      <w:pPr>
        <w:spacing w:after="240" w:line="480" w:lineRule="auto"/>
        <w:jc w:val="center"/>
        <w:rPr>
          <w:rFonts w:ascii="Times New Roman" w:hAnsi="Times New Roman" w:cs="Times New Roman"/>
          <w:b/>
          <w:bCs/>
          <w:sz w:val="24"/>
          <w:szCs w:val="24"/>
        </w:rPr>
      </w:pPr>
    </w:p>
    <w:p w:rsidR="00E35380" w:rsidRPr="00587FB8" w:rsidRDefault="00E35380" w:rsidP="00FF091D">
      <w:pPr>
        <w:spacing w:after="240" w:line="480" w:lineRule="auto"/>
        <w:jc w:val="center"/>
        <w:rPr>
          <w:rFonts w:ascii="Times New Roman" w:hAnsi="Times New Roman" w:cs="Times New Roman"/>
          <w:b/>
          <w:bCs/>
          <w:sz w:val="24"/>
          <w:szCs w:val="24"/>
        </w:rPr>
      </w:pPr>
    </w:p>
    <w:p w:rsidR="00C61659" w:rsidRPr="00587FB8" w:rsidRDefault="00C61659" w:rsidP="00FF091D">
      <w:pPr>
        <w:spacing w:after="240" w:line="480" w:lineRule="auto"/>
        <w:jc w:val="center"/>
        <w:rPr>
          <w:rFonts w:ascii="Times New Roman" w:hAnsi="Times New Roman" w:cs="Times New Roman"/>
          <w:b/>
          <w:bCs/>
          <w:sz w:val="24"/>
          <w:szCs w:val="24"/>
        </w:rPr>
      </w:pPr>
    </w:p>
    <w:p w:rsidR="004A388B" w:rsidRPr="00587FB8" w:rsidRDefault="004A388B" w:rsidP="00FF091D">
      <w:pPr>
        <w:spacing w:after="240" w:line="480" w:lineRule="auto"/>
        <w:jc w:val="center"/>
        <w:rPr>
          <w:rFonts w:ascii="Times New Roman" w:hAnsi="Times New Roman" w:cs="Times New Roman"/>
          <w:b/>
          <w:sz w:val="24"/>
          <w:szCs w:val="24"/>
        </w:rPr>
      </w:pPr>
      <w:r w:rsidRPr="00587FB8">
        <w:rPr>
          <w:rFonts w:ascii="Times New Roman" w:hAnsi="Times New Roman" w:cs="Times New Roman"/>
          <w:b/>
          <w:sz w:val="24"/>
          <w:szCs w:val="24"/>
        </w:rPr>
        <w:t>G</w:t>
      </w:r>
      <w:r w:rsidR="00340202" w:rsidRPr="00587FB8">
        <w:rPr>
          <w:rFonts w:ascii="Times New Roman" w:hAnsi="Times New Roman" w:cs="Times New Roman"/>
          <w:b/>
          <w:sz w:val="24"/>
          <w:szCs w:val="24"/>
        </w:rPr>
        <w:t>regory</w:t>
      </w:r>
      <w:r w:rsidR="008C26DA">
        <w:rPr>
          <w:rFonts w:ascii="Times New Roman" w:hAnsi="Times New Roman" w:cs="Times New Roman"/>
          <w:b/>
          <w:sz w:val="24"/>
          <w:szCs w:val="24"/>
        </w:rPr>
        <w:t xml:space="preserve"> Joseph</w:t>
      </w:r>
      <w:r w:rsidRPr="00587FB8">
        <w:rPr>
          <w:rFonts w:ascii="Times New Roman" w:hAnsi="Times New Roman" w:cs="Times New Roman"/>
          <w:b/>
          <w:sz w:val="24"/>
          <w:szCs w:val="24"/>
        </w:rPr>
        <w:t xml:space="preserve"> O</w:t>
      </w:r>
      <w:r w:rsidR="00340202" w:rsidRPr="00587FB8">
        <w:rPr>
          <w:rFonts w:ascii="Times New Roman" w:hAnsi="Times New Roman" w:cs="Times New Roman"/>
          <w:b/>
          <w:sz w:val="24"/>
          <w:szCs w:val="24"/>
        </w:rPr>
        <w:t>mbito</w:t>
      </w:r>
    </w:p>
    <w:p w:rsidR="008B0F1D" w:rsidRPr="00587FB8" w:rsidRDefault="008B0F1D" w:rsidP="00FF091D">
      <w:pPr>
        <w:spacing w:after="240" w:line="480" w:lineRule="auto"/>
        <w:jc w:val="both"/>
        <w:rPr>
          <w:rFonts w:ascii="Times New Roman" w:hAnsi="Times New Roman" w:cs="Times New Roman"/>
          <w:sz w:val="24"/>
          <w:szCs w:val="24"/>
        </w:rPr>
      </w:pPr>
    </w:p>
    <w:p w:rsidR="002D212D" w:rsidRPr="00587FB8" w:rsidRDefault="002D212D" w:rsidP="00FF091D">
      <w:pPr>
        <w:spacing w:after="240" w:line="480" w:lineRule="auto"/>
        <w:jc w:val="both"/>
        <w:rPr>
          <w:rFonts w:ascii="Times New Roman" w:hAnsi="Times New Roman" w:cs="Times New Roman"/>
          <w:sz w:val="24"/>
          <w:szCs w:val="24"/>
        </w:rPr>
      </w:pPr>
    </w:p>
    <w:p w:rsidR="00E35380" w:rsidRPr="00587FB8" w:rsidRDefault="00E35380" w:rsidP="00FF091D">
      <w:pPr>
        <w:spacing w:after="240" w:line="480" w:lineRule="auto"/>
        <w:jc w:val="both"/>
        <w:rPr>
          <w:rFonts w:ascii="Times New Roman" w:hAnsi="Times New Roman" w:cs="Times New Roman"/>
          <w:sz w:val="24"/>
          <w:szCs w:val="24"/>
        </w:rPr>
      </w:pPr>
    </w:p>
    <w:p w:rsidR="005F7840" w:rsidRPr="00587FB8" w:rsidRDefault="009E5714" w:rsidP="00FF091D">
      <w:pPr>
        <w:spacing w:after="240" w:line="480" w:lineRule="auto"/>
        <w:jc w:val="center"/>
        <w:rPr>
          <w:rFonts w:ascii="Times New Roman" w:hAnsi="Times New Roman" w:cs="Times New Roman"/>
          <w:b/>
          <w:sz w:val="24"/>
          <w:szCs w:val="24"/>
        </w:rPr>
      </w:pPr>
      <w:r w:rsidRPr="00587FB8">
        <w:rPr>
          <w:rFonts w:ascii="Times New Roman" w:eastAsia="Arial,Bold" w:hAnsi="Times New Roman" w:cs="Times New Roman"/>
          <w:b/>
          <w:sz w:val="24"/>
          <w:szCs w:val="24"/>
        </w:rPr>
        <w:t xml:space="preserve">A Research </w:t>
      </w:r>
      <w:r w:rsidR="00340202" w:rsidRPr="00587FB8">
        <w:rPr>
          <w:rFonts w:ascii="Times New Roman" w:eastAsia="Arial,Bold" w:hAnsi="Times New Roman" w:cs="Times New Roman"/>
          <w:b/>
          <w:sz w:val="24"/>
          <w:szCs w:val="24"/>
        </w:rPr>
        <w:t xml:space="preserve">Thesis </w:t>
      </w:r>
      <w:r w:rsidR="005F7840" w:rsidRPr="00587FB8">
        <w:rPr>
          <w:rFonts w:ascii="Times New Roman" w:hAnsi="Times New Roman" w:cs="Times New Roman"/>
          <w:b/>
          <w:sz w:val="24"/>
          <w:szCs w:val="24"/>
        </w:rPr>
        <w:t xml:space="preserve">submitted in partial fulfillment of the requirements for a ward of the </w:t>
      </w:r>
      <w:r w:rsidR="00B24FC2" w:rsidRPr="00587FB8">
        <w:rPr>
          <w:rFonts w:ascii="Times New Roman" w:hAnsi="Times New Roman" w:cs="Times New Roman"/>
          <w:b/>
          <w:sz w:val="24"/>
          <w:szCs w:val="24"/>
        </w:rPr>
        <w:t>Master’s D</w:t>
      </w:r>
      <w:r w:rsidR="005F7840" w:rsidRPr="00587FB8">
        <w:rPr>
          <w:rFonts w:ascii="Times New Roman" w:hAnsi="Times New Roman" w:cs="Times New Roman"/>
          <w:b/>
          <w:sz w:val="24"/>
          <w:szCs w:val="24"/>
        </w:rPr>
        <w:t>egree in Business Administration (</w:t>
      </w:r>
      <w:r w:rsidR="005F7840" w:rsidRPr="00587FB8">
        <w:rPr>
          <w:rFonts w:ascii="Times New Roman" w:eastAsia="Arial,Bold" w:hAnsi="Times New Roman" w:cs="Times New Roman"/>
          <w:b/>
          <w:sz w:val="24"/>
          <w:szCs w:val="24"/>
        </w:rPr>
        <w:t>Strategic Management Option</w:t>
      </w:r>
      <w:r w:rsidR="005F7840" w:rsidRPr="00587FB8">
        <w:rPr>
          <w:rFonts w:ascii="Times New Roman" w:hAnsi="Times New Roman" w:cs="Times New Roman"/>
          <w:b/>
          <w:sz w:val="24"/>
          <w:szCs w:val="24"/>
        </w:rPr>
        <w:t>) of Masinde Muliro University of Science and Technology</w:t>
      </w:r>
    </w:p>
    <w:p w:rsidR="000144C1" w:rsidRPr="00587FB8" w:rsidRDefault="000144C1" w:rsidP="00FF091D">
      <w:pPr>
        <w:spacing w:after="240" w:line="480" w:lineRule="auto"/>
        <w:jc w:val="both"/>
        <w:rPr>
          <w:rFonts w:ascii="Times New Roman" w:hAnsi="Times New Roman" w:cs="Times New Roman"/>
          <w:sz w:val="24"/>
          <w:szCs w:val="24"/>
        </w:rPr>
      </w:pPr>
    </w:p>
    <w:p w:rsidR="00A47B59" w:rsidRPr="00587FB8" w:rsidRDefault="00A47B59" w:rsidP="00FF091D">
      <w:pPr>
        <w:spacing w:after="240" w:line="480" w:lineRule="auto"/>
        <w:jc w:val="both"/>
        <w:rPr>
          <w:rFonts w:ascii="Times New Roman" w:hAnsi="Times New Roman" w:cs="Times New Roman"/>
          <w:sz w:val="24"/>
          <w:szCs w:val="24"/>
        </w:rPr>
      </w:pPr>
    </w:p>
    <w:p w:rsidR="00EF225D" w:rsidRPr="00587FB8" w:rsidRDefault="00EF225D" w:rsidP="00FF091D">
      <w:pPr>
        <w:spacing w:after="240" w:line="480" w:lineRule="auto"/>
        <w:jc w:val="both"/>
        <w:rPr>
          <w:rFonts w:ascii="Times New Roman" w:hAnsi="Times New Roman" w:cs="Times New Roman"/>
          <w:sz w:val="24"/>
          <w:szCs w:val="24"/>
        </w:rPr>
      </w:pPr>
    </w:p>
    <w:p w:rsidR="008B0F1D" w:rsidRPr="00587FB8" w:rsidRDefault="00576263" w:rsidP="00FF091D">
      <w:pPr>
        <w:spacing w:after="240" w:line="480" w:lineRule="auto"/>
        <w:jc w:val="center"/>
        <w:rPr>
          <w:rFonts w:ascii="Times New Roman" w:hAnsi="Times New Roman" w:cs="Times New Roman"/>
          <w:b/>
          <w:sz w:val="24"/>
          <w:szCs w:val="24"/>
        </w:rPr>
      </w:pPr>
      <w:r>
        <w:rPr>
          <w:rFonts w:ascii="Times New Roman" w:hAnsi="Times New Roman" w:cs="Times New Roman"/>
          <w:b/>
          <w:sz w:val="24"/>
          <w:szCs w:val="24"/>
        </w:rPr>
        <w:t>November</w:t>
      </w:r>
      <w:r w:rsidR="00C616BB">
        <w:rPr>
          <w:rFonts w:ascii="Times New Roman" w:hAnsi="Times New Roman" w:cs="Times New Roman"/>
          <w:b/>
          <w:sz w:val="24"/>
          <w:szCs w:val="24"/>
        </w:rPr>
        <w:t>,</w:t>
      </w:r>
      <w:r w:rsidR="002D212D" w:rsidRPr="00587FB8">
        <w:rPr>
          <w:rFonts w:ascii="Times New Roman" w:hAnsi="Times New Roman" w:cs="Times New Roman"/>
          <w:b/>
          <w:sz w:val="24"/>
          <w:szCs w:val="24"/>
        </w:rPr>
        <w:t xml:space="preserve"> 202</w:t>
      </w:r>
      <w:r w:rsidR="008F6CF4" w:rsidRPr="00587FB8">
        <w:rPr>
          <w:rFonts w:ascii="Times New Roman" w:hAnsi="Times New Roman" w:cs="Times New Roman"/>
          <w:b/>
          <w:sz w:val="24"/>
          <w:szCs w:val="24"/>
        </w:rPr>
        <w:t>4</w:t>
      </w:r>
    </w:p>
    <w:p w:rsidR="00B42706" w:rsidRDefault="00B42706">
      <w:pPr>
        <w:spacing w:after="240" w:line="480" w:lineRule="auto"/>
        <w:ind w:left="1541" w:right="1253" w:hanging="720"/>
        <w:jc w:val="both"/>
        <w:rPr>
          <w:rFonts w:ascii="Times New Roman" w:eastAsiaTheme="majorEastAsia" w:hAnsi="Times New Roman" w:cs="Times New Roman"/>
          <w:b/>
          <w:bCs/>
          <w:sz w:val="24"/>
          <w:szCs w:val="24"/>
        </w:rPr>
      </w:pPr>
      <w:bookmarkStart w:id="0" w:name="_Toc104192234"/>
      <w:bookmarkStart w:id="1" w:name="_Toc136201908"/>
      <w:bookmarkStart w:id="2" w:name="_Toc136637294"/>
      <w:bookmarkStart w:id="3" w:name="_Toc142468515"/>
      <w:bookmarkStart w:id="4" w:name="_Toc179647055"/>
      <w:r>
        <w:rPr>
          <w:rFonts w:cs="Times New Roman"/>
          <w:szCs w:val="24"/>
        </w:rPr>
        <w:br w:type="page"/>
      </w:r>
    </w:p>
    <w:p w:rsidR="008B0F1D" w:rsidRDefault="008B0F1D" w:rsidP="00587FB8">
      <w:pPr>
        <w:pStyle w:val="Heading1"/>
        <w:jc w:val="center"/>
        <w:rPr>
          <w:rFonts w:cs="Times New Roman"/>
          <w:szCs w:val="24"/>
        </w:rPr>
      </w:pPr>
      <w:r w:rsidRPr="00587FB8">
        <w:rPr>
          <w:rFonts w:cs="Times New Roman"/>
          <w:szCs w:val="24"/>
        </w:rPr>
        <w:lastRenderedPageBreak/>
        <w:t>DECLARATION</w:t>
      </w:r>
      <w:bookmarkEnd w:id="0"/>
      <w:bookmarkEnd w:id="1"/>
      <w:bookmarkEnd w:id="2"/>
      <w:bookmarkEnd w:id="3"/>
      <w:bookmarkEnd w:id="4"/>
    </w:p>
    <w:p w:rsidR="00587FB8" w:rsidRPr="00587FB8" w:rsidRDefault="00587FB8" w:rsidP="00587FB8"/>
    <w:p w:rsidR="008B0F1D" w:rsidRPr="00587FB8" w:rsidRDefault="008B0F1D" w:rsidP="00FF091D">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I declare that this dissertation is my original work and has not been previously published or presented elsewhere for award of a degree. I also declare that this contains no material written or published by other people except where due reference is made</w:t>
      </w:r>
      <w:r w:rsidR="00A47B59" w:rsidRPr="00587FB8">
        <w:rPr>
          <w:rFonts w:ascii="Times New Roman" w:hAnsi="Times New Roman" w:cs="Times New Roman"/>
          <w:sz w:val="24"/>
          <w:szCs w:val="24"/>
        </w:rPr>
        <w:t>,</w:t>
      </w:r>
      <w:r w:rsidRPr="00587FB8">
        <w:rPr>
          <w:rFonts w:ascii="Times New Roman" w:hAnsi="Times New Roman" w:cs="Times New Roman"/>
          <w:sz w:val="24"/>
          <w:szCs w:val="24"/>
        </w:rPr>
        <w:t xml:space="preserve"> and author duly acknowledged. </w:t>
      </w:r>
    </w:p>
    <w:p w:rsidR="008B0F1D" w:rsidRPr="00587FB8" w:rsidRDefault="008B0F1D" w:rsidP="00FF091D">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Signature……………………                                      Date…………………………</w:t>
      </w:r>
    </w:p>
    <w:p w:rsidR="004A388B" w:rsidRPr="00587FB8" w:rsidRDefault="004A388B" w:rsidP="00FF091D">
      <w:pPr>
        <w:spacing w:after="0" w:line="480" w:lineRule="auto"/>
        <w:jc w:val="both"/>
        <w:rPr>
          <w:rFonts w:ascii="Times New Roman" w:hAnsi="Times New Roman" w:cs="Times New Roman"/>
          <w:b/>
          <w:sz w:val="24"/>
          <w:szCs w:val="24"/>
        </w:rPr>
      </w:pPr>
      <w:r w:rsidRPr="00587FB8">
        <w:rPr>
          <w:rFonts w:ascii="Times New Roman" w:hAnsi="Times New Roman" w:cs="Times New Roman"/>
          <w:b/>
          <w:sz w:val="24"/>
          <w:szCs w:val="24"/>
        </w:rPr>
        <w:t>Gregory Ombito</w:t>
      </w:r>
    </w:p>
    <w:p w:rsidR="004A388B" w:rsidRPr="00587FB8" w:rsidRDefault="004A388B" w:rsidP="00FF091D">
      <w:pPr>
        <w:spacing w:after="0" w:line="480" w:lineRule="auto"/>
        <w:jc w:val="both"/>
        <w:rPr>
          <w:rFonts w:ascii="Times New Roman" w:hAnsi="Times New Roman" w:cs="Times New Roman"/>
          <w:b/>
          <w:sz w:val="24"/>
          <w:szCs w:val="24"/>
        </w:rPr>
      </w:pPr>
      <w:r w:rsidRPr="00587FB8">
        <w:rPr>
          <w:rFonts w:ascii="Times New Roman" w:hAnsi="Times New Roman" w:cs="Times New Roman"/>
          <w:b/>
          <w:sz w:val="24"/>
          <w:szCs w:val="24"/>
        </w:rPr>
        <w:t>MBA/G/01/70233/2022</w:t>
      </w:r>
    </w:p>
    <w:p w:rsidR="008B0F1D" w:rsidRPr="00587FB8" w:rsidRDefault="008B0F1D" w:rsidP="00FF091D">
      <w:pPr>
        <w:spacing w:after="0" w:line="480" w:lineRule="auto"/>
        <w:jc w:val="center"/>
        <w:rPr>
          <w:rFonts w:ascii="Times New Roman" w:hAnsi="Times New Roman" w:cs="Times New Roman"/>
          <w:b/>
          <w:bCs/>
          <w:sz w:val="24"/>
          <w:szCs w:val="24"/>
        </w:rPr>
      </w:pPr>
      <w:r w:rsidRPr="00587FB8">
        <w:rPr>
          <w:rFonts w:ascii="Times New Roman" w:hAnsi="Times New Roman" w:cs="Times New Roman"/>
          <w:b/>
          <w:bCs/>
          <w:sz w:val="24"/>
          <w:szCs w:val="24"/>
        </w:rPr>
        <w:t>CERTIFICATTION</w:t>
      </w:r>
    </w:p>
    <w:p w:rsidR="008B0F1D" w:rsidRPr="00587FB8" w:rsidRDefault="008B0F1D" w:rsidP="00FF091D">
      <w:pPr>
        <w:spacing w:after="0" w:line="480" w:lineRule="auto"/>
        <w:jc w:val="both"/>
        <w:rPr>
          <w:rFonts w:ascii="Times New Roman" w:hAnsi="Times New Roman" w:cs="Times New Roman"/>
          <w:b/>
          <w:bCs/>
          <w:sz w:val="24"/>
          <w:szCs w:val="24"/>
        </w:rPr>
      </w:pPr>
      <w:r w:rsidRPr="00587FB8">
        <w:rPr>
          <w:rFonts w:ascii="Times New Roman" w:hAnsi="Times New Roman" w:cs="Times New Roman"/>
          <w:sz w:val="24"/>
          <w:szCs w:val="24"/>
        </w:rPr>
        <w:t xml:space="preserve">The undersigned certify that they have read and hereby recommend for acceptance of Masinde Muliro University of Science and Technology of a proposal entitled </w:t>
      </w:r>
      <w:r w:rsidRPr="00587FB8">
        <w:rPr>
          <w:rFonts w:ascii="Times New Roman" w:hAnsi="Times New Roman" w:cs="Times New Roman"/>
          <w:b/>
          <w:sz w:val="24"/>
          <w:szCs w:val="24"/>
        </w:rPr>
        <w:t>“</w:t>
      </w:r>
      <w:r w:rsidR="002D212D" w:rsidRPr="00587FB8">
        <w:rPr>
          <w:rFonts w:ascii="Times New Roman" w:hAnsi="Times New Roman" w:cs="Times New Roman"/>
          <w:b/>
          <w:i/>
          <w:sz w:val="24"/>
          <w:szCs w:val="24"/>
        </w:rPr>
        <w:t xml:space="preserve">Effect of Strategic Orientation on Service Delivery of </w:t>
      </w:r>
      <w:r w:rsidR="000B1465" w:rsidRPr="00587FB8">
        <w:rPr>
          <w:rFonts w:ascii="Times New Roman" w:hAnsi="Times New Roman" w:cs="Times New Roman"/>
          <w:b/>
          <w:i/>
          <w:sz w:val="24"/>
          <w:szCs w:val="24"/>
        </w:rPr>
        <w:t xml:space="preserve">Level Four </w:t>
      </w:r>
      <w:r w:rsidR="002D212D" w:rsidRPr="00587FB8">
        <w:rPr>
          <w:rFonts w:ascii="Times New Roman" w:hAnsi="Times New Roman" w:cs="Times New Roman"/>
          <w:b/>
          <w:i/>
          <w:sz w:val="24"/>
          <w:szCs w:val="24"/>
        </w:rPr>
        <w:t>Public Hospitals in Kakamega County, Kenya</w:t>
      </w:r>
      <w:r w:rsidRPr="00587FB8">
        <w:rPr>
          <w:rFonts w:ascii="Times New Roman" w:hAnsi="Times New Roman" w:cs="Times New Roman"/>
          <w:b/>
          <w:bCs/>
          <w:sz w:val="24"/>
          <w:szCs w:val="24"/>
        </w:rPr>
        <w:t>.”</w:t>
      </w:r>
    </w:p>
    <w:p w:rsidR="008B0F1D" w:rsidRPr="00587FB8" w:rsidRDefault="008B0F1D" w:rsidP="00FF091D">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Signature ………………………                       </w:t>
      </w:r>
      <w:r w:rsidR="00A158E3">
        <w:rPr>
          <w:rFonts w:ascii="Times New Roman" w:hAnsi="Times New Roman" w:cs="Times New Roman"/>
          <w:sz w:val="24"/>
          <w:szCs w:val="24"/>
        </w:rPr>
        <w:t xml:space="preserve">        </w:t>
      </w:r>
      <w:r w:rsidRPr="00587FB8">
        <w:rPr>
          <w:rFonts w:ascii="Times New Roman" w:hAnsi="Times New Roman" w:cs="Times New Roman"/>
          <w:sz w:val="24"/>
          <w:szCs w:val="24"/>
        </w:rPr>
        <w:t>Date……………………….</w:t>
      </w:r>
    </w:p>
    <w:p w:rsidR="00E20D0B" w:rsidRPr="00587FB8" w:rsidRDefault="00E20D0B" w:rsidP="00FF091D">
      <w:pPr>
        <w:spacing w:after="0" w:line="480" w:lineRule="auto"/>
        <w:rPr>
          <w:rFonts w:ascii="Times New Roman" w:hAnsi="Times New Roman" w:cs="Times New Roman"/>
          <w:b/>
          <w:sz w:val="24"/>
          <w:szCs w:val="24"/>
        </w:rPr>
      </w:pPr>
      <w:r w:rsidRPr="00587FB8">
        <w:rPr>
          <w:rFonts w:ascii="Times New Roman" w:hAnsi="Times New Roman" w:cs="Times New Roman"/>
          <w:b/>
          <w:sz w:val="24"/>
          <w:szCs w:val="24"/>
        </w:rPr>
        <w:t>Dr</w:t>
      </w:r>
      <w:r w:rsidR="00CB5217">
        <w:rPr>
          <w:rFonts w:ascii="Times New Roman" w:hAnsi="Times New Roman" w:cs="Times New Roman"/>
          <w:b/>
          <w:sz w:val="24"/>
          <w:szCs w:val="24"/>
        </w:rPr>
        <w:t>.</w:t>
      </w:r>
      <w:r w:rsidRPr="00587FB8">
        <w:rPr>
          <w:rFonts w:ascii="Times New Roman" w:hAnsi="Times New Roman" w:cs="Times New Roman"/>
          <w:b/>
          <w:sz w:val="24"/>
          <w:szCs w:val="24"/>
        </w:rPr>
        <w:t xml:space="preserve"> Nanyama Rosemary Mumaraki</w:t>
      </w:r>
    </w:p>
    <w:p w:rsidR="004A388B" w:rsidRPr="00587FB8" w:rsidRDefault="004A388B" w:rsidP="00FF091D">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Department of Business Administration and Management Sciences</w:t>
      </w:r>
    </w:p>
    <w:p w:rsidR="004A388B" w:rsidRPr="00587FB8" w:rsidRDefault="004A388B" w:rsidP="00FF091D">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Masinde</w:t>
      </w:r>
      <w:r w:rsidR="00873635" w:rsidRPr="00587FB8">
        <w:rPr>
          <w:rFonts w:ascii="Times New Roman" w:hAnsi="Times New Roman" w:cs="Times New Roman"/>
          <w:sz w:val="24"/>
          <w:szCs w:val="24"/>
        </w:rPr>
        <w:t xml:space="preserve"> </w:t>
      </w:r>
      <w:r w:rsidRPr="00587FB8">
        <w:rPr>
          <w:rFonts w:ascii="Times New Roman" w:hAnsi="Times New Roman" w:cs="Times New Roman"/>
          <w:sz w:val="24"/>
          <w:szCs w:val="24"/>
        </w:rPr>
        <w:t>Muliro University of Science and Technology</w:t>
      </w:r>
    </w:p>
    <w:p w:rsidR="005F7840" w:rsidRPr="00587FB8" w:rsidRDefault="005F7840" w:rsidP="00FF091D">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Signature ………………………                      </w:t>
      </w:r>
      <w:r w:rsidR="00A158E3">
        <w:rPr>
          <w:rFonts w:ascii="Times New Roman" w:hAnsi="Times New Roman" w:cs="Times New Roman"/>
          <w:sz w:val="24"/>
          <w:szCs w:val="24"/>
        </w:rPr>
        <w:t xml:space="preserve">         </w:t>
      </w:r>
      <w:r w:rsidRPr="00587FB8">
        <w:rPr>
          <w:rFonts w:ascii="Times New Roman" w:hAnsi="Times New Roman" w:cs="Times New Roman"/>
          <w:sz w:val="24"/>
          <w:szCs w:val="24"/>
        </w:rPr>
        <w:t xml:space="preserve"> Date……………………….</w:t>
      </w:r>
    </w:p>
    <w:p w:rsidR="00E20D0B" w:rsidRPr="00587FB8" w:rsidRDefault="00E20D0B" w:rsidP="00FF091D">
      <w:pPr>
        <w:spacing w:after="0" w:line="480" w:lineRule="auto"/>
        <w:rPr>
          <w:rFonts w:ascii="Times New Roman" w:hAnsi="Times New Roman" w:cs="Times New Roman"/>
          <w:b/>
          <w:sz w:val="24"/>
          <w:szCs w:val="24"/>
        </w:rPr>
      </w:pPr>
      <w:r w:rsidRPr="00587FB8">
        <w:rPr>
          <w:rFonts w:ascii="Times New Roman" w:hAnsi="Times New Roman" w:cs="Times New Roman"/>
          <w:b/>
          <w:sz w:val="24"/>
          <w:szCs w:val="24"/>
        </w:rPr>
        <w:t xml:space="preserve">Dr. </w:t>
      </w:r>
      <w:r w:rsidR="00F30536" w:rsidRPr="00587FB8">
        <w:rPr>
          <w:rFonts w:ascii="Times New Roman" w:hAnsi="Times New Roman" w:cs="Times New Roman"/>
          <w:b/>
          <w:sz w:val="24"/>
          <w:szCs w:val="24"/>
        </w:rPr>
        <w:t>Jackline Odero</w:t>
      </w:r>
    </w:p>
    <w:p w:rsidR="004A388B" w:rsidRPr="00587FB8" w:rsidRDefault="004A388B" w:rsidP="00FF091D">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Department of Business Administration and Management Sciences</w:t>
      </w:r>
    </w:p>
    <w:p w:rsidR="004A388B" w:rsidRDefault="004A388B" w:rsidP="00FF091D">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Masinde</w:t>
      </w:r>
      <w:r w:rsidR="00A47B59" w:rsidRPr="00587FB8">
        <w:rPr>
          <w:rFonts w:ascii="Times New Roman" w:hAnsi="Times New Roman" w:cs="Times New Roman"/>
          <w:sz w:val="24"/>
          <w:szCs w:val="24"/>
        </w:rPr>
        <w:t xml:space="preserve"> </w:t>
      </w:r>
      <w:r w:rsidRPr="00587FB8">
        <w:rPr>
          <w:rFonts w:ascii="Times New Roman" w:hAnsi="Times New Roman" w:cs="Times New Roman"/>
          <w:sz w:val="24"/>
          <w:szCs w:val="24"/>
        </w:rPr>
        <w:t>Muliro University of Science and Technology</w:t>
      </w:r>
    </w:p>
    <w:p w:rsidR="00587FB8" w:rsidRPr="00587FB8" w:rsidRDefault="00587FB8" w:rsidP="00FF091D">
      <w:pPr>
        <w:spacing w:after="0" w:line="480" w:lineRule="auto"/>
        <w:jc w:val="both"/>
        <w:rPr>
          <w:rFonts w:ascii="Times New Roman" w:hAnsi="Times New Roman" w:cs="Times New Roman"/>
          <w:sz w:val="24"/>
          <w:szCs w:val="24"/>
        </w:rPr>
      </w:pPr>
    </w:p>
    <w:p w:rsidR="00592D3A" w:rsidRDefault="00592D3A" w:rsidP="00587FB8">
      <w:pPr>
        <w:pStyle w:val="Heading1"/>
        <w:jc w:val="center"/>
        <w:rPr>
          <w:rFonts w:cs="Times New Roman"/>
          <w:szCs w:val="24"/>
        </w:rPr>
      </w:pPr>
      <w:bookmarkStart w:id="5" w:name="_Toc128003225"/>
      <w:bookmarkStart w:id="6" w:name="_Toc142468516"/>
      <w:bookmarkStart w:id="7" w:name="_Toc179647056"/>
      <w:r w:rsidRPr="00587FB8">
        <w:rPr>
          <w:rFonts w:cs="Times New Roman"/>
          <w:szCs w:val="24"/>
        </w:rPr>
        <w:lastRenderedPageBreak/>
        <w:t>DEDICATION</w:t>
      </w:r>
      <w:bookmarkEnd w:id="5"/>
      <w:bookmarkEnd w:id="6"/>
      <w:bookmarkEnd w:id="7"/>
    </w:p>
    <w:p w:rsidR="00587FB8" w:rsidRPr="00587FB8" w:rsidRDefault="00587FB8" w:rsidP="00587FB8"/>
    <w:p w:rsidR="004A388B" w:rsidRPr="00587FB8" w:rsidRDefault="004A388B"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I dedicate this work to my family for patience, endurance, perseverance, moral and spiritual guidance.</w:t>
      </w:r>
    </w:p>
    <w:p w:rsidR="004A388B" w:rsidRPr="00587FB8" w:rsidRDefault="004A388B"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2D212D" w:rsidRPr="00587FB8" w:rsidRDefault="002D212D"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Default="00592D3A" w:rsidP="00587FB8">
      <w:pPr>
        <w:pStyle w:val="Heading1"/>
        <w:jc w:val="center"/>
        <w:rPr>
          <w:rFonts w:cs="Times New Roman"/>
          <w:szCs w:val="24"/>
        </w:rPr>
      </w:pPr>
      <w:bookmarkStart w:id="8" w:name="_Toc128003226"/>
      <w:bookmarkStart w:id="9" w:name="_Toc142468517"/>
      <w:bookmarkStart w:id="10" w:name="_Toc179647057"/>
      <w:r w:rsidRPr="00587FB8">
        <w:rPr>
          <w:rFonts w:cs="Times New Roman"/>
          <w:szCs w:val="24"/>
        </w:rPr>
        <w:lastRenderedPageBreak/>
        <w:t>ACKNOWLEDGEMENT</w:t>
      </w:r>
      <w:bookmarkEnd w:id="8"/>
      <w:bookmarkEnd w:id="9"/>
      <w:bookmarkEnd w:id="10"/>
    </w:p>
    <w:p w:rsidR="00587FB8" w:rsidRPr="00587FB8" w:rsidRDefault="00587FB8" w:rsidP="00587FB8"/>
    <w:p w:rsidR="004A388B" w:rsidRDefault="004A388B"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I wish to acknowledge individuals whose efforts in different forms have contributed to the current shape of this research. First and foremost, I want to thank the Almighty God for letting me reach this far through the gift of life, good health and wisdom throughout the </w:t>
      </w:r>
      <w:r w:rsidR="00336786" w:rsidRPr="00587FB8">
        <w:rPr>
          <w:rFonts w:ascii="Times New Roman" w:hAnsi="Times New Roman" w:cs="Times New Roman"/>
          <w:sz w:val="24"/>
          <w:szCs w:val="24"/>
        </w:rPr>
        <w:t>research</w:t>
      </w:r>
      <w:r w:rsidRPr="00587FB8">
        <w:rPr>
          <w:rFonts w:ascii="Times New Roman" w:hAnsi="Times New Roman" w:cs="Times New Roman"/>
          <w:sz w:val="24"/>
          <w:szCs w:val="24"/>
        </w:rPr>
        <w:t xml:space="preserve"> process. I particularly owe a lot of appreciation to my supervisors, Dr. Nanyama</w:t>
      </w:r>
      <w:r w:rsidR="005F7840" w:rsidRPr="00587FB8">
        <w:rPr>
          <w:rFonts w:ascii="Times New Roman" w:hAnsi="Times New Roman" w:cs="Times New Roman"/>
          <w:b/>
          <w:sz w:val="24"/>
          <w:szCs w:val="24"/>
        </w:rPr>
        <w:t xml:space="preserve"> </w:t>
      </w:r>
      <w:r w:rsidR="005F7840" w:rsidRPr="00587FB8">
        <w:rPr>
          <w:rFonts w:ascii="Times New Roman" w:hAnsi="Times New Roman" w:cs="Times New Roman"/>
          <w:sz w:val="24"/>
          <w:szCs w:val="24"/>
        </w:rPr>
        <w:t xml:space="preserve">Rosemary </w:t>
      </w:r>
      <w:r w:rsidR="00340202" w:rsidRPr="00587FB8">
        <w:rPr>
          <w:rFonts w:ascii="Times New Roman" w:hAnsi="Times New Roman" w:cs="Times New Roman"/>
          <w:sz w:val="24"/>
          <w:szCs w:val="24"/>
        </w:rPr>
        <w:t xml:space="preserve">and </w:t>
      </w:r>
      <w:r w:rsidR="00873635" w:rsidRPr="00587FB8">
        <w:rPr>
          <w:rFonts w:ascii="Times New Roman" w:hAnsi="Times New Roman" w:cs="Times New Roman"/>
          <w:sz w:val="24"/>
          <w:szCs w:val="24"/>
        </w:rPr>
        <w:t xml:space="preserve">Dr </w:t>
      </w:r>
      <w:r w:rsidR="00340202" w:rsidRPr="00587FB8">
        <w:rPr>
          <w:rFonts w:ascii="Times New Roman" w:hAnsi="Times New Roman" w:cs="Times New Roman"/>
          <w:sz w:val="24"/>
          <w:szCs w:val="24"/>
        </w:rPr>
        <w:t>Jackline Odero</w:t>
      </w:r>
      <w:r w:rsidRPr="00587FB8">
        <w:rPr>
          <w:rFonts w:ascii="Times New Roman" w:hAnsi="Times New Roman" w:cs="Times New Roman"/>
          <w:sz w:val="24"/>
          <w:szCs w:val="24"/>
        </w:rPr>
        <w:t xml:space="preserve"> for their invaluable guidance, unwavering commitment, and selfless determination to ensure that my studies become successful.</w:t>
      </w:r>
    </w:p>
    <w:p w:rsidR="002F1BED" w:rsidRPr="00587FB8" w:rsidRDefault="002F1BED" w:rsidP="00FF091D">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I fu</w:t>
      </w:r>
      <w:r w:rsidR="00A158E3">
        <w:rPr>
          <w:rFonts w:ascii="Times New Roman" w:hAnsi="Times New Roman" w:cs="Times New Roman"/>
          <w:sz w:val="24"/>
          <w:szCs w:val="24"/>
        </w:rPr>
        <w:t>r</w:t>
      </w:r>
      <w:r>
        <w:rPr>
          <w:rFonts w:ascii="Times New Roman" w:hAnsi="Times New Roman" w:cs="Times New Roman"/>
          <w:sz w:val="24"/>
          <w:szCs w:val="24"/>
        </w:rPr>
        <w:t xml:space="preserve">ther appreciate my university Masinde Muliro for amicable study environment that made my studies achieved. I thank all lecturers at the school of business and economics who in one way or another made my studies a success. I thank friends and family members who made this a success. </w:t>
      </w: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Pr="00587FB8" w:rsidRDefault="00592D3A" w:rsidP="00FF091D">
      <w:pPr>
        <w:spacing w:after="240" w:line="480" w:lineRule="auto"/>
        <w:jc w:val="both"/>
        <w:rPr>
          <w:rFonts w:ascii="Times New Roman" w:hAnsi="Times New Roman" w:cs="Times New Roman"/>
          <w:sz w:val="24"/>
          <w:szCs w:val="24"/>
        </w:rPr>
      </w:pPr>
    </w:p>
    <w:p w:rsidR="00592D3A" w:rsidRDefault="00592D3A" w:rsidP="00587FB8">
      <w:pPr>
        <w:pStyle w:val="Heading1"/>
        <w:jc w:val="center"/>
        <w:rPr>
          <w:rFonts w:cs="Times New Roman"/>
          <w:szCs w:val="24"/>
        </w:rPr>
      </w:pPr>
      <w:bookmarkStart w:id="11" w:name="_Toc128003227"/>
      <w:bookmarkStart w:id="12" w:name="_Toc142468518"/>
      <w:bookmarkStart w:id="13" w:name="_Toc179647058"/>
      <w:r w:rsidRPr="00587FB8">
        <w:rPr>
          <w:rFonts w:cs="Times New Roman"/>
          <w:szCs w:val="24"/>
        </w:rPr>
        <w:lastRenderedPageBreak/>
        <w:t>ABSTRACT</w:t>
      </w:r>
      <w:bookmarkEnd w:id="11"/>
      <w:bookmarkEnd w:id="12"/>
      <w:bookmarkEnd w:id="13"/>
    </w:p>
    <w:p w:rsidR="00587FB8" w:rsidRPr="00587FB8" w:rsidRDefault="00587FB8" w:rsidP="00587FB8"/>
    <w:p w:rsidR="00576263" w:rsidRPr="00587FB8" w:rsidRDefault="008C3B13" w:rsidP="00576263">
      <w:pPr>
        <w:spacing w:after="240" w:line="240" w:lineRule="auto"/>
        <w:jc w:val="both"/>
        <w:rPr>
          <w:rFonts w:ascii="Times New Roman" w:hAnsi="Times New Roman" w:cs="Times New Roman"/>
          <w:sz w:val="24"/>
          <w:szCs w:val="24"/>
        </w:rPr>
      </w:pPr>
      <w:r w:rsidRPr="00587FB8">
        <w:rPr>
          <w:rFonts w:ascii="Times New Roman" w:eastAsia="Times New Roman" w:hAnsi="Times New Roman" w:cs="Times New Roman"/>
          <w:kern w:val="0"/>
          <w:sz w:val="24"/>
          <w:szCs w:val="24"/>
          <w:lang w:val="en-GB" w:eastAsia="en-GB"/>
        </w:rPr>
        <w:t>The government has made significant financial contributions to the health sector yet public health institutions are still performing below the necessary standard</w:t>
      </w:r>
      <w:r w:rsidR="00C348FF" w:rsidRPr="00C348FF">
        <w:rPr>
          <w:rFonts w:ascii="Times New Roman" w:eastAsia="Times New Roman" w:hAnsi="Times New Roman" w:cs="Times New Roman"/>
          <w:kern w:val="0"/>
          <w:sz w:val="24"/>
          <w:szCs w:val="24"/>
          <w:lang w:val="en-GB" w:eastAsia="en-GB"/>
        </w:rPr>
        <w:t xml:space="preserve"> </w:t>
      </w:r>
      <w:r w:rsidR="00C348FF">
        <w:rPr>
          <w:rFonts w:ascii="Times New Roman" w:eastAsia="Times New Roman" w:hAnsi="Times New Roman" w:cs="Times New Roman"/>
          <w:kern w:val="0"/>
          <w:sz w:val="24"/>
          <w:szCs w:val="24"/>
          <w:lang w:val="en-GB" w:eastAsia="en-GB"/>
        </w:rPr>
        <w:t xml:space="preserve">based on </w:t>
      </w:r>
      <w:r w:rsidR="00C348FF" w:rsidRPr="00587FB8">
        <w:rPr>
          <w:rFonts w:ascii="Times New Roman" w:eastAsia="Times New Roman" w:hAnsi="Times New Roman" w:cs="Times New Roman"/>
          <w:kern w:val="0"/>
          <w:sz w:val="24"/>
          <w:szCs w:val="24"/>
          <w:lang w:val="en-GB" w:eastAsia="en-GB"/>
        </w:rPr>
        <w:t>Kenya Medical Practitioners</w:t>
      </w:r>
      <w:r w:rsidR="00C348FF">
        <w:rPr>
          <w:rFonts w:ascii="Times New Roman" w:eastAsia="Times New Roman" w:hAnsi="Times New Roman" w:cs="Times New Roman"/>
          <w:kern w:val="0"/>
          <w:sz w:val="24"/>
          <w:szCs w:val="24"/>
          <w:lang w:val="en-GB" w:eastAsia="en-GB"/>
        </w:rPr>
        <w:t xml:space="preserve"> reports of 2023</w:t>
      </w:r>
      <w:r w:rsidRPr="00587FB8">
        <w:rPr>
          <w:rFonts w:ascii="Times New Roman" w:eastAsia="Times New Roman" w:hAnsi="Times New Roman" w:cs="Times New Roman"/>
          <w:kern w:val="0"/>
          <w:sz w:val="24"/>
          <w:szCs w:val="24"/>
          <w:lang w:val="en-GB" w:eastAsia="en-GB"/>
        </w:rPr>
        <w:t xml:space="preserve">. </w:t>
      </w:r>
      <w:r w:rsidR="002F1BED">
        <w:rPr>
          <w:rFonts w:ascii="Times New Roman" w:eastAsia="Times New Roman" w:hAnsi="Times New Roman" w:cs="Times New Roman"/>
          <w:kern w:val="0"/>
          <w:sz w:val="24"/>
          <w:szCs w:val="24"/>
          <w:lang w:val="en-GB" w:eastAsia="en-GB"/>
        </w:rPr>
        <w:t>World Health organization report that the</w:t>
      </w:r>
      <w:r w:rsidR="002F1BED" w:rsidRPr="00587FB8">
        <w:rPr>
          <w:rFonts w:ascii="Times New Roman" w:eastAsia="Times New Roman" w:hAnsi="Times New Roman" w:cs="Times New Roman"/>
          <w:kern w:val="0"/>
          <w:sz w:val="24"/>
          <w:szCs w:val="24"/>
          <w:lang w:val="en-GB" w:eastAsia="en-GB"/>
        </w:rPr>
        <w:t xml:space="preserve"> current healthcare services given in Kenya's public health system do not align with the fundamental principles of excellent healthcare, which include privacy, dignity, choice, safety, autonomy, and </w:t>
      </w:r>
      <w:r w:rsidR="002F1BED">
        <w:rPr>
          <w:rFonts w:ascii="Times New Roman" w:eastAsia="Times New Roman" w:hAnsi="Times New Roman" w:cs="Times New Roman"/>
          <w:kern w:val="0"/>
          <w:sz w:val="24"/>
          <w:szCs w:val="24"/>
          <w:lang w:val="en-GB" w:eastAsia="en-GB"/>
        </w:rPr>
        <w:t>fulfilment.</w:t>
      </w:r>
      <w:r w:rsidR="002F1BED" w:rsidRPr="00587FB8">
        <w:rPr>
          <w:rFonts w:ascii="Times New Roman" w:eastAsia="Times New Roman" w:hAnsi="Times New Roman" w:cs="Times New Roman"/>
          <w:kern w:val="0"/>
          <w:sz w:val="24"/>
          <w:szCs w:val="24"/>
          <w:lang w:val="en-GB" w:eastAsia="en-GB"/>
        </w:rPr>
        <w:t xml:space="preserve"> </w:t>
      </w:r>
      <w:r w:rsidR="004A388B" w:rsidRPr="00587FB8">
        <w:rPr>
          <w:rFonts w:ascii="Times New Roman" w:hAnsi="Times New Roman" w:cs="Times New Roman"/>
          <w:sz w:val="24"/>
          <w:szCs w:val="24"/>
        </w:rPr>
        <w:t>The study establish</w:t>
      </w:r>
      <w:r w:rsidR="00340202" w:rsidRPr="00587FB8">
        <w:rPr>
          <w:rFonts w:ascii="Times New Roman" w:hAnsi="Times New Roman" w:cs="Times New Roman"/>
          <w:sz w:val="24"/>
          <w:szCs w:val="24"/>
        </w:rPr>
        <w:t>ed</w:t>
      </w:r>
      <w:r w:rsidR="004A388B" w:rsidRPr="00587FB8">
        <w:rPr>
          <w:rFonts w:ascii="Times New Roman" w:hAnsi="Times New Roman" w:cs="Times New Roman"/>
          <w:sz w:val="24"/>
          <w:szCs w:val="24"/>
        </w:rPr>
        <w:t xml:space="preserve"> the effect of strategic orientation on service delivery of </w:t>
      </w:r>
      <w:r w:rsidR="000B1465" w:rsidRPr="00587FB8">
        <w:rPr>
          <w:rFonts w:ascii="Times New Roman" w:hAnsi="Times New Roman" w:cs="Times New Roman"/>
          <w:sz w:val="24"/>
          <w:szCs w:val="24"/>
        </w:rPr>
        <w:t xml:space="preserve">Level Four </w:t>
      </w:r>
      <w:r w:rsidR="004A388B" w:rsidRPr="00587FB8">
        <w:rPr>
          <w:rFonts w:ascii="Times New Roman" w:hAnsi="Times New Roman" w:cs="Times New Roman"/>
          <w:sz w:val="24"/>
          <w:szCs w:val="24"/>
        </w:rPr>
        <w:t>Public Hospitals in Kakamega County, Kenya.  Specifically, the study aim</w:t>
      </w:r>
      <w:r w:rsidR="00340202" w:rsidRPr="00587FB8">
        <w:rPr>
          <w:rFonts w:ascii="Times New Roman" w:hAnsi="Times New Roman" w:cs="Times New Roman"/>
          <w:sz w:val="24"/>
          <w:szCs w:val="24"/>
        </w:rPr>
        <w:t>ed at</w:t>
      </w:r>
      <w:r w:rsidR="004A388B" w:rsidRPr="00587FB8">
        <w:rPr>
          <w:rFonts w:ascii="Times New Roman" w:hAnsi="Times New Roman" w:cs="Times New Roman"/>
          <w:sz w:val="24"/>
          <w:szCs w:val="24"/>
        </w:rPr>
        <w:t xml:space="preserve"> determin</w:t>
      </w:r>
      <w:r w:rsidR="00340202" w:rsidRPr="00587FB8">
        <w:rPr>
          <w:rFonts w:ascii="Times New Roman" w:hAnsi="Times New Roman" w:cs="Times New Roman"/>
          <w:sz w:val="24"/>
          <w:szCs w:val="24"/>
        </w:rPr>
        <w:t>ing</w:t>
      </w:r>
      <w:r w:rsidR="004A388B" w:rsidRPr="00587FB8">
        <w:rPr>
          <w:rFonts w:ascii="Times New Roman" w:hAnsi="Times New Roman" w:cs="Times New Roman"/>
          <w:sz w:val="24"/>
          <w:szCs w:val="24"/>
        </w:rPr>
        <w:t xml:space="preserve"> the effect of customer orientation</w:t>
      </w:r>
      <w:r w:rsidR="00670169" w:rsidRPr="00587FB8">
        <w:rPr>
          <w:rFonts w:ascii="Times New Roman" w:hAnsi="Times New Roman" w:cs="Times New Roman"/>
          <w:sz w:val="24"/>
          <w:szCs w:val="24"/>
        </w:rPr>
        <w:t>,</w:t>
      </w:r>
      <w:r w:rsidR="004A388B" w:rsidRPr="00587FB8">
        <w:rPr>
          <w:rFonts w:ascii="Times New Roman" w:hAnsi="Times New Roman" w:cs="Times New Roman"/>
          <w:sz w:val="24"/>
          <w:szCs w:val="24"/>
        </w:rPr>
        <w:t xml:space="preserve"> resource orientation</w:t>
      </w:r>
      <w:r w:rsidR="00670169" w:rsidRPr="00587FB8">
        <w:rPr>
          <w:rFonts w:ascii="Times New Roman" w:hAnsi="Times New Roman" w:cs="Times New Roman"/>
          <w:sz w:val="24"/>
          <w:szCs w:val="24"/>
        </w:rPr>
        <w:t>,</w:t>
      </w:r>
      <w:r w:rsidR="004A388B" w:rsidRPr="00587FB8">
        <w:rPr>
          <w:rFonts w:ascii="Times New Roman" w:hAnsi="Times New Roman" w:cs="Times New Roman"/>
          <w:sz w:val="24"/>
          <w:szCs w:val="24"/>
        </w:rPr>
        <w:t xml:space="preserve"> </w:t>
      </w:r>
      <w:r w:rsidR="00340202" w:rsidRPr="00587FB8">
        <w:rPr>
          <w:rFonts w:ascii="Times New Roman" w:hAnsi="Times New Roman" w:cs="Times New Roman"/>
          <w:sz w:val="24"/>
          <w:szCs w:val="24"/>
        </w:rPr>
        <w:t>and technological</w:t>
      </w:r>
      <w:r w:rsidR="004A388B" w:rsidRPr="00587FB8">
        <w:rPr>
          <w:rFonts w:ascii="Times New Roman" w:hAnsi="Times New Roman" w:cs="Times New Roman"/>
          <w:sz w:val="24"/>
          <w:szCs w:val="24"/>
        </w:rPr>
        <w:t xml:space="preserve"> orientation on service delivery of Public Level </w:t>
      </w:r>
      <w:r w:rsidR="000B1465" w:rsidRPr="00587FB8">
        <w:rPr>
          <w:rFonts w:ascii="Times New Roman" w:hAnsi="Times New Roman" w:cs="Times New Roman"/>
          <w:sz w:val="24"/>
          <w:szCs w:val="24"/>
        </w:rPr>
        <w:t>four</w:t>
      </w:r>
      <w:r w:rsidR="004A388B" w:rsidRPr="00587FB8">
        <w:rPr>
          <w:rFonts w:ascii="Times New Roman" w:hAnsi="Times New Roman" w:cs="Times New Roman"/>
          <w:sz w:val="24"/>
          <w:szCs w:val="24"/>
        </w:rPr>
        <w:t xml:space="preserve"> Hospitals in Kakamega County, Kenya and to establish the moderating effect of </w:t>
      </w:r>
      <w:r w:rsidR="00CB5217">
        <w:rPr>
          <w:rFonts w:ascii="Times New Roman" w:hAnsi="Times New Roman" w:cs="Times New Roman"/>
          <w:sz w:val="24"/>
          <w:szCs w:val="24"/>
        </w:rPr>
        <w:t>Organization factors</w:t>
      </w:r>
      <w:r w:rsidR="004A388B" w:rsidRPr="00587FB8">
        <w:rPr>
          <w:rFonts w:ascii="Times New Roman" w:hAnsi="Times New Roman" w:cs="Times New Roman"/>
          <w:sz w:val="24"/>
          <w:szCs w:val="24"/>
        </w:rPr>
        <w:t xml:space="preserve"> on strategic orientation and service delivery of Public Level </w:t>
      </w:r>
      <w:r w:rsidR="000B1465" w:rsidRPr="00587FB8">
        <w:rPr>
          <w:rFonts w:ascii="Times New Roman" w:hAnsi="Times New Roman" w:cs="Times New Roman"/>
          <w:sz w:val="24"/>
          <w:szCs w:val="24"/>
        </w:rPr>
        <w:t>four</w:t>
      </w:r>
      <w:r w:rsidR="004A388B" w:rsidRPr="00587FB8">
        <w:rPr>
          <w:rFonts w:ascii="Times New Roman" w:hAnsi="Times New Roman" w:cs="Times New Roman"/>
          <w:sz w:val="24"/>
          <w:szCs w:val="24"/>
        </w:rPr>
        <w:t xml:space="preserve"> Hospitals in Kakamega County, Kenya. </w:t>
      </w:r>
      <w:r w:rsidR="00C348FF" w:rsidRPr="00587FB8">
        <w:rPr>
          <w:rFonts w:ascii="Times New Roman" w:hAnsi="Times New Roman" w:cs="Times New Roman"/>
          <w:sz w:val="24"/>
          <w:szCs w:val="24"/>
        </w:rPr>
        <w:t>The study was guided by resource-based view theory</w:t>
      </w:r>
      <w:r w:rsidR="00C348FF">
        <w:rPr>
          <w:rFonts w:ascii="Times New Roman" w:hAnsi="Times New Roman" w:cs="Times New Roman"/>
          <w:sz w:val="24"/>
          <w:szCs w:val="24"/>
        </w:rPr>
        <w:t xml:space="preserve"> as pillar theory as well as</w:t>
      </w:r>
      <w:r w:rsidR="00C348FF" w:rsidRPr="00C348FF">
        <w:rPr>
          <w:rFonts w:ascii="Times New Roman" w:hAnsi="Times New Roman" w:cs="Times New Roman"/>
          <w:sz w:val="24"/>
          <w:szCs w:val="24"/>
        </w:rPr>
        <w:t xml:space="preserve"> </w:t>
      </w:r>
      <w:r w:rsidR="00C348FF" w:rsidRPr="00587FB8">
        <w:rPr>
          <w:rFonts w:ascii="Times New Roman" w:hAnsi="Times New Roman" w:cs="Times New Roman"/>
          <w:sz w:val="24"/>
          <w:szCs w:val="24"/>
        </w:rPr>
        <w:t xml:space="preserve">goal setting theory and competitive advantage theory. </w:t>
      </w:r>
      <w:r w:rsidR="004A388B" w:rsidRPr="00587FB8">
        <w:rPr>
          <w:rFonts w:ascii="Times New Roman" w:hAnsi="Times New Roman" w:cs="Times New Roman"/>
          <w:sz w:val="24"/>
          <w:szCs w:val="24"/>
        </w:rPr>
        <w:t>The study adopt</w:t>
      </w:r>
      <w:r w:rsidR="00340202" w:rsidRPr="00587FB8">
        <w:rPr>
          <w:rFonts w:ascii="Times New Roman" w:hAnsi="Times New Roman" w:cs="Times New Roman"/>
          <w:sz w:val="24"/>
          <w:szCs w:val="24"/>
        </w:rPr>
        <w:t>ed</w:t>
      </w:r>
      <w:r w:rsidR="004A388B" w:rsidRPr="00587FB8">
        <w:rPr>
          <w:rFonts w:ascii="Times New Roman" w:hAnsi="Times New Roman" w:cs="Times New Roman"/>
          <w:sz w:val="24"/>
          <w:szCs w:val="24"/>
        </w:rPr>
        <w:t xml:space="preserve"> </w:t>
      </w:r>
      <w:r w:rsidR="00670169" w:rsidRPr="00587FB8">
        <w:rPr>
          <w:rFonts w:ascii="Times New Roman" w:hAnsi="Times New Roman" w:cs="Times New Roman"/>
          <w:sz w:val="24"/>
          <w:szCs w:val="24"/>
        </w:rPr>
        <w:t xml:space="preserve">a mixed research design comprising of a descriptive and </w:t>
      </w:r>
      <w:r w:rsidR="0045378C" w:rsidRPr="00587FB8">
        <w:rPr>
          <w:rFonts w:ascii="Times New Roman" w:hAnsi="Times New Roman" w:cs="Times New Roman"/>
          <w:sz w:val="24"/>
          <w:szCs w:val="24"/>
        </w:rPr>
        <w:t>causal research design.</w:t>
      </w:r>
      <w:r w:rsidR="004A388B" w:rsidRPr="00587FB8">
        <w:rPr>
          <w:rFonts w:ascii="Times New Roman" w:hAnsi="Times New Roman" w:cs="Times New Roman"/>
          <w:sz w:val="24"/>
          <w:szCs w:val="24"/>
        </w:rPr>
        <w:t xml:space="preserve"> </w:t>
      </w:r>
      <w:r w:rsidR="00670169" w:rsidRPr="00587FB8">
        <w:rPr>
          <w:rFonts w:ascii="Times New Roman" w:hAnsi="Times New Roman" w:cs="Times New Roman"/>
          <w:sz w:val="24"/>
          <w:szCs w:val="24"/>
        </w:rPr>
        <w:t>The study target</w:t>
      </w:r>
      <w:r w:rsidR="004A388B" w:rsidRPr="00587FB8">
        <w:rPr>
          <w:rFonts w:ascii="Times New Roman" w:hAnsi="Times New Roman" w:cs="Times New Roman"/>
          <w:sz w:val="24"/>
          <w:szCs w:val="24"/>
        </w:rPr>
        <w:t xml:space="preserve"> population </w:t>
      </w:r>
      <w:r w:rsidR="00340202" w:rsidRPr="00587FB8">
        <w:rPr>
          <w:rFonts w:ascii="Times New Roman" w:hAnsi="Times New Roman" w:cs="Times New Roman"/>
          <w:sz w:val="24"/>
          <w:szCs w:val="24"/>
        </w:rPr>
        <w:t>was</w:t>
      </w:r>
      <w:r w:rsidR="0045378C" w:rsidRPr="00587FB8">
        <w:rPr>
          <w:rFonts w:ascii="Times New Roman" w:hAnsi="Times New Roman" w:cs="Times New Roman"/>
          <w:sz w:val="24"/>
          <w:szCs w:val="24"/>
        </w:rPr>
        <w:t xml:space="preserve"> </w:t>
      </w:r>
      <w:r w:rsidR="00F0549F" w:rsidRPr="00587FB8">
        <w:rPr>
          <w:rFonts w:ascii="Times New Roman" w:hAnsi="Times New Roman" w:cs="Times New Roman"/>
          <w:sz w:val="24"/>
          <w:szCs w:val="24"/>
        </w:rPr>
        <w:t>304</w:t>
      </w:r>
      <w:r w:rsidR="0045378C" w:rsidRPr="00587FB8">
        <w:rPr>
          <w:rFonts w:ascii="Times New Roman" w:hAnsi="Times New Roman" w:cs="Times New Roman"/>
          <w:sz w:val="24"/>
          <w:szCs w:val="24"/>
        </w:rPr>
        <w:t xml:space="preserve"> comprising of 1</w:t>
      </w:r>
      <w:r w:rsidR="00CE0A23" w:rsidRPr="00587FB8">
        <w:rPr>
          <w:rFonts w:ascii="Times New Roman" w:hAnsi="Times New Roman" w:cs="Times New Roman"/>
          <w:sz w:val="24"/>
          <w:szCs w:val="24"/>
        </w:rPr>
        <w:t>62</w:t>
      </w:r>
      <w:r w:rsidR="0045378C" w:rsidRPr="00587FB8">
        <w:rPr>
          <w:rFonts w:ascii="Times New Roman" w:hAnsi="Times New Roman" w:cs="Times New Roman"/>
          <w:sz w:val="24"/>
          <w:szCs w:val="24"/>
        </w:rPr>
        <w:t xml:space="preserve"> nurses, 135 </w:t>
      </w:r>
      <w:r w:rsidR="0045378C" w:rsidRPr="00587FB8">
        <w:rPr>
          <w:rFonts w:ascii="Times New Roman" w:hAnsi="Times New Roman" w:cs="Times New Roman"/>
          <w:bCs/>
          <w:sz w:val="24"/>
          <w:szCs w:val="24"/>
        </w:rPr>
        <w:t>Hospitals office staff and 7 Hospital Administrators</w:t>
      </w:r>
      <w:r w:rsidR="004A388B" w:rsidRPr="00587FB8">
        <w:rPr>
          <w:rFonts w:ascii="Times New Roman" w:hAnsi="Times New Roman" w:cs="Times New Roman"/>
          <w:sz w:val="24"/>
          <w:szCs w:val="24"/>
        </w:rPr>
        <w:t xml:space="preserve">. </w:t>
      </w:r>
      <w:r w:rsidR="0045378C" w:rsidRPr="00587FB8">
        <w:rPr>
          <w:rFonts w:ascii="Times New Roman" w:hAnsi="Times New Roman" w:cs="Times New Roman"/>
          <w:sz w:val="24"/>
          <w:szCs w:val="24"/>
        </w:rPr>
        <w:t>The study sample</w:t>
      </w:r>
      <w:r w:rsidR="00F30536" w:rsidRPr="00587FB8">
        <w:rPr>
          <w:rFonts w:ascii="Times New Roman" w:hAnsi="Times New Roman" w:cs="Times New Roman"/>
          <w:sz w:val="24"/>
          <w:szCs w:val="24"/>
        </w:rPr>
        <w:t xml:space="preserve"> size w</w:t>
      </w:r>
      <w:r w:rsidR="00340202" w:rsidRPr="00587FB8">
        <w:rPr>
          <w:rFonts w:ascii="Times New Roman" w:hAnsi="Times New Roman" w:cs="Times New Roman"/>
          <w:sz w:val="24"/>
          <w:szCs w:val="24"/>
        </w:rPr>
        <w:t>as</w:t>
      </w:r>
      <w:r w:rsidR="00F30536" w:rsidRPr="00587FB8">
        <w:rPr>
          <w:rFonts w:ascii="Times New Roman" w:hAnsi="Times New Roman" w:cs="Times New Roman"/>
          <w:sz w:val="24"/>
          <w:szCs w:val="24"/>
        </w:rPr>
        <w:t xml:space="preserve"> </w:t>
      </w:r>
      <w:r w:rsidR="00F0549F" w:rsidRPr="00587FB8">
        <w:rPr>
          <w:rFonts w:ascii="Times New Roman" w:hAnsi="Times New Roman" w:cs="Times New Roman"/>
          <w:sz w:val="24"/>
          <w:szCs w:val="24"/>
        </w:rPr>
        <w:t>173</w:t>
      </w:r>
      <w:r w:rsidR="00BE23BB" w:rsidRPr="00587FB8">
        <w:rPr>
          <w:rFonts w:ascii="Times New Roman" w:hAnsi="Times New Roman" w:cs="Times New Roman"/>
          <w:sz w:val="24"/>
          <w:szCs w:val="24"/>
        </w:rPr>
        <w:t xml:space="preserve"> using Yamane formulae</w:t>
      </w:r>
      <w:r w:rsidR="00340202" w:rsidRPr="00587FB8">
        <w:rPr>
          <w:rFonts w:ascii="Times New Roman" w:hAnsi="Times New Roman" w:cs="Times New Roman"/>
          <w:sz w:val="24"/>
          <w:szCs w:val="24"/>
        </w:rPr>
        <w:t>.</w:t>
      </w:r>
      <w:r w:rsidR="0045378C" w:rsidRPr="00587FB8">
        <w:rPr>
          <w:rFonts w:ascii="Times New Roman" w:hAnsi="Times New Roman" w:cs="Times New Roman"/>
          <w:sz w:val="24"/>
          <w:szCs w:val="24"/>
        </w:rPr>
        <w:t xml:space="preserve"> </w:t>
      </w:r>
      <w:r w:rsidR="004A388B" w:rsidRPr="00587FB8">
        <w:rPr>
          <w:rFonts w:ascii="Times New Roman" w:hAnsi="Times New Roman" w:cs="Times New Roman"/>
          <w:sz w:val="24"/>
          <w:szCs w:val="24"/>
        </w:rPr>
        <w:t>The study appl</w:t>
      </w:r>
      <w:r w:rsidR="00340202" w:rsidRPr="00587FB8">
        <w:rPr>
          <w:rFonts w:ascii="Times New Roman" w:hAnsi="Times New Roman" w:cs="Times New Roman"/>
          <w:sz w:val="24"/>
          <w:szCs w:val="24"/>
        </w:rPr>
        <w:t>ied</w:t>
      </w:r>
      <w:r w:rsidR="004A388B" w:rsidRPr="00587FB8">
        <w:rPr>
          <w:rFonts w:ascii="Times New Roman" w:hAnsi="Times New Roman" w:cs="Times New Roman"/>
          <w:sz w:val="24"/>
          <w:szCs w:val="24"/>
        </w:rPr>
        <w:t xml:space="preserve"> stratified</w:t>
      </w:r>
      <w:r w:rsidR="00873635" w:rsidRPr="00587FB8">
        <w:rPr>
          <w:rFonts w:ascii="Times New Roman" w:hAnsi="Times New Roman" w:cs="Times New Roman"/>
          <w:sz w:val="24"/>
          <w:szCs w:val="24"/>
        </w:rPr>
        <w:t xml:space="preserve"> and</w:t>
      </w:r>
      <w:r w:rsidR="004A388B" w:rsidRPr="00587FB8">
        <w:rPr>
          <w:rFonts w:ascii="Times New Roman" w:hAnsi="Times New Roman" w:cs="Times New Roman"/>
          <w:sz w:val="24"/>
          <w:szCs w:val="24"/>
        </w:rPr>
        <w:t xml:space="preserve"> </w:t>
      </w:r>
      <w:r w:rsidR="00670169" w:rsidRPr="00587FB8">
        <w:rPr>
          <w:rFonts w:ascii="Times New Roman" w:hAnsi="Times New Roman" w:cs="Times New Roman"/>
          <w:sz w:val="24"/>
          <w:szCs w:val="24"/>
        </w:rPr>
        <w:t xml:space="preserve">simple </w:t>
      </w:r>
      <w:r w:rsidR="004A388B" w:rsidRPr="00587FB8">
        <w:rPr>
          <w:rFonts w:ascii="Times New Roman" w:hAnsi="Times New Roman" w:cs="Times New Roman"/>
          <w:sz w:val="24"/>
          <w:szCs w:val="24"/>
        </w:rPr>
        <w:t>random</w:t>
      </w:r>
      <w:r w:rsidR="00F30536" w:rsidRPr="00587FB8">
        <w:rPr>
          <w:rFonts w:ascii="Times New Roman" w:hAnsi="Times New Roman" w:cs="Times New Roman"/>
          <w:sz w:val="24"/>
          <w:szCs w:val="24"/>
        </w:rPr>
        <w:t xml:space="preserve"> </w:t>
      </w:r>
      <w:r w:rsidR="004A388B" w:rsidRPr="00587FB8">
        <w:rPr>
          <w:rFonts w:ascii="Times New Roman" w:hAnsi="Times New Roman" w:cs="Times New Roman"/>
          <w:sz w:val="24"/>
          <w:szCs w:val="24"/>
        </w:rPr>
        <w:t xml:space="preserve">sampling technique. </w:t>
      </w:r>
      <w:r w:rsidR="00CC5BEF" w:rsidRPr="00587FB8">
        <w:rPr>
          <w:rFonts w:ascii="Times New Roman" w:hAnsi="Times New Roman" w:cs="Times New Roman"/>
          <w:sz w:val="24"/>
          <w:szCs w:val="24"/>
        </w:rPr>
        <w:t>Structured q</w:t>
      </w:r>
      <w:r w:rsidR="004A388B" w:rsidRPr="00587FB8">
        <w:rPr>
          <w:rFonts w:ascii="Times New Roman" w:hAnsi="Times New Roman" w:cs="Times New Roman"/>
          <w:sz w:val="24"/>
          <w:szCs w:val="24"/>
        </w:rPr>
        <w:t>uestionnaires</w:t>
      </w:r>
      <w:r w:rsidR="00CC5BEF" w:rsidRPr="00587FB8">
        <w:rPr>
          <w:rFonts w:ascii="Times New Roman" w:hAnsi="Times New Roman" w:cs="Times New Roman"/>
          <w:sz w:val="24"/>
          <w:szCs w:val="24"/>
        </w:rPr>
        <w:t xml:space="preserve"> </w:t>
      </w:r>
      <w:r w:rsidR="004A388B" w:rsidRPr="00587FB8">
        <w:rPr>
          <w:rFonts w:ascii="Times New Roman" w:hAnsi="Times New Roman" w:cs="Times New Roman"/>
          <w:sz w:val="24"/>
          <w:szCs w:val="24"/>
        </w:rPr>
        <w:t>aid</w:t>
      </w:r>
      <w:r w:rsidR="00340202" w:rsidRPr="00587FB8">
        <w:rPr>
          <w:rFonts w:ascii="Times New Roman" w:hAnsi="Times New Roman" w:cs="Times New Roman"/>
          <w:sz w:val="24"/>
          <w:szCs w:val="24"/>
        </w:rPr>
        <w:t>ed</w:t>
      </w:r>
      <w:r w:rsidR="004A388B" w:rsidRPr="00587FB8">
        <w:rPr>
          <w:rFonts w:ascii="Times New Roman" w:hAnsi="Times New Roman" w:cs="Times New Roman"/>
          <w:sz w:val="24"/>
          <w:szCs w:val="24"/>
        </w:rPr>
        <w:t xml:space="preserve"> in data collection.</w:t>
      </w:r>
      <w:r w:rsidR="003024CE" w:rsidRPr="00587FB8">
        <w:rPr>
          <w:rFonts w:ascii="Times New Roman" w:hAnsi="Times New Roman" w:cs="Times New Roman"/>
          <w:sz w:val="24"/>
          <w:szCs w:val="24"/>
        </w:rPr>
        <w:t xml:space="preserve"> P</w:t>
      </w:r>
      <w:r w:rsidR="00C43EB4" w:rsidRPr="00587FB8">
        <w:rPr>
          <w:rFonts w:ascii="Times New Roman" w:hAnsi="Times New Roman" w:cs="Times New Roman"/>
          <w:sz w:val="24"/>
          <w:szCs w:val="24"/>
        </w:rPr>
        <w:t>ilot study w</w:t>
      </w:r>
      <w:r w:rsidR="00340202" w:rsidRPr="00587FB8">
        <w:rPr>
          <w:rFonts w:ascii="Times New Roman" w:hAnsi="Times New Roman" w:cs="Times New Roman"/>
          <w:sz w:val="24"/>
          <w:szCs w:val="24"/>
        </w:rPr>
        <w:t xml:space="preserve">as </w:t>
      </w:r>
      <w:r w:rsidR="00C43EB4" w:rsidRPr="00587FB8">
        <w:rPr>
          <w:rFonts w:ascii="Times New Roman" w:hAnsi="Times New Roman" w:cs="Times New Roman"/>
          <w:sz w:val="24"/>
          <w:szCs w:val="24"/>
        </w:rPr>
        <w:t xml:space="preserve">done at Sabatia District hospital in Vihiga </w:t>
      </w:r>
      <w:r w:rsidR="00340202" w:rsidRPr="00587FB8">
        <w:rPr>
          <w:rFonts w:ascii="Times New Roman" w:hAnsi="Times New Roman" w:cs="Times New Roman"/>
          <w:sz w:val="24"/>
          <w:szCs w:val="24"/>
        </w:rPr>
        <w:t>County</w:t>
      </w:r>
      <w:r w:rsidR="00670169" w:rsidRPr="00587FB8">
        <w:rPr>
          <w:rFonts w:ascii="Times New Roman" w:hAnsi="Times New Roman" w:cs="Times New Roman"/>
          <w:sz w:val="24"/>
          <w:szCs w:val="24"/>
        </w:rPr>
        <w:t>.</w:t>
      </w:r>
      <w:r w:rsidR="004A388B" w:rsidRPr="00587FB8">
        <w:rPr>
          <w:rFonts w:ascii="Times New Roman" w:hAnsi="Times New Roman" w:cs="Times New Roman"/>
          <w:sz w:val="24"/>
          <w:szCs w:val="24"/>
        </w:rPr>
        <w:t xml:space="preserve"> </w:t>
      </w:r>
      <w:r w:rsidR="00C43EB4" w:rsidRPr="00587FB8">
        <w:rPr>
          <w:rFonts w:ascii="Times New Roman" w:hAnsi="Times New Roman" w:cs="Times New Roman"/>
          <w:sz w:val="24"/>
          <w:szCs w:val="24"/>
        </w:rPr>
        <w:t xml:space="preserve">Reliability </w:t>
      </w:r>
      <w:r w:rsidR="005D218E" w:rsidRPr="00587FB8">
        <w:rPr>
          <w:rFonts w:ascii="Times New Roman" w:hAnsi="Times New Roman" w:cs="Times New Roman"/>
          <w:sz w:val="24"/>
          <w:szCs w:val="24"/>
        </w:rPr>
        <w:t>w</w:t>
      </w:r>
      <w:r w:rsidR="00340202" w:rsidRPr="00587FB8">
        <w:rPr>
          <w:rFonts w:ascii="Times New Roman" w:hAnsi="Times New Roman" w:cs="Times New Roman"/>
          <w:sz w:val="24"/>
          <w:szCs w:val="24"/>
        </w:rPr>
        <w:t>as</w:t>
      </w:r>
      <w:r w:rsidR="005D218E" w:rsidRPr="00587FB8">
        <w:rPr>
          <w:rFonts w:ascii="Times New Roman" w:hAnsi="Times New Roman" w:cs="Times New Roman"/>
          <w:sz w:val="24"/>
          <w:szCs w:val="24"/>
        </w:rPr>
        <w:t xml:space="preserve"> tested using Cronbach Alpha </w:t>
      </w:r>
      <w:r w:rsidR="00E8767A" w:rsidRPr="00587FB8">
        <w:rPr>
          <w:rFonts w:ascii="Times New Roman" w:hAnsi="Times New Roman" w:cs="Times New Roman"/>
          <w:sz w:val="24"/>
          <w:szCs w:val="24"/>
        </w:rPr>
        <w:t>while</w:t>
      </w:r>
      <w:r w:rsidR="00873635" w:rsidRPr="00587FB8">
        <w:rPr>
          <w:rFonts w:ascii="Times New Roman" w:hAnsi="Times New Roman" w:cs="Times New Roman"/>
          <w:sz w:val="24"/>
          <w:szCs w:val="24"/>
        </w:rPr>
        <w:t xml:space="preserve"> validity was tested using content validity</w:t>
      </w:r>
      <w:r w:rsidR="002E32FA" w:rsidRPr="00587FB8">
        <w:rPr>
          <w:rFonts w:ascii="Times New Roman" w:hAnsi="Times New Roman" w:cs="Times New Roman"/>
          <w:sz w:val="24"/>
          <w:szCs w:val="24"/>
        </w:rPr>
        <w:t xml:space="preserve">. </w:t>
      </w:r>
      <w:r w:rsidR="004A388B" w:rsidRPr="00587FB8">
        <w:rPr>
          <w:rFonts w:ascii="Times New Roman" w:hAnsi="Times New Roman" w:cs="Times New Roman"/>
          <w:sz w:val="24"/>
          <w:szCs w:val="24"/>
        </w:rPr>
        <w:t>The study analyze</w:t>
      </w:r>
      <w:r w:rsidR="00340202" w:rsidRPr="00587FB8">
        <w:rPr>
          <w:rFonts w:ascii="Times New Roman" w:hAnsi="Times New Roman" w:cs="Times New Roman"/>
          <w:sz w:val="24"/>
          <w:szCs w:val="24"/>
        </w:rPr>
        <w:t>d</w:t>
      </w:r>
      <w:r w:rsidR="004A388B" w:rsidRPr="00587FB8">
        <w:rPr>
          <w:rFonts w:ascii="Times New Roman" w:hAnsi="Times New Roman" w:cs="Times New Roman"/>
          <w:sz w:val="24"/>
          <w:szCs w:val="24"/>
        </w:rPr>
        <w:t xml:space="preserve"> data using both descriptive and inferential statistics.</w:t>
      </w:r>
      <w:r w:rsidR="002E32FA" w:rsidRPr="00587FB8">
        <w:rPr>
          <w:rFonts w:ascii="Times New Roman" w:hAnsi="Times New Roman" w:cs="Times New Roman"/>
          <w:sz w:val="24"/>
          <w:szCs w:val="24"/>
        </w:rPr>
        <w:t xml:space="preserve"> Where descriptive statistics include</w:t>
      </w:r>
      <w:r w:rsidR="00340202" w:rsidRPr="00587FB8">
        <w:rPr>
          <w:rFonts w:ascii="Times New Roman" w:hAnsi="Times New Roman" w:cs="Times New Roman"/>
          <w:sz w:val="24"/>
          <w:szCs w:val="24"/>
        </w:rPr>
        <w:t>d</w:t>
      </w:r>
      <w:r w:rsidR="002E32FA" w:rsidRPr="00587FB8">
        <w:rPr>
          <w:rFonts w:ascii="Times New Roman" w:hAnsi="Times New Roman" w:cs="Times New Roman"/>
          <w:sz w:val="24"/>
          <w:szCs w:val="24"/>
        </w:rPr>
        <w:t xml:space="preserve"> </w:t>
      </w:r>
      <w:r w:rsidR="00873635" w:rsidRPr="00587FB8">
        <w:rPr>
          <w:rFonts w:ascii="Times New Roman" w:hAnsi="Times New Roman" w:cs="Times New Roman"/>
          <w:sz w:val="24"/>
          <w:szCs w:val="24"/>
        </w:rPr>
        <w:t xml:space="preserve">frequency, </w:t>
      </w:r>
      <w:r w:rsidR="002E32FA" w:rsidRPr="00587FB8">
        <w:rPr>
          <w:rFonts w:ascii="Times New Roman" w:hAnsi="Times New Roman" w:cs="Times New Roman"/>
          <w:sz w:val="24"/>
          <w:szCs w:val="24"/>
        </w:rPr>
        <w:t xml:space="preserve">mean, standard </w:t>
      </w:r>
      <w:r w:rsidR="00A47B59" w:rsidRPr="00587FB8">
        <w:rPr>
          <w:rFonts w:ascii="Times New Roman" w:hAnsi="Times New Roman" w:cs="Times New Roman"/>
          <w:sz w:val="24"/>
          <w:szCs w:val="24"/>
        </w:rPr>
        <w:t xml:space="preserve">deviation, </w:t>
      </w:r>
      <w:r w:rsidR="002E32FA" w:rsidRPr="00587FB8">
        <w:rPr>
          <w:rFonts w:ascii="Times New Roman" w:hAnsi="Times New Roman" w:cs="Times New Roman"/>
          <w:sz w:val="24"/>
          <w:szCs w:val="24"/>
        </w:rPr>
        <w:t>and percentages. Inferential statistics entail</w:t>
      </w:r>
      <w:r w:rsidR="00340202" w:rsidRPr="00587FB8">
        <w:rPr>
          <w:rFonts w:ascii="Times New Roman" w:hAnsi="Times New Roman" w:cs="Times New Roman"/>
          <w:sz w:val="24"/>
          <w:szCs w:val="24"/>
        </w:rPr>
        <w:t>ed</w:t>
      </w:r>
      <w:r w:rsidR="002E32FA" w:rsidRPr="00587FB8">
        <w:rPr>
          <w:rFonts w:ascii="Times New Roman" w:hAnsi="Times New Roman" w:cs="Times New Roman"/>
          <w:sz w:val="24"/>
          <w:szCs w:val="24"/>
        </w:rPr>
        <w:t xml:space="preserve"> Pearson correlation and regression analysis.</w:t>
      </w:r>
      <w:r w:rsidR="004A388B" w:rsidRPr="00587FB8">
        <w:rPr>
          <w:rFonts w:ascii="Times New Roman" w:hAnsi="Times New Roman" w:cs="Times New Roman"/>
          <w:sz w:val="24"/>
          <w:szCs w:val="24"/>
        </w:rPr>
        <w:t xml:space="preserve"> </w:t>
      </w:r>
      <w:r w:rsidR="00670169" w:rsidRPr="00587FB8">
        <w:rPr>
          <w:rFonts w:ascii="Times New Roman" w:hAnsi="Times New Roman" w:cs="Times New Roman"/>
          <w:sz w:val="24"/>
          <w:szCs w:val="24"/>
        </w:rPr>
        <w:t>Data w</w:t>
      </w:r>
      <w:r w:rsidR="00340202" w:rsidRPr="00587FB8">
        <w:rPr>
          <w:rFonts w:ascii="Times New Roman" w:hAnsi="Times New Roman" w:cs="Times New Roman"/>
          <w:sz w:val="24"/>
          <w:szCs w:val="24"/>
        </w:rPr>
        <w:t>as</w:t>
      </w:r>
      <w:r w:rsidR="00670169" w:rsidRPr="00587FB8">
        <w:rPr>
          <w:rFonts w:ascii="Times New Roman" w:hAnsi="Times New Roman" w:cs="Times New Roman"/>
          <w:sz w:val="24"/>
          <w:szCs w:val="24"/>
        </w:rPr>
        <w:t xml:space="preserve"> presented using tables</w:t>
      </w:r>
      <w:r w:rsidR="0096361D">
        <w:rPr>
          <w:rFonts w:ascii="Times New Roman" w:hAnsi="Times New Roman" w:cs="Times New Roman"/>
          <w:sz w:val="24"/>
          <w:szCs w:val="24"/>
        </w:rPr>
        <w:t>,pie charts and graphs</w:t>
      </w:r>
      <w:r w:rsidR="00670169" w:rsidRPr="00587FB8">
        <w:rPr>
          <w:rFonts w:ascii="Times New Roman" w:hAnsi="Times New Roman" w:cs="Times New Roman"/>
          <w:sz w:val="24"/>
          <w:szCs w:val="24"/>
        </w:rPr>
        <w:t xml:space="preserve">. </w:t>
      </w:r>
      <w:r w:rsidR="002F050A" w:rsidRPr="00587FB8">
        <w:rPr>
          <w:rFonts w:ascii="Times New Roman" w:hAnsi="Times New Roman" w:cs="Times New Roman"/>
          <w:sz w:val="24"/>
          <w:szCs w:val="24"/>
        </w:rPr>
        <w:t xml:space="preserve">The study found out that </w:t>
      </w:r>
      <w:r w:rsidR="002F050A" w:rsidRPr="00587FB8">
        <w:rPr>
          <w:rFonts w:ascii="Times New Roman" w:eastAsia="Times New Roman" w:hAnsi="Times New Roman" w:cs="Times New Roman"/>
          <w:sz w:val="24"/>
          <w:szCs w:val="24"/>
        </w:rPr>
        <w:t>Customer orientation</w:t>
      </w:r>
      <w:r w:rsidR="002F050A" w:rsidRPr="00587FB8">
        <w:rPr>
          <w:rFonts w:ascii="Times New Roman" w:hAnsi="Times New Roman" w:cs="Times New Roman"/>
          <w:sz w:val="24"/>
          <w:szCs w:val="24"/>
        </w:rPr>
        <w:t xml:space="preserve"> had a significant influence on </w:t>
      </w:r>
      <w:r w:rsidR="002F050A" w:rsidRPr="00587FB8">
        <w:rPr>
          <w:rFonts w:ascii="Times New Roman" w:eastAsia="Times New Roman" w:hAnsi="Times New Roman" w:cs="Times New Roman"/>
          <w:sz w:val="24"/>
          <w:szCs w:val="24"/>
        </w:rPr>
        <w:t xml:space="preserve">service delivery </w:t>
      </w:r>
      <w:r w:rsidR="002F050A" w:rsidRPr="00587FB8">
        <w:rPr>
          <w:rFonts w:ascii="Times New Roman" w:hAnsi="Times New Roman" w:cs="Times New Roman"/>
          <w:sz w:val="24"/>
          <w:szCs w:val="24"/>
        </w:rPr>
        <w:t>(</w:t>
      </w:r>
      <w:r w:rsidR="00576263">
        <w:rPr>
          <w:rFonts w:ascii="Times New Roman" w:hAnsi="Times New Roman" w:cs="Times New Roman"/>
          <w:sz w:val="24"/>
          <w:szCs w:val="24"/>
        </w:rPr>
        <w:t>B</w:t>
      </w:r>
      <w:r w:rsidR="002F050A" w:rsidRPr="00587FB8">
        <w:rPr>
          <w:rFonts w:ascii="Times New Roman" w:hAnsi="Times New Roman" w:cs="Times New Roman"/>
          <w:sz w:val="24"/>
          <w:szCs w:val="24"/>
        </w:rPr>
        <w:t>=</w:t>
      </w:r>
      <w:r w:rsidR="00576263">
        <w:rPr>
          <w:rFonts w:ascii="Times New Roman" w:hAnsi="Times New Roman" w:cs="Times New Roman"/>
          <w:sz w:val="24"/>
          <w:szCs w:val="24"/>
        </w:rPr>
        <w:t>0.</w:t>
      </w:r>
      <w:r w:rsidR="002F050A" w:rsidRPr="00587FB8">
        <w:rPr>
          <w:rFonts w:ascii="Times New Roman" w:hAnsi="Times New Roman" w:cs="Times New Roman"/>
          <w:sz w:val="24"/>
          <w:szCs w:val="24"/>
        </w:rPr>
        <w:t>7</w:t>
      </w:r>
      <w:r w:rsidR="00576263">
        <w:rPr>
          <w:rFonts w:ascii="Times New Roman" w:hAnsi="Times New Roman" w:cs="Times New Roman"/>
          <w:sz w:val="24"/>
          <w:szCs w:val="24"/>
        </w:rPr>
        <w:t>0</w:t>
      </w:r>
      <w:r w:rsidR="002F050A" w:rsidRPr="00587FB8">
        <w:rPr>
          <w:rFonts w:ascii="Times New Roman" w:hAnsi="Times New Roman" w:cs="Times New Roman"/>
          <w:sz w:val="24"/>
          <w:szCs w:val="24"/>
        </w:rPr>
        <w:t xml:space="preserve">9, p-value=0.000&lt; 0.05). Resource orientation had a significant influence on </w:t>
      </w:r>
      <w:r w:rsidR="002F050A" w:rsidRPr="00587FB8">
        <w:rPr>
          <w:rFonts w:ascii="Times New Roman" w:eastAsia="Times New Roman" w:hAnsi="Times New Roman" w:cs="Times New Roman"/>
          <w:sz w:val="24"/>
          <w:szCs w:val="24"/>
        </w:rPr>
        <w:t xml:space="preserve">service delivery </w:t>
      </w:r>
      <w:r w:rsidR="002F050A" w:rsidRPr="00587FB8">
        <w:rPr>
          <w:rFonts w:ascii="Times New Roman" w:hAnsi="Times New Roman" w:cs="Times New Roman"/>
          <w:sz w:val="24"/>
          <w:szCs w:val="24"/>
        </w:rPr>
        <w:t>(</w:t>
      </w:r>
      <w:r w:rsidR="00576263">
        <w:rPr>
          <w:rFonts w:ascii="Times New Roman" w:hAnsi="Times New Roman" w:cs="Times New Roman"/>
          <w:sz w:val="24"/>
          <w:szCs w:val="24"/>
        </w:rPr>
        <w:t>B</w:t>
      </w:r>
      <w:r w:rsidR="002F050A" w:rsidRPr="00587FB8">
        <w:rPr>
          <w:rFonts w:ascii="Times New Roman" w:hAnsi="Times New Roman" w:cs="Times New Roman"/>
          <w:sz w:val="24"/>
          <w:szCs w:val="24"/>
        </w:rPr>
        <w:t>=1</w:t>
      </w:r>
      <w:r w:rsidR="00576263">
        <w:rPr>
          <w:rFonts w:ascii="Times New Roman" w:hAnsi="Times New Roman" w:cs="Times New Roman"/>
          <w:sz w:val="24"/>
          <w:szCs w:val="24"/>
        </w:rPr>
        <w:t>.</w:t>
      </w:r>
      <w:r w:rsidR="002F050A" w:rsidRPr="00587FB8">
        <w:rPr>
          <w:rFonts w:ascii="Times New Roman" w:hAnsi="Times New Roman" w:cs="Times New Roman"/>
          <w:sz w:val="24"/>
          <w:szCs w:val="24"/>
        </w:rPr>
        <w:t>1.0</w:t>
      </w:r>
      <w:r w:rsidR="00576263">
        <w:rPr>
          <w:rFonts w:ascii="Times New Roman" w:hAnsi="Times New Roman" w:cs="Times New Roman"/>
          <w:sz w:val="24"/>
          <w:szCs w:val="24"/>
        </w:rPr>
        <w:t>0</w:t>
      </w:r>
      <w:r w:rsidR="002F050A" w:rsidRPr="00587FB8">
        <w:rPr>
          <w:rFonts w:ascii="Times New Roman" w:hAnsi="Times New Roman" w:cs="Times New Roman"/>
          <w:sz w:val="24"/>
          <w:szCs w:val="24"/>
        </w:rPr>
        <w:t xml:space="preserve">, p-value=0.000&lt; 0.05). Technological orientation had a significant influence on </w:t>
      </w:r>
      <w:r w:rsidR="002F050A" w:rsidRPr="00587FB8">
        <w:rPr>
          <w:rFonts w:ascii="Times New Roman" w:eastAsia="Times New Roman" w:hAnsi="Times New Roman" w:cs="Times New Roman"/>
          <w:sz w:val="24"/>
          <w:szCs w:val="24"/>
        </w:rPr>
        <w:t xml:space="preserve">service delivery </w:t>
      </w:r>
      <w:r w:rsidR="002F050A" w:rsidRPr="00587FB8">
        <w:rPr>
          <w:rFonts w:ascii="Times New Roman" w:hAnsi="Times New Roman" w:cs="Times New Roman"/>
          <w:sz w:val="24"/>
          <w:szCs w:val="24"/>
        </w:rPr>
        <w:t>(t-</w:t>
      </w:r>
      <w:r w:rsidR="00576263">
        <w:rPr>
          <w:rFonts w:ascii="Times New Roman" w:hAnsi="Times New Roman" w:cs="Times New Roman"/>
          <w:sz w:val="24"/>
          <w:szCs w:val="24"/>
        </w:rPr>
        <w:t>B</w:t>
      </w:r>
      <w:r w:rsidR="002F050A" w:rsidRPr="00587FB8">
        <w:rPr>
          <w:rFonts w:ascii="Times New Roman" w:hAnsi="Times New Roman" w:cs="Times New Roman"/>
          <w:sz w:val="24"/>
          <w:szCs w:val="24"/>
        </w:rPr>
        <w:t>=</w:t>
      </w:r>
      <w:r w:rsidR="00576263">
        <w:rPr>
          <w:rFonts w:ascii="Times New Roman" w:hAnsi="Times New Roman" w:cs="Times New Roman"/>
          <w:sz w:val="24"/>
          <w:szCs w:val="24"/>
        </w:rPr>
        <w:t>1.307</w:t>
      </w:r>
      <w:r w:rsidR="002F050A" w:rsidRPr="00587FB8">
        <w:rPr>
          <w:rFonts w:ascii="Times New Roman" w:hAnsi="Times New Roman" w:cs="Times New Roman"/>
          <w:sz w:val="24"/>
          <w:szCs w:val="24"/>
        </w:rPr>
        <w:t xml:space="preserve">, p-value=0.000&lt; 0.05). Finally, </w:t>
      </w:r>
      <w:r w:rsidR="00CB5217">
        <w:rPr>
          <w:rFonts w:ascii="Times New Roman" w:hAnsi="Times New Roman" w:cs="Times New Roman"/>
          <w:sz w:val="24"/>
          <w:szCs w:val="24"/>
        </w:rPr>
        <w:t>Organization factors</w:t>
      </w:r>
      <w:r w:rsidR="002F050A" w:rsidRPr="00587FB8">
        <w:rPr>
          <w:rFonts w:ascii="Times New Roman" w:hAnsi="Times New Roman" w:cs="Times New Roman"/>
          <w:sz w:val="24"/>
          <w:szCs w:val="24"/>
        </w:rPr>
        <w:t xml:space="preserve"> moderated the effect of strategic orientation on service delivery among Public Level four Hospitals in Kakamega County, Kenya. (p-value=0.000&lt; 0.05).</w:t>
      </w:r>
      <w:r w:rsidR="00873635" w:rsidRPr="00587FB8">
        <w:rPr>
          <w:rFonts w:ascii="Times New Roman" w:hAnsi="Times New Roman" w:cs="Times New Roman"/>
          <w:sz w:val="24"/>
          <w:szCs w:val="24"/>
        </w:rPr>
        <w:t xml:space="preserve"> The study is of importance to medical practitioners, government Authorities, and management of hospitals in managing strategic orientation plans for service delivery. </w:t>
      </w:r>
      <w:r w:rsidR="002F050A" w:rsidRPr="00587FB8">
        <w:rPr>
          <w:rFonts w:ascii="Times New Roman" w:hAnsi="Times New Roman" w:cs="Times New Roman"/>
          <w:sz w:val="24"/>
          <w:szCs w:val="24"/>
        </w:rPr>
        <w:t xml:space="preserve"> The study recommends that customers orientation should be prioritized since it enhances service delivery.</w:t>
      </w:r>
      <w:r w:rsidR="00576263">
        <w:rPr>
          <w:rFonts w:ascii="Times New Roman" w:hAnsi="Times New Roman" w:cs="Times New Roman"/>
          <w:sz w:val="24"/>
          <w:szCs w:val="24"/>
        </w:rPr>
        <w:t xml:space="preserve"> </w:t>
      </w:r>
      <w:r w:rsidR="002F050A" w:rsidRPr="00587FB8">
        <w:rPr>
          <w:rFonts w:ascii="Times New Roman" w:eastAsia="Times New Roman" w:hAnsi="Times New Roman" w:cs="Times New Roman"/>
          <w:sz w:val="24"/>
          <w:szCs w:val="24"/>
        </w:rPr>
        <w:t>Hospital management should entrust employees with powers to guard resources.  That hospital</w:t>
      </w:r>
      <w:r w:rsidR="00576263">
        <w:rPr>
          <w:rFonts w:ascii="Times New Roman" w:eastAsia="Times New Roman" w:hAnsi="Times New Roman" w:cs="Times New Roman"/>
          <w:sz w:val="24"/>
          <w:szCs w:val="24"/>
        </w:rPr>
        <w:t>s</w:t>
      </w:r>
      <w:r w:rsidR="002F050A" w:rsidRPr="00587FB8">
        <w:rPr>
          <w:rFonts w:ascii="Times New Roman" w:eastAsia="Times New Roman" w:hAnsi="Times New Roman" w:cs="Times New Roman"/>
          <w:sz w:val="24"/>
          <w:szCs w:val="24"/>
        </w:rPr>
        <w:t xml:space="preserve"> should adopt a leadership style that supports employee technology resource based programs. </w:t>
      </w:r>
      <w:r w:rsidR="002F050A" w:rsidRPr="00587FB8">
        <w:rPr>
          <w:rFonts w:ascii="Times New Roman" w:hAnsi="Times New Roman" w:cs="Times New Roman"/>
          <w:sz w:val="24"/>
          <w:szCs w:val="24"/>
        </w:rPr>
        <w:t xml:space="preserve">Finally, the study recommends that hospital management should increase the scope of firm factors such as culture and structure to streamline strategic orientation and service delivery. </w:t>
      </w:r>
      <w:r w:rsidR="00576263" w:rsidRPr="00587FB8">
        <w:rPr>
          <w:rFonts w:ascii="Times New Roman" w:hAnsi="Times New Roman" w:cs="Times New Roman"/>
          <w:sz w:val="24"/>
          <w:szCs w:val="24"/>
        </w:rPr>
        <w:t xml:space="preserve">A similar study should be explored basing on other strategic orientation practices such as market, entrepreneurial and learning orientation that can enhance service delivery.  Similar study can be done in other sectors such as banking, manufacturing as the current study focused on the health sector. Further study can use other moderators such as external factors and innovation as the current study focused on </w:t>
      </w:r>
      <w:r w:rsidR="00CB5217">
        <w:rPr>
          <w:rFonts w:ascii="Times New Roman" w:hAnsi="Times New Roman" w:cs="Times New Roman"/>
          <w:sz w:val="24"/>
          <w:szCs w:val="24"/>
        </w:rPr>
        <w:t>Organization factors</w:t>
      </w:r>
      <w:r w:rsidR="00576263" w:rsidRPr="00587FB8">
        <w:rPr>
          <w:rFonts w:ascii="Times New Roman" w:hAnsi="Times New Roman" w:cs="Times New Roman"/>
          <w:sz w:val="24"/>
          <w:szCs w:val="24"/>
        </w:rPr>
        <w:t xml:space="preserve">. </w:t>
      </w:r>
    </w:p>
    <w:p w:rsidR="00576263" w:rsidRPr="00587FB8" w:rsidRDefault="00576263" w:rsidP="00FF091D">
      <w:pPr>
        <w:spacing w:after="240" w:line="240" w:lineRule="auto"/>
        <w:jc w:val="both"/>
        <w:rPr>
          <w:rFonts w:ascii="Times New Roman" w:eastAsia="Times New Roman" w:hAnsi="Times New Roman" w:cs="Times New Roman"/>
          <w:kern w:val="0"/>
          <w:sz w:val="24"/>
          <w:szCs w:val="24"/>
          <w:lang w:val="en-GB" w:eastAsia="en-GB"/>
        </w:rPr>
      </w:pPr>
    </w:p>
    <w:bookmarkStart w:id="14" w:name="_Toc128003229" w:displacedByCustomXml="next"/>
    <w:bookmarkStart w:id="15" w:name="_Toc142468519" w:displacedByCustomXml="next"/>
    <w:sdt>
      <w:sdtPr>
        <w:rPr>
          <w:rFonts w:asciiTheme="minorHAnsi" w:eastAsiaTheme="minorHAnsi" w:hAnsiTheme="minorHAnsi" w:cstheme="minorBidi"/>
          <w:kern w:val="2"/>
          <w:sz w:val="22"/>
          <w:szCs w:val="22"/>
        </w:rPr>
        <w:id w:val="498799852"/>
        <w:docPartObj>
          <w:docPartGallery w:val="Table of Contents"/>
          <w:docPartUnique/>
        </w:docPartObj>
      </w:sdtPr>
      <w:sdtEndPr/>
      <w:sdtContent>
        <w:p w:rsidR="00587FB8" w:rsidRDefault="00587FB8" w:rsidP="002B13F4">
          <w:pPr>
            <w:pStyle w:val="TOCHeading"/>
            <w:spacing w:before="0"/>
            <w:jc w:val="center"/>
          </w:pPr>
          <w:r w:rsidRPr="00587FB8">
            <w:rPr>
              <w:rFonts w:cs="Times New Roman"/>
              <w:b/>
              <w:sz w:val="24"/>
              <w:szCs w:val="24"/>
            </w:rPr>
            <w:t>TABLE OF CONTENTS</w:t>
          </w:r>
        </w:p>
        <w:p w:rsidR="002B13F4" w:rsidRPr="002B13F4" w:rsidRDefault="00E369B0">
          <w:pPr>
            <w:pStyle w:val="TOC1"/>
            <w:rPr>
              <w:rFonts w:asciiTheme="minorHAnsi" w:eastAsiaTheme="minorEastAsia" w:hAnsiTheme="minorHAnsi" w:cstheme="minorBidi"/>
              <w:b/>
              <w:bCs w:val="0"/>
              <w:sz w:val="22"/>
              <w:szCs w:val="22"/>
            </w:rPr>
          </w:pPr>
          <w:r>
            <w:fldChar w:fldCharType="begin"/>
          </w:r>
          <w:r w:rsidR="00587FB8">
            <w:instrText xml:space="preserve"> TOC \o "1-3" \h \z \u </w:instrText>
          </w:r>
          <w:r>
            <w:fldChar w:fldCharType="separate"/>
          </w:r>
          <w:hyperlink w:anchor="_Toc179647055" w:history="1">
            <w:r w:rsidR="002B13F4" w:rsidRPr="002B13F4">
              <w:rPr>
                <w:rStyle w:val="Hyperlink"/>
                <w:b/>
              </w:rPr>
              <w:t>DECLARATION</w:t>
            </w:r>
            <w:r w:rsidR="002B13F4" w:rsidRPr="002B13F4">
              <w:rPr>
                <w:b/>
                <w:webHidden/>
              </w:rPr>
              <w:tab/>
            </w:r>
            <w:r w:rsidRPr="002B13F4">
              <w:rPr>
                <w:b/>
                <w:webHidden/>
              </w:rPr>
              <w:fldChar w:fldCharType="begin"/>
            </w:r>
            <w:r w:rsidR="002B13F4" w:rsidRPr="002B13F4">
              <w:rPr>
                <w:b/>
                <w:webHidden/>
              </w:rPr>
              <w:instrText xml:space="preserve"> PAGEREF _Toc179647055 \h </w:instrText>
            </w:r>
            <w:r w:rsidRPr="002B13F4">
              <w:rPr>
                <w:b/>
                <w:webHidden/>
              </w:rPr>
            </w:r>
            <w:r w:rsidRPr="002B13F4">
              <w:rPr>
                <w:b/>
                <w:webHidden/>
              </w:rPr>
              <w:fldChar w:fldCharType="separate"/>
            </w:r>
            <w:r w:rsidR="008C26DA">
              <w:rPr>
                <w:b/>
                <w:webHidden/>
              </w:rPr>
              <w:t>ii</w:t>
            </w:r>
            <w:r w:rsidRPr="002B13F4">
              <w:rPr>
                <w:b/>
                <w:webHidden/>
              </w:rPr>
              <w:fldChar w:fldCharType="end"/>
            </w:r>
          </w:hyperlink>
        </w:p>
        <w:p w:rsidR="002B13F4" w:rsidRPr="002B13F4" w:rsidRDefault="0002784E">
          <w:pPr>
            <w:pStyle w:val="TOC1"/>
            <w:rPr>
              <w:rFonts w:asciiTheme="minorHAnsi" w:eastAsiaTheme="minorEastAsia" w:hAnsiTheme="minorHAnsi" w:cstheme="minorBidi"/>
              <w:b/>
              <w:bCs w:val="0"/>
              <w:sz w:val="22"/>
              <w:szCs w:val="22"/>
            </w:rPr>
          </w:pPr>
          <w:hyperlink w:anchor="_Toc179647056" w:history="1">
            <w:r w:rsidR="002B13F4" w:rsidRPr="002B13F4">
              <w:rPr>
                <w:rStyle w:val="Hyperlink"/>
                <w:b/>
              </w:rPr>
              <w:t>DEDICATION</w:t>
            </w:r>
            <w:r w:rsidR="002B13F4" w:rsidRPr="002B13F4">
              <w:rPr>
                <w:b/>
                <w:webHidden/>
              </w:rPr>
              <w:tab/>
            </w:r>
            <w:r w:rsidR="00E369B0" w:rsidRPr="002B13F4">
              <w:rPr>
                <w:b/>
                <w:webHidden/>
              </w:rPr>
              <w:fldChar w:fldCharType="begin"/>
            </w:r>
            <w:r w:rsidR="002B13F4" w:rsidRPr="002B13F4">
              <w:rPr>
                <w:b/>
                <w:webHidden/>
              </w:rPr>
              <w:instrText xml:space="preserve"> PAGEREF _Toc179647056 \h </w:instrText>
            </w:r>
            <w:r w:rsidR="00E369B0" w:rsidRPr="002B13F4">
              <w:rPr>
                <w:b/>
                <w:webHidden/>
              </w:rPr>
            </w:r>
            <w:r w:rsidR="00E369B0" w:rsidRPr="002B13F4">
              <w:rPr>
                <w:b/>
                <w:webHidden/>
              </w:rPr>
              <w:fldChar w:fldCharType="separate"/>
            </w:r>
            <w:r w:rsidR="008C26DA">
              <w:rPr>
                <w:b/>
                <w:webHidden/>
              </w:rPr>
              <w:t>iii</w:t>
            </w:r>
            <w:r w:rsidR="00E369B0" w:rsidRPr="002B13F4">
              <w:rPr>
                <w:b/>
                <w:webHidden/>
              </w:rPr>
              <w:fldChar w:fldCharType="end"/>
            </w:r>
          </w:hyperlink>
        </w:p>
        <w:p w:rsidR="002B13F4" w:rsidRPr="002B13F4" w:rsidRDefault="0002784E">
          <w:pPr>
            <w:pStyle w:val="TOC1"/>
            <w:rPr>
              <w:rFonts w:asciiTheme="minorHAnsi" w:eastAsiaTheme="minorEastAsia" w:hAnsiTheme="minorHAnsi" w:cstheme="minorBidi"/>
              <w:b/>
              <w:bCs w:val="0"/>
              <w:sz w:val="22"/>
              <w:szCs w:val="22"/>
            </w:rPr>
          </w:pPr>
          <w:hyperlink w:anchor="_Toc179647057" w:history="1">
            <w:r w:rsidR="002B13F4" w:rsidRPr="002B13F4">
              <w:rPr>
                <w:rStyle w:val="Hyperlink"/>
                <w:b/>
              </w:rPr>
              <w:t>ACKNOWLEDGEMENT</w:t>
            </w:r>
            <w:r w:rsidR="002B13F4" w:rsidRPr="002B13F4">
              <w:rPr>
                <w:b/>
                <w:webHidden/>
              </w:rPr>
              <w:tab/>
            </w:r>
            <w:r w:rsidR="00E369B0" w:rsidRPr="002B13F4">
              <w:rPr>
                <w:b/>
                <w:webHidden/>
              </w:rPr>
              <w:fldChar w:fldCharType="begin"/>
            </w:r>
            <w:r w:rsidR="002B13F4" w:rsidRPr="002B13F4">
              <w:rPr>
                <w:b/>
                <w:webHidden/>
              </w:rPr>
              <w:instrText xml:space="preserve"> PAGEREF _Toc179647057 \h </w:instrText>
            </w:r>
            <w:r w:rsidR="00E369B0" w:rsidRPr="002B13F4">
              <w:rPr>
                <w:b/>
                <w:webHidden/>
              </w:rPr>
            </w:r>
            <w:r w:rsidR="00E369B0" w:rsidRPr="002B13F4">
              <w:rPr>
                <w:b/>
                <w:webHidden/>
              </w:rPr>
              <w:fldChar w:fldCharType="separate"/>
            </w:r>
            <w:r w:rsidR="008C26DA">
              <w:rPr>
                <w:b/>
                <w:webHidden/>
              </w:rPr>
              <w:t>iv</w:t>
            </w:r>
            <w:r w:rsidR="00E369B0" w:rsidRPr="002B13F4">
              <w:rPr>
                <w:b/>
                <w:webHidden/>
              </w:rPr>
              <w:fldChar w:fldCharType="end"/>
            </w:r>
          </w:hyperlink>
        </w:p>
        <w:p w:rsidR="002B13F4" w:rsidRPr="002B13F4" w:rsidRDefault="0002784E">
          <w:pPr>
            <w:pStyle w:val="TOC1"/>
            <w:rPr>
              <w:rFonts w:asciiTheme="minorHAnsi" w:eastAsiaTheme="minorEastAsia" w:hAnsiTheme="minorHAnsi" w:cstheme="minorBidi"/>
              <w:b/>
              <w:bCs w:val="0"/>
              <w:sz w:val="22"/>
              <w:szCs w:val="22"/>
            </w:rPr>
          </w:pPr>
          <w:hyperlink w:anchor="_Toc179647058" w:history="1">
            <w:r w:rsidR="002B13F4" w:rsidRPr="002B13F4">
              <w:rPr>
                <w:rStyle w:val="Hyperlink"/>
                <w:b/>
              </w:rPr>
              <w:t>ABSTRACT</w:t>
            </w:r>
            <w:r w:rsidR="002B13F4" w:rsidRPr="002B13F4">
              <w:rPr>
                <w:b/>
                <w:webHidden/>
              </w:rPr>
              <w:tab/>
            </w:r>
            <w:r w:rsidR="00E369B0" w:rsidRPr="002B13F4">
              <w:rPr>
                <w:b/>
                <w:webHidden/>
              </w:rPr>
              <w:fldChar w:fldCharType="begin"/>
            </w:r>
            <w:r w:rsidR="002B13F4" w:rsidRPr="002B13F4">
              <w:rPr>
                <w:b/>
                <w:webHidden/>
              </w:rPr>
              <w:instrText xml:space="preserve"> PAGEREF _Toc179647058 \h </w:instrText>
            </w:r>
            <w:r w:rsidR="00E369B0" w:rsidRPr="002B13F4">
              <w:rPr>
                <w:b/>
                <w:webHidden/>
              </w:rPr>
            </w:r>
            <w:r w:rsidR="00E369B0" w:rsidRPr="002B13F4">
              <w:rPr>
                <w:b/>
                <w:webHidden/>
              </w:rPr>
              <w:fldChar w:fldCharType="separate"/>
            </w:r>
            <w:r w:rsidR="008C26DA">
              <w:rPr>
                <w:b/>
                <w:webHidden/>
              </w:rPr>
              <w:t>v</w:t>
            </w:r>
            <w:r w:rsidR="00E369B0" w:rsidRPr="002B13F4">
              <w:rPr>
                <w:b/>
                <w:webHidden/>
              </w:rPr>
              <w:fldChar w:fldCharType="end"/>
            </w:r>
          </w:hyperlink>
        </w:p>
        <w:p w:rsidR="002B13F4" w:rsidRPr="002B13F4" w:rsidRDefault="0002784E">
          <w:pPr>
            <w:pStyle w:val="TOC1"/>
            <w:rPr>
              <w:rFonts w:asciiTheme="minorHAnsi" w:eastAsiaTheme="minorEastAsia" w:hAnsiTheme="minorHAnsi" w:cstheme="minorBidi"/>
              <w:b/>
              <w:bCs w:val="0"/>
              <w:sz w:val="22"/>
              <w:szCs w:val="22"/>
            </w:rPr>
          </w:pPr>
          <w:hyperlink w:anchor="_Toc179647059" w:history="1">
            <w:r w:rsidR="002B13F4" w:rsidRPr="002B13F4">
              <w:rPr>
                <w:rStyle w:val="Hyperlink"/>
                <w:b/>
              </w:rPr>
              <w:t>LIST OF TABLES</w:t>
            </w:r>
            <w:r w:rsidR="002B13F4" w:rsidRPr="002B13F4">
              <w:rPr>
                <w:b/>
                <w:webHidden/>
              </w:rPr>
              <w:tab/>
            </w:r>
            <w:r w:rsidR="00E369B0" w:rsidRPr="002B13F4">
              <w:rPr>
                <w:b/>
                <w:webHidden/>
              </w:rPr>
              <w:fldChar w:fldCharType="begin"/>
            </w:r>
            <w:r w:rsidR="002B13F4" w:rsidRPr="002B13F4">
              <w:rPr>
                <w:b/>
                <w:webHidden/>
              </w:rPr>
              <w:instrText xml:space="preserve"> PAGEREF _Toc179647059 \h </w:instrText>
            </w:r>
            <w:r w:rsidR="00E369B0" w:rsidRPr="002B13F4">
              <w:rPr>
                <w:b/>
                <w:webHidden/>
              </w:rPr>
            </w:r>
            <w:r w:rsidR="00E369B0" w:rsidRPr="002B13F4">
              <w:rPr>
                <w:b/>
                <w:webHidden/>
              </w:rPr>
              <w:fldChar w:fldCharType="separate"/>
            </w:r>
            <w:r w:rsidR="008C26DA">
              <w:rPr>
                <w:b/>
                <w:webHidden/>
              </w:rPr>
              <w:t>xii</w:t>
            </w:r>
            <w:r w:rsidR="00E369B0" w:rsidRPr="002B13F4">
              <w:rPr>
                <w:b/>
                <w:webHidden/>
              </w:rPr>
              <w:fldChar w:fldCharType="end"/>
            </w:r>
          </w:hyperlink>
        </w:p>
        <w:p w:rsidR="002B13F4" w:rsidRPr="002B13F4" w:rsidRDefault="0002784E">
          <w:pPr>
            <w:pStyle w:val="TOC1"/>
            <w:rPr>
              <w:rFonts w:asciiTheme="minorHAnsi" w:eastAsiaTheme="minorEastAsia" w:hAnsiTheme="minorHAnsi" w:cstheme="minorBidi"/>
              <w:b/>
              <w:bCs w:val="0"/>
              <w:sz w:val="22"/>
              <w:szCs w:val="22"/>
            </w:rPr>
          </w:pPr>
          <w:hyperlink w:anchor="_Toc179647060" w:history="1">
            <w:r w:rsidR="002B13F4" w:rsidRPr="002B13F4">
              <w:rPr>
                <w:rStyle w:val="Hyperlink"/>
                <w:b/>
              </w:rPr>
              <w:t>LIST OF FIGURES</w:t>
            </w:r>
            <w:r w:rsidR="002B13F4" w:rsidRPr="002B13F4">
              <w:rPr>
                <w:b/>
                <w:webHidden/>
              </w:rPr>
              <w:tab/>
            </w:r>
            <w:r w:rsidR="00E369B0" w:rsidRPr="002B13F4">
              <w:rPr>
                <w:b/>
                <w:webHidden/>
              </w:rPr>
              <w:fldChar w:fldCharType="begin"/>
            </w:r>
            <w:r w:rsidR="002B13F4" w:rsidRPr="002B13F4">
              <w:rPr>
                <w:b/>
                <w:webHidden/>
              </w:rPr>
              <w:instrText xml:space="preserve"> PAGEREF _Toc179647060 \h </w:instrText>
            </w:r>
            <w:r w:rsidR="00E369B0" w:rsidRPr="002B13F4">
              <w:rPr>
                <w:b/>
                <w:webHidden/>
              </w:rPr>
            </w:r>
            <w:r w:rsidR="00E369B0" w:rsidRPr="002B13F4">
              <w:rPr>
                <w:b/>
                <w:webHidden/>
              </w:rPr>
              <w:fldChar w:fldCharType="separate"/>
            </w:r>
            <w:r w:rsidR="008C26DA">
              <w:rPr>
                <w:b/>
                <w:webHidden/>
              </w:rPr>
              <w:t>xiii</w:t>
            </w:r>
            <w:r w:rsidR="00E369B0" w:rsidRPr="002B13F4">
              <w:rPr>
                <w:b/>
                <w:webHidden/>
              </w:rPr>
              <w:fldChar w:fldCharType="end"/>
            </w:r>
          </w:hyperlink>
        </w:p>
        <w:p w:rsidR="002B13F4" w:rsidRPr="002B13F4" w:rsidRDefault="0002784E">
          <w:pPr>
            <w:pStyle w:val="TOC1"/>
            <w:rPr>
              <w:rFonts w:asciiTheme="minorHAnsi" w:eastAsiaTheme="minorEastAsia" w:hAnsiTheme="minorHAnsi" w:cstheme="minorBidi"/>
              <w:b/>
              <w:bCs w:val="0"/>
              <w:sz w:val="22"/>
              <w:szCs w:val="22"/>
            </w:rPr>
          </w:pPr>
          <w:hyperlink w:anchor="_Toc179647061" w:history="1">
            <w:r w:rsidR="002B13F4" w:rsidRPr="002B13F4">
              <w:rPr>
                <w:rStyle w:val="Hyperlink"/>
                <w:b/>
              </w:rPr>
              <w:t>LIST OF ABBREVIATIONS AND ACRONYMES</w:t>
            </w:r>
            <w:r w:rsidR="002B13F4" w:rsidRPr="002B13F4">
              <w:rPr>
                <w:b/>
                <w:webHidden/>
              </w:rPr>
              <w:tab/>
            </w:r>
            <w:r w:rsidR="00E369B0" w:rsidRPr="002B13F4">
              <w:rPr>
                <w:b/>
                <w:webHidden/>
              </w:rPr>
              <w:fldChar w:fldCharType="begin"/>
            </w:r>
            <w:r w:rsidR="002B13F4" w:rsidRPr="002B13F4">
              <w:rPr>
                <w:b/>
                <w:webHidden/>
              </w:rPr>
              <w:instrText xml:space="preserve"> PAGEREF _Toc179647061 \h </w:instrText>
            </w:r>
            <w:r w:rsidR="00E369B0" w:rsidRPr="002B13F4">
              <w:rPr>
                <w:b/>
                <w:webHidden/>
              </w:rPr>
            </w:r>
            <w:r w:rsidR="00E369B0" w:rsidRPr="002B13F4">
              <w:rPr>
                <w:b/>
                <w:webHidden/>
              </w:rPr>
              <w:fldChar w:fldCharType="separate"/>
            </w:r>
            <w:r w:rsidR="008C26DA">
              <w:rPr>
                <w:b/>
                <w:webHidden/>
              </w:rPr>
              <w:t>xiv</w:t>
            </w:r>
            <w:r w:rsidR="00E369B0" w:rsidRPr="002B13F4">
              <w:rPr>
                <w:b/>
                <w:webHidden/>
              </w:rPr>
              <w:fldChar w:fldCharType="end"/>
            </w:r>
          </w:hyperlink>
        </w:p>
        <w:p w:rsidR="002B13F4" w:rsidRDefault="0002784E">
          <w:pPr>
            <w:pStyle w:val="TOC1"/>
            <w:rPr>
              <w:b/>
            </w:rPr>
          </w:pPr>
          <w:hyperlink w:anchor="_Toc179647062" w:history="1">
            <w:r w:rsidR="002B13F4" w:rsidRPr="002B13F4">
              <w:rPr>
                <w:rStyle w:val="Hyperlink"/>
                <w:b/>
              </w:rPr>
              <w:t>OPERATIONAL DEFINITION OF TERMS</w:t>
            </w:r>
            <w:r w:rsidR="002B13F4" w:rsidRPr="002B13F4">
              <w:rPr>
                <w:b/>
                <w:webHidden/>
              </w:rPr>
              <w:tab/>
            </w:r>
            <w:r w:rsidR="00E369B0" w:rsidRPr="002B13F4">
              <w:rPr>
                <w:b/>
                <w:webHidden/>
              </w:rPr>
              <w:fldChar w:fldCharType="begin"/>
            </w:r>
            <w:r w:rsidR="002B13F4" w:rsidRPr="002B13F4">
              <w:rPr>
                <w:b/>
                <w:webHidden/>
              </w:rPr>
              <w:instrText xml:space="preserve"> PAGEREF _Toc179647062 \h </w:instrText>
            </w:r>
            <w:r w:rsidR="00E369B0" w:rsidRPr="002B13F4">
              <w:rPr>
                <w:b/>
                <w:webHidden/>
              </w:rPr>
            </w:r>
            <w:r w:rsidR="00E369B0" w:rsidRPr="002B13F4">
              <w:rPr>
                <w:b/>
                <w:webHidden/>
              </w:rPr>
              <w:fldChar w:fldCharType="separate"/>
            </w:r>
            <w:r w:rsidR="008C26DA">
              <w:rPr>
                <w:b/>
                <w:webHidden/>
              </w:rPr>
              <w:t>xv</w:t>
            </w:r>
            <w:r w:rsidR="00E369B0" w:rsidRPr="002B13F4">
              <w:rPr>
                <w:b/>
                <w:webHidden/>
              </w:rPr>
              <w:fldChar w:fldCharType="end"/>
            </w:r>
          </w:hyperlink>
        </w:p>
        <w:p w:rsidR="001A015F" w:rsidRPr="001A015F" w:rsidRDefault="001A015F" w:rsidP="001A015F"/>
        <w:p w:rsidR="002B13F4" w:rsidRPr="002B13F4" w:rsidRDefault="0002784E">
          <w:pPr>
            <w:pStyle w:val="TOC1"/>
            <w:rPr>
              <w:rFonts w:asciiTheme="minorHAnsi" w:eastAsiaTheme="minorEastAsia" w:hAnsiTheme="minorHAnsi" w:cstheme="minorBidi"/>
              <w:b/>
              <w:bCs w:val="0"/>
              <w:sz w:val="22"/>
              <w:szCs w:val="22"/>
            </w:rPr>
          </w:pPr>
          <w:hyperlink w:anchor="_Toc179647063" w:history="1">
            <w:r w:rsidR="002B13F4" w:rsidRPr="002B13F4">
              <w:rPr>
                <w:rStyle w:val="Hyperlink"/>
                <w:b/>
              </w:rPr>
              <w:t>CHAPTER ONE</w:t>
            </w:r>
            <w:r w:rsidR="002B13F4" w:rsidRPr="002B13F4">
              <w:rPr>
                <w:b/>
                <w:webHidden/>
              </w:rPr>
              <w:tab/>
            </w:r>
            <w:r w:rsidR="00E369B0" w:rsidRPr="002B13F4">
              <w:rPr>
                <w:b/>
                <w:webHidden/>
              </w:rPr>
              <w:fldChar w:fldCharType="begin"/>
            </w:r>
            <w:r w:rsidR="002B13F4" w:rsidRPr="002B13F4">
              <w:rPr>
                <w:b/>
                <w:webHidden/>
              </w:rPr>
              <w:instrText xml:space="preserve"> PAGEREF _Toc179647063 \h </w:instrText>
            </w:r>
            <w:r w:rsidR="00E369B0" w:rsidRPr="002B13F4">
              <w:rPr>
                <w:b/>
                <w:webHidden/>
              </w:rPr>
            </w:r>
            <w:r w:rsidR="00E369B0" w:rsidRPr="002B13F4">
              <w:rPr>
                <w:b/>
                <w:webHidden/>
              </w:rPr>
              <w:fldChar w:fldCharType="separate"/>
            </w:r>
            <w:r w:rsidR="008C26DA">
              <w:rPr>
                <w:b/>
                <w:webHidden/>
              </w:rPr>
              <w:t>1</w:t>
            </w:r>
            <w:r w:rsidR="00E369B0" w:rsidRPr="002B13F4">
              <w:rPr>
                <w:b/>
                <w:webHidden/>
              </w:rPr>
              <w:fldChar w:fldCharType="end"/>
            </w:r>
          </w:hyperlink>
        </w:p>
        <w:p w:rsidR="002B13F4" w:rsidRPr="002B13F4" w:rsidRDefault="0002784E">
          <w:pPr>
            <w:pStyle w:val="TOC1"/>
            <w:rPr>
              <w:rFonts w:asciiTheme="minorHAnsi" w:eastAsiaTheme="minorEastAsia" w:hAnsiTheme="minorHAnsi" w:cstheme="minorBidi"/>
              <w:b/>
              <w:bCs w:val="0"/>
              <w:sz w:val="22"/>
              <w:szCs w:val="22"/>
            </w:rPr>
          </w:pPr>
          <w:hyperlink w:anchor="_Toc179647064" w:history="1">
            <w:r w:rsidR="002B13F4" w:rsidRPr="002B13F4">
              <w:rPr>
                <w:rStyle w:val="Hyperlink"/>
                <w:b/>
              </w:rPr>
              <w:t>INTRODUCTION</w:t>
            </w:r>
            <w:r w:rsidR="002B13F4" w:rsidRPr="002B13F4">
              <w:rPr>
                <w:b/>
                <w:webHidden/>
              </w:rPr>
              <w:tab/>
            </w:r>
            <w:r w:rsidR="00E369B0" w:rsidRPr="002B13F4">
              <w:rPr>
                <w:b/>
                <w:webHidden/>
              </w:rPr>
              <w:fldChar w:fldCharType="begin"/>
            </w:r>
            <w:r w:rsidR="002B13F4" w:rsidRPr="002B13F4">
              <w:rPr>
                <w:b/>
                <w:webHidden/>
              </w:rPr>
              <w:instrText xml:space="preserve"> PAGEREF _Toc179647064 \h </w:instrText>
            </w:r>
            <w:r w:rsidR="00E369B0" w:rsidRPr="002B13F4">
              <w:rPr>
                <w:b/>
                <w:webHidden/>
              </w:rPr>
            </w:r>
            <w:r w:rsidR="00E369B0" w:rsidRPr="002B13F4">
              <w:rPr>
                <w:b/>
                <w:webHidden/>
              </w:rPr>
              <w:fldChar w:fldCharType="separate"/>
            </w:r>
            <w:r w:rsidR="008C26DA">
              <w:rPr>
                <w:b/>
                <w:webHidden/>
              </w:rPr>
              <w:t>1</w:t>
            </w:r>
            <w:r w:rsidR="00E369B0" w:rsidRPr="002B13F4">
              <w:rPr>
                <w:b/>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65" w:history="1">
            <w:r w:rsidR="002B13F4" w:rsidRPr="00EC4582">
              <w:rPr>
                <w:rStyle w:val="Hyperlink"/>
              </w:rPr>
              <w:t>1.1Background of the Study</w:t>
            </w:r>
            <w:r w:rsidR="002B13F4">
              <w:rPr>
                <w:webHidden/>
              </w:rPr>
              <w:tab/>
            </w:r>
            <w:r w:rsidR="00E369B0">
              <w:rPr>
                <w:webHidden/>
              </w:rPr>
              <w:fldChar w:fldCharType="begin"/>
            </w:r>
            <w:r w:rsidR="002B13F4">
              <w:rPr>
                <w:webHidden/>
              </w:rPr>
              <w:instrText xml:space="preserve"> PAGEREF _Toc179647065 \h </w:instrText>
            </w:r>
            <w:r w:rsidR="00E369B0">
              <w:rPr>
                <w:webHidden/>
              </w:rPr>
            </w:r>
            <w:r w:rsidR="00E369B0">
              <w:rPr>
                <w:webHidden/>
              </w:rPr>
              <w:fldChar w:fldCharType="separate"/>
            </w:r>
            <w:r w:rsidR="008C26DA">
              <w:rPr>
                <w:webHidden/>
              </w:rPr>
              <w:t>1</w:t>
            </w:r>
            <w:r w:rsidR="00E369B0">
              <w:rPr>
                <w:webHidden/>
              </w:rPr>
              <w:fldChar w:fldCharType="end"/>
            </w:r>
          </w:hyperlink>
        </w:p>
        <w:p w:rsidR="002B13F4" w:rsidRDefault="0002784E">
          <w:pPr>
            <w:pStyle w:val="TOC1"/>
            <w:tabs>
              <w:tab w:val="left" w:pos="880"/>
            </w:tabs>
            <w:rPr>
              <w:rFonts w:asciiTheme="minorHAnsi" w:eastAsiaTheme="minorEastAsia" w:hAnsiTheme="minorHAnsi" w:cstheme="minorBidi"/>
              <w:bCs w:val="0"/>
              <w:sz w:val="22"/>
              <w:szCs w:val="22"/>
            </w:rPr>
          </w:pPr>
          <w:hyperlink w:anchor="_Toc179647066" w:history="1">
            <w:r w:rsidR="002B13F4" w:rsidRPr="00EC4582">
              <w:rPr>
                <w:rStyle w:val="Hyperlink"/>
              </w:rPr>
              <w:t>1.1.1</w:t>
            </w:r>
            <w:r w:rsidR="002B13F4">
              <w:rPr>
                <w:rFonts w:asciiTheme="minorHAnsi" w:eastAsiaTheme="minorEastAsia" w:hAnsiTheme="minorHAnsi" w:cstheme="minorBidi"/>
                <w:bCs w:val="0"/>
                <w:sz w:val="22"/>
                <w:szCs w:val="22"/>
              </w:rPr>
              <w:t xml:space="preserve"> </w:t>
            </w:r>
            <w:r w:rsidR="002B13F4" w:rsidRPr="00EC4582">
              <w:rPr>
                <w:rStyle w:val="Hyperlink"/>
              </w:rPr>
              <w:t>Strategic orientation</w:t>
            </w:r>
            <w:r w:rsidR="002B13F4">
              <w:rPr>
                <w:webHidden/>
              </w:rPr>
              <w:tab/>
            </w:r>
            <w:r w:rsidR="00E369B0">
              <w:rPr>
                <w:webHidden/>
              </w:rPr>
              <w:fldChar w:fldCharType="begin"/>
            </w:r>
            <w:r w:rsidR="002B13F4">
              <w:rPr>
                <w:webHidden/>
              </w:rPr>
              <w:instrText xml:space="preserve"> PAGEREF _Toc179647066 \h </w:instrText>
            </w:r>
            <w:r w:rsidR="00E369B0">
              <w:rPr>
                <w:webHidden/>
              </w:rPr>
            </w:r>
            <w:r w:rsidR="00E369B0">
              <w:rPr>
                <w:webHidden/>
              </w:rPr>
              <w:fldChar w:fldCharType="separate"/>
            </w:r>
            <w:r w:rsidR="008C26DA">
              <w:rPr>
                <w:webHidden/>
              </w:rPr>
              <w:t>3</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67" w:history="1">
            <w:r w:rsidR="002B13F4" w:rsidRPr="00EC4582">
              <w:rPr>
                <w:rStyle w:val="Hyperlink"/>
              </w:rPr>
              <w:t xml:space="preserve">1.1.2 </w:t>
            </w:r>
            <w:r w:rsidR="00CB5217">
              <w:rPr>
                <w:rStyle w:val="Hyperlink"/>
              </w:rPr>
              <w:t>Organization factors</w:t>
            </w:r>
            <w:r w:rsidR="002B13F4">
              <w:rPr>
                <w:webHidden/>
              </w:rPr>
              <w:tab/>
            </w:r>
            <w:r w:rsidR="00E369B0">
              <w:rPr>
                <w:webHidden/>
              </w:rPr>
              <w:fldChar w:fldCharType="begin"/>
            </w:r>
            <w:r w:rsidR="002B13F4">
              <w:rPr>
                <w:webHidden/>
              </w:rPr>
              <w:instrText xml:space="preserve"> PAGEREF _Toc179647067 \h </w:instrText>
            </w:r>
            <w:r w:rsidR="00E369B0">
              <w:rPr>
                <w:webHidden/>
              </w:rPr>
            </w:r>
            <w:r w:rsidR="00E369B0">
              <w:rPr>
                <w:webHidden/>
              </w:rPr>
              <w:fldChar w:fldCharType="separate"/>
            </w:r>
            <w:r w:rsidR="008C26DA">
              <w:rPr>
                <w:webHidden/>
              </w:rPr>
              <w:t>4</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68" w:history="1">
            <w:r w:rsidR="002B13F4" w:rsidRPr="00EC4582">
              <w:rPr>
                <w:rStyle w:val="Hyperlink"/>
              </w:rPr>
              <w:t>1.1.3 Service Delivery</w:t>
            </w:r>
            <w:r w:rsidR="002B13F4">
              <w:rPr>
                <w:webHidden/>
              </w:rPr>
              <w:tab/>
            </w:r>
            <w:r w:rsidR="00E369B0">
              <w:rPr>
                <w:webHidden/>
              </w:rPr>
              <w:fldChar w:fldCharType="begin"/>
            </w:r>
            <w:r w:rsidR="002B13F4">
              <w:rPr>
                <w:webHidden/>
              </w:rPr>
              <w:instrText xml:space="preserve"> PAGEREF _Toc179647068 \h </w:instrText>
            </w:r>
            <w:r w:rsidR="00E369B0">
              <w:rPr>
                <w:webHidden/>
              </w:rPr>
            </w:r>
            <w:r w:rsidR="00E369B0">
              <w:rPr>
                <w:webHidden/>
              </w:rPr>
              <w:fldChar w:fldCharType="separate"/>
            </w:r>
            <w:r w:rsidR="008C26DA">
              <w:rPr>
                <w:webHidden/>
              </w:rPr>
              <w:t>5</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69" w:history="1">
            <w:r w:rsidR="002B13F4" w:rsidRPr="00EC4582">
              <w:rPr>
                <w:rStyle w:val="Hyperlink"/>
              </w:rPr>
              <w:t>1.1.4 Public Hospitals in Kenya</w:t>
            </w:r>
            <w:r w:rsidR="002B13F4">
              <w:rPr>
                <w:webHidden/>
              </w:rPr>
              <w:tab/>
            </w:r>
            <w:r w:rsidR="00E369B0">
              <w:rPr>
                <w:webHidden/>
              </w:rPr>
              <w:fldChar w:fldCharType="begin"/>
            </w:r>
            <w:r w:rsidR="002B13F4">
              <w:rPr>
                <w:webHidden/>
              </w:rPr>
              <w:instrText xml:space="preserve"> PAGEREF _Toc179647069 \h </w:instrText>
            </w:r>
            <w:r w:rsidR="00E369B0">
              <w:rPr>
                <w:webHidden/>
              </w:rPr>
            </w:r>
            <w:r w:rsidR="00E369B0">
              <w:rPr>
                <w:webHidden/>
              </w:rPr>
              <w:fldChar w:fldCharType="separate"/>
            </w:r>
            <w:r w:rsidR="008C26DA">
              <w:rPr>
                <w:webHidden/>
              </w:rPr>
              <w:t>5</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70" w:history="1">
            <w:r w:rsidR="002B13F4" w:rsidRPr="00EC4582">
              <w:rPr>
                <w:rStyle w:val="Hyperlink"/>
              </w:rPr>
              <w:t>1.2 Statement of the Problem</w:t>
            </w:r>
            <w:r w:rsidR="002B13F4">
              <w:rPr>
                <w:webHidden/>
              </w:rPr>
              <w:tab/>
            </w:r>
            <w:r w:rsidR="00E369B0">
              <w:rPr>
                <w:webHidden/>
              </w:rPr>
              <w:fldChar w:fldCharType="begin"/>
            </w:r>
            <w:r w:rsidR="002B13F4">
              <w:rPr>
                <w:webHidden/>
              </w:rPr>
              <w:instrText xml:space="preserve"> PAGEREF _Toc179647070 \h </w:instrText>
            </w:r>
            <w:r w:rsidR="00E369B0">
              <w:rPr>
                <w:webHidden/>
              </w:rPr>
            </w:r>
            <w:r w:rsidR="00E369B0">
              <w:rPr>
                <w:webHidden/>
              </w:rPr>
              <w:fldChar w:fldCharType="separate"/>
            </w:r>
            <w:r w:rsidR="008C26DA">
              <w:rPr>
                <w:webHidden/>
              </w:rPr>
              <w:t>9</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71" w:history="1">
            <w:r w:rsidR="002B13F4" w:rsidRPr="00EC4582">
              <w:rPr>
                <w:rStyle w:val="Hyperlink"/>
              </w:rPr>
              <w:t>1.3 Research Objectives</w:t>
            </w:r>
            <w:r w:rsidR="002B13F4">
              <w:rPr>
                <w:webHidden/>
              </w:rPr>
              <w:tab/>
            </w:r>
            <w:r w:rsidR="00E369B0">
              <w:rPr>
                <w:webHidden/>
              </w:rPr>
              <w:fldChar w:fldCharType="begin"/>
            </w:r>
            <w:r w:rsidR="002B13F4">
              <w:rPr>
                <w:webHidden/>
              </w:rPr>
              <w:instrText xml:space="preserve"> PAGEREF _Toc179647071 \h </w:instrText>
            </w:r>
            <w:r w:rsidR="00E369B0">
              <w:rPr>
                <w:webHidden/>
              </w:rPr>
            </w:r>
            <w:r w:rsidR="00E369B0">
              <w:rPr>
                <w:webHidden/>
              </w:rPr>
              <w:fldChar w:fldCharType="separate"/>
            </w:r>
            <w:r w:rsidR="008C26DA">
              <w:rPr>
                <w:webHidden/>
              </w:rPr>
              <w:t>10</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72" w:history="1">
            <w:r w:rsidR="002B13F4" w:rsidRPr="00EC4582">
              <w:rPr>
                <w:rStyle w:val="Hyperlink"/>
              </w:rPr>
              <w:t>1.3.1 General Objective</w:t>
            </w:r>
            <w:r w:rsidR="002B13F4">
              <w:rPr>
                <w:webHidden/>
              </w:rPr>
              <w:tab/>
            </w:r>
            <w:r w:rsidR="00E369B0">
              <w:rPr>
                <w:webHidden/>
              </w:rPr>
              <w:fldChar w:fldCharType="begin"/>
            </w:r>
            <w:r w:rsidR="002B13F4">
              <w:rPr>
                <w:webHidden/>
              </w:rPr>
              <w:instrText xml:space="preserve"> PAGEREF _Toc179647072 \h </w:instrText>
            </w:r>
            <w:r w:rsidR="00E369B0">
              <w:rPr>
                <w:webHidden/>
              </w:rPr>
            </w:r>
            <w:r w:rsidR="00E369B0">
              <w:rPr>
                <w:webHidden/>
              </w:rPr>
              <w:fldChar w:fldCharType="separate"/>
            </w:r>
            <w:r w:rsidR="008C26DA">
              <w:rPr>
                <w:webHidden/>
              </w:rPr>
              <w:t>10</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73" w:history="1">
            <w:r w:rsidR="002B13F4" w:rsidRPr="00EC4582">
              <w:rPr>
                <w:rStyle w:val="Hyperlink"/>
              </w:rPr>
              <w:t>1.3.2 Specific Objectives</w:t>
            </w:r>
            <w:r w:rsidR="002B13F4">
              <w:rPr>
                <w:webHidden/>
              </w:rPr>
              <w:tab/>
            </w:r>
            <w:r w:rsidR="00E369B0">
              <w:rPr>
                <w:webHidden/>
              </w:rPr>
              <w:fldChar w:fldCharType="begin"/>
            </w:r>
            <w:r w:rsidR="002B13F4">
              <w:rPr>
                <w:webHidden/>
              </w:rPr>
              <w:instrText xml:space="preserve"> PAGEREF _Toc179647073 \h </w:instrText>
            </w:r>
            <w:r w:rsidR="00E369B0">
              <w:rPr>
                <w:webHidden/>
              </w:rPr>
            </w:r>
            <w:r w:rsidR="00E369B0">
              <w:rPr>
                <w:webHidden/>
              </w:rPr>
              <w:fldChar w:fldCharType="separate"/>
            </w:r>
            <w:r w:rsidR="008C26DA">
              <w:rPr>
                <w:webHidden/>
              </w:rPr>
              <w:t>10</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74" w:history="1">
            <w:r w:rsidR="002B13F4" w:rsidRPr="00EC4582">
              <w:rPr>
                <w:rStyle w:val="Hyperlink"/>
              </w:rPr>
              <w:t>1.4 Research Hypotheses</w:t>
            </w:r>
            <w:r w:rsidR="002B13F4">
              <w:rPr>
                <w:webHidden/>
              </w:rPr>
              <w:tab/>
            </w:r>
            <w:r w:rsidR="00E369B0">
              <w:rPr>
                <w:webHidden/>
              </w:rPr>
              <w:fldChar w:fldCharType="begin"/>
            </w:r>
            <w:r w:rsidR="002B13F4">
              <w:rPr>
                <w:webHidden/>
              </w:rPr>
              <w:instrText xml:space="preserve"> PAGEREF _Toc179647074 \h </w:instrText>
            </w:r>
            <w:r w:rsidR="00E369B0">
              <w:rPr>
                <w:webHidden/>
              </w:rPr>
            </w:r>
            <w:r w:rsidR="00E369B0">
              <w:rPr>
                <w:webHidden/>
              </w:rPr>
              <w:fldChar w:fldCharType="separate"/>
            </w:r>
            <w:r w:rsidR="008C26DA">
              <w:rPr>
                <w:webHidden/>
              </w:rPr>
              <w:t>11</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75" w:history="1">
            <w:r w:rsidR="002B13F4" w:rsidRPr="00EC4582">
              <w:rPr>
                <w:rStyle w:val="Hyperlink"/>
              </w:rPr>
              <w:t>1.5 Significance of the Study</w:t>
            </w:r>
            <w:r w:rsidR="002B13F4">
              <w:rPr>
                <w:webHidden/>
              </w:rPr>
              <w:tab/>
            </w:r>
            <w:r w:rsidR="00E369B0">
              <w:rPr>
                <w:webHidden/>
              </w:rPr>
              <w:fldChar w:fldCharType="begin"/>
            </w:r>
            <w:r w:rsidR="002B13F4">
              <w:rPr>
                <w:webHidden/>
              </w:rPr>
              <w:instrText xml:space="preserve"> PAGEREF _Toc179647075 \h </w:instrText>
            </w:r>
            <w:r w:rsidR="00E369B0">
              <w:rPr>
                <w:webHidden/>
              </w:rPr>
            </w:r>
            <w:r w:rsidR="00E369B0">
              <w:rPr>
                <w:webHidden/>
              </w:rPr>
              <w:fldChar w:fldCharType="separate"/>
            </w:r>
            <w:r w:rsidR="008C26DA">
              <w:rPr>
                <w:webHidden/>
              </w:rPr>
              <w:t>11</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76" w:history="1">
            <w:r w:rsidR="002B13F4" w:rsidRPr="00EC4582">
              <w:rPr>
                <w:rStyle w:val="Hyperlink"/>
              </w:rPr>
              <w:t>1.6 Scope of the Study</w:t>
            </w:r>
            <w:r w:rsidR="002B13F4">
              <w:rPr>
                <w:webHidden/>
              </w:rPr>
              <w:tab/>
            </w:r>
            <w:r w:rsidR="00E369B0">
              <w:rPr>
                <w:webHidden/>
              </w:rPr>
              <w:fldChar w:fldCharType="begin"/>
            </w:r>
            <w:r w:rsidR="002B13F4">
              <w:rPr>
                <w:webHidden/>
              </w:rPr>
              <w:instrText xml:space="preserve"> PAGEREF _Toc179647076 \h </w:instrText>
            </w:r>
            <w:r w:rsidR="00E369B0">
              <w:rPr>
                <w:webHidden/>
              </w:rPr>
            </w:r>
            <w:r w:rsidR="00E369B0">
              <w:rPr>
                <w:webHidden/>
              </w:rPr>
              <w:fldChar w:fldCharType="separate"/>
            </w:r>
            <w:r w:rsidR="008C26DA">
              <w:rPr>
                <w:webHidden/>
              </w:rPr>
              <w:t>12</w:t>
            </w:r>
            <w:r w:rsidR="00E369B0">
              <w:rPr>
                <w:webHidden/>
              </w:rPr>
              <w:fldChar w:fldCharType="end"/>
            </w:r>
          </w:hyperlink>
        </w:p>
        <w:p w:rsidR="002B13F4" w:rsidRDefault="0002784E">
          <w:pPr>
            <w:pStyle w:val="TOC1"/>
          </w:pPr>
          <w:hyperlink w:anchor="_Toc179647077" w:history="1">
            <w:r w:rsidR="002B13F4" w:rsidRPr="00EC4582">
              <w:rPr>
                <w:rStyle w:val="Hyperlink"/>
              </w:rPr>
              <w:t>1.7 Limitations of the Study</w:t>
            </w:r>
            <w:r w:rsidR="002B13F4">
              <w:rPr>
                <w:webHidden/>
              </w:rPr>
              <w:tab/>
            </w:r>
            <w:r w:rsidR="00E369B0">
              <w:rPr>
                <w:webHidden/>
              </w:rPr>
              <w:fldChar w:fldCharType="begin"/>
            </w:r>
            <w:r w:rsidR="002B13F4">
              <w:rPr>
                <w:webHidden/>
              </w:rPr>
              <w:instrText xml:space="preserve"> PAGEREF _Toc179647077 \h </w:instrText>
            </w:r>
            <w:r w:rsidR="00E369B0">
              <w:rPr>
                <w:webHidden/>
              </w:rPr>
            </w:r>
            <w:r w:rsidR="00E369B0">
              <w:rPr>
                <w:webHidden/>
              </w:rPr>
              <w:fldChar w:fldCharType="separate"/>
            </w:r>
            <w:r w:rsidR="008C26DA">
              <w:rPr>
                <w:webHidden/>
              </w:rPr>
              <w:t>13</w:t>
            </w:r>
            <w:r w:rsidR="00E369B0">
              <w:rPr>
                <w:webHidden/>
              </w:rPr>
              <w:fldChar w:fldCharType="end"/>
            </w:r>
          </w:hyperlink>
        </w:p>
        <w:p w:rsidR="001A015F" w:rsidRPr="001A015F" w:rsidRDefault="001A015F" w:rsidP="001A015F"/>
        <w:p w:rsidR="002B13F4" w:rsidRPr="002B13F4" w:rsidRDefault="0002784E">
          <w:pPr>
            <w:pStyle w:val="TOC1"/>
            <w:rPr>
              <w:rFonts w:asciiTheme="minorHAnsi" w:eastAsiaTheme="minorEastAsia" w:hAnsiTheme="minorHAnsi" w:cstheme="minorBidi"/>
              <w:b/>
              <w:bCs w:val="0"/>
              <w:sz w:val="22"/>
              <w:szCs w:val="22"/>
            </w:rPr>
          </w:pPr>
          <w:hyperlink w:anchor="_Toc179647078" w:history="1">
            <w:r w:rsidR="002B13F4" w:rsidRPr="002B13F4">
              <w:rPr>
                <w:rStyle w:val="Hyperlink"/>
                <w:b/>
              </w:rPr>
              <w:t>CHAPTER TWO</w:t>
            </w:r>
            <w:r w:rsidR="002B13F4" w:rsidRPr="002B13F4">
              <w:rPr>
                <w:b/>
                <w:webHidden/>
              </w:rPr>
              <w:tab/>
            </w:r>
            <w:r w:rsidR="00E369B0" w:rsidRPr="002B13F4">
              <w:rPr>
                <w:b/>
                <w:webHidden/>
              </w:rPr>
              <w:fldChar w:fldCharType="begin"/>
            </w:r>
            <w:r w:rsidR="002B13F4" w:rsidRPr="002B13F4">
              <w:rPr>
                <w:b/>
                <w:webHidden/>
              </w:rPr>
              <w:instrText xml:space="preserve"> PAGEREF _Toc179647078 \h </w:instrText>
            </w:r>
            <w:r w:rsidR="00E369B0" w:rsidRPr="002B13F4">
              <w:rPr>
                <w:b/>
                <w:webHidden/>
              </w:rPr>
            </w:r>
            <w:r w:rsidR="00E369B0" w:rsidRPr="002B13F4">
              <w:rPr>
                <w:b/>
                <w:webHidden/>
              </w:rPr>
              <w:fldChar w:fldCharType="separate"/>
            </w:r>
            <w:r w:rsidR="008C26DA">
              <w:rPr>
                <w:b/>
                <w:webHidden/>
              </w:rPr>
              <w:t>14</w:t>
            </w:r>
            <w:r w:rsidR="00E369B0" w:rsidRPr="002B13F4">
              <w:rPr>
                <w:b/>
                <w:webHidden/>
              </w:rPr>
              <w:fldChar w:fldCharType="end"/>
            </w:r>
          </w:hyperlink>
        </w:p>
        <w:p w:rsidR="002B13F4" w:rsidRPr="002B13F4" w:rsidRDefault="0002784E">
          <w:pPr>
            <w:pStyle w:val="TOC1"/>
            <w:rPr>
              <w:rFonts w:asciiTheme="minorHAnsi" w:eastAsiaTheme="minorEastAsia" w:hAnsiTheme="minorHAnsi" w:cstheme="minorBidi"/>
              <w:b/>
              <w:bCs w:val="0"/>
              <w:sz w:val="22"/>
              <w:szCs w:val="22"/>
            </w:rPr>
          </w:pPr>
          <w:hyperlink w:anchor="_Toc179647079" w:history="1">
            <w:r w:rsidR="002B13F4" w:rsidRPr="002B13F4">
              <w:rPr>
                <w:rStyle w:val="Hyperlink"/>
                <w:b/>
              </w:rPr>
              <w:t>LITERATURE REVIEW</w:t>
            </w:r>
            <w:r w:rsidR="002B13F4" w:rsidRPr="002B13F4">
              <w:rPr>
                <w:b/>
                <w:webHidden/>
              </w:rPr>
              <w:tab/>
            </w:r>
            <w:r w:rsidR="00E369B0" w:rsidRPr="002B13F4">
              <w:rPr>
                <w:b/>
                <w:webHidden/>
              </w:rPr>
              <w:fldChar w:fldCharType="begin"/>
            </w:r>
            <w:r w:rsidR="002B13F4" w:rsidRPr="002B13F4">
              <w:rPr>
                <w:b/>
                <w:webHidden/>
              </w:rPr>
              <w:instrText xml:space="preserve"> PAGEREF _Toc179647079 \h </w:instrText>
            </w:r>
            <w:r w:rsidR="00E369B0" w:rsidRPr="002B13F4">
              <w:rPr>
                <w:b/>
                <w:webHidden/>
              </w:rPr>
            </w:r>
            <w:r w:rsidR="00E369B0" w:rsidRPr="002B13F4">
              <w:rPr>
                <w:b/>
                <w:webHidden/>
              </w:rPr>
              <w:fldChar w:fldCharType="separate"/>
            </w:r>
            <w:r w:rsidR="008C26DA">
              <w:rPr>
                <w:b/>
                <w:webHidden/>
              </w:rPr>
              <w:t>14</w:t>
            </w:r>
            <w:r w:rsidR="00E369B0" w:rsidRPr="002B13F4">
              <w:rPr>
                <w:b/>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80" w:history="1">
            <w:r w:rsidR="002B13F4" w:rsidRPr="00EC4582">
              <w:rPr>
                <w:rStyle w:val="Hyperlink"/>
              </w:rPr>
              <w:t>2.1 Introduction</w:t>
            </w:r>
            <w:r w:rsidR="002B13F4">
              <w:rPr>
                <w:webHidden/>
              </w:rPr>
              <w:tab/>
            </w:r>
            <w:r w:rsidR="00E369B0">
              <w:rPr>
                <w:webHidden/>
              </w:rPr>
              <w:fldChar w:fldCharType="begin"/>
            </w:r>
            <w:r w:rsidR="002B13F4">
              <w:rPr>
                <w:webHidden/>
              </w:rPr>
              <w:instrText xml:space="preserve"> PAGEREF _Toc179647080 \h </w:instrText>
            </w:r>
            <w:r w:rsidR="00E369B0">
              <w:rPr>
                <w:webHidden/>
              </w:rPr>
            </w:r>
            <w:r w:rsidR="00E369B0">
              <w:rPr>
                <w:webHidden/>
              </w:rPr>
              <w:fldChar w:fldCharType="separate"/>
            </w:r>
            <w:r w:rsidR="008C26DA">
              <w:rPr>
                <w:webHidden/>
              </w:rPr>
              <w:t>14</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81" w:history="1">
            <w:r w:rsidR="002B13F4" w:rsidRPr="00EC4582">
              <w:rPr>
                <w:rStyle w:val="Hyperlink"/>
              </w:rPr>
              <w:t>2.2 Theoretical Framework</w:t>
            </w:r>
            <w:r w:rsidR="002B13F4">
              <w:rPr>
                <w:webHidden/>
              </w:rPr>
              <w:tab/>
            </w:r>
            <w:r w:rsidR="00E369B0">
              <w:rPr>
                <w:webHidden/>
              </w:rPr>
              <w:fldChar w:fldCharType="begin"/>
            </w:r>
            <w:r w:rsidR="002B13F4">
              <w:rPr>
                <w:webHidden/>
              </w:rPr>
              <w:instrText xml:space="preserve"> PAGEREF _Toc179647081 \h </w:instrText>
            </w:r>
            <w:r w:rsidR="00E369B0">
              <w:rPr>
                <w:webHidden/>
              </w:rPr>
            </w:r>
            <w:r w:rsidR="00E369B0">
              <w:rPr>
                <w:webHidden/>
              </w:rPr>
              <w:fldChar w:fldCharType="separate"/>
            </w:r>
            <w:r w:rsidR="008C26DA">
              <w:rPr>
                <w:webHidden/>
              </w:rPr>
              <w:t>14</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82" w:history="1">
            <w:r w:rsidR="002B13F4" w:rsidRPr="00EC4582">
              <w:rPr>
                <w:rStyle w:val="Hyperlink"/>
              </w:rPr>
              <w:t>2.2.1 Resource Based View (RBV) theory</w:t>
            </w:r>
            <w:r w:rsidR="002B13F4">
              <w:rPr>
                <w:webHidden/>
              </w:rPr>
              <w:tab/>
            </w:r>
            <w:r w:rsidR="00E369B0">
              <w:rPr>
                <w:webHidden/>
              </w:rPr>
              <w:fldChar w:fldCharType="begin"/>
            </w:r>
            <w:r w:rsidR="002B13F4">
              <w:rPr>
                <w:webHidden/>
              </w:rPr>
              <w:instrText xml:space="preserve"> PAGEREF _Toc179647082 \h </w:instrText>
            </w:r>
            <w:r w:rsidR="00E369B0">
              <w:rPr>
                <w:webHidden/>
              </w:rPr>
            </w:r>
            <w:r w:rsidR="00E369B0">
              <w:rPr>
                <w:webHidden/>
              </w:rPr>
              <w:fldChar w:fldCharType="separate"/>
            </w:r>
            <w:r w:rsidR="008C26DA">
              <w:rPr>
                <w:webHidden/>
              </w:rPr>
              <w:t>14</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83" w:history="1">
            <w:r w:rsidR="002B13F4" w:rsidRPr="00EC4582">
              <w:rPr>
                <w:rStyle w:val="Hyperlink"/>
              </w:rPr>
              <w:t>2.2.2 Goal setting theory</w:t>
            </w:r>
            <w:r w:rsidR="002B13F4">
              <w:rPr>
                <w:webHidden/>
              </w:rPr>
              <w:tab/>
            </w:r>
            <w:r w:rsidR="00E369B0">
              <w:rPr>
                <w:webHidden/>
              </w:rPr>
              <w:fldChar w:fldCharType="begin"/>
            </w:r>
            <w:r w:rsidR="002B13F4">
              <w:rPr>
                <w:webHidden/>
              </w:rPr>
              <w:instrText xml:space="preserve"> PAGEREF _Toc179647083 \h </w:instrText>
            </w:r>
            <w:r w:rsidR="00E369B0">
              <w:rPr>
                <w:webHidden/>
              </w:rPr>
            </w:r>
            <w:r w:rsidR="00E369B0">
              <w:rPr>
                <w:webHidden/>
              </w:rPr>
              <w:fldChar w:fldCharType="separate"/>
            </w:r>
            <w:r w:rsidR="008C26DA">
              <w:rPr>
                <w:webHidden/>
              </w:rPr>
              <w:t>16</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84" w:history="1">
            <w:r w:rsidR="002B13F4" w:rsidRPr="00EC4582">
              <w:rPr>
                <w:rStyle w:val="Hyperlink"/>
              </w:rPr>
              <w:t>2.2.3 Competitive Advantage Theory</w:t>
            </w:r>
            <w:r w:rsidR="002B13F4">
              <w:rPr>
                <w:webHidden/>
              </w:rPr>
              <w:tab/>
            </w:r>
            <w:r w:rsidR="00E369B0">
              <w:rPr>
                <w:webHidden/>
              </w:rPr>
              <w:fldChar w:fldCharType="begin"/>
            </w:r>
            <w:r w:rsidR="002B13F4">
              <w:rPr>
                <w:webHidden/>
              </w:rPr>
              <w:instrText xml:space="preserve"> PAGEREF _Toc179647084 \h </w:instrText>
            </w:r>
            <w:r w:rsidR="00E369B0">
              <w:rPr>
                <w:webHidden/>
              </w:rPr>
            </w:r>
            <w:r w:rsidR="00E369B0">
              <w:rPr>
                <w:webHidden/>
              </w:rPr>
              <w:fldChar w:fldCharType="separate"/>
            </w:r>
            <w:r w:rsidR="008C26DA">
              <w:rPr>
                <w:webHidden/>
              </w:rPr>
              <w:t>18</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85" w:history="1">
            <w:r w:rsidR="002B13F4" w:rsidRPr="00EC4582">
              <w:rPr>
                <w:rStyle w:val="Hyperlink"/>
              </w:rPr>
              <w:t>2.3 Conceptual Review</w:t>
            </w:r>
            <w:r w:rsidR="002B13F4">
              <w:rPr>
                <w:webHidden/>
              </w:rPr>
              <w:tab/>
            </w:r>
            <w:r w:rsidR="00E369B0">
              <w:rPr>
                <w:webHidden/>
              </w:rPr>
              <w:fldChar w:fldCharType="begin"/>
            </w:r>
            <w:r w:rsidR="002B13F4">
              <w:rPr>
                <w:webHidden/>
              </w:rPr>
              <w:instrText xml:space="preserve"> PAGEREF _Toc179647085 \h </w:instrText>
            </w:r>
            <w:r w:rsidR="00E369B0">
              <w:rPr>
                <w:webHidden/>
              </w:rPr>
            </w:r>
            <w:r w:rsidR="00E369B0">
              <w:rPr>
                <w:webHidden/>
              </w:rPr>
              <w:fldChar w:fldCharType="separate"/>
            </w:r>
            <w:r w:rsidR="008C26DA">
              <w:rPr>
                <w:webHidden/>
              </w:rPr>
              <w:t>20</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86" w:history="1">
            <w:r w:rsidR="002B13F4" w:rsidRPr="00EC4582">
              <w:rPr>
                <w:rStyle w:val="Hyperlink"/>
              </w:rPr>
              <w:t>2.3.0 Strategic orientation</w:t>
            </w:r>
            <w:r w:rsidR="002B13F4">
              <w:rPr>
                <w:webHidden/>
              </w:rPr>
              <w:tab/>
            </w:r>
            <w:r w:rsidR="00E369B0">
              <w:rPr>
                <w:webHidden/>
              </w:rPr>
              <w:fldChar w:fldCharType="begin"/>
            </w:r>
            <w:r w:rsidR="002B13F4">
              <w:rPr>
                <w:webHidden/>
              </w:rPr>
              <w:instrText xml:space="preserve"> PAGEREF _Toc179647086 \h </w:instrText>
            </w:r>
            <w:r w:rsidR="00E369B0">
              <w:rPr>
                <w:webHidden/>
              </w:rPr>
            </w:r>
            <w:r w:rsidR="00E369B0">
              <w:rPr>
                <w:webHidden/>
              </w:rPr>
              <w:fldChar w:fldCharType="separate"/>
            </w:r>
            <w:r w:rsidR="008C26DA">
              <w:rPr>
                <w:webHidden/>
              </w:rPr>
              <w:t>20</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87" w:history="1">
            <w:r w:rsidR="002B13F4" w:rsidRPr="00EC4582">
              <w:rPr>
                <w:rStyle w:val="Hyperlink"/>
              </w:rPr>
              <w:t>2.3.1 Customer orientation</w:t>
            </w:r>
            <w:r w:rsidR="002B13F4">
              <w:rPr>
                <w:webHidden/>
              </w:rPr>
              <w:tab/>
            </w:r>
            <w:r w:rsidR="00E369B0">
              <w:rPr>
                <w:webHidden/>
              </w:rPr>
              <w:fldChar w:fldCharType="begin"/>
            </w:r>
            <w:r w:rsidR="002B13F4">
              <w:rPr>
                <w:webHidden/>
              </w:rPr>
              <w:instrText xml:space="preserve"> PAGEREF _Toc179647087 \h </w:instrText>
            </w:r>
            <w:r w:rsidR="00E369B0">
              <w:rPr>
                <w:webHidden/>
              </w:rPr>
            </w:r>
            <w:r w:rsidR="00E369B0">
              <w:rPr>
                <w:webHidden/>
              </w:rPr>
              <w:fldChar w:fldCharType="separate"/>
            </w:r>
            <w:r w:rsidR="008C26DA">
              <w:rPr>
                <w:webHidden/>
              </w:rPr>
              <w:t>20</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88" w:history="1">
            <w:r w:rsidR="002B13F4" w:rsidRPr="00EC4582">
              <w:rPr>
                <w:rStyle w:val="Hyperlink"/>
              </w:rPr>
              <w:t>2.3.2 Resource orientation</w:t>
            </w:r>
            <w:r w:rsidR="002B13F4">
              <w:rPr>
                <w:webHidden/>
              </w:rPr>
              <w:tab/>
            </w:r>
            <w:r w:rsidR="00E369B0">
              <w:rPr>
                <w:webHidden/>
              </w:rPr>
              <w:fldChar w:fldCharType="begin"/>
            </w:r>
            <w:r w:rsidR="002B13F4">
              <w:rPr>
                <w:webHidden/>
              </w:rPr>
              <w:instrText xml:space="preserve"> PAGEREF _Toc179647088 \h </w:instrText>
            </w:r>
            <w:r w:rsidR="00E369B0">
              <w:rPr>
                <w:webHidden/>
              </w:rPr>
            </w:r>
            <w:r w:rsidR="00E369B0">
              <w:rPr>
                <w:webHidden/>
              </w:rPr>
              <w:fldChar w:fldCharType="separate"/>
            </w:r>
            <w:r w:rsidR="008C26DA">
              <w:rPr>
                <w:webHidden/>
              </w:rPr>
              <w:t>21</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89" w:history="1">
            <w:r w:rsidR="002B13F4" w:rsidRPr="00EC4582">
              <w:rPr>
                <w:rStyle w:val="Hyperlink"/>
              </w:rPr>
              <w:t>2.3.3 Technological orientation</w:t>
            </w:r>
            <w:r w:rsidR="002B13F4">
              <w:rPr>
                <w:webHidden/>
              </w:rPr>
              <w:tab/>
            </w:r>
            <w:r w:rsidR="00E369B0">
              <w:rPr>
                <w:webHidden/>
              </w:rPr>
              <w:fldChar w:fldCharType="begin"/>
            </w:r>
            <w:r w:rsidR="002B13F4">
              <w:rPr>
                <w:webHidden/>
              </w:rPr>
              <w:instrText xml:space="preserve"> PAGEREF _Toc179647089 \h </w:instrText>
            </w:r>
            <w:r w:rsidR="00E369B0">
              <w:rPr>
                <w:webHidden/>
              </w:rPr>
            </w:r>
            <w:r w:rsidR="00E369B0">
              <w:rPr>
                <w:webHidden/>
              </w:rPr>
              <w:fldChar w:fldCharType="separate"/>
            </w:r>
            <w:r w:rsidR="008C26DA">
              <w:rPr>
                <w:webHidden/>
              </w:rPr>
              <w:t>21</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90" w:history="1">
            <w:r w:rsidR="002B13F4" w:rsidRPr="00EC4582">
              <w:rPr>
                <w:rStyle w:val="Hyperlink"/>
              </w:rPr>
              <w:t xml:space="preserve">2.3.4 </w:t>
            </w:r>
            <w:r w:rsidR="00CB5217">
              <w:rPr>
                <w:rStyle w:val="Hyperlink"/>
              </w:rPr>
              <w:t>Organization factors</w:t>
            </w:r>
            <w:r w:rsidR="002B13F4">
              <w:rPr>
                <w:webHidden/>
              </w:rPr>
              <w:tab/>
            </w:r>
            <w:r w:rsidR="00E369B0">
              <w:rPr>
                <w:webHidden/>
              </w:rPr>
              <w:fldChar w:fldCharType="begin"/>
            </w:r>
            <w:r w:rsidR="002B13F4">
              <w:rPr>
                <w:webHidden/>
              </w:rPr>
              <w:instrText xml:space="preserve"> PAGEREF _Toc179647090 \h </w:instrText>
            </w:r>
            <w:r w:rsidR="00E369B0">
              <w:rPr>
                <w:webHidden/>
              </w:rPr>
            </w:r>
            <w:r w:rsidR="00E369B0">
              <w:rPr>
                <w:webHidden/>
              </w:rPr>
              <w:fldChar w:fldCharType="separate"/>
            </w:r>
            <w:r w:rsidR="008C26DA">
              <w:rPr>
                <w:webHidden/>
              </w:rPr>
              <w:t>22</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91" w:history="1">
            <w:r w:rsidR="002B13F4" w:rsidRPr="00EC4582">
              <w:rPr>
                <w:rStyle w:val="Hyperlink"/>
              </w:rPr>
              <w:t>2.3.5 Service delivery</w:t>
            </w:r>
            <w:r w:rsidR="002B13F4">
              <w:rPr>
                <w:webHidden/>
              </w:rPr>
              <w:tab/>
            </w:r>
            <w:r w:rsidR="00E369B0">
              <w:rPr>
                <w:webHidden/>
              </w:rPr>
              <w:fldChar w:fldCharType="begin"/>
            </w:r>
            <w:r w:rsidR="002B13F4">
              <w:rPr>
                <w:webHidden/>
              </w:rPr>
              <w:instrText xml:space="preserve"> PAGEREF _Toc179647091 \h </w:instrText>
            </w:r>
            <w:r w:rsidR="00E369B0">
              <w:rPr>
                <w:webHidden/>
              </w:rPr>
            </w:r>
            <w:r w:rsidR="00E369B0">
              <w:rPr>
                <w:webHidden/>
              </w:rPr>
              <w:fldChar w:fldCharType="separate"/>
            </w:r>
            <w:r w:rsidR="008C26DA">
              <w:rPr>
                <w:webHidden/>
              </w:rPr>
              <w:t>23</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92" w:history="1">
            <w:r w:rsidR="002B13F4" w:rsidRPr="00EC4582">
              <w:rPr>
                <w:rStyle w:val="Hyperlink"/>
              </w:rPr>
              <w:t>2.4 Empirical Review</w:t>
            </w:r>
            <w:r w:rsidR="002B13F4">
              <w:rPr>
                <w:webHidden/>
              </w:rPr>
              <w:tab/>
            </w:r>
            <w:r w:rsidR="00E369B0">
              <w:rPr>
                <w:webHidden/>
              </w:rPr>
              <w:fldChar w:fldCharType="begin"/>
            </w:r>
            <w:r w:rsidR="002B13F4">
              <w:rPr>
                <w:webHidden/>
              </w:rPr>
              <w:instrText xml:space="preserve"> PAGEREF _Toc179647092 \h </w:instrText>
            </w:r>
            <w:r w:rsidR="00E369B0">
              <w:rPr>
                <w:webHidden/>
              </w:rPr>
            </w:r>
            <w:r w:rsidR="00E369B0">
              <w:rPr>
                <w:webHidden/>
              </w:rPr>
              <w:fldChar w:fldCharType="separate"/>
            </w:r>
            <w:r w:rsidR="008C26DA">
              <w:rPr>
                <w:webHidden/>
              </w:rPr>
              <w:t>24</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93" w:history="1">
            <w:r w:rsidR="002B13F4" w:rsidRPr="00EC4582">
              <w:rPr>
                <w:rStyle w:val="Hyperlink"/>
              </w:rPr>
              <w:t>2.4.1 Customer Orientation and Service Delivery</w:t>
            </w:r>
            <w:r w:rsidR="002B13F4">
              <w:rPr>
                <w:webHidden/>
              </w:rPr>
              <w:tab/>
            </w:r>
            <w:r w:rsidR="00E369B0">
              <w:rPr>
                <w:webHidden/>
              </w:rPr>
              <w:fldChar w:fldCharType="begin"/>
            </w:r>
            <w:r w:rsidR="002B13F4">
              <w:rPr>
                <w:webHidden/>
              </w:rPr>
              <w:instrText xml:space="preserve"> PAGEREF _Toc179647093 \h </w:instrText>
            </w:r>
            <w:r w:rsidR="00E369B0">
              <w:rPr>
                <w:webHidden/>
              </w:rPr>
            </w:r>
            <w:r w:rsidR="00E369B0">
              <w:rPr>
                <w:webHidden/>
              </w:rPr>
              <w:fldChar w:fldCharType="separate"/>
            </w:r>
            <w:r w:rsidR="008C26DA">
              <w:rPr>
                <w:webHidden/>
              </w:rPr>
              <w:t>24</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94" w:history="1">
            <w:r w:rsidR="002B13F4" w:rsidRPr="00EC4582">
              <w:rPr>
                <w:rStyle w:val="Hyperlink"/>
              </w:rPr>
              <w:t>2.4.2 Resource Orientation and Service Delivery</w:t>
            </w:r>
            <w:r w:rsidR="002B13F4">
              <w:rPr>
                <w:webHidden/>
              </w:rPr>
              <w:tab/>
            </w:r>
            <w:r w:rsidR="00E369B0">
              <w:rPr>
                <w:webHidden/>
              </w:rPr>
              <w:fldChar w:fldCharType="begin"/>
            </w:r>
            <w:r w:rsidR="002B13F4">
              <w:rPr>
                <w:webHidden/>
              </w:rPr>
              <w:instrText xml:space="preserve"> PAGEREF _Toc179647094 \h </w:instrText>
            </w:r>
            <w:r w:rsidR="00E369B0">
              <w:rPr>
                <w:webHidden/>
              </w:rPr>
            </w:r>
            <w:r w:rsidR="00E369B0">
              <w:rPr>
                <w:webHidden/>
              </w:rPr>
              <w:fldChar w:fldCharType="separate"/>
            </w:r>
            <w:r w:rsidR="008C26DA">
              <w:rPr>
                <w:webHidden/>
              </w:rPr>
              <w:t>28</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95" w:history="1">
            <w:r w:rsidR="002B13F4" w:rsidRPr="00EC4582">
              <w:rPr>
                <w:rStyle w:val="Hyperlink"/>
              </w:rPr>
              <w:t>2.4.3 Technological Orientation and Service Delivery</w:t>
            </w:r>
            <w:r w:rsidR="002B13F4">
              <w:rPr>
                <w:webHidden/>
              </w:rPr>
              <w:tab/>
            </w:r>
            <w:r w:rsidR="00E369B0">
              <w:rPr>
                <w:webHidden/>
              </w:rPr>
              <w:fldChar w:fldCharType="begin"/>
            </w:r>
            <w:r w:rsidR="002B13F4">
              <w:rPr>
                <w:webHidden/>
              </w:rPr>
              <w:instrText xml:space="preserve"> PAGEREF _Toc179647095 \h </w:instrText>
            </w:r>
            <w:r w:rsidR="00E369B0">
              <w:rPr>
                <w:webHidden/>
              </w:rPr>
            </w:r>
            <w:r w:rsidR="00E369B0">
              <w:rPr>
                <w:webHidden/>
              </w:rPr>
              <w:fldChar w:fldCharType="separate"/>
            </w:r>
            <w:r w:rsidR="008C26DA">
              <w:rPr>
                <w:webHidden/>
              </w:rPr>
              <w:t>32</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97" w:history="1">
            <w:r w:rsidR="002B13F4" w:rsidRPr="00EC4582">
              <w:rPr>
                <w:rStyle w:val="Hyperlink"/>
              </w:rPr>
              <w:t xml:space="preserve">2.4.4 </w:t>
            </w:r>
            <w:r w:rsidR="00CB5217">
              <w:rPr>
                <w:rStyle w:val="Hyperlink"/>
              </w:rPr>
              <w:t>Organization factors</w:t>
            </w:r>
            <w:r w:rsidR="002B13F4" w:rsidRPr="00EC4582">
              <w:rPr>
                <w:rStyle w:val="Hyperlink"/>
              </w:rPr>
              <w:t xml:space="preserve"> on the relationship between Strategic Orientation and Service Delivery</w:t>
            </w:r>
            <w:r w:rsidR="002B13F4">
              <w:rPr>
                <w:webHidden/>
              </w:rPr>
              <w:tab/>
            </w:r>
            <w:r w:rsidR="00E369B0">
              <w:rPr>
                <w:webHidden/>
              </w:rPr>
              <w:fldChar w:fldCharType="begin"/>
            </w:r>
            <w:r w:rsidR="002B13F4">
              <w:rPr>
                <w:webHidden/>
              </w:rPr>
              <w:instrText xml:space="preserve"> PAGEREF _Toc179647097 \h </w:instrText>
            </w:r>
            <w:r w:rsidR="00E369B0">
              <w:rPr>
                <w:webHidden/>
              </w:rPr>
            </w:r>
            <w:r w:rsidR="00E369B0">
              <w:rPr>
                <w:webHidden/>
              </w:rPr>
              <w:fldChar w:fldCharType="separate"/>
            </w:r>
            <w:r w:rsidR="008C26DA">
              <w:rPr>
                <w:webHidden/>
              </w:rPr>
              <w:t>37</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098" w:history="1">
            <w:r w:rsidR="002B13F4" w:rsidRPr="00EC4582">
              <w:rPr>
                <w:rStyle w:val="Hyperlink"/>
              </w:rPr>
              <w:t>2.5 Summary and Research Gaps</w:t>
            </w:r>
            <w:r w:rsidR="002B13F4">
              <w:rPr>
                <w:webHidden/>
              </w:rPr>
              <w:tab/>
            </w:r>
            <w:r w:rsidR="00E369B0">
              <w:rPr>
                <w:webHidden/>
              </w:rPr>
              <w:fldChar w:fldCharType="begin"/>
            </w:r>
            <w:r w:rsidR="002B13F4">
              <w:rPr>
                <w:webHidden/>
              </w:rPr>
              <w:instrText xml:space="preserve"> PAGEREF _Toc179647098 \h </w:instrText>
            </w:r>
            <w:r w:rsidR="00E369B0">
              <w:rPr>
                <w:webHidden/>
              </w:rPr>
            </w:r>
            <w:r w:rsidR="00E369B0">
              <w:rPr>
                <w:webHidden/>
              </w:rPr>
              <w:fldChar w:fldCharType="separate"/>
            </w:r>
            <w:r w:rsidR="008C26DA">
              <w:rPr>
                <w:webHidden/>
              </w:rPr>
              <w:t>40</w:t>
            </w:r>
            <w:r w:rsidR="00E369B0">
              <w:rPr>
                <w:webHidden/>
              </w:rPr>
              <w:fldChar w:fldCharType="end"/>
            </w:r>
          </w:hyperlink>
        </w:p>
        <w:p w:rsidR="002B13F4" w:rsidRDefault="0002784E">
          <w:pPr>
            <w:pStyle w:val="TOC1"/>
          </w:pPr>
          <w:hyperlink w:anchor="_Toc179647101" w:history="1">
            <w:r w:rsidR="002B13F4" w:rsidRPr="00EC4582">
              <w:rPr>
                <w:rStyle w:val="Hyperlink"/>
              </w:rPr>
              <w:t>2.6 Conceptual Framework</w:t>
            </w:r>
            <w:r w:rsidR="002B13F4">
              <w:rPr>
                <w:webHidden/>
              </w:rPr>
              <w:tab/>
            </w:r>
            <w:r w:rsidR="00E369B0">
              <w:rPr>
                <w:webHidden/>
              </w:rPr>
              <w:fldChar w:fldCharType="begin"/>
            </w:r>
            <w:r w:rsidR="002B13F4">
              <w:rPr>
                <w:webHidden/>
              </w:rPr>
              <w:instrText xml:space="preserve"> PAGEREF _Toc179647101 \h </w:instrText>
            </w:r>
            <w:r w:rsidR="00E369B0">
              <w:rPr>
                <w:webHidden/>
              </w:rPr>
            </w:r>
            <w:r w:rsidR="00E369B0">
              <w:rPr>
                <w:webHidden/>
              </w:rPr>
              <w:fldChar w:fldCharType="separate"/>
            </w:r>
            <w:r w:rsidR="008C26DA">
              <w:rPr>
                <w:webHidden/>
              </w:rPr>
              <w:t>42</w:t>
            </w:r>
            <w:r w:rsidR="00E369B0">
              <w:rPr>
                <w:webHidden/>
              </w:rPr>
              <w:fldChar w:fldCharType="end"/>
            </w:r>
          </w:hyperlink>
        </w:p>
        <w:p w:rsidR="001A015F" w:rsidRPr="001A015F" w:rsidRDefault="001A015F" w:rsidP="001A015F"/>
        <w:p w:rsidR="002B13F4" w:rsidRPr="002B13F4" w:rsidRDefault="0002784E">
          <w:pPr>
            <w:pStyle w:val="TOC1"/>
            <w:rPr>
              <w:rFonts w:asciiTheme="minorHAnsi" w:eastAsiaTheme="minorEastAsia" w:hAnsiTheme="minorHAnsi" w:cstheme="minorBidi"/>
              <w:b/>
              <w:bCs w:val="0"/>
              <w:sz w:val="22"/>
              <w:szCs w:val="22"/>
            </w:rPr>
          </w:pPr>
          <w:hyperlink w:anchor="_Toc179647103" w:history="1">
            <w:r w:rsidR="002B13F4" w:rsidRPr="002B13F4">
              <w:rPr>
                <w:rStyle w:val="Hyperlink"/>
                <w:b/>
              </w:rPr>
              <w:t>CHAPTER THREE</w:t>
            </w:r>
            <w:r w:rsidR="002B13F4" w:rsidRPr="002B13F4">
              <w:rPr>
                <w:b/>
                <w:webHidden/>
              </w:rPr>
              <w:tab/>
            </w:r>
            <w:r w:rsidR="00E369B0" w:rsidRPr="002B13F4">
              <w:rPr>
                <w:b/>
                <w:webHidden/>
              </w:rPr>
              <w:fldChar w:fldCharType="begin"/>
            </w:r>
            <w:r w:rsidR="002B13F4" w:rsidRPr="002B13F4">
              <w:rPr>
                <w:b/>
                <w:webHidden/>
              </w:rPr>
              <w:instrText xml:space="preserve"> PAGEREF _Toc179647103 \h </w:instrText>
            </w:r>
            <w:r w:rsidR="00E369B0" w:rsidRPr="002B13F4">
              <w:rPr>
                <w:b/>
                <w:webHidden/>
              </w:rPr>
            </w:r>
            <w:r w:rsidR="00E369B0" w:rsidRPr="002B13F4">
              <w:rPr>
                <w:b/>
                <w:webHidden/>
              </w:rPr>
              <w:fldChar w:fldCharType="separate"/>
            </w:r>
            <w:r w:rsidR="008C26DA">
              <w:rPr>
                <w:b/>
                <w:webHidden/>
              </w:rPr>
              <w:t>45</w:t>
            </w:r>
            <w:r w:rsidR="00E369B0" w:rsidRPr="002B13F4">
              <w:rPr>
                <w:b/>
                <w:webHidden/>
              </w:rPr>
              <w:fldChar w:fldCharType="end"/>
            </w:r>
          </w:hyperlink>
        </w:p>
        <w:p w:rsidR="002B13F4" w:rsidRPr="002B13F4" w:rsidRDefault="0002784E">
          <w:pPr>
            <w:pStyle w:val="TOC1"/>
            <w:rPr>
              <w:rFonts w:asciiTheme="minorHAnsi" w:eastAsiaTheme="minorEastAsia" w:hAnsiTheme="minorHAnsi" w:cstheme="minorBidi"/>
              <w:b/>
              <w:bCs w:val="0"/>
              <w:sz w:val="22"/>
              <w:szCs w:val="22"/>
            </w:rPr>
          </w:pPr>
          <w:hyperlink w:anchor="_Toc179647104" w:history="1">
            <w:r w:rsidR="002B13F4" w:rsidRPr="002B13F4">
              <w:rPr>
                <w:rStyle w:val="Hyperlink"/>
                <w:b/>
              </w:rPr>
              <w:t>RESEARCH METHODOLOGY</w:t>
            </w:r>
            <w:r w:rsidR="002B13F4" w:rsidRPr="002B13F4">
              <w:rPr>
                <w:b/>
                <w:webHidden/>
              </w:rPr>
              <w:tab/>
            </w:r>
            <w:r w:rsidR="00E369B0" w:rsidRPr="002B13F4">
              <w:rPr>
                <w:b/>
                <w:webHidden/>
              </w:rPr>
              <w:fldChar w:fldCharType="begin"/>
            </w:r>
            <w:r w:rsidR="002B13F4" w:rsidRPr="002B13F4">
              <w:rPr>
                <w:b/>
                <w:webHidden/>
              </w:rPr>
              <w:instrText xml:space="preserve"> PAGEREF _Toc179647104 \h </w:instrText>
            </w:r>
            <w:r w:rsidR="00E369B0" w:rsidRPr="002B13F4">
              <w:rPr>
                <w:b/>
                <w:webHidden/>
              </w:rPr>
            </w:r>
            <w:r w:rsidR="00E369B0" w:rsidRPr="002B13F4">
              <w:rPr>
                <w:b/>
                <w:webHidden/>
              </w:rPr>
              <w:fldChar w:fldCharType="separate"/>
            </w:r>
            <w:r w:rsidR="008C26DA">
              <w:rPr>
                <w:b/>
                <w:webHidden/>
              </w:rPr>
              <w:t>45</w:t>
            </w:r>
            <w:r w:rsidR="00E369B0" w:rsidRPr="002B13F4">
              <w:rPr>
                <w:b/>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05" w:history="1">
            <w:r w:rsidR="002B13F4" w:rsidRPr="00EC4582">
              <w:rPr>
                <w:rStyle w:val="Hyperlink"/>
              </w:rPr>
              <w:t>3.1 Introduction</w:t>
            </w:r>
            <w:r w:rsidR="002B13F4">
              <w:rPr>
                <w:webHidden/>
              </w:rPr>
              <w:tab/>
            </w:r>
            <w:r w:rsidR="00E369B0">
              <w:rPr>
                <w:webHidden/>
              </w:rPr>
              <w:fldChar w:fldCharType="begin"/>
            </w:r>
            <w:r w:rsidR="002B13F4">
              <w:rPr>
                <w:webHidden/>
              </w:rPr>
              <w:instrText xml:space="preserve"> PAGEREF _Toc179647105 \h </w:instrText>
            </w:r>
            <w:r w:rsidR="00E369B0">
              <w:rPr>
                <w:webHidden/>
              </w:rPr>
            </w:r>
            <w:r w:rsidR="00E369B0">
              <w:rPr>
                <w:webHidden/>
              </w:rPr>
              <w:fldChar w:fldCharType="separate"/>
            </w:r>
            <w:r w:rsidR="008C26DA">
              <w:rPr>
                <w:webHidden/>
              </w:rPr>
              <w:t>45</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06" w:history="1">
            <w:r w:rsidR="002B13F4" w:rsidRPr="00EC4582">
              <w:rPr>
                <w:rStyle w:val="Hyperlink"/>
              </w:rPr>
              <w:t>3.2 Study Area</w:t>
            </w:r>
            <w:r w:rsidR="002B13F4">
              <w:rPr>
                <w:webHidden/>
              </w:rPr>
              <w:tab/>
            </w:r>
            <w:r w:rsidR="00E369B0">
              <w:rPr>
                <w:webHidden/>
              </w:rPr>
              <w:fldChar w:fldCharType="begin"/>
            </w:r>
            <w:r w:rsidR="002B13F4">
              <w:rPr>
                <w:webHidden/>
              </w:rPr>
              <w:instrText xml:space="preserve"> PAGEREF _Toc179647106 \h </w:instrText>
            </w:r>
            <w:r w:rsidR="00E369B0">
              <w:rPr>
                <w:webHidden/>
              </w:rPr>
            </w:r>
            <w:r w:rsidR="00E369B0">
              <w:rPr>
                <w:webHidden/>
              </w:rPr>
              <w:fldChar w:fldCharType="separate"/>
            </w:r>
            <w:r w:rsidR="008C26DA">
              <w:rPr>
                <w:webHidden/>
              </w:rPr>
              <w:t>45</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07" w:history="1">
            <w:r w:rsidR="002B13F4" w:rsidRPr="00EC4582">
              <w:rPr>
                <w:rStyle w:val="Hyperlink"/>
              </w:rPr>
              <w:t>3.3 Research Design</w:t>
            </w:r>
            <w:r w:rsidR="002B13F4">
              <w:rPr>
                <w:webHidden/>
              </w:rPr>
              <w:tab/>
            </w:r>
            <w:r w:rsidR="00E369B0">
              <w:rPr>
                <w:webHidden/>
              </w:rPr>
              <w:fldChar w:fldCharType="begin"/>
            </w:r>
            <w:r w:rsidR="002B13F4">
              <w:rPr>
                <w:webHidden/>
              </w:rPr>
              <w:instrText xml:space="preserve"> PAGEREF _Toc179647107 \h </w:instrText>
            </w:r>
            <w:r w:rsidR="00E369B0">
              <w:rPr>
                <w:webHidden/>
              </w:rPr>
            </w:r>
            <w:r w:rsidR="00E369B0">
              <w:rPr>
                <w:webHidden/>
              </w:rPr>
              <w:fldChar w:fldCharType="separate"/>
            </w:r>
            <w:r w:rsidR="008C26DA">
              <w:rPr>
                <w:webHidden/>
              </w:rPr>
              <w:t>45</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08" w:history="1">
            <w:r w:rsidR="002B13F4" w:rsidRPr="00EC4582">
              <w:rPr>
                <w:rStyle w:val="Hyperlink"/>
              </w:rPr>
              <w:t>3.4 Target Population</w:t>
            </w:r>
            <w:r w:rsidR="002B13F4">
              <w:rPr>
                <w:webHidden/>
              </w:rPr>
              <w:tab/>
            </w:r>
            <w:r w:rsidR="00E369B0">
              <w:rPr>
                <w:webHidden/>
              </w:rPr>
              <w:fldChar w:fldCharType="begin"/>
            </w:r>
            <w:r w:rsidR="002B13F4">
              <w:rPr>
                <w:webHidden/>
              </w:rPr>
              <w:instrText xml:space="preserve"> PAGEREF _Toc179647108 \h </w:instrText>
            </w:r>
            <w:r w:rsidR="00E369B0">
              <w:rPr>
                <w:webHidden/>
              </w:rPr>
            </w:r>
            <w:r w:rsidR="00E369B0">
              <w:rPr>
                <w:webHidden/>
              </w:rPr>
              <w:fldChar w:fldCharType="separate"/>
            </w:r>
            <w:r w:rsidR="008C26DA">
              <w:rPr>
                <w:webHidden/>
              </w:rPr>
              <w:t>46</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11" w:history="1">
            <w:r w:rsidR="002B13F4" w:rsidRPr="00EC4582">
              <w:rPr>
                <w:rStyle w:val="Hyperlink"/>
              </w:rPr>
              <w:t>3.5 Sample Size</w:t>
            </w:r>
            <w:r w:rsidR="002B13F4">
              <w:rPr>
                <w:webHidden/>
              </w:rPr>
              <w:tab/>
            </w:r>
            <w:r w:rsidR="00E369B0">
              <w:rPr>
                <w:webHidden/>
              </w:rPr>
              <w:fldChar w:fldCharType="begin"/>
            </w:r>
            <w:r w:rsidR="002B13F4">
              <w:rPr>
                <w:webHidden/>
              </w:rPr>
              <w:instrText xml:space="preserve"> PAGEREF _Toc179647111 \h </w:instrText>
            </w:r>
            <w:r w:rsidR="00E369B0">
              <w:rPr>
                <w:webHidden/>
              </w:rPr>
            </w:r>
            <w:r w:rsidR="00E369B0">
              <w:rPr>
                <w:webHidden/>
              </w:rPr>
              <w:fldChar w:fldCharType="separate"/>
            </w:r>
            <w:r w:rsidR="008C26DA">
              <w:rPr>
                <w:webHidden/>
              </w:rPr>
              <w:t>47</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13" w:history="1">
            <w:r w:rsidR="002B13F4" w:rsidRPr="00EC4582">
              <w:rPr>
                <w:rStyle w:val="Hyperlink"/>
              </w:rPr>
              <w:t>3.6 Data Collection Instruments</w:t>
            </w:r>
            <w:r w:rsidR="002B13F4">
              <w:rPr>
                <w:webHidden/>
              </w:rPr>
              <w:tab/>
            </w:r>
            <w:r w:rsidR="00E369B0">
              <w:rPr>
                <w:webHidden/>
              </w:rPr>
              <w:fldChar w:fldCharType="begin"/>
            </w:r>
            <w:r w:rsidR="002B13F4">
              <w:rPr>
                <w:webHidden/>
              </w:rPr>
              <w:instrText xml:space="preserve"> PAGEREF _Toc179647113 \h </w:instrText>
            </w:r>
            <w:r w:rsidR="00E369B0">
              <w:rPr>
                <w:webHidden/>
              </w:rPr>
            </w:r>
            <w:r w:rsidR="00E369B0">
              <w:rPr>
                <w:webHidden/>
              </w:rPr>
              <w:fldChar w:fldCharType="separate"/>
            </w:r>
            <w:r w:rsidR="008C26DA">
              <w:rPr>
                <w:webHidden/>
              </w:rPr>
              <w:t>49</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14" w:history="1">
            <w:r w:rsidR="002B13F4" w:rsidRPr="00EC4582">
              <w:rPr>
                <w:rStyle w:val="Hyperlink"/>
              </w:rPr>
              <w:t>3.7 Data Collection Procedure</w:t>
            </w:r>
            <w:r w:rsidR="002B13F4">
              <w:rPr>
                <w:webHidden/>
              </w:rPr>
              <w:tab/>
            </w:r>
            <w:r w:rsidR="00E369B0">
              <w:rPr>
                <w:webHidden/>
              </w:rPr>
              <w:fldChar w:fldCharType="begin"/>
            </w:r>
            <w:r w:rsidR="002B13F4">
              <w:rPr>
                <w:webHidden/>
              </w:rPr>
              <w:instrText xml:space="preserve"> PAGEREF _Toc179647114 \h </w:instrText>
            </w:r>
            <w:r w:rsidR="00E369B0">
              <w:rPr>
                <w:webHidden/>
              </w:rPr>
            </w:r>
            <w:r w:rsidR="00E369B0">
              <w:rPr>
                <w:webHidden/>
              </w:rPr>
              <w:fldChar w:fldCharType="separate"/>
            </w:r>
            <w:r w:rsidR="008C26DA">
              <w:rPr>
                <w:webHidden/>
              </w:rPr>
              <w:t>50</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15" w:history="1">
            <w:r w:rsidR="002B13F4" w:rsidRPr="00EC4582">
              <w:rPr>
                <w:rStyle w:val="Hyperlink"/>
              </w:rPr>
              <w:t>3.7.1 Pilot Study</w:t>
            </w:r>
            <w:r w:rsidR="002B13F4">
              <w:rPr>
                <w:webHidden/>
              </w:rPr>
              <w:tab/>
            </w:r>
            <w:r w:rsidR="00E369B0">
              <w:rPr>
                <w:webHidden/>
              </w:rPr>
              <w:fldChar w:fldCharType="begin"/>
            </w:r>
            <w:r w:rsidR="002B13F4">
              <w:rPr>
                <w:webHidden/>
              </w:rPr>
              <w:instrText xml:space="preserve"> PAGEREF _Toc179647115 \h </w:instrText>
            </w:r>
            <w:r w:rsidR="00E369B0">
              <w:rPr>
                <w:webHidden/>
              </w:rPr>
            </w:r>
            <w:r w:rsidR="00E369B0">
              <w:rPr>
                <w:webHidden/>
              </w:rPr>
              <w:fldChar w:fldCharType="separate"/>
            </w:r>
            <w:r w:rsidR="008C26DA">
              <w:rPr>
                <w:webHidden/>
              </w:rPr>
              <w:t>50</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16" w:history="1">
            <w:r w:rsidR="002B13F4" w:rsidRPr="00EC4582">
              <w:rPr>
                <w:rStyle w:val="Hyperlink"/>
              </w:rPr>
              <w:t>3.7.2 Validity</w:t>
            </w:r>
            <w:r w:rsidR="002B13F4">
              <w:rPr>
                <w:webHidden/>
              </w:rPr>
              <w:tab/>
            </w:r>
            <w:r w:rsidR="00E369B0">
              <w:rPr>
                <w:webHidden/>
              </w:rPr>
              <w:fldChar w:fldCharType="begin"/>
            </w:r>
            <w:r w:rsidR="002B13F4">
              <w:rPr>
                <w:webHidden/>
              </w:rPr>
              <w:instrText xml:space="preserve"> PAGEREF _Toc179647116 \h </w:instrText>
            </w:r>
            <w:r w:rsidR="00E369B0">
              <w:rPr>
                <w:webHidden/>
              </w:rPr>
            </w:r>
            <w:r w:rsidR="00E369B0">
              <w:rPr>
                <w:webHidden/>
              </w:rPr>
              <w:fldChar w:fldCharType="separate"/>
            </w:r>
            <w:r w:rsidR="008C26DA">
              <w:rPr>
                <w:webHidden/>
              </w:rPr>
              <w:t>50</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17" w:history="1">
            <w:r w:rsidR="002B13F4" w:rsidRPr="00EC4582">
              <w:rPr>
                <w:rStyle w:val="Hyperlink"/>
              </w:rPr>
              <w:t>3.7.3 Reliability</w:t>
            </w:r>
            <w:r w:rsidR="002B13F4">
              <w:rPr>
                <w:webHidden/>
              </w:rPr>
              <w:tab/>
            </w:r>
            <w:r w:rsidR="00E369B0">
              <w:rPr>
                <w:webHidden/>
              </w:rPr>
              <w:fldChar w:fldCharType="begin"/>
            </w:r>
            <w:r w:rsidR="002B13F4">
              <w:rPr>
                <w:webHidden/>
              </w:rPr>
              <w:instrText xml:space="preserve"> PAGEREF _Toc179647117 \h </w:instrText>
            </w:r>
            <w:r w:rsidR="00E369B0">
              <w:rPr>
                <w:webHidden/>
              </w:rPr>
            </w:r>
            <w:r w:rsidR="00E369B0">
              <w:rPr>
                <w:webHidden/>
              </w:rPr>
              <w:fldChar w:fldCharType="separate"/>
            </w:r>
            <w:r w:rsidR="008C26DA">
              <w:rPr>
                <w:webHidden/>
              </w:rPr>
              <w:t>51</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19" w:history="1">
            <w:r w:rsidR="002B13F4" w:rsidRPr="00EC4582">
              <w:rPr>
                <w:rStyle w:val="Hyperlink"/>
              </w:rPr>
              <w:t>3.8 Data Analysis and Presentation</w:t>
            </w:r>
            <w:r w:rsidR="002B13F4">
              <w:rPr>
                <w:webHidden/>
              </w:rPr>
              <w:tab/>
            </w:r>
            <w:r w:rsidR="00E369B0">
              <w:rPr>
                <w:webHidden/>
              </w:rPr>
              <w:fldChar w:fldCharType="begin"/>
            </w:r>
            <w:r w:rsidR="002B13F4">
              <w:rPr>
                <w:webHidden/>
              </w:rPr>
              <w:instrText xml:space="preserve"> PAGEREF _Toc179647119 \h </w:instrText>
            </w:r>
            <w:r w:rsidR="00E369B0">
              <w:rPr>
                <w:webHidden/>
              </w:rPr>
            </w:r>
            <w:r w:rsidR="00E369B0">
              <w:rPr>
                <w:webHidden/>
              </w:rPr>
              <w:fldChar w:fldCharType="separate"/>
            </w:r>
            <w:r w:rsidR="008C26DA">
              <w:rPr>
                <w:webHidden/>
              </w:rPr>
              <w:t>52</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20" w:history="1">
            <w:r w:rsidR="002B13F4" w:rsidRPr="00EC4582">
              <w:rPr>
                <w:rStyle w:val="Hyperlink"/>
              </w:rPr>
              <w:t>3.9 Diagnostic Estimations</w:t>
            </w:r>
            <w:r w:rsidR="002B13F4">
              <w:rPr>
                <w:webHidden/>
              </w:rPr>
              <w:tab/>
            </w:r>
            <w:r w:rsidR="00E369B0">
              <w:rPr>
                <w:webHidden/>
              </w:rPr>
              <w:fldChar w:fldCharType="begin"/>
            </w:r>
            <w:r w:rsidR="002B13F4">
              <w:rPr>
                <w:webHidden/>
              </w:rPr>
              <w:instrText xml:space="preserve"> PAGEREF _Toc179647120 \h </w:instrText>
            </w:r>
            <w:r w:rsidR="00E369B0">
              <w:rPr>
                <w:webHidden/>
              </w:rPr>
            </w:r>
            <w:r w:rsidR="00E369B0">
              <w:rPr>
                <w:webHidden/>
              </w:rPr>
              <w:fldChar w:fldCharType="separate"/>
            </w:r>
            <w:r w:rsidR="008C26DA">
              <w:rPr>
                <w:webHidden/>
              </w:rPr>
              <w:t>54</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21" w:history="1">
            <w:r w:rsidR="002B13F4" w:rsidRPr="00EC4582">
              <w:rPr>
                <w:rStyle w:val="Hyperlink"/>
              </w:rPr>
              <w:t>3.9.1 Normality Test</w:t>
            </w:r>
            <w:r w:rsidR="002B13F4">
              <w:rPr>
                <w:webHidden/>
              </w:rPr>
              <w:tab/>
            </w:r>
            <w:r w:rsidR="00E369B0">
              <w:rPr>
                <w:webHidden/>
              </w:rPr>
              <w:fldChar w:fldCharType="begin"/>
            </w:r>
            <w:r w:rsidR="002B13F4">
              <w:rPr>
                <w:webHidden/>
              </w:rPr>
              <w:instrText xml:space="preserve"> PAGEREF _Toc179647121 \h </w:instrText>
            </w:r>
            <w:r w:rsidR="00E369B0">
              <w:rPr>
                <w:webHidden/>
              </w:rPr>
            </w:r>
            <w:r w:rsidR="00E369B0">
              <w:rPr>
                <w:webHidden/>
              </w:rPr>
              <w:fldChar w:fldCharType="separate"/>
            </w:r>
            <w:r w:rsidR="008C26DA">
              <w:rPr>
                <w:webHidden/>
              </w:rPr>
              <w:t>54</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22" w:history="1">
            <w:r w:rsidR="002B13F4" w:rsidRPr="00EC4582">
              <w:rPr>
                <w:rStyle w:val="Hyperlink"/>
              </w:rPr>
              <w:t>3.9.2 Multicollinearity</w:t>
            </w:r>
            <w:r w:rsidR="002B13F4">
              <w:rPr>
                <w:webHidden/>
              </w:rPr>
              <w:tab/>
            </w:r>
            <w:r w:rsidR="00E369B0">
              <w:rPr>
                <w:webHidden/>
              </w:rPr>
              <w:fldChar w:fldCharType="begin"/>
            </w:r>
            <w:r w:rsidR="002B13F4">
              <w:rPr>
                <w:webHidden/>
              </w:rPr>
              <w:instrText xml:space="preserve"> PAGEREF _Toc179647122 \h </w:instrText>
            </w:r>
            <w:r w:rsidR="00E369B0">
              <w:rPr>
                <w:webHidden/>
              </w:rPr>
            </w:r>
            <w:r w:rsidR="00E369B0">
              <w:rPr>
                <w:webHidden/>
              </w:rPr>
              <w:fldChar w:fldCharType="separate"/>
            </w:r>
            <w:r w:rsidR="008C26DA">
              <w:rPr>
                <w:webHidden/>
              </w:rPr>
              <w:t>55</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23" w:history="1">
            <w:r w:rsidR="002B13F4" w:rsidRPr="00EC4582">
              <w:rPr>
                <w:rStyle w:val="Hyperlink"/>
              </w:rPr>
              <w:t>3.9.3 Homoscedasticity Test</w:t>
            </w:r>
            <w:r w:rsidR="002B13F4">
              <w:rPr>
                <w:webHidden/>
              </w:rPr>
              <w:tab/>
            </w:r>
            <w:r w:rsidR="00E369B0">
              <w:rPr>
                <w:webHidden/>
              </w:rPr>
              <w:fldChar w:fldCharType="begin"/>
            </w:r>
            <w:r w:rsidR="002B13F4">
              <w:rPr>
                <w:webHidden/>
              </w:rPr>
              <w:instrText xml:space="preserve"> PAGEREF _Toc179647123 \h </w:instrText>
            </w:r>
            <w:r w:rsidR="00E369B0">
              <w:rPr>
                <w:webHidden/>
              </w:rPr>
            </w:r>
            <w:r w:rsidR="00E369B0">
              <w:rPr>
                <w:webHidden/>
              </w:rPr>
              <w:fldChar w:fldCharType="separate"/>
            </w:r>
            <w:r w:rsidR="008C26DA">
              <w:rPr>
                <w:webHidden/>
              </w:rPr>
              <w:t>55</w:t>
            </w:r>
            <w:r w:rsidR="00E369B0">
              <w:rPr>
                <w:webHidden/>
              </w:rPr>
              <w:fldChar w:fldCharType="end"/>
            </w:r>
          </w:hyperlink>
        </w:p>
        <w:p w:rsidR="002B13F4" w:rsidRDefault="0002784E">
          <w:pPr>
            <w:pStyle w:val="TOC1"/>
          </w:pPr>
          <w:hyperlink w:anchor="_Toc179647124" w:history="1">
            <w:r w:rsidR="002B13F4" w:rsidRPr="00EC4582">
              <w:rPr>
                <w:rStyle w:val="Hyperlink"/>
              </w:rPr>
              <w:t>3.10 Ethical Considerations</w:t>
            </w:r>
            <w:r w:rsidR="002B13F4">
              <w:rPr>
                <w:webHidden/>
              </w:rPr>
              <w:tab/>
            </w:r>
            <w:r w:rsidR="00E369B0">
              <w:rPr>
                <w:webHidden/>
              </w:rPr>
              <w:fldChar w:fldCharType="begin"/>
            </w:r>
            <w:r w:rsidR="002B13F4">
              <w:rPr>
                <w:webHidden/>
              </w:rPr>
              <w:instrText xml:space="preserve"> PAGEREF _Toc179647124 \h </w:instrText>
            </w:r>
            <w:r w:rsidR="00E369B0">
              <w:rPr>
                <w:webHidden/>
              </w:rPr>
            </w:r>
            <w:r w:rsidR="00E369B0">
              <w:rPr>
                <w:webHidden/>
              </w:rPr>
              <w:fldChar w:fldCharType="separate"/>
            </w:r>
            <w:r w:rsidR="008C26DA">
              <w:rPr>
                <w:webHidden/>
              </w:rPr>
              <w:t>55</w:t>
            </w:r>
            <w:r w:rsidR="00E369B0">
              <w:rPr>
                <w:webHidden/>
              </w:rPr>
              <w:fldChar w:fldCharType="end"/>
            </w:r>
          </w:hyperlink>
        </w:p>
        <w:p w:rsidR="001A015F" w:rsidRPr="001A015F" w:rsidRDefault="001A015F" w:rsidP="001A015F"/>
        <w:p w:rsidR="002B13F4" w:rsidRPr="002B13F4" w:rsidRDefault="0002784E">
          <w:pPr>
            <w:pStyle w:val="TOC1"/>
            <w:rPr>
              <w:rFonts w:asciiTheme="minorHAnsi" w:eastAsiaTheme="minorEastAsia" w:hAnsiTheme="minorHAnsi" w:cstheme="minorBidi"/>
              <w:b/>
              <w:bCs w:val="0"/>
              <w:sz w:val="22"/>
              <w:szCs w:val="22"/>
            </w:rPr>
          </w:pPr>
          <w:hyperlink w:anchor="_Toc179647125" w:history="1">
            <w:r w:rsidR="002B13F4" w:rsidRPr="002B13F4">
              <w:rPr>
                <w:rStyle w:val="Hyperlink"/>
                <w:b/>
              </w:rPr>
              <w:t>CHAPTER FOUR</w:t>
            </w:r>
            <w:r w:rsidR="002B13F4" w:rsidRPr="002B13F4">
              <w:rPr>
                <w:b/>
                <w:webHidden/>
              </w:rPr>
              <w:tab/>
            </w:r>
            <w:r w:rsidR="00E369B0" w:rsidRPr="002B13F4">
              <w:rPr>
                <w:b/>
                <w:webHidden/>
              </w:rPr>
              <w:fldChar w:fldCharType="begin"/>
            </w:r>
            <w:r w:rsidR="002B13F4" w:rsidRPr="002B13F4">
              <w:rPr>
                <w:b/>
                <w:webHidden/>
              </w:rPr>
              <w:instrText xml:space="preserve"> PAGEREF _Toc179647125 \h </w:instrText>
            </w:r>
            <w:r w:rsidR="00E369B0" w:rsidRPr="002B13F4">
              <w:rPr>
                <w:b/>
                <w:webHidden/>
              </w:rPr>
            </w:r>
            <w:r w:rsidR="00E369B0" w:rsidRPr="002B13F4">
              <w:rPr>
                <w:b/>
                <w:webHidden/>
              </w:rPr>
              <w:fldChar w:fldCharType="separate"/>
            </w:r>
            <w:r w:rsidR="008C26DA">
              <w:rPr>
                <w:b/>
                <w:webHidden/>
              </w:rPr>
              <w:t>57</w:t>
            </w:r>
            <w:r w:rsidR="00E369B0" w:rsidRPr="002B13F4">
              <w:rPr>
                <w:b/>
                <w:webHidden/>
              </w:rPr>
              <w:fldChar w:fldCharType="end"/>
            </w:r>
          </w:hyperlink>
        </w:p>
        <w:p w:rsidR="002B13F4" w:rsidRPr="002B13F4" w:rsidRDefault="0002784E">
          <w:pPr>
            <w:pStyle w:val="TOC1"/>
            <w:rPr>
              <w:rFonts w:asciiTheme="minorHAnsi" w:eastAsiaTheme="minorEastAsia" w:hAnsiTheme="minorHAnsi" w:cstheme="minorBidi"/>
              <w:b/>
              <w:bCs w:val="0"/>
              <w:sz w:val="22"/>
              <w:szCs w:val="22"/>
            </w:rPr>
          </w:pPr>
          <w:hyperlink w:anchor="_Toc179647126" w:history="1">
            <w:r w:rsidR="002B13F4" w:rsidRPr="002B13F4">
              <w:rPr>
                <w:rStyle w:val="Hyperlink"/>
                <w:b/>
              </w:rPr>
              <w:t>DATA ANALYSIS AND DISCUSSION</w:t>
            </w:r>
            <w:r w:rsidR="002B13F4" w:rsidRPr="002B13F4">
              <w:rPr>
                <w:b/>
                <w:webHidden/>
              </w:rPr>
              <w:tab/>
            </w:r>
            <w:r w:rsidR="00E369B0" w:rsidRPr="002B13F4">
              <w:rPr>
                <w:b/>
                <w:webHidden/>
              </w:rPr>
              <w:fldChar w:fldCharType="begin"/>
            </w:r>
            <w:r w:rsidR="002B13F4" w:rsidRPr="002B13F4">
              <w:rPr>
                <w:b/>
                <w:webHidden/>
              </w:rPr>
              <w:instrText xml:space="preserve"> PAGEREF _Toc179647126 \h </w:instrText>
            </w:r>
            <w:r w:rsidR="00E369B0" w:rsidRPr="002B13F4">
              <w:rPr>
                <w:b/>
                <w:webHidden/>
              </w:rPr>
            </w:r>
            <w:r w:rsidR="00E369B0" w:rsidRPr="002B13F4">
              <w:rPr>
                <w:b/>
                <w:webHidden/>
              </w:rPr>
              <w:fldChar w:fldCharType="separate"/>
            </w:r>
            <w:r w:rsidR="008C26DA">
              <w:rPr>
                <w:b/>
                <w:webHidden/>
              </w:rPr>
              <w:t>57</w:t>
            </w:r>
            <w:r w:rsidR="00E369B0" w:rsidRPr="002B13F4">
              <w:rPr>
                <w:b/>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27" w:history="1">
            <w:r w:rsidR="002B13F4" w:rsidRPr="00EC4582">
              <w:rPr>
                <w:rStyle w:val="Hyperlink"/>
              </w:rPr>
              <w:t>4.1 Introduction</w:t>
            </w:r>
            <w:r w:rsidR="002B13F4">
              <w:rPr>
                <w:webHidden/>
              </w:rPr>
              <w:tab/>
            </w:r>
            <w:r w:rsidR="00E369B0">
              <w:rPr>
                <w:webHidden/>
              </w:rPr>
              <w:fldChar w:fldCharType="begin"/>
            </w:r>
            <w:r w:rsidR="002B13F4">
              <w:rPr>
                <w:webHidden/>
              </w:rPr>
              <w:instrText xml:space="preserve"> PAGEREF _Toc179647127 \h </w:instrText>
            </w:r>
            <w:r w:rsidR="00E369B0">
              <w:rPr>
                <w:webHidden/>
              </w:rPr>
            </w:r>
            <w:r w:rsidR="00E369B0">
              <w:rPr>
                <w:webHidden/>
              </w:rPr>
              <w:fldChar w:fldCharType="separate"/>
            </w:r>
            <w:r w:rsidR="008C26DA">
              <w:rPr>
                <w:webHidden/>
              </w:rPr>
              <w:t>57</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28" w:history="1">
            <w:r w:rsidR="002B13F4" w:rsidRPr="00EC4582">
              <w:rPr>
                <w:rStyle w:val="Hyperlink"/>
              </w:rPr>
              <w:t>4.2 Response Rate</w:t>
            </w:r>
            <w:r w:rsidR="002B13F4">
              <w:rPr>
                <w:webHidden/>
              </w:rPr>
              <w:tab/>
            </w:r>
            <w:r w:rsidR="00E369B0">
              <w:rPr>
                <w:webHidden/>
              </w:rPr>
              <w:fldChar w:fldCharType="begin"/>
            </w:r>
            <w:r w:rsidR="002B13F4">
              <w:rPr>
                <w:webHidden/>
              </w:rPr>
              <w:instrText xml:space="preserve"> PAGEREF _Toc179647128 \h </w:instrText>
            </w:r>
            <w:r w:rsidR="00E369B0">
              <w:rPr>
                <w:webHidden/>
              </w:rPr>
            </w:r>
            <w:r w:rsidR="00E369B0">
              <w:rPr>
                <w:webHidden/>
              </w:rPr>
              <w:fldChar w:fldCharType="separate"/>
            </w:r>
            <w:r w:rsidR="008C26DA">
              <w:rPr>
                <w:webHidden/>
              </w:rPr>
              <w:t>57</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30" w:history="1">
            <w:r w:rsidR="002B13F4" w:rsidRPr="00EC4582">
              <w:rPr>
                <w:rStyle w:val="Hyperlink"/>
              </w:rPr>
              <w:t>4.3 Reliability Tests</w:t>
            </w:r>
            <w:r w:rsidR="002B13F4">
              <w:rPr>
                <w:webHidden/>
              </w:rPr>
              <w:tab/>
            </w:r>
            <w:r w:rsidR="00E369B0">
              <w:rPr>
                <w:webHidden/>
              </w:rPr>
              <w:fldChar w:fldCharType="begin"/>
            </w:r>
            <w:r w:rsidR="002B13F4">
              <w:rPr>
                <w:webHidden/>
              </w:rPr>
              <w:instrText xml:space="preserve"> PAGEREF _Toc179647130 \h </w:instrText>
            </w:r>
            <w:r w:rsidR="00E369B0">
              <w:rPr>
                <w:webHidden/>
              </w:rPr>
            </w:r>
            <w:r w:rsidR="00E369B0">
              <w:rPr>
                <w:webHidden/>
              </w:rPr>
              <w:fldChar w:fldCharType="separate"/>
            </w:r>
            <w:r w:rsidR="008C26DA">
              <w:rPr>
                <w:webHidden/>
              </w:rPr>
              <w:t>57</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32" w:history="1">
            <w:r w:rsidR="002B13F4" w:rsidRPr="00EC4582">
              <w:rPr>
                <w:rStyle w:val="Hyperlink"/>
              </w:rPr>
              <w:t>4.4  Demographic Characteristics of the Respondents</w:t>
            </w:r>
            <w:r w:rsidR="002B13F4">
              <w:rPr>
                <w:webHidden/>
              </w:rPr>
              <w:tab/>
            </w:r>
            <w:r w:rsidR="00E369B0">
              <w:rPr>
                <w:webHidden/>
              </w:rPr>
              <w:fldChar w:fldCharType="begin"/>
            </w:r>
            <w:r w:rsidR="002B13F4">
              <w:rPr>
                <w:webHidden/>
              </w:rPr>
              <w:instrText xml:space="preserve"> PAGEREF _Toc179647132 \h </w:instrText>
            </w:r>
            <w:r w:rsidR="00E369B0">
              <w:rPr>
                <w:webHidden/>
              </w:rPr>
            </w:r>
            <w:r w:rsidR="00E369B0">
              <w:rPr>
                <w:webHidden/>
              </w:rPr>
              <w:fldChar w:fldCharType="separate"/>
            </w:r>
            <w:r w:rsidR="008C26DA">
              <w:rPr>
                <w:webHidden/>
              </w:rPr>
              <w:t>59</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33" w:history="1">
            <w:r w:rsidR="002B13F4" w:rsidRPr="00EC4582">
              <w:rPr>
                <w:rStyle w:val="Hyperlink"/>
              </w:rPr>
              <w:t>4.4.1 Distribution of the Respondents Level of Education</w:t>
            </w:r>
            <w:r w:rsidR="002B13F4">
              <w:rPr>
                <w:webHidden/>
              </w:rPr>
              <w:tab/>
            </w:r>
            <w:r w:rsidR="00E369B0">
              <w:rPr>
                <w:webHidden/>
              </w:rPr>
              <w:fldChar w:fldCharType="begin"/>
            </w:r>
            <w:r w:rsidR="002B13F4">
              <w:rPr>
                <w:webHidden/>
              </w:rPr>
              <w:instrText xml:space="preserve"> PAGEREF _Toc179647133 \h </w:instrText>
            </w:r>
            <w:r w:rsidR="00E369B0">
              <w:rPr>
                <w:webHidden/>
              </w:rPr>
            </w:r>
            <w:r w:rsidR="00E369B0">
              <w:rPr>
                <w:webHidden/>
              </w:rPr>
              <w:fldChar w:fldCharType="separate"/>
            </w:r>
            <w:r w:rsidR="008C26DA">
              <w:rPr>
                <w:webHidden/>
              </w:rPr>
              <w:t>59</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35" w:history="1">
            <w:r w:rsidR="002B13F4" w:rsidRPr="00EC4582">
              <w:rPr>
                <w:rStyle w:val="Hyperlink"/>
              </w:rPr>
              <w:t>4.4.2 Distribution of the Respondents Working Experience</w:t>
            </w:r>
            <w:r w:rsidR="002B13F4">
              <w:rPr>
                <w:webHidden/>
              </w:rPr>
              <w:tab/>
            </w:r>
            <w:r w:rsidR="00E369B0">
              <w:rPr>
                <w:webHidden/>
              </w:rPr>
              <w:fldChar w:fldCharType="begin"/>
            </w:r>
            <w:r w:rsidR="002B13F4">
              <w:rPr>
                <w:webHidden/>
              </w:rPr>
              <w:instrText xml:space="preserve"> PAGEREF _Toc179647135 \h </w:instrText>
            </w:r>
            <w:r w:rsidR="00E369B0">
              <w:rPr>
                <w:webHidden/>
              </w:rPr>
            </w:r>
            <w:r w:rsidR="00E369B0">
              <w:rPr>
                <w:webHidden/>
              </w:rPr>
              <w:fldChar w:fldCharType="separate"/>
            </w:r>
            <w:r w:rsidR="008C26DA">
              <w:rPr>
                <w:webHidden/>
              </w:rPr>
              <w:t>60</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37" w:history="1">
            <w:r w:rsidR="002B13F4" w:rsidRPr="00EC4582">
              <w:rPr>
                <w:rStyle w:val="Hyperlink"/>
              </w:rPr>
              <w:t>4.5 Diagnostic Tests</w:t>
            </w:r>
            <w:r w:rsidR="002B13F4">
              <w:rPr>
                <w:webHidden/>
              </w:rPr>
              <w:tab/>
            </w:r>
            <w:r w:rsidR="00E369B0">
              <w:rPr>
                <w:webHidden/>
              </w:rPr>
              <w:fldChar w:fldCharType="begin"/>
            </w:r>
            <w:r w:rsidR="002B13F4">
              <w:rPr>
                <w:webHidden/>
              </w:rPr>
              <w:instrText xml:space="preserve"> PAGEREF _Toc179647137 \h </w:instrText>
            </w:r>
            <w:r w:rsidR="00E369B0">
              <w:rPr>
                <w:webHidden/>
              </w:rPr>
            </w:r>
            <w:r w:rsidR="00E369B0">
              <w:rPr>
                <w:webHidden/>
              </w:rPr>
              <w:fldChar w:fldCharType="separate"/>
            </w:r>
            <w:r w:rsidR="008C26DA">
              <w:rPr>
                <w:webHidden/>
              </w:rPr>
              <w:t>61</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38" w:history="1">
            <w:r w:rsidR="002B13F4" w:rsidRPr="00EC4582">
              <w:rPr>
                <w:rStyle w:val="Hyperlink"/>
              </w:rPr>
              <w:t>4.5.1. Normality test</w:t>
            </w:r>
            <w:r w:rsidR="002B13F4">
              <w:rPr>
                <w:webHidden/>
              </w:rPr>
              <w:tab/>
            </w:r>
            <w:r w:rsidR="00E369B0">
              <w:rPr>
                <w:webHidden/>
              </w:rPr>
              <w:fldChar w:fldCharType="begin"/>
            </w:r>
            <w:r w:rsidR="002B13F4">
              <w:rPr>
                <w:webHidden/>
              </w:rPr>
              <w:instrText xml:space="preserve"> PAGEREF _Toc179647138 \h </w:instrText>
            </w:r>
            <w:r w:rsidR="00E369B0">
              <w:rPr>
                <w:webHidden/>
              </w:rPr>
            </w:r>
            <w:r w:rsidR="00E369B0">
              <w:rPr>
                <w:webHidden/>
              </w:rPr>
              <w:fldChar w:fldCharType="separate"/>
            </w:r>
            <w:r w:rsidR="008C26DA">
              <w:rPr>
                <w:webHidden/>
              </w:rPr>
              <w:t>61</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43" w:history="1">
            <w:r w:rsidR="002B13F4" w:rsidRPr="00EC4582">
              <w:rPr>
                <w:rStyle w:val="Hyperlink"/>
              </w:rPr>
              <w:t>4.5.2 Heteroscedasticity/ Homoscedasticity</w:t>
            </w:r>
            <w:r w:rsidR="002B13F4">
              <w:rPr>
                <w:webHidden/>
              </w:rPr>
              <w:tab/>
            </w:r>
            <w:r w:rsidR="00E369B0">
              <w:rPr>
                <w:webHidden/>
              </w:rPr>
              <w:fldChar w:fldCharType="begin"/>
            </w:r>
            <w:r w:rsidR="002B13F4">
              <w:rPr>
                <w:webHidden/>
              </w:rPr>
              <w:instrText xml:space="preserve"> PAGEREF _Toc179647143 \h </w:instrText>
            </w:r>
            <w:r w:rsidR="00E369B0">
              <w:rPr>
                <w:webHidden/>
              </w:rPr>
            </w:r>
            <w:r w:rsidR="00E369B0">
              <w:rPr>
                <w:webHidden/>
              </w:rPr>
              <w:fldChar w:fldCharType="separate"/>
            </w:r>
            <w:r w:rsidR="008C26DA">
              <w:rPr>
                <w:webHidden/>
              </w:rPr>
              <w:t>64</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45" w:history="1">
            <w:r w:rsidR="002B13F4" w:rsidRPr="00EC4582">
              <w:rPr>
                <w:rStyle w:val="Hyperlink"/>
              </w:rPr>
              <w:t>4.5.3 Multicollinearity Test</w:t>
            </w:r>
            <w:r w:rsidR="002B13F4">
              <w:rPr>
                <w:webHidden/>
              </w:rPr>
              <w:tab/>
            </w:r>
            <w:r w:rsidR="00E369B0">
              <w:rPr>
                <w:webHidden/>
              </w:rPr>
              <w:fldChar w:fldCharType="begin"/>
            </w:r>
            <w:r w:rsidR="002B13F4">
              <w:rPr>
                <w:webHidden/>
              </w:rPr>
              <w:instrText xml:space="preserve"> PAGEREF _Toc179647145 \h </w:instrText>
            </w:r>
            <w:r w:rsidR="00E369B0">
              <w:rPr>
                <w:webHidden/>
              </w:rPr>
            </w:r>
            <w:r w:rsidR="00E369B0">
              <w:rPr>
                <w:webHidden/>
              </w:rPr>
              <w:fldChar w:fldCharType="separate"/>
            </w:r>
            <w:r w:rsidR="008C26DA">
              <w:rPr>
                <w:webHidden/>
              </w:rPr>
              <w:t>65</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47" w:history="1">
            <w:r w:rsidR="002B13F4" w:rsidRPr="00EC4582">
              <w:rPr>
                <w:rStyle w:val="Hyperlink"/>
              </w:rPr>
              <w:t>4.6 Descriptive Analysis</w:t>
            </w:r>
            <w:r w:rsidR="002B13F4">
              <w:rPr>
                <w:webHidden/>
              </w:rPr>
              <w:tab/>
            </w:r>
            <w:r w:rsidR="00E369B0">
              <w:rPr>
                <w:webHidden/>
              </w:rPr>
              <w:fldChar w:fldCharType="begin"/>
            </w:r>
            <w:r w:rsidR="002B13F4">
              <w:rPr>
                <w:webHidden/>
              </w:rPr>
              <w:instrText xml:space="preserve"> PAGEREF _Toc179647147 \h </w:instrText>
            </w:r>
            <w:r w:rsidR="00E369B0">
              <w:rPr>
                <w:webHidden/>
              </w:rPr>
            </w:r>
            <w:r w:rsidR="00E369B0">
              <w:rPr>
                <w:webHidden/>
              </w:rPr>
              <w:fldChar w:fldCharType="separate"/>
            </w:r>
            <w:r w:rsidR="008C26DA">
              <w:rPr>
                <w:webHidden/>
              </w:rPr>
              <w:t>66</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48" w:history="1">
            <w:r w:rsidR="002B13F4" w:rsidRPr="00EC4582">
              <w:rPr>
                <w:rStyle w:val="Hyperlink"/>
              </w:rPr>
              <w:t>4.6.1 Customer Orientation</w:t>
            </w:r>
            <w:r w:rsidR="002B13F4">
              <w:rPr>
                <w:webHidden/>
              </w:rPr>
              <w:tab/>
            </w:r>
            <w:r w:rsidR="00E369B0">
              <w:rPr>
                <w:webHidden/>
              </w:rPr>
              <w:fldChar w:fldCharType="begin"/>
            </w:r>
            <w:r w:rsidR="002B13F4">
              <w:rPr>
                <w:webHidden/>
              </w:rPr>
              <w:instrText xml:space="preserve"> PAGEREF _Toc179647148 \h </w:instrText>
            </w:r>
            <w:r w:rsidR="00E369B0">
              <w:rPr>
                <w:webHidden/>
              </w:rPr>
            </w:r>
            <w:r w:rsidR="00E369B0">
              <w:rPr>
                <w:webHidden/>
              </w:rPr>
              <w:fldChar w:fldCharType="separate"/>
            </w:r>
            <w:r w:rsidR="008C26DA">
              <w:rPr>
                <w:webHidden/>
              </w:rPr>
              <w:t>66</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50" w:history="1">
            <w:r w:rsidR="002B13F4" w:rsidRPr="00EC4582">
              <w:rPr>
                <w:rStyle w:val="Hyperlink"/>
              </w:rPr>
              <w:t>4.6.2 Resource Orientation</w:t>
            </w:r>
            <w:r w:rsidR="002B13F4">
              <w:rPr>
                <w:webHidden/>
              </w:rPr>
              <w:tab/>
            </w:r>
            <w:r w:rsidR="00E369B0">
              <w:rPr>
                <w:webHidden/>
              </w:rPr>
              <w:fldChar w:fldCharType="begin"/>
            </w:r>
            <w:r w:rsidR="002B13F4">
              <w:rPr>
                <w:webHidden/>
              </w:rPr>
              <w:instrText xml:space="preserve"> PAGEREF _Toc179647150 \h </w:instrText>
            </w:r>
            <w:r w:rsidR="00E369B0">
              <w:rPr>
                <w:webHidden/>
              </w:rPr>
            </w:r>
            <w:r w:rsidR="00E369B0">
              <w:rPr>
                <w:webHidden/>
              </w:rPr>
              <w:fldChar w:fldCharType="separate"/>
            </w:r>
            <w:r w:rsidR="008C26DA">
              <w:rPr>
                <w:webHidden/>
              </w:rPr>
              <w:t>69</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52" w:history="1">
            <w:r w:rsidR="002B13F4" w:rsidRPr="00EC4582">
              <w:rPr>
                <w:rStyle w:val="Hyperlink"/>
              </w:rPr>
              <w:t>4.6.3 Technological Orientation</w:t>
            </w:r>
            <w:r w:rsidR="002B13F4">
              <w:rPr>
                <w:webHidden/>
              </w:rPr>
              <w:tab/>
            </w:r>
            <w:r w:rsidR="00E369B0">
              <w:rPr>
                <w:webHidden/>
              </w:rPr>
              <w:fldChar w:fldCharType="begin"/>
            </w:r>
            <w:r w:rsidR="002B13F4">
              <w:rPr>
                <w:webHidden/>
              </w:rPr>
              <w:instrText xml:space="preserve"> PAGEREF _Toc179647152 \h </w:instrText>
            </w:r>
            <w:r w:rsidR="00E369B0">
              <w:rPr>
                <w:webHidden/>
              </w:rPr>
            </w:r>
            <w:r w:rsidR="00E369B0">
              <w:rPr>
                <w:webHidden/>
              </w:rPr>
              <w:fldChar w:fldCharType="separate"/>
            </w:r>
            <w:r w:rsidR="008C26DA">
              <w:rPr>
                <w:webHidden/>
              </w:rPr>
              <w:t>70</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54" w:history="1">
            <w:r w:rsidR="002B13F4" w:rsidRPr="00EC4582">
              <w:rPr>
                <w:rStyle w:val="Hyperlink"/>
              </w:rPr>
              <w:t xml:space="preserve">4.6.4 </w:t>
            </w:r>
            <w:r w:rsidR="00CB5217">
              <w:rPr>
                <w:rStyle w:val="Hyperlink"/>
              </w:rPr>
              <w:t>Organization factors</w:t>
            </w:r>
            <w:r w:rsidR="002B13F4">
              <w:rPr>
                <w:webHidden/>
              </w:rPr>
              <w:tab/>
            </w:r>
            <w:r w:rsidR="00E369B0">
              <w:rPr>
                <w:webHidden/>
              </w:rPr>
              <w:fldChar w:fldCharType="begin"/>
            </w:r>
            <w:r w:rsidR="002B13F4">
              <w:rPr>
                <w:webHidden/>
              </w:rPr>
              <w:instrText xml:space="preserve"> PAGEREF _Toc179647154 \h </w:instrText>
            </w:r>
            <w:r w:rsidR="00E369B0">
              <w:rPr>
                <w:webHidden/>
              </w:rPr>
            </w:r>
            <w:r w:rsidR="00E369B0">
              <w:rPr>
                <w:webHidden/>
              </w:rPr>
              <w:fldChar w:fldCharType="separate"/>
            </w:r>
            <w:r w:rsidR="008C26DA">
              <w:rPr>
                <w:webHidden/>
              </w:rPr>
              <w:t>72</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56" w:history="1">
            <w:r w:rsidR="002B13F4" w:rsidRPr="00EC4582">
              <w:rPr>
                <w:rStyle w:val="Hyperlink"/>
              </w:rPr>
              <w:t>4.6.5 Service Delivery</w:t>
            </w:r>
            <w:r w:rsidR="002B13F4">
              <w:rPr>
                <w:webHidden/>
              </w:rPr>
              <w:tab/>
            </w:r>
            <w:r w:rsidR="00E369B0">
              <w:rPr>
                <w:webHidden/>
              </w:rPr>
              <w:fldChar w:fldCharType="begin"/>
            </w:r>
            <w:r w:rsidR="002B13F4">
              <w:rPr>
                <w:webHidden/>
              </w:rPr>
              <w:instrText xml:space="preserve"> PAGEREF _Toc179647156 \h </w:instrText>
            </w:r>
            <w:r w:rsidR="00E369B0">
              <w:rPr>
                <w:webHidden/>
              </w:rPr>
            </w:r>
            <w:r w:rsidR="00E369B0">
              <w:rPr>
                <w:webHidden/>
              </w:rPr>
              <w:fldChar w:fldCharType="separate"/>
            </w:r>
            <w:r w:rsidR="008C26DA">
              <w:rPr>
                <w:webHidden/>
              </w:rPr>
              <w:t>75</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58" w:history="1">
            <w:r w:rsidR="002B13F4" w:rsidRPr="00EC4582">
              <w:rPr>
                <w:rStyle w:val="Hyperlink"/>
              </w:rPr>
              <w:t>4.7 Correlation analysis</w:t>
            </w:r>
            <w:r w:rsidR="002B13F4">
              <w:rPr>
                <w:webHidden/>
              </w:rPr>
              <w:tab/>
            </w:r>
            <w:r w:rsidR="00E369B0">
              <w:rPr>
                <w:webHidden/>
              </w:rPr>
              <w:fldChar w:fldCharType="begin"/>
            </w:r>
            <w:r w:rsidR="002B13F4">
              <w:rPr>
                <w:webHidden/>
              </w:rPr>
              <w:instrText xml:space="preserve"> PAGEREF _Toc179647158 \h </w:instrText>
            </w:r>
            <w:r w:rsidR="00E369B0">
              <w:rPr>
                <w:webHidden/>
              </w:rPr>
            </w:r>
            <w:r w:rsidR="00E369B0">
              <w:rPr>
                <w:webHidden/>
              </w:rPr>
              <w:fldChar w:fldCharType="separate"/>
            </w:r>
            <w:r w:rsidR="008C26DA">
              <w:rPr>
                <w:webHidden/>
              </w:rPr>
              <w:t>76</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60" w:history="1">
            <w:r w:rsidR="002B13F4" w:rsidRPr="00EC4582">
              <w:rPr>
                <w:rStyle w:val="Hyperlink"/>
              </w:rPr>
              <w:t>4.8  Regression Analysis Results</w:t>
            </w:r>
            <w:r w:rsidR="002B13F4">
              <w:rPr>
                <w:webHidden/>
              </w:rPr>
              <w:tab/>
            </w:r>
            <w:r w:rsidR="00E369B0">
              <w:rPr>
                <w:webHidden/>
              </w:rPr>
              <w:fldChar w:fldCharType="begin"/>
            </w:r>
            <w:r w:rsidR="002B13F4">
              <w:rPr>
                <w:webHidden/>
              </w:rPr>
              <w:instrText xml:space="preserve"> PAGEREF _Toc179647160 \h </w:instrText>
            </w:r>
            <w:r w:rsidR="00E369B0">
              <w:rPr>
                <w:webHidden/>
              </w:rPr>
            </w:r>
            <w:r w:rsidR="00E369B0">
              <w:rPr>
                <w:webHidden/>
              </w:rPr>
              <w:fldChar w:fldCharType="separate"/>
            </w:r>
            <w:r w:rsidR="008C26DA">
              <w:rPr>
                <w:webHidden/>
              </w:rPr>
              <w:t>79</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61" w:history="1">
            <w:r w:rsidR="002B13F4" w:rsidRPr="00EC4582">
              <w:rPr>
                <w:rStyle w:val="Hyperlink"/>
              </w:rPr>
              <w:t>4.8.1 Customers orientation and Service delivery of Level Four Public Hospitals</w:t>
            </w:r>
            <w:r w:rsidR="002B13F4">
              <w:rPr>
                <w:webHidden/>
              </w:rPr>
              <w:tab/>
            </w:r>
            <w:r w:rsidR="00E369B0">
              <w:rPr>
                <w:webHidden/>
              </w:rPr>
              <w:fldChar w:fldCharType="begin"/>
            </w:r>
            <w:r w:rsidR="002B13F4">
              <w:rPr>
                <w:webHidden/>
              </w:rPr>
              <w:instrText xml:space="preserve"> PAGEREF _Toc179647161 \h </w:instrText>
            </w:r>
            <w:r w:rsidR="00E369B0">
              <w:rPr>
                <w:webHidden/>
              </w:rPr>
            </w:r>
            <w:r w:rsidR="00E369B0">
              <w:rPr>
                <w:webHidden/>
              </w:rPr>
              <w:fldChar w:fldCharType="separate"/>
            </w:r>
            <w:r w:rsidR="008C26DA">
              <w:rPr>
                <w:webHidden/>
              </w:rPr>
              <w:t>79</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63" w:history="1">
            <w:r w:rsidR="002B13F4" w:rsidRPr="00EC4582">
              <w:rPr>
                <w:rStyle w:val="Hyperlink"/>
              </w:rPr>
              <w:t>4.8.2 Resource orientation and Service delivery of Level Four Public Hospitals</w:t>
            </w:r>
            <w:r w:rsidR="002B13F4">
              <w:rPr>
                <w:webHidden/>
              </w:rPr>
              <w:tab/>
            </w:r>
            <w:r w:rsidR="00E369B0">
              <w:rPr>
                <w:webHidden/>
              </w:rPr>
              <w:fldChar w:fldCharType="begin"/>
            </w:r>
            <w:r w:rsidR="002B13F4">
              <w:rPr>
                <w:webHidden/>
              </w:rPr>
              <w:instrText xml:space="preserve"> PAGEREF _Toc179647163 \h </w:instrText>
            </w:r>
            <w:r w:rsidR="00E369B0">
              <w:rPr>
                <w:webHidden/>
              </w:rPr>
            </w:r>
            <w:r w:rsidR="00E369B0">
              <w:rPr>
                <w:webHidden/>
              </w:rPr>
              <w:fldChar w:fldCharType="separate"/>
            </w:r>
            <w:r w:rsidR="008C26DA">
              <w:rPr>
                <w:webHidden/>
              </w:rPr>
              <w:t>81</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66" w:history="1">
            <w:r w:rsidR="002B13F4" w:rsidRPr="00EC4582">
              <w:rPr>
                <w:rStyle w:val="Hyperlink"/>
              </w:rPr>
              <w:t>4.9 Multiple Regression Analysis on Strategic orientation and Service delivery</w:t>
            </w:r>
            <w:r w:rsidR="002B13F4">
              <w:rPr>
                <w:webHidden/>
              </w:rPr>
              <w:tab/>
            </w:r>
            <w:r w:rsidR="00E369B0">
              <w:rPr>
                <w:webHidden/>
              </w:rPr>
              <w:fldChar w:fldCharType="begin"/>
            </w:r>
            <w:r w:rsidR="002B13F4">
              <w:rPr>
                <w:webHidden/>
              </w:rPr>
              <w:instrText xml:space="preserve"> PAGEREF _Toc179647166 \h </w:instrText>
            </w:r>
            <w:r w:rsidR="00E369B0">
              <w:rPr>
                <w:webHidden/>
              </w:rPr>
            </w:r>
            <w:r w:rsidR="00E369B0">
              <w:rPr>
                <w:webHidden/>
              </w:rPr>
              <w:fldChar w:fldCharType="separate"/>
            </w:r>
            <w:r w:rsidR="008C26DA">
              <w:rPr>
                <w:webHidden/>
              </w:rPr>
              <w:t>86</w:t>
            </w:r>
            <w:r w:rsidR="00E369B0">
              <w:rPr>
                <w:webHidden/>
              </w:rPr>
              <w:fldChar w:fldCharType="end"/>
            </w:r>
          </w:hyperlink>
        </w:p>
        <w:p w:rsidR="002B13F4" w:rsidRDefault="0002784E">
          <w:pPr>
            <w:pStyle w:val="TOC1"/>
          </w:pPr>
          <w:hyperlink w:anchor="_Toc179647168" w:history="1">
            <w:r w:rsidR="002B13F4" w:rsidRPr="00EC4582">
              <w:rPr>
                <w:rStyle w:val="Hyperlink"/>
              </w:rPr>
              <w:t>4.10 Organizational factor moderation on the relationship between strategic orientation and service delivery</w:t>
            </w:r>
            <w:r w:rsidR="002B13F4">
              <w:rPr>
                <w:webHidden/>
              </w:rPr>
              <w:tab/>
            </w:r>
            <w:r w:rsidR="00E369B0">
              <w:rPr>
                <w:webHidden/>
              </w:rPr>
              <w:fldChar w:fldCharType="begin"/>
            </w:r>
            <w:r w:rsidR="002B13F4">
              <w:rPr>
                <w:webHidden/>
              </w:rPr>
              <w:instrText xml:space="preserve"> PAGEREF _Toc179647168 \h </w:instrText>
            </w:r>
            <w:r w:rsidR="00E369B0">
              <w:rPr>
                <w:webHidden/>
              </w:rPr>
            </w:r>
            <w:r w:rsidR="00E369B0">
              <w:rPr>
                <w:webHidden/>
              </w:rPr>
              <w:fldChar w:fldCharType="separate"/>
            </w:r>
            <w:r w:rsidR="008C26DA">
              <w:rPr>
                <w:webHidden/>
              </w:rPr>
              <w:t>88</w:t>
            </w:r>
            <w:r w:rsidR="00E369B0">
              <w:rPr>
                <w:webHidden/>
              </w:rPr>
              <w:fldChar w:fldCharType="end"/>
            </w:r>
          </w:hyperlink>
        </w:p>
        <w:p w:rsidR="001A015F" w:rsidRPr="001A015F" w:rsidRDefault="001A015F" w:rsidP="001A015F"/>
        <w:p w:rsidR="002B13F4" w:rsidRPr="002B13F4" w:rsidRDefault="0002784E">
          <w:pPr>
            <w:pStyle w:val="TOC1"/>
            <w:rPr>
              <w:rFonts w:asciiTheme="minorHAnsi" w:eastAsiaTheme="minorEastAsia" w:hAnsiTheme="minorHAnsi" w:cstheme="minorBidi"/>
              <w:b/>
              <w:bCs w:val="0"/>
              <w:sz w:val="22"/>
              <w:szCs w:val="22"/>
            </w:rPr>
          </w:pPr>
          <w:hyperlink w:anchor="_Toc179647172" w:history="1">
            <w:r w:rsidR="002B13F4" w:rsidRPr="002B13F4">
              <w:rPr>
                <w:rStyle w:val="Hyperlink"/>
                <w:b/>
              </w:rPr>
              <w:t>CHAPTER FIVE</w:t>
            </w:r>
            <w:r w:rsidR="002B13F4" w:rsidRPr="002B13F4">
              <w:rPr>
                <w:b/>
                <w:webHidden/>
              </w:rPr>
              <w:tab/>
            </w:r>
            <w:r w:rsidR="00E369B0" w:rsidRPr="002B13F4">
              <w:rPr>
                <w:b/>
                <w:webHidden/>
              </w:rPr>
              <w:fldChar w:fldCharType="begin"/>
            </w:r>
            <w:r w:rsidR="002B13F4" w:rsidRPr="002B13F4">
              <w:rPr>
                <w:b/>
                <w:webHidden/>
              </w:rPr>
              <w:instrText xml:space="preserve"> PAGEREF _Toc179647172 \h </w:instrText>
            </w:r>
            <w:r w:rsidR="00E369B0" w:rsidRPr="002B13F4">
              <w:rPr>
                <w:b/>
                <w:webHidden/>
              </w:rPr>
            </w:r>
            <w:r w:rsidR="00E369B0" w:rsidRPr="002B13F4">
              <w:rPr>
                <w:b/>
                <w:webHidden/>
              </w:rPr>
              <w:fldChar w:fldCharType="separate"/>
            </w:r>
            <w:r w:rsidR="008C26DA">
              <w:rPr>
                <w:b/>
                <w:webHidden/>
              </w:rPr>
              <w:t>92</w:t>
            </w:r>
            <w:r w:rsidR="00E369B0" w:rsidRPr="002B13F4">
              <w:rPr>
                <w:b/>
                <w:webHidden/>
              </w:rPr>
              <w:fldChar w:fldCharType="end"/>
            </w:r>
          </w:hyperlink>
        </w:p>
        <w:p w:rsidR="002B13F4" w:rsidRPr="002B13F4" w:rsidRDefault="0002784E">
          <w:pPr>
            <w:pStyle w:val="TOC1"/>
            <w:rPr>
              <w:rFonts w:asciiTheme="minorHAnsi" w:eastAsiaTheme="minorEastAsia" w:hAnsiTheme="minorHAnsi" w:cstheme="minorBidi"/>
              <w:b/>
              <w:bCs w:val="0"/>
              <w:sz w:val="22"/>
              <w:szCs w:val="22"/>
            </w:rPr>
          </w:pPr>
          <w:hyperlink w:anchor="_Toc179647173" w:history="1">
            <w:r w:rsidR="002B13F4" w:rsidRPr="002B13F4">
              <w:rPr>
                <w:rStyle w:val="Hyperlink"/>
                <w:b/>
              </w:rPr>
              <w:t>SUMMARY, CONCLUSION AND RECOMMENDATIONS</w:t>
            </w:r>
            <w:r w:rsidR="002B13F4" w:rsidRPr="002B13F4">
              <w:rPr>
                <w:b/>
                <w:webHidden/>
              </w:rPr>
              <w:tab/>
            </w:r>
            <w:r w:rsidR="00E369B0" w:rsidRPr="002B13F4">
              <w:rPr>
                <w:b/>
                <w:webHidden/>
              </w:rPr>
              <w:fldChar w:fldCharType="begin"/>
            </w:r>
            <w:r w:rsidR="002B13F4" w:rsidRPr="002B13F4">
              <w:rPr>
                <w:b/>
                <w:webHidden/>
              </w:rPr>
              <w:instrText xml:space="preserve"> PAGEREF _Toc179647173 \h </w:instrText>
            </w:r>
            <w:r w:rsidR="00E369B0" w:rsidRPr="002B13F4">
              <w:rPr>
                <w:b/>
                <w:webHidden/>
              </w:rPr>
            </w:r>
            <w:r w:rsidR="00E369B0" w:rsidRPr="002B13F4">
              <w:rPr>
                <w:b/>
                <w:webHidden/>
              </w:rPr>
              <w:fldChar w:fldCharType="separate"/>
            </w:r>
            <w:r w:rsidR="008C26DA">
              <w:rPr>
                <w:b/>
                <w:webHidden/>
              </w:rPr>
              <w:t>92</w:t>
            </w:r>
            <w:r w:rsidR="00E369B0" w:rsidRPr="002B13F4">
              <w:rPr>
                <w:b/>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74" w:history="1">
            <w:r w:rsidR="002B13F4" w:rsidRPr="00EC4582">
              <w:rPr>
                <w:rStyle w:val="Hyperlink"/>
              </w:rPr>
              <w:t>5.1 Introduction</w:t>
            </w:r>
            <w:r w:rsidR="002B13F4">
              <w:rPr>
                <w:webHidden/>
              </w:rPr>
              <w:tab/>
            </w:r>
            <w:r w:rsidR="00E369B0">
              <w:rPr>
                <w:webHidden/>
              </w:rPr>
              <w:fldChar w:fldCharType="begin"/>
            </w:r>
            <w:r w:rsidR="002B13F4">
              <w:rPr>
                <w:webHidden/>
              </w:rPr>
              <w:instrText xml:space="preserve"> PAGEREF _Toc179647174 \h </w:instrText>
            </w:r>
            <w:r w:rsidR="00E369B0">
              <w:rPr>
                <w:webHidden/>
              </w:rPr>
            </w:r>
            <w:r w:rsidR="00E369B0">
              <w:rPr>
                <w:webHidden/>
              </w:rPr>
              <w:fldChar w:fldCharType="separate"/>
            </w:r>
            <w:r w:rsidR="008C26DA">
              <w:rPr>
                <w:webHidden/>
              </w:rPr>
              <w:t>92</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75" w:history="1">
            <w:r w:rsidR="002B13F4" w:rsidRPr="00EC4582">
              <w:rPr>
                <w:rStyle w:val="Hyperlink"/>
              </w:rPr>
              <w:t>5.2 Summary of the Findings</w:t>
            </w:r>
            <w:r w:rsidR="002B13F4">
              <w:rPr>
                <w:webHidden/>
              </w:rPr>
              <w:tab/>
            </w:r>
            <w:r w:rsidR="00E369B0">
              <w:rPr>
                <w:webHidden/>
              </w:rPr>
              <w:fldChar w:fldCharType="begin"/>
            </w:r>
            <w:r w:rsidR="002B13F4">
              <w:rPr>
                <w:webHidden/>
              </w:rPr>
              <w:instrText xml:space="preserve"> PAGEREF _Toc179647175 \h </w:instrText>
            </w:r>
            <w:r w:rsidR="00E369B0">
              <w:rPr>
                <w:webHidden/>
              </w:rPr>
            </w:r>
            <w:r w:rsidR="00E369B0">
              <w:rPr>
                <w:webHidden/>
              </w:rPr>
              <w:fldChar w:fldCharType="separate"/>
            </w:r>
            <w:r w:rsidR="008C26DA">
              <w:rPr>
                <w:webHidden/>
              </w:rPr>
              <w:t>92</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76" w:history="1">
            <w:r w:rsidR="002B13F4" w:rsidRPr="00EC4582">
              <w:rPr>
                <w:rStyle w:val="Hyperlink"/>
              </w:rPr>
              <w:t>5.2.1 Customers Orientation and Service Delivery</w:t>
            </w:r>
            <w:r w:rsidR="002B13F4">
              <w:rPr>
                <w:webHidden/>
              </w:rPr>
              <w:tab/>
            </w:r>
            <w:r w:rsidR="00E369B0">
              <w:rPr>
                <w:webHidden/>
              </w:rPr>
              <w:fldChar w:fldCharType="begin"/>
            </w:r>
            <w:r w:rsidR="002B13F4">
              <w:rPr>
                <w:webHidden/>
              </w:rPr>
              <w:instrText xml:space="preserve"> PAGEREF _Toc179647176 \h </w:instrText>
            </w:r>
            <w:r w:rsidR="00E369B0">
              <w:rPr>
                <w:webHidden/>
              </w:rPr>
            </w:r>
            <w:r w:rsidR="00E369B0">
              <w:rPr>
                <w:webHidden/>
              </w:rPr>
              <w:fldChar w:fldCharType="separate"/>
            </w:r>
            <w:r w:rsidR="008C26DA">
              <w:rPr>
                <w:webHidden/>
              </w:rPr>
              <w:t>93</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77" w:history="1">
            <w:r w:rsidR="002B13F4" w:rsidRPr="00EC4582">
              <w:rPr>
                <w:rStyle w:val="Hyperlink"/>
              </w:rPr>
              <w:t>5.2.2 Resource Orientation and Service Delivery</w:t>
            </w:r>
            <w:r w:rsidR="002B13F4">
              <w:rPr>
                <w:webHidden/>
              </w:rPr>
              <w:tab/>
            </w:r>
            <w:r w:rsidR="00E369B0">
              <w:rPr>
                <w:webHidden/>
              </w:rPr>
              <w:fldChar w:fldCharType="begin"/>
            </w:r>
            <w:r w:rsidR="002B13F4">
              <w:rPr>
                <w:webHidden/>
              </w:rPr>
              <w:instrText xml:space="preserve"> PAGEREF _Toc179647177 \h </w:instrText>
            </w:r>
            <w:r w:rsidR="00E369B0">
              <w:rPr>
                <w:webHidden/>
              </w:rPr>
            </w:r>
            <w:r w:rsidR="00E369B0">
              <w:rPr>
                <w:webHidden/>
              </w:rPr>
              <w:fldChar w:fldCharType="separate"/>
            </w:r>
            <w:r w:rsidR="008C26DA">
              <w:rPr>
                <w:webHidden/>
              </w:rPr>
              <w:t>93</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78" w:history="1">
            <w:r w:rsidR="002B13F4" w:rsidRPr="00EC4582">
              <w:rPr>
                <w:rStyle w:val="Hyperlink"/>
              </w:rPr>
              <w:t>5.2.3 Technological Orientation and Service Delivery</w:t>
            </w:r>
            <w:r w:rsidR="002B13F4">
              <w:rPr>
                <w:webHidden/>
              </w:rPr>
              <w:tab/>
            </w:r>
            <w:r w:rsidR="00E369B0">
              <w:rPr>
                <w:webHidden/>
              </w:rPr>
              <w:fldChar w:fldCharType="begin"/>
            </w:r>
            <w:r w:rsidR="002B13F4">
              <w:rPr>
                <w:webHidden/>
              </w:rPr>
              <w:instrText xml:space="preserve"> PAGEREF _Toc179647178 \h </w:instrText>
            </w:r>
            <w:r w:rsidR="00E369B0">
              <w:rPr>
                <w:webHidden/>
              </w:rPr>
            </w:r>
            <w:r w:rsidR="00E369B0">
              <w:rPr>
                <w:webHidden/>
              </w:rPr>
              <w:fldChar w:fldCharType="separate"/>
            </w:r>
            <w:r w:rsidR="008C26DA">
              <w:rPr>
                <w:webHidden/>
              </w:rPr>
              <w:t>94</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79" w:history="1">
            <w:r w:rsidR="002B13F4" w:rsidRPr="00EC4582">
              <w:rPr>
                <w:rStyle w:val="Hyperlink"/>
              </w:rPr>
              <w:t xml:space="preserve">5.2.4 </w:t>
            </w:r>
            <w:r w:rsidR="00CB5217">
              <w:rPr>
                <w:rStyle w:val="Hyperlink"/>
              </w:rPr>
              <w:t>Organization factors</w:t>
            </w:r>
            <w:r w:rsidR="002B13F4">
              <w:rPr>
                <w:webHidden/>
              </w:rPr>
              <w:tab/>
            </w:r>
            <w:r w:rsidR="00E369B0">
              <w:rPr>
                <w:webHidden/>
              </w:rPr>
              <w:fldChar w:fldCharType="begin"/>
            </w:r>
            <w:r w:rsidR="002B13F4">
              <w:rPr>
                <w:webHidden/>
              </w:rPr>
              <w:instrText xml:space="preserve"> PAGEREF _Toc179647179 \h </w:instrText>
            </w:r>
            <w:r w:rsidR="00E369B0">
              <w:rPr>
                <w:webHidden/>
              </w:rPr>
            </w:r>
            <w:r w:rsidR="00E369B0">
              <w:rPr>
                <w:webHidden/>
              </w:rPr>
              <w:fldChar w:fldCharType="separate"/>
            </w:r>
            <w:r w:rsidR="008C26DA">
              <w:rPr>
                <w:webHidden/>
              </w:rPr>
              <w:t>94</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80" w:history="1">
            <w:r w:rsidR="002B13F4" w:rsidRPr="00EC4582">
              <w:rPr>
                <w:rStyle w:val="Hyperlink"/>
              </w:rPr>
              <w:t>5.3 Conclusion</w:t>
            </w:r>
            <w:r w:rsidR="002B13F4">
              <w:rPr>
                <w:webHidden/>
              </w:rPr>
              <w:tab/>
            </w:r>
            <w:r w:rsidR="00E369B0">
              <w:rPr>
                <w:webHidden/>
              </w:rPr>
              <w:fldChar w:fldCharType="begin"/>
            </w:r>
            <w:r w:rsidR="002B13F4">
              <w:rPr>
                <w:webHidden/>
              </w:rPr>
              <w:instrText xml:space="preserve"> PAGEREF _Toc179647180 \h </w:instrText>
            </w:r>
            <w:r w:rsidR="00E369B0">
              <w:rPr>
                <w:webHidden/>
              </w:rPr>
            </w:r>
            <w:r w:rsidR="00E369B0">
              <w:rPr>
                <w:webHidden/>
              </w:rPr>
              <w:fldChar w:fldCharType="separate"/>
            </w:r>
            <w:r w:rsidR="008C26DA">
              <w:rPr>
                <w:webHidden/>
              </w:rPr>
              <w:t>94</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81" w:history="1">
            <w:r w:rsidR="002B13F4" w:rsidRPr="00EC4582">
              <w:rPr>
                <w:rStyle w:val="Hyperlink"/>
              </w:rPr>
              <w:t>5.4 Recommendations</w:t>
            </w:r>
            <w:r w:rsidR="002B13F4">
              <w:rPr>
                <w:webHidden/>
              </w:rPr>
              <w:tab/>
            </w:r>
            <w:r w:rsidR="00E369B0">
              <w:rPr>
                <w:webHidden/>
              </w:rPr>
              <w:fldChar w:fldCharType="begin"/>
            </w:r>
            <w:r w:rsidR="002B13F4">
              <w:rPr>
                <w:webHidden/>
              </w:rPr>
              <w:instrText xml:space="preserve"> PAGEREF _Toc179647181 \h </w:instrText>
            </w:r>
            <w:r w:rsidR="00E369B0">
              <w:rPr>
                <w:webHidden/>
              </w:rPr>
            </w:r>
            <w:r w:rsidR="00E369B0">
              <w:rPr>
                <w:webHidden/>
              </w:rPr>
              <w:fldChar w:fldCharType="separate"/>
            </w:r>
            <w:r w:rsidR="008C26DA">
              <w:rPr>
                <w:webHidden/>
              </w:rPr>
              <w:t>95</w:t>
            </w:r>
            <w:r w:rsidR="00E369B0">
              <w:rPr>
                <w:webHidden/>
              </w:rPr>
              <w:fldChar w:fldCharType="end"/>
            </w:r>
          </w:hyperlink>
        </w:p>
        <w:p w:rsidR="002B13F4" w:rsidRDefault="0002784E">
          <w:pPr>
            <w:pStyle w:val="TOC1"/>
            <w:rPr>
              <w:rFonts w:asciiTheme="minorHAnsi" w:eastAsiaTheme="minorEastAsia" w:hAnsiTheme="minorHAnsi" w:cstheme="minorBidi"/>
              <w:bCs w:val="0"/>
              <w:sz w:val="22"/>
              <w:szCs w:val="22"/>
            </w:rPr>
          </w:pPr>
          <w:hyperlink w:anchor="_Toc179647182" w:history="1">
            <w:r w:rsidR="002B13F4" w:rsidRPr="00EC4582">
              <w:rPr>
                <w:rStyle w:val="Hyperlink"/>
              </w:rPr>
              <w:t>5.5 Suggestion for Further Research</w:t>
            </w:r>
            <w:r w:rsidR="002B13F4">
              <w:rPr>
                <w:webHidden/>
              </w:rPr>
              <w:tab/>
            </w:r>
            <w:r w:rsidR="00E369B0">
              <w:rPr>
                <w:webHidden/>
              </w:rPr>
              <w:fldChar w:fldCharType="begin"/>
            </w:r>
            <w:r w:rsidR="002B13F4">
              <w:rPr>
                <w:webHidden/>
              </w:rPr>
              <w:instrText xml:space="preserve"> PAGEREF _Toc179647182 \h </w:instrText>
            </w:r>
            <w:r w:rsidR="00E369B0">
              <w:rPr>
                <w:webHidden/>
              </w:rPr>
            </w:r>
            <w:r w:rsidR="00E369B0">
              <w:rPr>
                <w:webHidden/>
              </w:rPr>
              <w:fldChar w:fldCharType="separate"/>
            </w:r>
            <w:r w:rsidR="008C26DA">
              <w:rPr>
                <w:webHidden/>
              </w:rPr>
              <w:t>96</w:t>
            </w:r>
            <w:r w:rsidR="00E369B0">
              <w:rPr>
                <w:webHidden/>
              </w:rPr>
              <w:fldChar w:fldCharType="end"/>
            </w:r>
          </w:hyperlink>
        </w:p>
        <w:p w:rsidR="002B13F4" w:rsidRPr="002B13F4" w:rsidRDefault="0002784E">
          <w:pPr>
            <w:pStyle w:val="TOC1"/>
            <w:rPr>
              <w:rFonts w:asciiTheme="minorHAnsi" w:eastAsiaTheme="minorEastAsia" w:hAnsiTheme="minorHAnsi" w:cstheme="minorBidi"/>
              <w:b/>
              <w:bCs w:val="0"/>
              <w:sz w:val="22"/>
              <w:szCs w:val="22"/>
            </w:rPr>
          </w:pPr>
          <w:hyperlink w:anchor="_Toc179647183" w:history="1">
            <w:r w:rsidR="002B13F4" w:rsidRPr="002B13F4">
              <w:rPr>
                <w:rStyle w:val="Hyperlink"/>
                <w:b/>
              </w:rPr>
              <w:t>REFERENCES</w:t>
            </w:r>
            <w:r w:rsidR="002B13F4" w:rsidRPr="002B13F4">
              <w:rPr>
                <w:b/>
                <w:webHidden/>
              </w:rPr>
              <w:tab/>
            </w:r>
            <w:r w:rsidR="00E369B0" w:rsidRPr="002B13F4">
              <w:rPr>
                <w:b/>
                <w:webHidden/>
              </w:rPr>
              <w:fldChar w:fldCharType="begin"/>
            </w:r>
            <w:r w:rsidR="002B13F4" w:rsidRPr="002B13F4">
              <w:rPr>
                <w:b/>
                <w:webHidden/>
              </w:rPr>
              <w:instrText xml:space="preserve"> PAGEREF _Toc179647183 \h </w:instrText>
            </w:r>
            <w:r w:rsidR="00E369B0" w:rsidRPr="002B13F4">
              <w:rPr>
                <w:b/>
                <w:webHidden/>
              </w:rPr>
            </w:r>
            <w:r w:rsidR="00E369B0" w:rsidRPr="002B13F4">
              <w:rPr>
                <w:b/>
                <w:webHidden/>
              </w:rPr>
              <w:fldChar w:fldCharType="separate"/>
            </w:r>
            <w:r w:rsidR="008C26DA">
              <w:rPr>
                <w:b/>
                <w:webHidden/>
              </w:rPr>
              <w:t>97</w:t>
            </w:r>
            <w:r w:rsidR="00E369B0" w:rsidRPr="002B13F4">
              <w:rPr>
                <w:b/>
                <w:webHidden/>
              </w:rPr>
              <w:fldChar w:fldCharType="end"/>
            </w:r>
          </w:hyperlink>
        </w:p>
        <w:p w:rsidR="00587FB8" w:rsidRDefault="00E369B0">
          <w:r>
            <w:fldChar w:fldCharType="end"/>
          </w:r>
        </w:p>
      </w:sdtContent>
    </w:sdt>
    <w:p w:rsidR="001A015F" w:rsidRDefault="001A015F">
      <w:pPr>
        <w:spacing w:after="240" w:line="480" w:lineRule="auto"/>
        <w:ind w:left="1541" w:right="1253" w:hanging="720"/>
        <w:jc w:val="both"/>
      </w:pPr>
      <w:r>
        <w:br w:type="page"/>
      </w:r>
    </w:p>
    <w:p w:rsidR="00BE23BB" w:rsidRPr="00287B71" w:rsidRDefault="0002784E" w:rsidP="00287B71">
      <w:pPr>
        <w:spacing w:after="240" w:line="480" w:lineRule="auto"/>
        <w:ind w:left="1541" w:right="1253" w:hanging="720"/>
        <w:jc w:val="center"/>
        <w:rPr>
          <w:rFonts w:ascii="Times New Roman" w:eastAsiaTheme="minorEastAsia" w:hAnsi="Times New Roman" w:cs="Times New Roman"/>
          <w:b/>
          <w:sz w:val="24"/>
          <w:szCs w:val="24"/>
        </w:rPr>
      </w:pPr>
      <w:hyperlink w:anchor="_Toc167266698" w:history="1">
        <w:r w:rsidR="00BE23BB" w:rsidRPr="00287B71">
          <w:rPr>
            <w:rStyle w:val="Hyperlink"/>
            <w:rFonts w:ascii="Times New Roman" w:hAnsi="Times New Roman" w:cs="Times New Roman"/>
            <w:b/>
            <w:color w:val="auto"/>
            <w:sz w:val="24"/>
            <w:szCs w:val="24"/>
            <w:u w:val="none"/>
          </w:rPr>
          <w:t>APPENDICES</w:t>
        </w:r>
        <w:r w:rsidR="00BE23BB" w:rsidRPr="00287B71">
          <w:rPr>
            <w:rFonts w:ascii="Times New Roman" w:hAnsi="Times New Roman" w:cs="Times New Roman"/>
            <w:b/>
            <w:webHidden/>
            <w:sz w:val="24"/>
            <w:szCs w:val="24"/>
          </w:rPr>
          <w:tab/>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85" w:history="1">
        <w:r w:rsidR="002B13F4" w:rsidRPr="002B13F4">
          <w:rPr>
            <w:rStyle w:val="Hyperlink"/>
            <w:rFonts w:eastAsia="Calibri"/>
            <w:color w:val="auto"/>
            <w:u w:val="none"/>
          </w:rPr>
          <w:t xml:space="preserve">Appendix I: </w:t>
        </w:r>
        <w:r w:rsidR="002B13F4" w:rsidRPr="002B13F4">
          <w:rPr>
            <w:rStyle w:val="Hyperlink"/>
            <w:color w:val="auto"/>
            <w:u w:val="none"/>
          </w:rPr>
          <w:t>Introductory</w:t>
        </w:r>
        <w:r w:rsidR="002B13F4" w:rsidRPr="002B13F4">
          <w:rPr>
            <w:rStyle w:val="Hyperlink"/>
            <w:rFonts w:eastAsia="Calibri"/>
            <w:color w:val="auto"/>
            <w:u w:val="none"/>
          </w:rPr>
          <w:t xml:space="preserve"> Letter</w:t>
        </w:r>
        <w:r w:rsidR="002B13F4" w:rsidRPr="002B13F4">
          <w:rPr>
            <w:webHidden/>
          </w:rPr>
          <w:tab/>
        </w:r>
        <w:r w:rsidR="00E369B0" w:rsidRPr="002B13F4">
          <w:rPr>
            <w:webHidden/>
          </w:rPr>
          <w:fldChar w:fldCharType="begin"/>
        </w:r>
        <w:r w:rsidR="002B13F4" w:rsidRPr="002B13F4">
          <w:rPr>
            <w:webHidden/>
          </w:rPr>
          <w:instrText xml:space="preserve"> PAGEREF _Toc179647185 \h </w:instrText>
        </w:r>
        <w:r w:rsidR="00E369B0" w:rsidRPr="002B13F4">
          <w:rPr>
            <w:webHidden/>
          </w:rPr>
        </w:r>
        <w:r w:rsidR="00E369B0" w:rsidRPr="002B13F4">
          <w:rPr>
            <w:webHidden/>
          </w:rPr>
          <w:fldChar w:fldCharType="separate"/>
        </w:r>
        <w:r w:rsidR="008C26DA">
          <w:rPr>
            <w:webHidden/>
          </w:rPr>
          <w:t>106</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86" w:history="1">
        <w:r w:rsidR="002B13F4" w:rsidRPr="002B13F4">
          <w:rPr>
            <w:rStyle w:val="Hyperlink"/>
            <w:color w:val="auto"/>
            <w:u w:val="none"/>
          </w:rPr>
          <w:t>Appendix II: Questionnaire</w:t>
        </w:r>
        <w:r w:rsidR="002B13F4" w:rsidRPr="002B13F4">
          <w:rPr>
            <w:webHidden/>
          </w:rPr>
          <w:tab/>
        </w:r>
        <w:r w:rsidR="00E369B0" w:rsidRPr="002B13F4">
          <w:rPr>
            <w:webHidden/>
          </w:rPr>
          <w:fldChar w:fldCharType="begin"/>
        </w:r>
        <w:r w:rsidR="002B13F4" w:rsidRPr="002B13F4">
          <w:rPr>
            <w:webHidden/>
          </w:rPr>
          <w:instrText xml:space="preserve"> PAGEREF _Toc179647186 \h </w:instrText>
        </w:r>
        <w:r w:rsidR="00E369B0" w:rsidRPr="002B13F4">
          <w:rPr>
            <w:webHidden/>
          </w:rPr>
        </w:r>
        <w:r w:rsidR="00E369B0" w:rsidRPr="002B13F4">
          <w:rPr>
            <w:webHidden/>
          </w:rPr>
          <w:fldChar w:fldCharType="separate"/>
        </w:r>
        <w:r w:rsidR="008C26DA">
          <w:rPr>
            <w:webHidden/>
          </w:rPr>
          <w:t>107</w:t>
        </w:r>
        <w:r w:rsidR="00E369B0" w:rsidRPr="002B13F4">
          <w:rPr>
            <w:webHidden/>
          </w:rPr>
          <w:fldChar w:fldCharType="end"/>
        </w:r>
      </w:hyperlink>
    </w:p>
    <w:p w:rsidR="002B13F4" w:rsidRDefault="0002784E" w:rsidP="002B13F4">
      <w:pPr>
        <w:pStyle w:val="TOC1"/>
      </w:pPr>
      <w:hyperlink w:anchor="_Toc179647188" w:history="1">
        <w:r w:rsidR="002B13F4" w:rsidRPr="002B13F4">
          <w:rPr>
            <w:rStyle w:val="Hyperlink"/>
            <w:color w:val="auto"/>
            <w:u w:val="none"/>
          </w:rPr>
          <w:t>A</w:t>
        </w:r>
        <w:r w:rsidR="0078268B" w:rsidRPr="002B13F4">
          <w:rPr>
            <w:rStyle w:val="Hyperlink"/>
            <w:color w:val="auto"/>
            <w:u w:val="none"/>
          </w:rPr>
          <w:t>ppendix</w:t>
        </w:r>
        <w:r w:rsidR="002B13F4" w:rsidRPr="002B13F4">
          <w:rPr>
            <w:rStyle w:val="Hyperlink"/>
            <w:color w:val="auto"/>
            <w:u w:val="none"/>
          </w:rPr>
          <w:t xml:space="preserve"> III: List of Level Four Public Hospitals in Kakamega County</w:t>
        </w:r>
        <w:r w:rsidR="002B13F4" w:rsidRPr="002B13F4">
          <w:rPr>
            <w:webHidden/>
          </w:rPr>
          <w:tab/>
        </w:r>
        <w:r w:rsidR="00E369B0" w:rsidRPr="002B13F4">
          <w:rPr>
            <w:webHidden/>
          </w:rPr>
          <w:fldChar w:fldCharType="begin"/>
        </w:r>
        <w:r w:rsidR="002B13F4" w:rsidRPr="002B13F4">
          <w:rPr>
            <w:webHidden/>
          </w:rPr>
          <w:instrText xml:space="preserve"> PAGEREF _Toc179647188 \h </w:instrText>
        </w:r>
        <w:r w:rsidR="00E369B0" w:rsidRPr="002B13F4">
          <w:rPr>
            <w:webHidden/>
          </w:rPr>
        </w:r>
        <w:r w:rsidR="00E369B0" w:rsidRPr="002B13F4">
          <w:rPr>
            <w:webHidden/>
          </w:rPr>
          <w:fldChar w:fldCharType="separate"/>
        </w:r>
        <w:r w:rsidR="008C26DA">
          <w:rPr>
            <w:webHidden/>
          </w:rPr>
          <w:t>114</w:t>
        </w:r>
        <w:r w:rsidR="00E369B0" w:rsidRPr="002B13F4">
          <w:rPr>
            <w:webHidden/>
          </w:rPr>
          <w:fldChar w:fldCharType="end"/>
        </w:r>
      </w:hyperlink>
    </w:p>
    <w:p w:rsidR="00B0582B" w:rsidRPr="00B0582B" w:rsidRDefault="00B0582B" w:rsidP="00B0582B">
      <w:pPr>
        <w:rPr>
          <w:rFonts w:ascii="Times New Roman" w:hAnsi="Times New Roman" w:cs="Times New Roman"/>
          <w:sz w:val="24"/>
          <w:szCs w:val="24"/>
        </w:rPr>
      </w:pPr>
      <w:r w:rsidRPr="00B0582B">
        <w:rPr>
          <w:rFonts w:ascii="Times New Roman" w:hAnsi="Times New Roman" w:cs="Times New Roman"/>
          <w:sz w:val="24"/>
          <w:szCs w:val="24"/>
        </w:rPr>
        <w:t>Appendix IV : Map of K</w:t>
      </w:r>
      <w:r>
        <w:rPr>
          <w:rFonts w:ascii="Times New Roman" w:hAnsi="Times New Roman" w:cs="Times New Roman"/>
          <w:sz w:val="24"/>
          <w:szCs w:val="24"/>
        </w:rPr>
        <w:t>a</w:t>
      </w:r>
      <w:r w:rsidRPr="00B0582B">
        <w:rPr>
          <w:rFonts w:ascii="Times New Roman" w:hAnsi="Times New Roman" w:cs="Times New Roman"/>
          <w:sz w:val="24"/>
          <w:szCs w:val="24"/>
        </w:rPr>
        <w:t>kamega County……………………………………</w:t>
      </w:r>
      <w:r>
        <w:rPr>
          <w:rFonts w:ascii="Times New Roman" w:hAnsi="Times New Roman" w:cs="Times New Roman"/>
          <w:sz w:val="24"/>
          <w:szCs w:val="24"/>
        </w:rPr>
        <w:t>.....</w:t>
      </w:r>
      <w:r w:rsidRPr="00B0582B">
        <w:rPr>
          <w:rFonts w:ascii="Times New Roman" w:hAnsi="Times New Roman" w:cs="Times New Roman"/>
          <w:sz w:val="24"/>
          <w:szCs w:val="24"/>
        </w:rPr>
        <w:t>…….115</w:t>
      </w:r>
    </w:p>
    <w:p w:rsidR="002B13F4" w:rsidRPr="002B13F4" w:rsidRDefault="0002784E" w:rsidP="002B13F4">
      <w:pPr>
        <w:pStyle w:val="TOC1"/>
        <w:rPr>
          <w:rFonts w:asciiTheme="minorHAnsi" w:eastAsiaTheme="minorEastAsia" w:hAnsiTheme="minorHAnsi" w:cstheme="minorBidi"/>
          <w:bCs w:val="0"/>
          <w:sz w:val="22"/>
          <w:szCs w:val="22"/>
        </w:rPr>
      </w:pPr>
      <w:hyperlink w:anchor="_Toc179647189" w:history="1">
        <w:r w:rsidR="002B13F4" w:rsidRPr="002B13F4">
          <w:rPr>
            <w:rStyle w:val="Hyperlink"/>
            <w:color w:val="auto"/>
            <w:u w:val="none"/>
          </w:rPr>
          <w:t>Appendix IV: Approval of Proposal Directorate of Post Graduate Studies</w:t>
        </w:r>
        <w:r w:rsidR="002B13F4" w:rsidRPr="002B13F4">
          <w:rPr>
            <w:webHidden/>
          </w:rPr>
          <w:tab/>
        </w:r>
        <w:r w:rsidR="00E369B0" w:rsidRPr="002B13F4">
          <w:rPr>
            <w:webHidden/>
          </w:rPr>
          <w:fldChar w:fldCharType="begin"/>
        </w:r>
        <w:r w:rsidR="002B13F4" w:rsidRPr="002B13F4">
          <w:rPr>
            <w:webHidden/>
          </w:rPr>
          <w:instrText xml:space="preserve"> PAGEREF _Toc179647189 \h </w:instrText>
        </w:r>
        <w:r w:rsidR="00E369B0" w:rsidRPr="002B13F4">
          <w:rPr>
            <w:webHidden/>
          </w:rPr>
        </w:r>
        <w:r w:rsidR="00E369B0" w:rsidRPr="002B13F4">
          <w:rPr>
            <w:webHidden/>
          </w:rPr>
          <w:fldChar w:fldCharType="separate"/>
        </w:r>
        <w:r w:rsidR="008C26DA">
          <w:rPr>
            <w:webHidden/>
          </w:rPr>
          <w:t>115</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91" w:history="1">
        <w:r w:rsidR="002B13F4" w:rsidRPr="002B13F4">
          <w:rPr>
            <w:rStyle w:val="Hyperlink"/>
            <w:color w:val="auto"/>
            <w:u w:val="none"/>
          </w:rPr>
          <w:t>Appendix V: Approval from Medical Department</w:t>
        </w:r>
        <w:r w:rsidR="002B13F4" w:rsidRPr="002B13F4">
          <w:rPr>
            <w:webHidden/>
          </w:rPr>
          <w:tab/>
        </w:r>
        <w:r w:rsidR="00E369B0" w:rsidRPr="002B13F4">
          <w:rPr>
            <w:webHidden/>
          </w:rPr>
          <w:fldChar w:fldCharType="begin"/>
        </w:r>
        <w:r w:rsidR="002B13F4" w:rsidRPr="002B13F4">
          <w:rPr>
            <w:webHidden/>
          </w:rPr>
          <w:instrText xml:space="preserve"> PAGEREF _Toc179647191 \h </w:instrText>
        </w:r>
        <w:r w:rsidR="00E369B0" w:rsidRPr="002B13F4">
          <w:rPr>
            <w:webHidden/>
          </w:rPr>
        </w:r>
        <w:r w:rsidR="00E369B0" w:rsidRPr="002B13F4">
          <w:rPr>
            <w:webHidden/>
          </w:rPr>
          <w:fldChar w:fldCharType="separate"/>
        </w:r>
        <w:r w:rsidR="008C26DA">
          <w:rPr>
            <w:webHidden/>
          </w:rPr>
          <w:t>116</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
          <w:bCs w:val="0"/>
          <w:sz w:val="22"/>
          <w:szCs w:val="22"/>
        </w:rPr>
      </w:pPr>
      <w:hyperlink w:anchor="_Toc179647192" w:history="1">
        <w:r w:rsidR="002B13F4" w:rsidRPr="002B13F4">
          <w:rPr>
            <w:rStyle w:val="Hyperlink"/>
            <w:color w:val="auto"/>
            <w:u w:val="none"/>
          </w:rPr>
          <w:t>Appendix VI: NACOSTI</w:t>
        </w:r>
        <w:r w:rsidR="002B13F4" w:rsidRPr="002B13F4">
          <w:rPr>
            <w:webHidden/>
          </w:rPr>
          <w:tab/>
        </w:r>
        <w:r w:rsidR="00E369B0" w:rsidRPr="002B13F4">
          <w:rPr>
            <w:webHidden/>
          </w:rPr>
          <w:fldChar w:fldCharType="begin"/>
        </w:r>
        <w:r w:rsidR="002B13F4" w:rsidRPr="002B13F4">
          <w:rPr>
            <w:webHidden/>
          </w:rPr>
          <w:instrText xml:space="preserve"> PAGEREF _Toc179647192 \h </w:instrText>
        </w:r>
        <w:r w:rsidR="00E369B0" w:rsidRPr="002B13F4">
          <w:rPr>
            <w:webHidden/>
          </w:rPr>
        </w:r>
        <w:r w:rsidR="00E369B0" w:rsidRPr="002B13F4">
          <w:rPr>
            <w:webHidden/>
          </w:rPr>
          <w:fldChar w:fldCharType="separate"/>
        </w:r>
        <w:r w:rsidR="008C26DA">
          <w:rPr>
            <w:webHidden/>
          </w:rPr>
          <w:t>117</w:t>
        </w:r>
        <w:r w:rsidR="00E369B0" w:rsidRPr="002B13F4">
          <w:rPr>
            <w:webHidden/>
          </w:rPr>
          <w:fldChar w:fldCharType="end"/>
        </w:r>
      </w:hyperlink>
    </w:p>
    <w:p w:rsidR="003E0B70" w:rsidRPr="003E0B70" w:rsidRDefault="003E0B70" w:rsidP="00C616BB">
      <w:pPr>
        <w:pStyle w:val="TOC1"/>
        <w:rPr>
          <w:rFonts w:asciiTheme="minorHAnsi" w:eastAsiaTheme="minorEastAsia" w:hAnsiTheme="minorHAnsi" w:cstheme="minorBidi"/>
          <w:sz w:val="22"/>
          <w:szCs w:val="22"/>
        </w:rPr>
      </w:pPr>
    </w:p>
    <w:p w:rsidR="00B524D0" w:rsidRPr="00B524D0" w:rsidRDefault="00B524D0" w:rsidP="00C616BB">
      <w:pPr>
        <w:pStyle w:val="TOC1"/>
        <w:rPr>
          <w:rFonts w:eastAsiaTheme="minorEastAsia"/>
        </w:rPr>
      </w:pPr>
    </w:p>
    <w:p w:rsidR="00BE23BB" w:rsidRPr="00587FB8" w:rsidRDefault="00BE23BB" w:rsidP="00FF091D">
      <w:pPr>
        <w:pStyle w:val="Heading1"/>
        <w:spacing w:after="240"/>
        <w:jc w:val="center"/>
        <w:rPr>
          <w:rFonts w:cs="Times New Roman"/>
          <w:szCs w:val="24"/>
        </w:rPr>
      </w:pPr>
    </w:p>
    <w:p w:rsidR="00BE23BB" w:rsidRPr="00587FB8" w:rsidRDefault="00BE23BB" w:rsidP="00FF091D">
      <w:pPr>
        <w:spacing w:after="240"/>
        <w:rPr>
          <w:rFonts w:ascii="Times New Roman" w:hAnsi="Times New Roman" w:cs="Times New Roman"/>
          <w:sz w:val="24"/>
          <w:szCs w:val="24"/>
        </w:rPr>
      </w:pPr>
    </w:p>
    <w:p w:rsidR="00BE23BB" w:rsidRPr="00587FB8" w:rsidRDefault="00BE23BB" w:rsidP="00FF091D">
      <w:pPr>
        <w:spacing w:after="240"/>
        <w:rPr>
          <w:rFonts w:ascii="Times New Roman" w:hAnsi="Times New Roman" w:cs="Times New Roman"/>
          <w:sz w:val="24"/>
          <w:szCs w:val="24"/>
        </w:rPr>
      </w:pPr>
    </w:p>
    <w:p w:rsidR="00BE23BB" w:rsidRPr="00587FB8" w:rsidRDefault="00BE23BB" w:rsidP="00FF091D">
      <w:pPr>
        <w:spacing w:after="240"/>
        <w:rPr>
          <w:rFonts w:ascii="Times New Roman" w:hAnsi="Times New Roman" w:cs="Times New Roman"/>
          <w:sz w:val="24"/>
          <w:szCs w:val="24"/>
        </w:rPr>
      </w:pPr>
    </w:p>
    <w:p w:rsidR="00BE23BB" w:rsidRPr="00587FB8" w:rsidRDefault="00BE23BB" w:rsidP="00FF091D">
      <w:pPr>
        <w:spacing w:after="240"/>
        <w:rPr>
          <w:rFonts w:ascii="Times New Roman" w:hAnsi="Times New Roman" w:cs="Times New Roman"/>
          <w:sz w:val="24"/>
          <w:szCs w:val="24"/>
        </w:rPr>
      </w:pPr>
    </w:p>
    <w:p w:rsidR="00BE23BB" w:rsidRPr="00587FB8" w:rsidRDefault="00BE23BB" w:rsidP="00FF091D">
      <w:pPr>
        <w:spacing w:after="240"/>
        <w:rPr>
          <w:rFonts w:ascii="Times New Roman" w:hAnsi="Times New Roman" w:cs="Times New Roman"/>
          <w:sz w:val="24"/>
          <w:szCs w:val="24"/>
        </w:rPr>
      </w:pPr>
    </w:p>
    <w:p w:rsidR="00BE23BB" w:rsidRPr="00587FB8" w:rsidRDefault="00BE23BB" w:rsidP="00FF091D">
      <w:pPr>
        <w:spacing w:after="240"/>
        <w:rPr>
          <w:rFonts w:ascii="Times New Roman" w:hAnsi="Times New Roman" w:cs="Times New Roman"/>
          <w:sz w:val="24"/>
          <w:szCs w:val="24"/>
        </w:rPr>
      </w:pPr>
    </w:p>
    <w:p w:rsidR="00BE23BB" w:rsidRPr="00587FB8" w:rsidRDefault="00BE23BB" w:rsidP="00FF091D">
      <w:pPr>
        <w:spacing w:after="240"/>
        <w:rPr>
          <w:rFonts w:ascii="Times New Roman" w:hAnsi="Times New Roman" w:cs="Times New Roman"/>
          <w:sz w:val="24"/>
          <w:szCs w:val="24"/>
        </w:rPr>
      </w:pPr>
    </w:p>
    <w:p w:rsidR="00BE23BB" w:rsidRPr="00587FB8" w:rsidRDefault="00BE23BB" w:rsidP="00FF091D">
      <w:pPr>
        <w:spacing w:after="240"/>
        <w:rPr>
          <w:rFonts w:ascii="Times New Roman" w:hAnsi="Times New Roman" w:cs="Times New Roman"/>
          <w:sz w:val="24"/>
          <w:szCs w:val="24"/>
        </w:rPr>
      </w:pPr>
    </w:p>
    <w:p w:rsidR="00BE23BB" w:rsidRDefault="00BE23BB" w:rsidP="00FF091D">
      <w:pPr>
        <w:spacing w:after="240"/>
        <w:rPr>
          <w:rFonts w:ascii="Times New Roman" w:hAnsi="Times New Roman" w:cs="Times New Roman"/>
          <w:sz w:val="24"/>
          <w:szCs w:val="24"/>
        </w:rPr>
      </w:pPr>
    </w:p>
    <w:p w:rsidR="003E0B70" w:rsidRDefault="003E0B70" w:rsidP="00FF091D">
      <w:pPr>
        <w:spacing w:after="240"/>
        <w:rPr>
          <w:rFonts w:ascii="Times New Roman" w:hAnsi="Times New Roman" w:cs="Times New Roman"/>
          <w:sz w:val="24"/>
          <w:szCs w:val="24"/>
        </w:rPr>
      </w:pPr>
    </w:p>
    <w:p w:rsidR="003E0B70" w:rsidRDefault="003E0B70" w:rsidP="00FF091D">
      <w:pPr>
        <w:spacing w:after="240"/>
        <w:rPr>
          <w:rFonts w:ascii="Times New Roman" w:hAnsi="Times New Roman" w:cs="Times New Roman"/>
          <w:sz w:val="24"/>
          <w:szCs w:val="24"/>
        </w:rPr>
      </w:pPr>
    </w:p>
    <w:p w:rsidR="00AC172D" w:rsidRDefault="00AC172D" w:rsidP="00FF091D">
      <w:pPr>
        <w:spacing w:after="240"/>
        <w:rPr>
          <w:rFonts w:ascii="Times New Roman" w:hAnsi="Times New Roman" w:cs="Times New Roman"/>
          <w:sz w:val="24"/>
          <w:szCs w:val="24"/>
        </w:rPr>
      </w:pPr>
    </w:p>
    <w:p w:rsidR="002B13F4" w:rsidRDefault="002B13F4" w:rsidP="00FF091D">
      <w:pPr>
        <w:spacing w:after="240"/>
        <w:rPr>
          <w:rFonts w:ascii="Times New Roman" w:hAnsi="Times New Roman" w:cs="Times New Roman"/>
          <w:sz w:val="24"/>
          <w:szCs w:val="24"/>
        </w:rPr>
      </w:pPr>
    </w:p>
    <w:p w:rsidR="00592D3A" w:rsidRDefault="00592D3A" w:rsidP="00B524D0">
      <w:pPr>
        <w:pStyle w:val="Heading1"/>
        <w:jc w:val="center"/>
        <w:rPr>
          <w:rFonts w:cs="Times New Roman"/>
          <w:szCs w:val="24"/>
        </w:rPr>
      </w:pPr>
      <w:bookmarkStart w:id="16" w:name="_Toc179647059"/>
      <w:r w:rsidRPr="00587FB8">
        <w:rPr>
          <w:rFonts w:cs="Times New Roman"/>
          <w:szCs w:val="24"/>
        </w:rPr>
        <w:lastRenderedPageBreak/>
        <w:t>LIST OF TABLES</w:t>
      </w:r>
      <w:bookmarkEnd w:id="15"/>
      <w:bookmarkEnd w:id="14"/>
      <w:bookmarkEnd w:id="16"/>
    </w:p>
    <w:p w:rsidR="002B13F4" w:rsidRPr="002B13F4" w:rsidRDefault="0002784E" w:rsidP="002B13F4">
      <w:pPr>
        <w:pStyle w:val="TOC1"/>
        <w:rPr>
          <w:rFonts w:asciiTheme="minorHAnsi" w:eastAsiaTheme="minorEastAsia" w:hAnsiTheme="minorHAnsi" w:cstheme="minorBidi"/>
          <w:bCs w:val="0"/>
          <w:sz w:val="22"/>
          <w:szCs w:val="22"/>
        </w:rPr>
      </w:pPr>
      <w:hyperlink w:anchor="_Toc179647099" w:history="1">
        <w:r w:rsidR="002B13F4" w:rsidRPr="002B13F4">
          <w:rPr>
            <w:rStyle w:val="Hyperlink"/>
            <w:color w:val="auto"/>
            <w:u w:val="none"/>
          </w:rPr>
          <w:t>Table 2.1 Knowledge Gaps</w:t>
        </w:r>
        <w:r w:rsidR="002B13F4" w:rsidRPr="002B13F4">
          <w:rPr>
            <w:webHidden/>
          </w:rPr>
          <w:tab/>
        </w:r>
        <w:r w:rsidR="00E369B0" w:rsidRPr="002B13F4">
          <w:rPr>
            <w:webHidden/>
          </w:rPr>
          <w:fldChar w:fldCharType="begin"/>
        </w:r>
        <w:r w:rsidR="002B13F4" w:rsidRPr="002B13F4">
          <w:rPr>
            <w:webHidden/>
          </w:rPr>
          <w:instrText xml:space="preserve"> PAGEREF _Toc179647099 \h </w:instrText>
        </w:r>
        <w:r w:rsidR="00E369B0" w:rsidRPr="002B13F4">
          <w:rPr>
            <w:webHidden/>
          </w:rPr>
        </w:r>
        <w:r w:rsidR="00E369B0" w:rsidRPr="002B13F4">
          <w:rPr>
            <w:webHidden/>
          </w:rPr>
          <w:fldChar w:fldCharType="separate"/>
        </w:r>
        <w:r w:rsidR="008C26DA">
          <w:rPr>
            <w:webHidden/>
          </w:rPr>
          <w:t>40</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09" w:history="1">
        <w:r w:rsidR="002B13F4" w:rsidRPr="002B13F4">
          <w:rPr>
            <w:rStyle w:val="Hyperlink"/>
            <w:color w:val="auto"/>
            <w:u w:val="none"/>
          </w:rPr>
          <w:t>Table 3.1 Target Population</w:t>
        </w:r>
        <w:r w:rsidR="002B13F4" w:rsidRPr="002B13F4">
          <w:rPr>
            <w:webHidden/>
          </w:rPr>
          <w:tab/>
        </w:r>
        <w:r w:rsidR="00E369B0" w:rsidRPr="002B13F4">
          <w:rPr>
            <w:webHidden/>
          </w:rPr>
          <w:fldChar w:fldCharType="begin"/>
        </w:r>
        <w:r w:rsidR="002B13F4" w:rsidRPr="002B13F4">
          <w:rPr>
            <w:webHidden/>
          </w:rPr>
          <w:instrText xml:space="preserve"> PAGEREF _Toc179647109 \h </w:instrText>
        </w:r>
        <w:r w:rsidR="00E369B0" w:rsidRPr="002B13F4">
          <w:rPr>
            <w:webHidden/>
          </w:rPr>
        </w:r>
        <w:r w:rsidR="00E369B0" w:rsidRPr="002B13F4">
          <w:rPr>
            <w:webHidden/>
          </w:rPr>
          <w:fldChar w:fldCharType="separate"/>
        </w:r>
        <w:r w:rsidR="008C26DA">
          <w:rPr>
            <w:webHidden/>
          </w:rPr>
          <w:t>47</w:t>
        </w:r>
        <w:r w:rsidR="00E369B0" w:rsidRPr="002B13F4">
          <w:rPr>
            <w:webHidden/>
          </w:rPr>
          <w:fldChar w:fldCharType="end"/>
        </w:r>
      </w:hyperlink>
    </w:p>
    <w:p w:rsidR="002B13F4" w:rsidRDefault="0002784E" w:rsidP="002B13F4">
      <w:pPr>
        <w:pStyle w:val="TOC1"/>
        <w:rPr>
          <w:rFonts w:asciiTheme="minorHAnsi" w:eastAsiaTheme="minorEastAsia" w:hAnsiTheme="minorHAnsi" w:cstheme="minorBidi"/>
          <w:bCs w:val="0"/>
          <w:sz w:val="22"/>
          <w:szCs w:val="22"/>
        </w:rPr>
      </w:pPr>
      <w:hyperlink w:anchor="_Toc179647112" w:history="1">
        <w:r w:rsidR="002B13F4" w:rsidRPr="002B13F4">
          <w:rPr>
            <w:rStyle w:val="Hyperlink"/>
            <w:color w:val="auto"/>
            <w:u w:val="none"/>
          </w:rPr>
          <w:t>Table 3.2 Sampling frame</w:t>
        </w:r>
        <w:r w:rsidR="002B13F4" w:rsidRPr="002B13F4">
          <w:rPr>
            <w:webHidden/>
          </w:rPr>
          <w:tab/>
        </w:r>
        <w:r w:rsidR="00E369B0" w:rsidRPr="002B13F4">
          <w:rPr>
            <w:webHidden/>
          </w:rPr>
          <w:fldChar w:fldCharType="begin"/>
        </w:r>
        <w:r w:rsidR="002B13F4" w:rsidRPr="002B13F4">
          <w:rPr>
            <w:webHidden/>
          </w:rPr>
          <w:instrText xml:space="preserve"> PAGEREF _Toc179647112 \h </w:instrText>
        </w:r>
        <w:r w:rsidR="00E369B0" w:rsidRPr="002B13F4">
          <w:rPr>
            <w:webHidden/>
          </w:rPr>
        </w:r>
        <w:r w:rsidR="00E369B0" w:rsidRPr="002B13F4">
          <w:rPr>
            <w:webHidden/>
          </w:rPr>
          <w:fldChar w:fldCharType="separate"/>
        </w:r>
        <w:r w:rsidR="008C26DA">
          <w:rPr>
            <w:webHidden/>
          </w:rPr>
          <w:t>48</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29" w:history="1">
        <w:r w:rsidR="002B13F4" w:rsidRPr="002B13F4">
          <w:rPr>
            <w:rStyle w:val="Hyperlink"/>
            <w:color w:val="auto"/>
            <w:u w:val="none"/>
          </w:rPr>
          <w:t>Table 4.1: Questionnaire Return Rate</w:t>
        </w:r>
        <w:r w:rsidR="002B13F4" w:rsidRPr="002B13F4">
          <w:rPr>
            <w:webHidden/>
          </w:rPr>
          <w:tab/>
        </w:r>
        <w:r w:rsidR="00E369B0" w:rsidRPr="002B13F4">
          <w:rPr>
            <w:webHidden/>
          </w:rPr>
          <w:fldChar w:fldCharType="begin"/>
        </w:r>
        <w:r w:rsidR="002B13F4" w:rsidRPr="002B13F4">
          <w:rPr>
            <w:webHidden/>
          </w:rPr>
          <w:instrText xml:space="preserve"> PAGEREF _Toc179647129 \h </w:instrText>
        </w:r>
        <w:r w:rsidR="00E369B0" w:rsidRPr="002B13F4">
          <w:rPr>
            <w:webHidden/>
          </w:rPr>
        </w:r>
        <w:r w:rsidR="00E369B0" w:rsidRPr="002B13F4">
          <w:rPr>
            <w:webHidden/>
          </w:rPr>
          <w:fldChar w:fldCharType="separate"/>
        </w:r>
        <w:r w:rsidR="008C26DA">
          <w:rPr>
            <w:webHidden/>
          </w:rPr>
          <w:t>57</w:t>
        </w:r>
        <w:r w:rsidR="00E369B0" w:rsidRPr="002B13F4">
          <w:rPr>
            <w:webHidden/>
          </w:rPr>
          <w:fldChar w:fldCharType="end"/>
        </w:r>
      </w:hyperlink>
    </w:p>
    <w:p w:rsidR="002B13F4" w:rsidRDefault="0002784E" w:rsidP="002B13F4">
      <w:pPr>
        <w:pStyle w:val="TOC1"/>
      </w:pPr>
      <w:hyperlink w:anchor="_Toc179647131" w:history="1">
        <w:r w:rsidR="002B13F4" w:rsidRPr="002B13F4">
          <w:rPr>
            <w:rStyle w:val="Hyperlink"/>
            <w:color w:val="auto"/>
            <w:u w:val="none"/>
          </w:rPr>
          <w:t>Table 4.2: Reliability test</w:t>
        </w:r>
        <w:r w:rsidR="002B13F4" w:rsidRPr="002B13F4">
          <w:rPr>
            <w:webHidden/>
          </w:rPr>
          <w:tab/>
        </w:r>
        <w:r w:rsidR="00E369B0" w:rsidRPr="002B13F4">
          <w:rPr>
            <w:webHidden/>
          </w:rPr>
          <w:fldChar w:fldCharType="begin"/>
        </w:r>
        <w:r w:rsidR="002B13F4" w:rsidRPr="002B13F4">
          <w:rPr>
            <w:webHidden/>
          </w:rPr>
          <w:instrText xml:space="preserve"> PAGEREF _Toc179647131 \h </w:instrText>
        </w:r>
        <w:r w:rsidR="00E369B0" w:rsidRPr="002B13F4">
          <w:rPr>
            <w:webHidden/>
          </w:rPr>
        </w:r>
        <w:r w:rsidR="00E369B0" w:rsidRPr="002B13F4">
          <w:rPr>
            <w:webHidden/>
          </w:rPr>
          <w:fldChar w:fldCharType="separate"/>
        </w:r>
        <w:r w:rsidR="008C26DA">
          <w:rPr>
            <w:webHidden/>
          </w:rPr>
          <w:t>58</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36" w:history="1">
        <w:r w:rsidR="002B13F4" w:rsidRPr="002B13F4">
          <w:rPr>
            <w:rStyle w:val="Hyperlink"/>
            <w:color w:val="auto"/>
            <w:u w:val="none"/>
          </w:rPr>
          <w:t>Table 4.3: Respondents Working Experience</w:t>
        </w:r>
        <w:r w:rsidR="002B13F4" w:rsidRPr="002B13F4">
          <w:rPr>
            <w:webHidden/>
          </w:rPr>
          <w:tab/>
        </w:r>
        <w:r w:rsidR="00E369B0" w:rsidRPr="002B13F4">
          <w:rPr>
            <w:webHidden/>
          </w:rPr>
          <w:fldChar w:fldCharType="begin"/>
        </w:r>
        <w:r w:rsidR="002B13F4" w:rsidRPr="002B13F4">
          <w:rPr>
            <w:webHidden/>
          </w:rPr>
          <w:instrText xml:space="preserve"> PAGEREF _Toc179647136 \h </w:instrText>
        </w:r>
        <w:r w:rsidR="00E369B0" w:rsidRPr="002B13F4">
          <w:rPr>
            <w:webHidden/>
          </w:rPr>
        </w:r>
        <w:r w:rsidR="00E369B0" w:rsidRPr="002B13F4">
          <w:rPr>
            <w:webHidden/>
          </w:rPr>
          <w:fldChar w:fldCharType="separate"/>
        </w:r>
        <w:r w:rsidR="008C26DA">
          <w:rPr>
            <w:webHidden/>
          </w:rPr>
          <w:t>60</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44" w:history="1">
        <w:r w:rsidR="002B13F4" w:rsidRPr="002B13F4">
          <w:rPr>
            <w:rStyle w:val="Hyperlink"/>
            <w:color w:val="auto"/>
            <w:u w:val="none"/>
          </w:rPr>
          <w:t>Table 4.4: Test for Homogeneity</w:t>
        </w:r>
        <w:r w:rsidR="002B13F4" w:rsidRPr="002B13F4">
          <w:rPr>
            <w:webHidden/>
          </w:rPr>
          <w:tab/>
        </w:r>
        <w:r w:rsidR="00E369B0" w:rsidRPr="002B13F4">
          <w:rPr>
            <w:webHidden/>
          </w:rPr>
          <w:fldChar w:fldCharType="begin"/>
        </w:r>
        <w:r w:rsidR="002B13F4" w:rsidRPr="002B13F4">
          <w:rPr>
            <w:webHidden/>
          </w:rPr>
          <w:instrText xml:space="preserve"> PAGEREF _Toc179647144 \h </w:instrText>
        </w:r>
        <w:r w:rsidR="00E369B0" w:rsidRPr="002B13F4">
          <w:rPr>
            <w:webHidden/>
          </w:rPr>
        </w:r>
        <w:r w:rsidR="00E369B0" w:rsidRPr="002B13F4">
          <w:rPr>
            <w:webHidden/>
          </w:rPr>
          <w:fldChar w:fldCharType="separate"/>
        </w:r>
        <w:r w:rsidR="008C26DA">
          <w:rPr>
            <w:webHidden/>
          </w:rPr>
          <w:t>64</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46" w:history="1">
        <w:r w:rsidR="002B13F4" w:rsidRPr="002B13F4">
          <w:rPr>
            <w:rStyle w:val="Hyperlink"/>
            <w:color w:val="auto"/>
            <w:u w:val="none"/>
          </w:rPr>
          <w:t>Table 4.5: Tests for Multicollinearity</w:t>
        </w:r>
        <w:r w:rsidR="002B13F4" w:rsidRPr="002B13F4">
          <w:rPr>
            <w:webHidden/>
          </w:rPr>
          <w:tab/>
        </w:r>
        <w:r w:rsidR="00E369B0" w:rsidRPr="002B13F4">
          <w:rPr>
            <w:webHidden/>
          </w:rPr>
          <w:fldChar w:fldCharType="begin"/>
        </w:r>
        <w:r w:rsidR="002B13F4" w:rsidRPr="002B13F4">
          <w:rPr>
            <w:webHidden/>
          </w:rPr>
          <w:instrText xml:space="preserve"> PAGEREF _Toc179647146 \h </w:instrText>
        </w:r>
        <w:r w:rsidR="00E369B0" w:rsidRPr="002B13F4">
          <w:rPr>
            <w:webHidden/>
          </w:rPr>
        </w:r>
        <w:r w:rsidR="00E369B0" w:rsidRPr="002B13F4">
          <w:rPr>
            <w:webHidden/>
          </w:rPr>
          <w:fldChar w:fldCharType="separate"/>
        </w:r>
        <w:r w:rsidR="008C26DA">
          <w:rPr>
            <w:webHidden/>
          </w:rPr>
          <w:t>65</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49" w:history="1">
        <w:r w:rsidR="002B13F4" w:rsidRPr="002B13F4">
          <w:rPr>
            <w:rStyle w:val="Hyperlink"/>
            <w:color w:val="auto"/>
            <w:u w:val="none"/>
          </w:rPr>
          <w:t>Table 4.</w:t>
        </w:r>
        <w:r w:rsidR="002B13F4" w:rsidRPr="002B13F4">
          <w:rPr>
            <w:rStyle w:val="Hyperlink"/>
            <w:iCs/>
            <w:color w:val="auto"/>
            <w:u w:val="none"/>
          </w:rPr>
          <w:t>6</w:t>
        </w:r>
        <w:r w:rsidR="002B13F4" w:rsidRPr="002B13F4">
          <w:rPr>
            <w:rStyle w:val="Hyperlink"/>
            <w:color w:val="auto"/>
            <w:u w:val="none"/>
          </w:rPr>
          <w:t>: Descriptive Statistics Results on Customer orientation</w:t>
        </w:r>
        <w:r w:rsidR="002B13F4" w:rsidRPr="002B13F4">
          <w:rPr>
            <w:webHidden/>
          </w:rPr>
          <w:tab/>
        </w:r>
        <w:r w:rsidR="00E369B0" w:rsidRPr="002B13F4">
          <w:rPr>
            <w:webHidden/>
          </w:rPr>
          <w:fldChar w:fldCharType="begin"/>
        </w:r>
        <w:r w:rsidR="002B13F4" w:rsidRPr="002B13F4">
          <w:rPr>
            <w:webHidden/>
          </w:rPr>
          <w:instrText xml:space="preserve"> PAGEREF _Toc179647149 \h </w:instrText>
        </w:r>
        <w:r w:rsidR="00E369B0" w:rsidRPr="002B13F4">
          <w:rPr>
            <w:webHidden/>
          </w:rPr>
        </w:r>
        <w:r w:rsidR="00E369B0" w:rsidRPr="002B13F4">
          <w:rPr>
            <w:webHidden/>
          </w:rPr>
          <w:fldChar w:fldCharType="separate"/>
        </w:r>
        <w:r w:rsidR="008C26DA">
          <w:rPr>
            <w:webHidden/>
          </w:rPr>
          <w:t>67</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51" w:history="1">
        <w:r w:rsidR="002B13F4" w:rsidRPr="002B13F4">
          <w:rPr>
            <w:rStyle w:val="Hyperlink"/>
            <w:color w:val="auto"/>
            <w:u w:val="none"/>
          </w:rPr>
          <w:t>Table 4.</w:t>
        </w:r>
        <w:r w:rsidR="002B13F4" w:rsidRPr="002B13F4">
          <w:rPr>
            <w:rStyle w:val="Hyperlink"/>
            <w:iCs/>
            <w:color w:val="auto"/>
            <w:u w:val="none"/>
          </w:rPr>
          <w:t>7</w:t>
        </w:r>
        <w:r w:rsidR="002B13F4" w:rsidRPr="002B13F4">
          <w:rPr>
            <w:rStyle w:val="Hyperlink"/>
            <w:color w:val="auto"/>
            <w:u w:val="none"/>
          </w:rPr>
          <w:t>: Descriptive Statistics Results on Resource Orientation</w:t>
        </w:r>
        <w:r w:rsidR="002B13F4" w:rsidRPr="002B13F4">
          <w:rPr>
            <w:webHidden/>
          </w:rPr>
          <w:tab/>
        </w:r>
        <w:r w:rsidR="00E369B0" w:rsidRPr="002B13F4">
          <w:rPr>
            <w:webHidden/>
          </w:rPr>
          <w:fldChar w:fldCharType="begin"/>
        </w:r>
        <w:r w:rsidR="002B13F4" w:rsidRPr="002B13F4">
          <w:rPr>
            <w:webHidden/>
          </w:rPr>
          <w:instrText xml:space="preserve"> PAGEREF _Toc179647151 \h </w:instrText>
        </w:r>
        <w:r w:rsidR="00E369B0" w:rsidRPr="002B13F4">
          <w:rPr>
            <w:webHidden/>
          </w:rPr>
        </w:r>
        <w:r w:rsidR="00E369B0" w:rsidRPr="002B13F4">
          <w:rPr>
            <w:webHidden/>
          </w:rPr>
          <w:fldChar w:fldCharType="separate"/>
        </w:r>
        <w:r w:rsidR="008C26DA">
          <w:rPr>
            <w:webHidden/>
          </w:rPr>
          <w:t>69</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53" w:history="1">
        <w:r w:rsidR="002B13F4" w:rsidRPr="002B13F4">
          <w:rPr>
            <w:rStyle w:val="Hyperlink"/>
            <w:color w:val="auto"/>
            <w:u w:val="none"/>
          </w:rPr>
          <w:t>Table 4.8: Descriptive Statistics Results on Technological Orientation</w:t>
        </w:r>
        <w:r w:rsidR="002B13F4" w:rsidRPr="002B13F4">
          <w:rPr>
            <w:webHidden/>
          </w:rPr>
          <w:tab/>
        </w:r>
        <w:r w:rsidR="00E369B0" w:rsidRPr="002B13F4">
          <w:rPr>
            <w:webHidden/>
          </w:rPr>
          <w:fldChar w:fldCharType="begin"/>
        </w:r>
        <w:r w:rsidR="002B13F4" w:rsidRPr="002B13F4">
          <w:rPr>
            <w:webHidden/>
          </w:rPr>
          <w:instrText xml:space="preserve"> PAGEREF _Toc179647153 \h </w:instrText>
        </w:r>
        <w:r w:rsidR="00E369B0" w:rsidRPr="002B13F4">
          <w:rPr>
            <w:webHidden/>
          </w:rPr>
        </w:r>
        <w:r w:rsidR="00E369B0" w:rsidRPr="002B13F4">
          <w:rPr>
            <w:webHidden/>
          </w:rPr>
          <w:fldChar w:fldCharType="separate"/>
        </w:r>
        <w:r w:rsidR="008C26DA">
          <w:rPr>
            <w:webHidden/>
          </w:rPr>
          <w:t>71</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55" w:history="1">
        <w:r w:rsidR="002B13F4" w:rsidRPr="002B13F4">
          <w:rPr>
            <w:rStyle w:val="Hyperlink"/>
            <w:color w:val="auto"/>
            <w:u w:val="none"/>
          </w:rPr>
          <w:t>Table 4.</w:t>
        </w:r>
        <w:r w:rsidR="002B13F4" w:rsidRPr="002B13F4">
          <w:rPr>
            <w:rStyle w:val="Hyperlink"/>
            <w:iCs/>
            <w:color w:val="auto"/>
            <w:u w:val="none"/>
          </w:rPr>
          <w:t>9</w:t>
        </w:r>
        <w:r w:rsidR="002B13F4" w:rsidRPr="002B13F4">
          <w:rPr>
            <w:rStyle w:val="Hyperlink"/>
            <w:color w:val="auto"/>
            <w:u w:val="none"/>
          </w:rPr>
          <w:t xml:space="preserve">: Descriptive Statistics Results for </w:t>
        </w:r>
        <w:r w:rsidR="00CB5217">
          <w:rPr>
            <w:rStyle w:val="Hyperlink"/>
            <w:color w:val="auto"/>
            <w:u w:val="none"/>
          </w:rPr>
          <w:t>Organization factors</w:t>
        </w:r>
        <w:r w:rsidR="002B13F4" w:rsidRPr="002B13F4">
          <w:rPr>
            <w:webHidden/>
          </w:rPr>
          <w:tab/>
        </w:r>
        <w:r w:rsidR="00E369B0" w:rsidRPr="002B13F4">
          <w:rPr>
            <w:webHidden/>
          </w:rPr>
          <w:fldChar w:fldCharType="begin"/>
        </w:r>
        <w:r w:rsidR="002B13F4" w:rsidRPr="002B13F4">
          <w:rPr>
            <w:webHidden/>
          </w:rPr>
          <w:instrText xml:space="preserve"> PAGEREF _Toc179647155 \h </w:instrText>
        </w:r>
        <w:r w:rsidR="00E369B0" w:rsidRPr="002B13F4">
          <w:rPr>
            <w:webHidden/>
          </w:rPr>
        </w:r>
        <w:r w:rsidR="00E369B0" w:rsidRPr="002B13F4">
          <w:rPr>
            <w:webHidden/>
          </w:rPr>
          <w:fldChar w:fldCharType="separate"/>
        </w:r>
        <w:r w:rsidR="008C26DA">
          <w:rPr>
            <w:webHidden/>
          </w:rPr>
          <w:t>73</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57" w:history="1">
        <w:r w:rsidR="002B13F4" w:rsidRPr="002B13F4">
          <w:rPr>
            <w:rStyle w:val="Hyperlink"/>
            <w:color w:val="auto"/>
            <w:u w:val="none"/>
          </w:rPr>
          <w:t>Table 4.</w:t>
        </w:r>
        <w:r w:rsidR="002B13F4" w:rsidRPr="002B13F4">
          <w:rPr>
            <w:rStyle w:val="Hyperlink"/>
            <w:iCs/>
            <w:color w:val="auto"/>
            <w:u w:val="none"/>
          </w:rPr>
          <w:t>10</w:t>
        </w:r>
        <w:r w:rsidR="002B13F4" w:rsidRPr="002B13F4">
          <w:rPr>
            <w:rStyle w:val="Hyperlink"/>
            <w:color w:val="auto"/>
            <w:u w:val="none"/>
          </w:rPr>
          <w:t>: Descriptive Statistics Results on Service Delivery</w:t>
        </w:r>
        <w:r w:rsidR="002B13F4" w:rsidRPr="002B13F4">
          <w:rPr>
            <w:webHidden/>
          </w:rPr>
          <w:tab/>
        </w:r>
        <w:r w:rsidR="00E369B0" w:rsidRPr="002B13F4">
          <w:rPr>
            <w:webHidden/>
          </w:rPr>
          <w:fldChar w:fldCharType="begin"/>
        </w:r>
        <w:r w:rsidR="002B13F4" w:rsidRPr="002B13F4">
          <w:rPr>
            <w:webHidden/>
          </w:rPr>
          <w:instrText xml:space="preserve"> PAGEREF _Toc179647157 \h </w:instrText>
        </w:r>
        <w:r w:rsidR="00E369B0" w:rsidRPr="002B13F4">
          <w:rPr>
            <w:webHidden/>
          </w:rPr>
        </w:r>
        <w:r w:rsidR="00E369B0" w:rsidRPr="002B13F4">
          <w:rPr>
            <w:webHidden/>
          </w:rPr>
          <w:fldChar w:fldCharType="separate"/>
        </w:r>
        <w:r w:rsidR="008C26DA">
          <w:rPr>
            <w:webHidden/>
          </w:rPr>
          <w:t>75</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59" w:history="1">
        <w:r w:rsidR="002B13F4" w:rsidRPr="002B13F4">
          <w:rPr>
            <w:rStyle w:val="Hyperlink"/>
            <w:color w:val="auto"/>
            <w:u w:val="none"/>
          </w:rPr>
          <w:t>Table 4.11 Pearson Correlation Matrix of the study variables</w:t>
        </w:r>
        <w:r w:rsidR="002B13F4" w:rsidRPr="002B13F4">
          <w:rPr>
            <w:webHidden/>
          </w:rPr>
          <w:tab/>
        </w:r>
        <w:r w:rsidR="00E369B0" w:rsidRPr="002B13F4">
          <w:rPr>
            <w:webHidden/>
          </w:rPr>
          <w:fldChar w:fldCharType="begin"/>
        </w:r>
        <w:r w:rsidR="002B13F4" w:rsidRPr="002B13F4">
          <w:rPr>
            <w:webHidden/>
          </w:rPr>
          <w:instrText xml:space="preserve"> PAGEREF _Toc179647159 \h </w:instrText>
        </w:r>
        <w:r w:rsidR="00E369B0" w:rsidRPr="002B13F4">
          <w:rPr>
            <w:webHidden/>
          </w:rPr>
        </w:r>
        <w:r w:rsidR="00E369B0" w:rsidRPr="002B13F4">
          <w:rPr>
            <w:webHidden/>
          </w:rPr>
          <w:fldChar w:fldCharType="separate"/>
        </w:r>
        <w:r w:rsidR="008C26DA">
          <w:rPr>
            <w:webHidden/>
          </w:rPr>
          <w:t>77</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62" w:history="1">
        <w:r w:rsidR="002B13F4" w:rsidRPr="002B13F4">
          <w:rPr>
            <w:rStyle w:val="Hyperlink"/>
            <w:color w:val="auto"/>
            <w:u w:val="none"/>
          </w:rPr>
          <w:t>Table 4.12: Customers orientation and Service delivery of Level Four Public Hospitals</w:t>
        </w:r>
        <w:r w:rsidR="002B13F4" w:rsidRPr="002B13F4">
          <w:rPr>
            <w:webHidden/>
          </w:rPr>
          <w:tab/>
        </w:r>
        <w:r w:rsidR="00E369B0" w:rsidRPr="002B13F4">
          <w:rPr>
            <w:webHidden/>
          </w:rPr>
          <w:fldChar w:fldCharType="begin"/>
        </w:r>
        <w:r w:rsidR="002B13F4" w:rsidRPr="002B13F4">
          <w:rPr>
            <w:webHidden/>
          </w:rPr>
          <w:instrText xml:space="preserve"> PAGEREF _Toc179647162 \h </w:instrText>
        </w:r>
        <w:r w:rsidR="00E369B0" w:rsidRPr="002B13F4">
          <w:rPr>
            <w:webHidden/>
          </w:rPr>
        </w:r>
        <w:r w:rsidR="00E369B0" w:rsidRPr="002B13F4">
          <w:rPr>
            <w:webHidden/>
          </w:rPr>
          <w:fldChar w:fldCharType="separate"/>
        </w:r>
        <w:r w:rsidR="008C26DA">
          <w:rPr>
            <w:webHidden/>
          </w:rPr>
          <w:t>80</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64" w:history="1">
        <w:r w:rsidR="002B13F4" w:rsidRPr="002B13F4">
          <w:rPr>
            <w:rStyle w:val="Hyperlink"/>
            <w:color w:val="auto"/>
            <w:u w:val="none"/>
          </w:rPr>
          <w:t>Table 4.13: Resource orientation and Service delivery of Level Four Public Hospitals</w:t>
        </w:r>
        <w:r w:rsidR="002B13F4" w:rsidRPr="002B13F4">
          <w:rPr>
            <w:webHidden/>
          </w:rPr>
          <w:tab/>
        </w:r>
        <w:r w:rsidR="00E369B0" w:rsidRPr="002B13F4">
          <w:rPr>
            <w:webHidden/>
          </w:rPr>
          <w:fldChar w:fldCharType="begin"/>
        </w:r>
        <w:r w:rsidR="002B13F4" w:rsidRPr="002B13F4">
          <w:rPr>
            <w:webHidden/>
          </w:rPr>
          <w:instrText xml:space="preserve"> PAGEREF _Toc179647164 \h </w:instrText>
        </w:r>
        <w:r w:rsidR="00E369B0" w:rsidRPr="002B13F4">
          <w:rPr>
            <w:webHidden/>
          </w:rPr>
        </w:r>
        <w:r w:rsidR="00E369B0" w:rsidRPr="002B13F4">
          <w:rPr>
            <w:webHidden/>
          </w:rPr>
          <w:fldChar w:fldCharType="separate"/>
        </w:r>
        <w:r w:rsidR="008C26DA">
          <w:rPr>
            <w:webHidden/>
          </w:rPr>
          <w:t>82</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65" w:history="1">
        <w:r w:rsidR="002B13F4" w:rsidRPr="002B13F4">
          <w:rPr>
            <w:rStyle w:val="Hyperlink"/>
            <w:color w:val="auto"/>
            <w:u w:val="none"/>
          </w:rPr>
          <w:t>Table 4.14 Technological orientation and Service delivery</w:t>
        </w:r>
        <w:r w:rsidR="002B13F4" w:rsidRPr="002B13F4">
          <w:rPr>
            <w:webHidden/>
          </w:rPr>
          <w:tab/>
        </w:r>
        <w:r w:rsidR="00E369B0" w:rsidRPr="002B13F4">
          <w:rPr>
            <w:webHidden/>
          </w:rPr>
          <w:fldChar w:fldCharType="begin"/>
        </w:r>
        <w:r w:rsidR="002B13F4" w:rsidRPr="002B13F4">
          <w:rPr>
            <w:webHidden/>
          </w:rPr>
          <w:instrText xml:space="preserve"> PAGEREF _Toc179647165 \h </w:instrText>
        </w:r>
        <w:r w:rsidR="00E369B0" w:rsidRPr="002B13F4">
          <w:rPr>
            <w:webHidden/>
          </w:rPr>
        </w:r>
        <w:r w:rsidR="00E369B0" w:rsidRPr="002B13F4">
          <w:rPr>
            <w:webHidden/>
          </w:rPr>
          <w:fldChar w:fldCharType="separate"/>
        </w:r>
        <w:r w:rsidR="008C26DA">
          <w:rPr>
            <w:webHidden/>
          </w:rPr>
          <w:t>84</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67" w:history="1">
        <w:r w:rsidR="002B13F4" w:rsidRPr="002B13F4">
          <w:rPr>
            <w:rStyle w:val="Hyperlink"/>
            <w:color w:val="auto"/>
            <w:u w:val="none"/>
          </w:rPr>
          <w:t>Table 4.15: Multiple Regression Strategic orientation and Service delivery</w:t>
        </w:r>
        <w:r w:rsidR="002B13F4" w:rsidRPr="002B13F4">
          <w:rPr>
            <w:webHidden/>
          </w:rPr>
          <w:tab/>
        </w:r>
        <w:r w:rsidR="00E369B0" w:rsidRPr="002B13F4">
          <w:rPr>
            <w:webHidden/>
          </w:rPr>
          <w:fldChar w:fldCharType="begin"/>
        </w:r>
        <w:r w:rsidR="002B13F4" w:rsidRPr="002B13F4">
          <w:rPr>
            <w:webHidden/>
          </w:rPr>
          <w:instrText xml:space="preserve"> PAGEREF _Toc179647167 \h </w:instrText>
        </w:r>
        <w:r w:rsidR="00E369B0" w:rsidRPr="002B13F4">
          <w:rPr>
            <w:webHidden/>
          </w:rPr>
        </w:r>
        <w:r w:rsidR="00E369B0" w:rsidRPr="002B13F4">
          <w:rPr>
            <w:webHidden/>
          </w:rPr>
          <w:fldChar w:fldCharType="separate"/>
        </w:r>
        <w:r w:rsidR="008C26DA">
          <w:rPr>
            <w:webHidden/>
          </w:rPr>
          <w:t>86</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69" w:history="1">
        <w:r w:rsidR="002B13F4" w:rsidRPr="002B13F4">
          <w:rPr>
            <w:rStyle w:val="Hyperlink"/>
            <w:color w:val="auto"/>
            <w:u w:val="none"/>
            <w:lang w:val="en-GB"/>
          </w:rPr>
          <w:t>Table 4 16: First Hierarchical Model</w:t>
        </w:r>
        <w:r w:rsidR="002B13F4" w:rsidRPr="002B13F4">
          <w:rPr>
            <w:webHidden/>
          </w:rPr>
          <w:tab/>
        </w:r>
        <w:r w:rsidR="00B3396F">
          <w:rPr>
            <w:webHidden/>
          </w:rPr>
          <w:t>87</w:t>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70" w:history="1">
        <w:r w:rsidR="002B13F4" w:rsidRPr="002B13F4">
          <w:rPr>
            <w:rStyle w:val="Hyperlink"/>
            <w:color w:val="auto"/>
            <w:u w:val="none"/>
            <w:lang w:val="en-GB"/>
          </w:rPr>
          <w:t>Table 4 17: Second Hierarchical Model</w:t>
        </w:r>
        <w:r w:rsidR="002B13F4" w:rsidRPr="002B13F4">
          <w:rPr>
            <w:webHidden/>
          </w:rPr>
          <w:tab/>
        </w:r>
        <w:r w:rsidR="00E369B0" w:rsidRPr="002B13F4">
          <w:rPr>
            <w:webHidden/>
          </w:rPr>
          <w:fldChar w:fldCharType="begin"/>
        </w:r>
        <w:r w:rsidR="002B13F4" w:rsidRPr="002B13F4">
          <w:rPr>
            <w:webHidden/>
          </w:rPr>
          <w:instrText xml:space="preserve"> PAGEREF _Toc179647170 \h </w:instrText>
        </w:r>
        <w:r w:rsidR="00E369B0" w:rsidRPr="002B13F4">
          <w:rPr>
            <w:webHidden/>
          </w:rPr>
        </w:r>
        <w:r w:rsidR="00E369B0" w:rsidRPr="002B13F4">
          <w:rPr>
            <w:webHidden/>
          </w:rPr>
          <w:fldChar w:fldCharType="separate"/>
        </w:r>
        <w:r w:rsidR="008C26DA">
          <w:rPr>
            <w:webHidden/>
          </w:rPr>
          <w:t>89</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71" w:history="1">
        <w:r w:rsidR="002B13F4" w:rsidRPr="002B13F4">
          <w:rPr>
            <w:rStyle w:val="Hyperlink"/>
            <w:color w:val="auto"/>
            <w:u w:val="none"/>
          </w:rPr>
          <w:t>Table 4.18: Hypothesis Results</w:t>
        </w:r>
        <w:r w:rsidR="002B13F4" w:rsidRPr="002B13F4">
          <w:rPr>
            <w:webHidden/>
          </w:rPr>
          <w:tab/>
        </w:r>
        <w:r w:rsidR="00E369B0" w:rsidRPr="002B13F4">
          <w:rPr>
            <w:webHidden/>
          </w:rPr>
          <w:fldChar w:fldCharType="begin"/>
        </w:r>
        <w:r w:rsidR="002B13F4" w:rsidRPr="002B13F4">
          <w:rPr>
            <w:webHidden/>
          </w:rPr>
          <w:instrText xml:space="preserve"> PAGEREF _Toc179647171 \h </w:instrText>
        </w:r>
        <w:r w:rsidR="00E369B0" w:rsidRPr="002B13F4">
          <w:rPr>
            <w:webHidden/>
          </w:rPr>
        </w:r>
        <w:r w:rsidR="00E369B0" w:rsidRPr="002B13F4">
          <w:rPr>
            <w:webHidden/>
          </w:rPr>
          <w:fldChar w:fldCharType="separate"/>
        </w:r>
        <w:r w:rsidR="008C26DA">
          <w:rPr>
            <w:webHidden/>
          </w:rPr>
          <w:t>91</w:t>
        </w:r>
        <w:r w:rsidR="00E369B0" w:rsidRPr="002B13F4">
          <w:rPr>
            <w:webHidden/>
          </w:rPr>
          <w:fldChar w:fldCharType="end"/>
        </w:r>
      </w:hyperlink>
    </w:p>
    <w:p w:rsidR="003E0B70" w:rsidRDefault="003E0B70" w:rsidP="003E0B70"/>
    <w:p w:rsidR="00E14DA2" w:rsidRDefault="00E14DA2" w:rsidP="003E0B70"/>
    <w:p w:rsidR="00A158E3" w:rsidRDefault="00A158E3">
      <w:pPr>
        <w:spacing w:after="240" w:line="480" w:lineRule="auto"/>
        <w:ind w:left="1541" w:right="1253" w:hanging="720"/>
        <w:jc w:val="both"/>
        <w:rPr>
          <w:rFonts w:ascii="Times New Roman" w:eastAsiaTheme="majorEastAsia" w:hAnsi="Times New Roman" w:cs="Times New Roman"/>
          <w:b/>
          <w:bCs/>
          <w:sz w:val="24"/>
          <w:szCs w:val="24"/>
        </w:rPr>
      </w:pPr>
      <w:bookmarkStart w:id="17" w:name="_Toc128003230"/>
      <w:bookmarkStart w:id="18" w:name="_Toc142468520"/>
      <w:bookmarkStart w:id="19" w:name="_Toc179647060"/>
      <w:r>
        <w:rPr>
          <w:rFonts w:cs="Times New Roman"/>
          <w:szCs w:val="24"/>
        </w:rPr>
        <w:br w:type="page"/>
      </w:r>
    </w:p>
    <w:p w:rsidR="00592D3A" w:rsidRPr="00587FB8" w:rsidRDefault="00592D3A" w:rsidP="00B524D0">
      <w:pPr>
        <w:pStyle w:val="Heading1"/>
        <w:jc w:val="center"/>
        <w:rPr>
          <w:rFonts w:cs="Times New Roman"/>
          <w:szCs w:val="24"/>
        </w:rPr>
      </w:pPr>
      <w:r w:rsidRPr="00587FB8">
        <w:rPr>
          <w:rFonts w:cs="Times New Roman"/>
          <w:szCs w:val="24"/>
        </w:rPr>
        <w:lastRenderedPageBreak/>
        <w:t>LIST OF FIGURES</w:t>
      </w:r>
      <w:bookmarkEnd w:id="17"/>
      <w:bookmarkEnd w:id="18"/>
      <w:bookmarkEnd w:id="19"/>
    </w:p>
    <w:p w:rsidR="009D3DE4" w:rsidRPr="00587FB8" w:rsidRDefault="009D3DE4" w:rsidP="00FF091D">
      <w:pPr>
        <w:spacing w:after="240"/>
        <w:rPr>
          <w:rFonts w:ascii="Times New Roman" w:hAnsi="Times New Roman" w:cs="Times New Roman"/>
          <w:sz w:val="24"/>
          <w:szCs w:val="24"/>
        </w:rPr>
      </w:pPr>
    </w:p>
    <w:p w:rsidR="002B13F4" w:rsidRPr="002B13F4" w:rsidRDefault="0002784E" w:rsidP="002B13F4">
      <w:pPr>
        <w:pStyle w:val="TOC1"/>
        <w:rPr>
          <w:rFonts w:asciiTheme="minorHAnsi" w:eastAsiaTheme="minorEastAsia" w:hAnsiTheme="minorHAnsi" w:cstheme="minorBidi"/>
          <w:bCs w:val="0"/>
          <w:sz w:val="22"/>
          <w:szCs w:val="22"/>
        </w:rPr>
      </w:pPr>
      <w:hyperlink w:anchor="_Toc179647102" w:history="1">
        <w:r w:rsidR="002B13F4" w:rsidRPr="002B13F4">
          <w:rPr>
            <w:rStyle w:val="Hyperlink"/>
            <w:color w:val="auto"/>
            <w:u w:val="none"/>
          </w:rPr>
          <w:t>Figure 2.1: Conceptual Framework</w:t>
        </w:r>
        <w:r w:rsidR="002B13F4" w:rsidRPr="002B13F4">
          <w:rPr>
            <w:webHidden/>
          </w:rPr>
          <w:tab/>
        </w:r>
        <w:r w:rsidR="00E369B0" w:rsidRPr="002B13F4">
          <w:rPr>
            <w:webHidden/>
          </w:rPr>
          <w:fldChar w:fldCharType="begin"/>
        </w:r>
        <w:r w:rsidR="002B13F4" w:rsidRPr="002B13F4">
          <w:rPr>
            <w:webHidden/>
          </w:rPr>
          <w:instrText xml:space="preserve"> PAGEREF _Toc179647102 \h </w:instrText>
        </w:r>
        <w:r w:rsidR="00E369B0" w:rsidRPr="002B13F4">
          <w:rPr>
            <w:webHidden/>
          </w:rPr>
        </w:r>
        <w:r w:rsidR="00E369B0" w:rsidRPr="002B13F4">
          <w:rPr>
            <w:webHidden/>
          </w:rPr>
          <w:fldChar w:fldCharType="separate"/>
        </w:r>
        <w:r w:rsidR="008C26DA">
          <w:rPr>
            <w:webHidden/>
          </w:rPr>
          <w:t>43</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34" w:history="1">
        <w:r w:rsidR="002B13F4" w:rsidRPr="002B13F4">
          <w:rPr>
            <w:rStyle w:val="Hyperlink"/>
            <w:color w:val="auto"/>
            <w:u w:val="none"/>
          </w:rPr>
          <w:t>Figure 4.1: Level of education</w:t>
        </w:r>
        <w:r w:rsidR="002B13F4" w:rsidRPr="002B13F4">
          <w:rPr>
            <w:webHidden/>
          </w:rPr>
          <w:tab/>
        </w:r>
        <w:r w:rsidR="00E369B0" w:rsidRPr="002B13F4">
          <w:rPr>
            <w:webHidden/>
          </w:rPr>
          <w:fldChar w:fldCharType="begin"/>
        </w:r>
        <w:r w:rsidR="002B13F4" w:rsidRPr="002B13F4">
          <w:rPr>
            <w:webHidden/>
          </w:rPr>
          <w:instrText xml:space="preserve"> PAGEREF _Toc179647134 \h </w:instrText>
        </w:r>
        <w:r w:rsidR="00E369B0" w:rsidRPr="002B13F4">
          <w:rPr>
            <w:webHidden/>
          </w:rPr>
        </w:r>
        <w:r w:rsidR="00E369B0" w:rsidRPr="002B13F4">
          <w:rPr>
            <w:webHidden/>
          </w:rPr>
          <w:fldChar w:fldCharType="separate"/>
        </w:r>
        <w:r w:rsidR="008C26DA">
          <w:rPr>
            <w:webHidden/>
          </w:rPr>
          <w:t>59</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39" w:history="1">
        <w:r w:rsidR="002B13F4" w:rsidRPr="002B13F4">
          <w:rPr>
            <w:rStyle w:val="Hyperlink"/>
            <w:color w:val="auto"/>
            <w:u w:val="none"/>
          </w:rPr>
          <w:t>Figure 4.</w:t>
        </w:r>
        <w:r w:rsidR="00E14DA2">
          <w:rPr>
            <w:rStyle w:val="Hyperlink"/>
            <w:color w:val="auto"/>
            <w:u w:val="none"/>
          </w:rPr>
          <w:t>3</w:t>
        </w:r>
        <w:r w:rsidR="002B13F4" w:rsidRPr="002B13F4">
          <w:rPr>
            <w:rStyle w:val="Hyperlink"/>
            <w:color w:val="auto"/>
            <w:u w:val="none"/>
          </w:rPr>
          <w:t>: P-P Plot for customer orientations</w:t>
        </w:r>
        <w:r w:rsidR="002B13F4" w:rsidRPr="002B13F4">
          <w:rPr>
            <w:webHidden/>
          </w:rPr>
          <w:tab/>
        </w:r>
        <w:r w:rsidR="00E369B0" w:rsidRPr="002B13F4">
          <w:rPr>
            <w:webHidden/>
          </w:rPr>
          <w:fldChar w:fldCharType="begin"/>
        </w:r>
        <w:r w:rsidR="002B13F4" w:rsidRPr="002B13F4">
          <w:rPr>
            <w:webHidden/>
          </w:rPr>
          <w:instrText xml:space="preserve"> PAGEREF _Toc179647139 \h </w:instrText>
        </w:r>
        <w:r w:rsidR="00E369B0" w:rsidRPr="002B13F4">
          <w:rPr>
            <w:webHidden/>
          </w:rPr>
        </w:r>
        <w:r w:rsidR="00E369B0" w:rsidRPr="002B13F4">
          <w:rPr>
            <w:webHidden/>
          </w:rPr>
          <w:fldChar w:fldCharType="separate"/>
        </w:r>
        <w:r w:rsidR="008C26DA">
          <w:rPr>
            <w:webHidden/>
          </w:rPr>
          <w:t>61</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40" w:history="1">
        <w:r w:rsidR="002B13F4" w:rsidRPr="002B13F4">
          <w:rPr>
            <w:rStyle w:val="Hyperlink"/>
            <w:color w:val="auto"/>
            <w:u w:val="none"/>
          </w:rPr>
          <w:t>Figure 4.</w:t>
        </w:r>
        <w:r w:rsidR="00E14DA2">
          <w:rPr>
            <w:rStyle w:val="Hyperlink"/>
            <w:color w:val="auto"/>
            <w:u w:val="none"/>
          </w:rPr>
          <w:t>4</w:t>
        </w:r>
        <w:r w:rsidR="002B13F4" w:rsidRPr="002B13F4">
          <w:rPr>
            <w:rStyle w:val="Hyperlink"/>
            <w:color w:val="auto"/>
            <w:u w:val="none"/>
          </w:rPr>
          <w:t>: P-P Plot for resource orientation</w:t>
        </w:r>
        <w:r w:rsidR="002B13F4" w:rsidRPr="002B13F4">
          <w:rPr>
            <w:webHidden/>
          </w:rPr>
          <w:tab/>
        </w:r>
        <w:r w:rsidR="00E369B0" w:rsidRPr="002B13F4">
          <w:rPr>
            <w:webHidden/>
          </w:rPr>
          <w:fldChar w:fldCharType="begin"/>
        </w:r>
        <w:r w:rsidR="002B13F4" w:rsidRPr="002B13F4">
          <w:rPr>
            <w:webHidden/>
          </w:rPr>
          <w:instrText xml:space="preserve"> PAGEREF _Toc179647140 \h </w:instrText>
        </w:r>
        <w:r w:rsidR="00E369B0" w:rsidRPr="002B13F4">
          <w:rPr>
            <w:webHidden/>
          </w:rPr>
        </w:r>
        <w:r w:rsidR="00E369B0" w:rsidRPr="002B13F4">
          <w:rPr>
            <w:webHidden/>
          </w:rPr>
          <w:fldChar w:fldCharType="separate"/>
        </w:r>
        <w:r w:rsidR="008C26DA">
          <w:rPr>
            <w:webHidden/>
          </w:rPr>
          <w:t>62</w:t>
        </w:r>
        <w:r w:rsidR="00E369B0" w:rsidRPr="002B13F4">
          <w:rPr>
            <w:webHidden/>
          </w:rPr>
          <w:fldChar w:fldCharType="end"/>
        </w:r>
      </w:hyperlink>
    </w:p>
    <w:p w:rsidR="002B13F4" w:rsidRDefault="0002784E" w:rsidP="002B13F4">
      <w:pPr>
        <w:pStyle w:val="TOC1"/>
        <w:rPr>
          <w:rStyle w:val="Hyperlink"/>
          <w:color w:val="auto"/>
          <w:u w:val="none"/>
        </w:rPr>
      </w:pPr>
      <w:hyperlink w:anchor="_Toc179647141" w:history="1">
        <w:r w:rsidR="002B13F4" w:rsidRPr="002B13F4">
          <w:rPr>
            <w:rStyle w:val="Hyperlink"/>
            <w:color w:val="auto"/>
            <w:u w:val="none"/>
          </w:rPr>
          <w:t>Figure 4.</w:t>
        </w:r>
        <w:r w:rsidR="00E14DA2">
          <w:rPr>
            <w:rStyle w:val="Hyperlink"/>
            <w:color w:val="auto"/>
            <w:u w:val="none"/>
          </w:rPr>
          <w:t>5</w:t>
        </w:r>
        <w:r w:rsidR="002B13F4" w:rsidRPr="002B13F4">
          <w:rPr>
            <w:rStyle w:val="Hyperlink"/>
            <w:color w:val="auto"/>
            <w:u w:val="none"/>
          </w:rPr>
          <w:t>: P-P Plot for technological orientation</w:t>
        </w:r>
        <w:r w:rsidR="002B13F4" w:rsidRPr="002B13F4">
          <w:rPr>
            <w:webHidden/>
          </w:rPr>
          <w:tab/>
        </w:r>
        <w:r w:rsidR="00E369B0" w:rsidRPr="002B13F4">
          <w:rPr>
            <w:webHidden/>
          </w:rPr>
          <w:fldChar w:fldCharType="begin"/>
        </w:r>
        <w:r w:rsidR="002B13F4" w:rsidRPr="002B13F4">
          <w:rPr>
            <w:webHidden/>
          </w:rPr>
          <w:instrText xml:space="preserve"> PAGEREF _Toc179647141 \h </w:instrText>
        </w:r>
        <w:r w:rsidR="00E369B0" w:rsidRPr="002B13F4">
          <w:rPr>
            <w:webHidden/>
          </w:rPr>
        </w:r>
        <w:r w:rsidR="00E369B0" w:rsidRPr="002B13F4">
          <w:rPr>
            <w:webHidden/>
          </w:rPr>
          <w:fldChar w:fldCharType="separate"/>
        </w:r>
        <w:r w:rsidR="008C26DA">
          <w:rPr>
            <w:webHidden/>
          </w:rPr>
          <w:t>63</w:t>
        </w:r>
        <w:r w:rsidR="00E369B0" w:rsidRPr="002B13F4">
          <w:rPr>
            <w:webHidden/>
          </w:rPr>
          <w:fldChar w:fldCharType="end"/>
        </w:r>
      </w:hyperlink>
    </w:p>
    <w:p w:rsidR="002B13F4" w:rsidRPr="002B13F4" w:rsidRDefault="0002784E" w:rsidP="002B13F4">
      <w:pPr>
        <w:pStyle w:val="TOC1"/>
        <w:rPr>
          <w:rFonts w:asciiTheme="minorHAnsi" w:eastAsiaTheme="minorEastAsia" w:hAnsiTheme="minorHAnsi" w:cstheme="minorBidi"/>
          <w:bCs w:val="0"/>
          <w:sz w:val="22"/>
          <w:szCs w:val="22"/>
        </w:rPr>
      </w:pPr>
      <w:hyperlink w:anchor="_Toc179647141" w:history="1">
        <w:r w:rsidR="002B13F4" w:rsidRPr="002B13F4">
          <w:rPr>
            <w:rStyle w:val="Hyperlink"/>
            <w:color w:val="auto"/>
            <w:u w:val="none"/>
          </w:rPr>
          <w:t>Figure 4.</w:t>
        </w:r>
        <w:r w:rsidR="00E14DA2">
          <w:rPr>
            <w:rStyle w:val="Hyperlink"/>
            <w:color w:val="auto"/>
            <w:u w:val="none"/>
          </w:rPr>
          <w:t>6</w:t>
        </w:r>
        <w:r w:rsidR="002B13F4" w:rsidRPr="002B13F4">
          <w:rPr>
            <w:rStyle w:val="Hyperlink"/>
            <w:color w:val="auto"/>
            <w:u w:val="none"/>
          </w:rPr>
          <w:t xml:space="preserve">: P-P Plot for </w:t>
        </w:r>
        <w:r w:rsidR="00CB5217">
          <w:rPr>
            <w:rStyle w:val="Hyperlink"/>
            <w:color w:val="auto"/>
            <w:u w:val="none"/>
          </w:rPr>
          <w:t>Organization factors</w:t>
        </w:r>
        <w:r w:rsidR="002B13F4" w:rsidRPr="002B13F4">
          <w:rPr>
            <w:webHidden/>
          </w:rPr>
          <w:tab/>
        </w:r>
        <w:r w:rsidR="00E369B0" w:rsidRPr="002B13F4">
          <w:rPr>
            <w:webHidden/>
          </w:rPr>
          <w:fldChar w:fldCharType="begin"/>
        </w:r>
        <w:r w:rsidR="002B13F4" w:rsidRPr="002B13F4">
          <w:rPr>
            <w:webHidden/>
          </w:rPr>
          <w:instrText xml:space="preserve"> PAGEREF _Toc179647141 \h </w:instrText>
        </w:r>
        <w:r w:rsidR="00E369B0" w:rsidRPr="002B13F4">
          <w:rPr>
            <w:webHidden/>
          </w:rPr>
        </w:r>
        <w:r w:rsidR="00E369B0" w:rsidRPr="002B13F4">
          <w:rPr>
            <w:webHidden/>
          </w:rPr>
          <w:fldChar w:fldCharType="separate"/>
        </w:r>
        <w:r w:rsidR="008C26DA">
          <w:rPr>
            <w:webHidden/>
          </w:rPr>
          <w:t>63</w:t>
        </w:r>
        <w:r w:rsidR="00E369B0" w:rsidRPr="002B13F4">
          <w:rPr>
            <w:webHidden/>
          </w:rPr>
          <w:fldChar w:fldCharType="end"/>
        </w:r>
      </w:hyperlink>
    </w:p>
    <w:p w:rsidR="002B13F4" w:rsidRPr="002B13F4" w:rsidRDefault="002B13F4" w:rsidP="002B13F4">
      <w:pPr>
        <w:rPr>
          <w:b/>
        </w:rPr>
      </w:pPr>
    </w:p>
    <w:p w:rsidR="00592D3A" w:rsidRPr="00587FB8" w:rsidRDefault="00592D3A" w:rsidP="00FF091D">
      <w:pPr>
        <w:pStyle w:val="Heading1"/>
        <w:spacing w:after="240" w:line="480" w:lineRule="auto"/>
        <w:rPr>
          <w:rFonts w:cs="Times New Roman"/>
          <w:szCs w:val="24"/>
        </w:rPr>
      </w:pPr>
    </w:p>
    <w:p w:rsidR="00592D3A" w:rsidRPr="00587FB8" w:rsidRDefault="00592D3A" w:rsidP="00FF091D">
      <w:pPr>
        <w:pStyle w:val="Heading1"/>
        <w:spacing w:after="240" w:line="480" w:lineRule="auto"/>
        <w:rPr>
          <w:rFonts w:cs="Times New Roman"/>
          <w:szCs w:val="24"/>
        </w:rPr>
      </w:pPr>
    </w:p>
    <w:p w:rsidR="00306FC3" w:rsidRPr="00587FB8" w:rsidRDefault="00306FC3" w:rsidP="00FF091D">
      <w:pPr>
        <w:spacing w:after="240" w:line="480" w:lineRule="auto"/>
        <w:rPr>
          <w:rFonts w:ascii="Times New Roman" w:hAnsi="Times New Roman" w:cs="Times New Roman"/>
          <w:sz w:val="24"/>
          <w:szCs w:val="24"/>
        </w:rPr>
      </w:pPr>
    </w:p>
    <w:p w:rsidR="00306FC3" w:rsidRPr="00587FB8" w:rsidRDefault="00306FC3" w:rsidP="00FF091D">
      <w:pPr>
        <w:spacing w:after="240" w:line="480" w:lineRule="auto"/>
        <w:rPr>
          <w:rFonts w:ascii="Times New Roman" w:hAnsi="Times New Roman" w:cs="Times New Roman"/>
          <w:sz w:val="24"/>
          <w:szCs w:val="24"/>
        </w:rPr>
      </w:pPr>
    </w:p>
    <w:p w:rsidR="00306FC3" w:rsidRDefault="00306FC3" w:rsidP="00FF091D">
      <w:pPr>
        <w:spacing w:after="240" w:line="480" w:lineRule="auto"/>
        <w:rPr>
          <w:rFonts w:ascii="Times New Roman" w:hAnsi="Times New Roman" w:cs="Times New Roman"/>
          <w:sz w:val="24"/>
          <w:szCs w:val="24"/>
        </w:rPr>
      </w:pPr>
    </w:p>
    <w:p w:rsidR="00FB0025" w:rsidRDefault="00FB0025" w:rsidP="00FF091D">
      <w:pPr>
        <w:spacing w:after="240" w:line="480" w:lineRule="auto"/>
        <w:rPr>
          <w:rFonts w:ascii="Times New Roman" w:hAnsi="Times New Roman" w:cs="Times New Roman"/>
          <w:sz w:val="24"/>
          <w:szCs w:val="24"/>
        </w:rPr>
      </w:pPr>
    </w:p>
    <w:p w:rsidR="00FB0025" w:rsidRDefault="00FB0025" w:rsidP="00FF091D">
      <w:pPr>
        <w:spacing w:after="240" w:line="480" w:lineRule="auto"/>
        <w:rPr>
          <w:rFonts w:ascii="Times New Roman" w:hAnsi="Times New Roman" w:cs="Times New Roman"/>
          <w:sz w:val="24"/>
          <w:szCs w:val="24"/>
        </w:rPr>
      </w:pPr>
    </w:p>
    <w:p w:rsidR="00C616BB" w:rsidRDefault="00C616BB" w:rsidP="00FF091D">
      <w:pPr>
        <w:spacing w:after="240" w:line="480" w:lineRule="auto"/>
        <w:rPr>
          <w:rFonts w:ascii="Times New Roman" w:hAnsi="Times New Roman" w:cs="Times New Roman"/>
          <w:sz w:val="24"/>
          <w:szCs w:val="24"/>
        </w:rPr>
      </w:pPr>
    </w:p>
    <w:p w:rsidR="00A158E3" w:rsidRDefault="00A158E3">
      <w:pPr>
        <w:spacing w:after="240" w:line="480" w:lineRule="auto"/>
        <w:ind w:left="1541" w:right="1253" w:hanging="720"/>
        <w:jc w:val="both"/>
        <w:rPr>
          <w:rFonts w:ascii="Times New Roman" w:hAnsi="Times New Roman" w:cs="Times New Roman"/>
          <w:sz w:val="24"/>
          <w:szCs w:val="24"/>
        </w:rPr>
      </w:pPr>
      <w:r>
        <w:rPr>
          <w:rFonts w:ascii="Times New Roman" w:hAnsi="Times New Roman" w:cs="Times New Roman"/>
          <w:sz w:val="24"/>
          <w:szCs w:val="24"/>
        </w:rPr>
        <w:br w:type="page"/>
      </w:r>
    </w:p>
    <w:p w:rsidR="00FB0025" w:rsidRDefault="00FB0025" w:rsidP="00FB0025">
      <w:pPr>
        <w:pStyle w:val="Heading1"/>
        <w:jc w:val="center"/>
        <w:rPr>
          <w:rFonts w:cs="Times New Roman"/>
          <w:szCs w:val="24"/>
        </w:rPr>
      </w:pPr>
      <w:bookmarkStart w:id="20" w:name="_Toc179647061"/>
      <w:r>
        <w:rPr>
          <w:rFonts w:cs="Times New Roman"/>
          <w:szCs w:val="24"/>
        </w:rPr>
        <w:lastRenderedPageBreak/>
        <w:t>LIST OF ABBREVIATIONS AND ACRONYME</w:t>
      </w:r>
      <w:bookmarkEnd w:id="20"/>
    </w:p>
    <w:p w:rsidR="00FB0025" w:rsidRPr="00B524D0" w:rsidRDefault="00FB0025" w:rsidP="00FB0025"/>
    <w:tbl>
      <w:tblPr>
        <w:tblW w:w="0" w:type="auto"/>
        <w:tblLook w:val="04A0" w:firstRow="1" w:lastRow="0" w:firstColumn="1" w:lastColumn="0" w:noHBand="0" w:noVBand="1"/>
      </w:tblPr>
      <w:tblGrid>
        <w:gridCol w:w="2145"/>
        <w:gridCol w:w="6409"/>
      </w:tblGrid>
      <w:tr w:rsidR="00FB0025" w:rsidRPr="00587FB8" w:rsidTr="005539DA">
        <w:tc>
          <w:tcPr>
            <w:tcW w:w="2178" w:type="dxa"/>
          </w:tcPr>
          <w:p w:rsidR="00FB0025" w:rsidRPr="005539DA" w:rsidRDefault="005539DA" w:rsidP="00205C17">
            <w:pPr>
              <w:spacing w:after="0"/>
              <w:rPr>
                <w:rFonts w:ascii="Times New Roman" w:hAnsi="Times New Roman" w:cs="Times New Roman"/>
                <w:b/>
                <w:sz w:val="24"/>
                <w:szCs w:val="24"/>
              </w:rPr>
            </w:pPr>
            <w:r w:rsidRPr="005539DA">
              <w:rPr>
                <w:rFonts w:ascii="Times New Roman" w:hAnsi="Times New Roman" w:cs="Times New Roman"/>
                <w:b/>
                <w:sz w:val="24"/>
                <w:szCs w:val="24"/>
              </w:rPr>
              <w:t>ANOVA</w:t>
            </w:r>
          </w:p>
        </w:tc>
        <w:tc>
          <w:tcPr>
            <w:tcW w:w="6592" w:type="dxa"/>
          </w:tcPr>
          <w:p w:rsidR="00FB0025" w:rsidRPr="00587FB8" w:rsidRDefault="005539DA" w:rsidP="005539DA">
            <w:pPr>
              <w:rPr>
                <w:rFonts w:ascii="Times New Roman" w:hAnsi="Times New Roman"/>
                <w:sz w:val="24"/>
                <w:szCs w:val="24"/>
              </w:rPr>
            </w:pPr>
            <w:r>
              <w:rPr>
                <w:rFonts w:ascii="Times New Roman" w:hAnsi="Times New Roman" w:cs="Times New Roman"/>
                <w:sz w:val="24"/>
                <w:szCs w:val="24"/>
              </w:rPr>
              <w:t>Analysis of Variance</w:t>
            </w:r>
          </w:p>
        </w:tc>
      </w:tr>
      <w:tr w:rsidR="00FB0025" w:rsidRPr="00587FB8" w:rsidTr="005539DA">
        <w:tc>
          <w:tcPr>
            <w:tcW w:w="2178" w:type="dxa"/>
          </w:tcPr>
          <w:p w:rsidR="00FB0025" w:rsidRPr="005539DA" w:rsidRDefault="005539DA" w:rsidP="00205C17">
            <w:pPr>
              <w:spacing w:after="0"/>
              <w:rPr>
                <w:rFonts w:ascii="Times New Roman" w:hAnsi="Times New Roman" w:cs="Times New Roman"/>
                <w:b/>
                <w:sz w:val="24"/>
                <w:szCs w:val="24"/>
              </w:rPr>
            </w:pPr>
            <w:r w:rsidRPr="005539DA">
              <w:rPr>
                <w:rFonts w:ascii="Times New Roman" w:hAnsi="Times New Roman" w:cs="Times New Roman"/>
                <w:b/>
                <w:sz w:val="24"/>
                <w:szCs w:val="24"/>
              </w:rPr>
              <w:t>CEO</w:t>
            </w:r>
          </w:p>
        </w:tc>
        <w:tc>
          <w:tcPr>
            <w:tcW w:w="6592" w:type="dxa"/>
          </w:tcPr>
          <w:p w:rsidR="00FB0025" w:rsidRPr="00587FB8" w:rsidRDefault="005539DA" w:rsidP="005539DA">
            <w:pPr>
              <w:rPr>
                <w:rFonts w:ascii="Times New Roman" w:hAnsi="Times New Roman" w:cs="Times New Roman"/>
                <w:sz w:val="24"/>
                <w:szCs w:val="24"/>
              </w:rPr>
            </w:pPr>
            <w:r>
              <w:rPr>
                <w:rFonts w:ascii="Times New Roman" w:hAnsi="Times New Roman" w:cs="Times New Roman"/>
                <w:sz w:val="24"/>
                <w:szCs w:val="24"/>
              </w:rPr>
              <w:t xml:space="preserve">Chief Executive Officer </w:t>
            </w:r>
          </w:p>
        </w:tc>
      </w:tr>
      <w:tr w:rsidR="00FB0025" w:rsidRPr="00587FB8" w:rsidTr="005539DA">
        <w:tc>
          <w:tcPr>
            <w:tcW w:w="2178" w:type="dxa"/>
          </w:tcPr>
          <w:p w:rsidR="00FB0025" w:rsidRPr="005539DA" w:rsidRDefault="005539DA" w:rsidP="00205C17">
            <w:pPr>
              <w:spacing w:after="0"/>
              <w:rPr>
                <w:rFonts w:ascii="Times New Roman" w:hAnsi="Times New Roman" w:cs="Times New Roman"/>
                <w:b/>
                <w:sz w:val="24"/>
                <w:szCs w:val="24"/>
              </w:rPr>
            </w:pPr>
            <w:r w:rsidRPr="005539DA">
              <w:rPr>
                <w:rFonts w:ascii="Times New Roman" w:hAnsi="Times New Roman" w:cs="Times New Roman"/>
                <w:b/>
                <w:sz w:val="24"/>
                <w:szCs w:val="24"/>
              </w:rPr>
              <w:t>ICT</w:t>
            </w:r>
          </w:p>
        </w:tc>
        <w:tc>
          <w:tcPr>
            <w:tcW w:w="6592" w:type="dxa"/>
          </w:tcPr>
          <w:p w:rsidR="00FB0025" w:rsidRPr="00587FB8" w:rsidRDefault="005539DA" w:rsidP="005539DA">
            <w:pPr>
              <w:rPr>
                <w:rFonts w:ascii="Times New Roman" w:hAnsi="Times New Roman" w:cs="Times New Roman"/>
                <w:sz w:val="24"/>
                <w:szCs w:val="24"/>
              </w:rPr>
            </w:pPr>
            <w:r>
              <w:rPr>
                <w:rFonts w:ascii="Times New Roman" w:hAnsi="Times New Roman" w:cs="Times New Roman"/>
                <w:sz w:val="24"/>
                <w:szCs w:val="24"/>
              </w:rPr>
              <w:t xml:space="preserve">Information Communication Technology </w:t>
            </w:r>
          </w:p>
        </w:tc>
      </w:tr>
      <w:tr w:rsidR="00FB0025" w:rsidRPr="00587FB8" w:rsidTr="005539DA">
        <w:tc>
          <w:tcPr>
            <w:tcW w:w="2178" w:type="dxa"/>
          </w:tcPr>
          <w:p w:rsidR="00FB0025" w:rsidRPr="005539DA" w:rsidRDefault="005539DA" w:rsidP="00205C17">
            <w:pPr>
              <w:spacing w:after="0"/>
              <w:rPr>
                <w:rFonts w:ascii="Times New Roman" w:hAnsi="Times New Roman" w:cs="Times New Roman"/>
                <w:b/>
                <w:sz w:val="24"/>
                <w:szCs w:val="24"/>
              </w:rPr>
            </w:pPr>
            <w:r w:rsidRPr="005539DA">
              <w:rPr>
                <w:rFonts w:ascii="Times New Roman" w:eastAsia="Times New Roman" w:hAnsi="Times New Roman" w:cs="Times New Roman"/>
                <w:b/>
                <w:kern w:val="0"/>
                <w:sz w:val="24"/>
                <w:szCs w:val="24"/>
                <w:lang w:val="en-GB" w:eastAsia="en-GB"/>
              </w:rPr>
              <w:t>KMPDU</w:t>
            </w:r>
          </w:p>
        </w:tc>
        <w:tc>
          <w:tcPr>
            <w:tcW w:w="6592" w:type="dxa"/>
          </w:tcPr>
          <w:p w:rsidR="00FB0025" w:rsidRPr="00587FB8" w:rsidRDefault="005539DA" w:rsidP="005539DA">
            <w:pPr>
              <w:rPr>
                <w:rFonts w:ascii="Times New Roman" w:hAnsi="Times New Roman" w:cs="Times New Roman"/>
                <w:sz w:val="24"/>
                <w:szCs w:val="24"/>
              </w:rPr>
            </w:pPr>
            <w:r w:rsidRPr="00587FB8">
              <w:rPr>
                <w:rFonts w:ascii="Times New Roman" w:eastAsia="Times New Roman" w:hAnsi="Times New Roman" w:cs="Times New Roman"/>
                <w:kern w:val="0"/>
                <w:sz w:val="24"/>
                <w:szCs w:val="24"/>
                <w:lang w:val="en-GB" w:eastAsia="en-GB"/>
              </w:rPr>
              <w:t xml:space="preserve">Kenya Medical Practitioners, Pharmacists and Dentists Union </w:t>
            </w:r>
          </w:p>
        </w:tc>
      </w:tr>
      <w:tr w:rsidR="00FB0025" w:rsidRPr="00587FB8" w:rsidTr="005539DA">
        <w:tc>
          <w:tcPr>
            <w:tcW w:w="2178" w:type="dxa"/>
          </w:tcPr>
          <w:p w:rsidR="00FB0025" w:rsidRPr="005539DA" w:rsidRDefault="005539DA" w:rsidP="00205C17">
            <w:pPr>
              <w:spacing w:after="0"/>
              <w:rPr>
                <w:rFonts w:ascii="Times New Roman" w:hAnsi="Times New Roman" w:cs="Times New Roman"/>
                <w:b/>
                <w:sz w:val="24"/>
                <w:szCs w:val="24"/>
              </w:rPr>
            </w:pPr>
            <w:r w:rsidRPr="005539DA">
              <w:rPr>
                <w:rFonts w:ascii="Times New Roman" w:hAnsi="Times New Roman" w:cs="Times New Roman"/>
                <w:b/>
                <w:sz w:val="24"/>
                <w:szCs w:val="24"/>
              </w:rPr>
              <w:t>KNBS</w:t>
            </w:r>
          </w:p>
        </w:tc>
        <w:tc>
          <w:tcPr>
            <w:tcW w:w="6592" w:type="dxa"/>
          </w:tcPr>
          <w:p w:rsidR="00FB0025" w:rsidRPr="00587FB8" w:rsidRDefault="005539DA" w:rsidP="005539DA">
            <w:pPr>
              <w:rPr>
                <w:rFonts w:ascii="Times New Roman" w:hAnsi="Times New Roman"/>
                <w:sz w:val="24"/>
                <w:szCs w:val="24"/>
              </w:rPr>
            </w:pPr>
            <w:r>
              <w:rPr>
                <w:rFonts w:ascii="Times New Roman" w:hAnsi="Times New Roman" w:cs="Times New Roman"/>
                <w:sz w:val="24"/>
                <w:szCs w:val="24"/>
              </w:rPr>
              <w:t>Kenya National Bureau of Statistics</w:t>
            </w:r>
          </w:p>
        </w:tc>
      </w:tr>
      <w:tr w:rsidR="005539DA" w:rsidRPr="00587FB8" w:rsidTr="005539DA">
        <w:tc>
          <w:tcPr>
            <w:tcW w:w="2178" w:type="dxa"/>
          </w:tcPr>
          <w:p w:rsidR="005539DA" w:rsidRPr="005539DA" w:rsidRDefault="005539DA" w:rsidP="005539DA">
            <w:pPr>
              <w:spacing w:after="0"/>
              <w:rPr>
                <w:rFonts w:ascii="Times New Roman" w:hAnsi="Times New Roman" w:cs="Times New Roman"/>
                <w:b/>
                <w:sz w:val="24"/>
                <w:szCs w:val="24"/>
              </w:rPr>
            </w:pPr>
            <w:r w:rsidRPr="005539DA">
              <w:rPr>
                <w:rFonts w:ascii="Times New Roman" w:hAnsi="Times New Roman" w:cs="Times New Roman"/>
                <w:b/>
                <w:sz w:val="24"/>
                <w:szCs w:val="24"/>
              </w:rPr>
              <w:t>MoH</w:t>
            </w:r>
          </w:p>
        </w:tc>
        <w:tc>
          <w:tcPr>
            <w:tcW w:w="6592" w:type="dxa"/>
          </w:tcPr>
          <w:p w:rsidR="005539DA" w:rsidRDefault="005539DA" w:rsidP="005539DA">
            <w:pPr>
              <w:rPr>
                <w:rFonts w:ascii="Times New Roman" w:hAnsi="Times New Roman" w:cs="Times New Roman"/>
                <w:sz w:val="24"/>
                <w:szCs w:val="24"/>
              </w:rPr>
            </w:pPr>
            <w:r>
              <w:rPr>
                <w:rFonts w:ascii="Times New Roman" w:hAnsi="Times New Roman" w:cs="Times New Roman"/>
                <w:sz w:val="24"/>
                <w:szCs w:val="24"/>
              </w:rPr>
              <w:t xml:space="preserve">Ministry of Health </w:t>
            </w:r>
          </w:p>
        </w:tc>
      </w:tr>
      <w:tr w:rsidR="005539DA" w:rsidRPr="00587FB8" w:rsidTr="005539DA">
        <w:tc>
          <w:tcPr>
            <w:tcW w:w="2178" w:type="dxa"/>
          </w:tcPr>
          <w:p w:rsidR="005539DA" w:rsidRPr="005539DA" w:rsidRDefault="005539DA" w:rsidP="00205C17">
            <w:pPr>
              <w:spacing w:after="0"/>
              <w:rPr>
                <w:rFonts w:ascii="Times New Roman" w:hAnsi="Times New Roman" w:cs="Times New Roman"/>
                <w:b/>
                <w:sz w:val="24"/>
                <w:szCs w:val="24"/>
              </w:rPr>
            </w:pPr>
            <w:r w:rsidRPr="005539DA">
              <w:rPr>
                <w:rFonts w:ascii="Times New Roman" w:hAnsi="Times New Roman" w:cs="Times New Roman"/>
                <w:b/>
                <w:sz w:val="24"/>
                <w:szCs w:val="24"/>
              </w:rPr>
              <w:t>MSME</w:t>
            </w:r>
          </w:p>
        </w:tc>
        <w:tc>
          <w:tcPr>
            <w:tcW w:w="6592" w:type="dxa"/>
          </w:tcPr>
          <w:p w:rsidR="005539DA" w:rsidRDefault="005539DA" w:rsidP="005539DA">
            <w:pPr>
              <w:rPr>
                <w:rFonts w:ascii="Times New Roman" w:hAnsi="Times New Roman" w:cs="Times New Roman"/>
                <w:sz w:val="24"/>
                <w:szCs w:val="24"/>
              </w:rPr>
            </w:pPr>
            <w:r>
              <w:rPr>
                <w:rFonts w:ascii="Times New Roman" w:hAnsi="Times New Roman" w:cs="Times New Roman"/>
                <w:sz w:val="24"/>
                <w:szCs w:val="24"/>
              </w:rPr>
              <w:t>S</w:t>
            </w:r>
            <w:r w:rsidRPr="0096370D">
              <w:rPr>
                <w:rFonts w:ascii="Times New Roman" w:hAnsi="Times New Roman" w:cs="Times New Roman"/>
                <w:sz w:val="24"/>
                <w:szCs w:val="24"/>
              </w:rPr>
              <w:t xml:space="preserve">mall and </w:t>
            </w:r>
            <w:r>
              <w:rPr>
                <w:rFonts w:ascii="Times New Roman" w:hAnsi="Times New Roman" w:cs="Times New Roman"/>
                <w:sz w:val="24"/>
                <w:szCs w:val="24"/>
              </w:rPr>
              <w:t>M</w:t>
            </w:r>
            <w:r w:rsidRPr="0096370D">
              <w:rPr>
                <w:rFonts w:ascii="Times New Roman" w:hAnsi="Times New Roman" w:cs="Times New Roman"/>
                <w:sz w:val="24"/>
                <w:szCs w:val="24"/>
              </w:rPr>
              <w:t>edium-</w:t>
            </w:r>
            <w:r>
              <w:rPr>
                <w:rFonts w:ascii="Times New Roman" w:hAnsi="Times New Roman" w:cs="Times New Roman"/>
                <w:sz w:val="24"/>
                <w:szCs w:val="24"/>
              </w:rPr>
              <w:t>S</w:t>
            </w:r>
            <w:r w:rsidRPr="0096370D">
              <w:rPr>
                <w:rFonts w:ascii="Times New Roman" w:hAnsi="Times New Roman" w:cs="Times New Roman"/>
                <w:sz w:val="24"/>
                <w:szCs w:val="24"/>
              </w:rPr>
              <w:t xml:space="preserve">ized </w:t>
            </w:r>
            <w:r>
              <w:rPr>
                <w:rFonts w:ascii="Times New Roman" w:hAnsi="Times New Roman" w:cs="Times New Roman"/>
                <w:sz w:val="24"/>
                <w:szCs w:val="24"/>
              </w:rPr>
              <w:t>E</w:t>
            </w:r>
            <w:r w:rsidRPr="0096370D">
              <w:rPr>
                <w:rFonts w:ascii="Times New Roman" w:hAnsi="Times New Roman" w:cs="Times New Roman"/>
                <w:sz w:val="24"/>
                <w:szCs w:val="24"/>
              </w:rPr>
              <w:t xml:space="preserve">nterprises </w:t>
            </w:r>
          </w:p>
        </w:tc>
      </w:tr>
      <w:tr w:rsidR="005539DA" w:rsidRPr="00587FB8" w:rsidTr="005539DA">
        <w:tc>
          <w:tcPr>
            <w:tcW w:w="2178" w:type="dxa"/>
          </w:tcPr>
          <w:p w:rsidR="005539DA" w:rsidRPr="005539DA" w:rsidRDefault="005539DA" w:rsidP="00205C17">
            <w:pPr>
              <w:spacing w:after="0"/>
              <w:rPr>
                <w:rFonts w:ascii="Times New Roman" w:hAnsi="Times New Roman" w:cs="Times New Roman"/>
                <w:b/>
                <w:sz w:val="24"/>
                <w:szCs w:val="24"/>
              </w:rPr>
            </w:pPr>
            <w:r w:rsidRPr="005539DA">
              <w:rPr>
                <w:rFonts w:ascii="Times New Roman" w:hAnsi="Times New Roman" w:cs="Times New Roman"/>
                <w:b/>
                <w:sz w:val="24"/>
                <w:szCs w:val="24"/>
              </w:rPr>
              <w:t>NACOSTI</w:t>
            </w:r>
          </w:p>
        </w:tc>
        <w:tc>
          <w:tcPr>
            <w:tcW w:w="6592" w:type="dxa"/>
          </w:tcPr>
          <w:p w:rsidR="005539DA" w:rsidRPr="0096370D" w:rsidRDefault="005539DA" w:rsidP="005539DA">
            <w:pPr>
              <w:rPr>
                <w:rFonts w:ascii="Times New Roman" w:hAnsi="Times New Roman" w:cs="Times New Roman"/>
                <w:sz w:val="24"/>
                <w:szCs w:val="24"/>
              </w:rPr>
            </w:pPr>
            <w:r w:rsidRPr="005539DA">
              <w:rPr>
                <w:rFonts w:ascii="Times New Roman" w:hAnsi="Times New Roman" w:cs="Times New Roman"/>
                <w:color w:val="1F1F1F"/>
                <w:sz w:val="24"/>
                <w:szCs w:val="24"/>
                <w:shd w:val="clear" w:color="auto" w:fill="FFFFFF"/>
              </w:rPr>
              <w:t>National Commission for Science, Technology and Innovation</w:t>
            </w:r>
          </w:p>
        </w:tc>
      </w:tr>
      <w:tr w:rsidR="005539DA" w:rsidRPr="00587FB8" w:rsidTr="005539DA">
        <w:tc>
          <w:tcPr>
            <w:tcW w:w="2178" w:type="dxa"/>
          </w:tcPr>
          <w:p w:rsidR="005539DA" w:rsidRPr="005539DA" w:rsidRDefault="005539DA" w:rsidP="00205C17">
            <w:pPr>
              <w:spacing w:after="0"/>
              <w:rPr>
                <w:rFonts w:ascii="Times New Roman" w:hAnsi="Times New Roman" w:cs="Times New Roman"/>
                <w:b/>
                <w:sz w:val="24"/>
                <w:szCs w:val="24"/>
              </w:rPr>
            </w:pPr>
            <w:r w:rsidRPr="005539DA">
              <w:rPr>
                <w:rFonts w:ascii="Times New Roman" w:hAnsi="Times New Roman" w:cs="Times New Roman"/>
                <w:b/>
                <w:sz w:val="24"/>
                <w:szCs w:val="24"/>
              </w:rPr>
              <w:t>NGO</w:t>
            </w:r>
          </w:p>
        </w:tc>
        <w:tc>
          <w:tcPr>
            <w:tcW w:w="6592" w:type="dxa"/>
          </w:tcPr>
          <w:p w:rsidR="005539DA" w:rsidRDefault="005539DA" w:rsidP="005539DA">
            <w:pPr>
              <w:rPr>
                <w:rFonts w:ascii="Times New Roman" w:hAnsi="Times New Roman" w:cs="Times New Roman"/>
                <w:sz w:val="24"/>
                <w:szCs w:val="24"/>
              </w:rPr>
            </w:pPr>
            <w:r>
              <w:rPr>
                <w:rFonts w:ascii="Times New Roman" w:hAnsi="Times New Roman" w:cs="Times New Roman"/>
                <w:sz w:val="24"/>
                <w:szCs w:val="24"/>
              </w:rPr>
              <w:t>Non Governmental Organizations</w:t>
            </w:r>
          </w:p>
        </w:tc>
      </w:tr>
      <w:tr w:rsidR="005539DA" w:rsidRPr="00587FB8" w:rsidTr="005539DA">
        <w:tc>
          <w:tcPr>
            <w:tcW w:w="2178" w:type="dxa"/>
          </w:tcPr>
          <w:p w:rsidR="005539DA" w:rsidRPr="005539DA" w:rsidRDefault="005539DA" w:rsidP="00205C17">
            <w:pPr>
              <w:spacing w:after="0"/>
              <w:rPr>
                <w:rFonts w:ascii="Times New Roman" w:hAnsi="Times New Roman" w:cs="Times New Roman"/>
                <w:b/>
                <w:sz w:val="24"/>
                <w:szCs w:val="24"/>
              </w:rPr>
            </w:pPr>
            <w:r w:rsidRPr="005539DA">
              <w:rPr>
                <w:rFonts w:ascii="Times New Roman" w:hAnsi="Times New Roman" w:cs="Times New Roman"/>
                <w:b/>
                <w:sz w:val="24"/>
                <w:szCs w:val="24"/>
              </w:rPr>
              <w:t>NSE</w:t>
            </w:r>
          </w:p>
        </w:tc>
        <w:tc>
          <w:tcPr>
            <w:tcW w:w="6592" w:type="dxa"/>
          </w:tcPr>
          <w:p w:rsidR="005539DA" w:rsidRDefault="005539DA" w:rsidP="005539DA">
            <w:pPr>
              <w:rPr>
                <w:rFonts w:ascii="Times New Roman" w:hAnsi="Times New Roman" w:cs="Times New Roman"/>
                <w:sz w:val="24"/>
                <w:szCs w:val="24"/>
              </w:rPr>
            </w:pPr>
            <w:r>
              <w:rPr>
                <w:rFonts w:ascii="Times New Roman" w:hAnsi="Times New Roman" w:cs="Times New Roman"/>
                <w:sz w:val="24"/>
                <w:szCs w:val="24"/>
              </w:rPr>
              <w:t>Nairobi Security Exchange</w:t>
            </w:r>
          </w:p>
        </w:tc>
      </w:tr>
      <w:tr w:rsidR="005539DA" w:rsidRPr="00587FB8" w:rsidTr="005539DA">
        <w:tc>
          <w:tcPr>
            <w:tcW w:w="2178" w:type="dxa"/>
          </w:tcPr>
          <w:p w:rsidR="005539DA" w:rsidRPr="005539DA" w:rsidRDefault="005539DA" w:rsidP="00205C17">
            <w:pPr>
              <w:spacing w:after="0"/>
              <w:rPr>
                <w:rFonts w:ascii="Times New Roman" w:hAnsi="Times New Roman" w:cs="Times New Roman"/>
                <w:b/>
                <w:sz w:val="24"/>
                <w:szCs w:val="24"/>
              </w:rPr>
            </w:pPr>
            <w:r w:rsidRPr="005539DA">
              <w:rPr>
                <w:rFonts w:ascii="Times New Roman" w:hAnsi="Times New Roman" w:cs="Times New Roman"/>
                <w:b/>
                <w:sz w:val="24"/>
                <w:szCs w:val="24"/>
              </w:rPr>
              <w:t>SEM</w:t>
            </w:r>
          </w:p>
        </w:tc>
        <w:tc>
          <w:tcPr>
            <w:tcW w:w="6592" w:type="dxa"/>
          </w:tcPr>
          <w:p w:rsidR="005539DA" w:rsidRDefault="005539DA" w:rsidP="005539DA">
            <w:pPr>
              <w:rPr>
                <w:rFonts w:ascii="Times New Roman" w:hAnsi="Times New Roman" w:cs="Times New Roman"/>
                <w:sz w:val="24"/>
                <w:szCs w:val="24"/>
              </w:rPr>
            </w:pPr>
            <w:r>
              <w:rPr>
                <w:rFonts w:ascii="Times New Roman" w:hAnsi="Times New Roman" w:cs="Times New Roman"/>
                <w:sz w:val="24"/>
                <w:szCs w:val="24"/>
              </w:rPr>
              <w:t>S</w:t>
            </w:r>
            <w:r w:rsidRPr="0096370D">
              <w:rPr>
                <w:rFonts w:ascii="Times New Roman" w:hAnsi="Times New Roman" w:cs="Times New Roman"/>
                <w:sz w:val="24"/>
                <w:szCs w:val="24"/>
              </w:rPr>
              <w:t xml:space="preserve">tructural </w:t>
            </w:r>
            <w:r>
              <w:rPr>
                <w:rFonts w:ascii="Times New Roman" w:hAnsi="Times New Roman" w:cs="Times New Roman"/>
                <w:sz w:val="24"/>
                <w:szCs w:val="24"/>
              </w:rPr>
              <w:t>E</w:t>
            </w:r>
            <w:r w:rsidRPr="0096370D">
              <w:rPr>
                <w:rFonts w:ascii="Times New Roman" w:hAnsi="Times New Roman" w:cs="Times New Roman"/>
                <w:sz w:val="24"/>
                <w:szCs w:val="24"/>
              </w:rPr>
              <w:t xml:space="preserve">quation </w:t>
            </w:r>
            <w:r>
              <w:rPr>
                <w:rFonts w:ascii="Times New Roman" w:hAnsi="Times New Roman" w:cs="Times New Roman"/>
                <w:sz w:val="24"/>
                <w:szCs w:val="24"/>
              </w:rPr>
              <w:t>M</w:t>
            </w:r>
            <w:r w:rsidRPr="0096370D">
              <w:rPr>
                <w:rFonts w:ascii="Times New Roman" w:hAnsi="Times New Roman" w:cs="Times New Roman"/>
                <w:sz w:val="24"/>
                <w:szCs w:val="24"/>
              </w:rPr>
              <w:t>odeling</w:t>
            </w:r>
          </w:p>
        </w:tc>
      </w:tr>
      <w:tr w:rsidR="005539DA" w:rsidRPr="00587FB8" w:rsidTr="005539DA">
        <w:tc>
          <w:tcPr>
            <w:tcW w:w="2178" w:type="dxa"/>
          </w:tcPr>
          <w:p w:rsidR="005539DA" w:rsidRPr="005539DA" w:rsidRDefault="005539DA" w:rsidP="00205C17">
            <w:pPr>
              <w:spacing w:after="0"/>
              <w:rPr>
                <w:rFonts w:ascii="Times New Roman" w:hAnsi="Times New Roman" w:cs="Times New Roman"/>
                <w:b/>
                <w:sz w:val="24"/>
                <w:szCs w:val="24"/>
              </w:rPr>
            </w:pPr>
            <w:r w:rsidRPr="005539DA">
              <w:rPr>
                <w:rFonts w:ascii="Times New Roman" w:hAnsi="Times New Roman" w:cs="Times New Roman"/>
                <w:b/>
                <w:sz w:val="24"/>
                <w:szCs w:val="24"/>
              </w:rPr>
              <w:t>SMEs</w:t>
            </w:r>
          </w:p>
        </w:tc>
        <w:tc>
          <w:tcPr>
            <w:tcW w:w="6592" w:type="dxa"/>
          </w:tcPr>
          <w:p w:rsidR="005539DA" w:rsidRDefault="005539DA" w:rsidP="005539DA">
            <w:pPr>
              <w:rPr>
                <w:rFonts w:ascii="Times New Roman" w:hAnsi="Times New Roman" w:cs="Times New Roman"/>
                <w:sz w:val="24"/>
                <w:szCs w:val="24"/>
              </w:rPr>
            </w:pPr>
            <w:r>
              <w:rPr>
                <w:rFonts w:ascii="Times New Roman" w:hAnsi="Times New Roman" w:cs="Times New Roman"/>
                <w:sz w:val="24"/>
                <w:szCs w:val="24"/>
              </w:rPr>
              <w:t>Small Medium Enterprises</w:t>
            </w:r>
          </w:p>
        </w:tc>
      </w:tr>
      <w:tr w:rsidR="005539DA" w:rsidRPr="00587FB8" w:rsidTr="005539DA">
        <w:tc>
          <w:tcPr>
            <w:tcW w:w="2178" w:type="dxa"/>
          </w:tcPr>
          <w:p w:rsidR="005539DA" w:rsidRPr="005539DA" w:rsidRDefault="005539DA" w:rsidP="00205C17">
            <w:pPr>
              <w:spacing w:after="0"/>
              <w:rPr>
                <w:rFonts w:ascii="Times New Roman" w:hAnsi="Times New Roman" w:cs="Times New Roman"/>
                <w:b/>
                <w:sz w:val="24"/>
                <w:szCs w:val="24"/>
              </w:rPr>
            </w:pPr>
            <w:r w:rsidRPr="005539DA">
              <w:rPr>
                <w:rFonts w:ascii="Times New Roman" w:eastAsia="Times New Roman" w:hAnsi="Times New Roman" w:cs="Times New Roman"/>
                <w:b/>
                <w:kern w:val="0"/>
                <w:sz w:val="24"/>
                <w:szCs w:val="24"/>
                <w:lang w:val="en-GB" w:eastAsia="en-GB"/>
              </w:rPr>
              <w:t>SPSS</w:t>
            </w:r>
          </w:p>
        </w:tc>
        <w:tc>
          <w:tcPr>
            <w:tcW w:w="6592" w:type="dxa"/>
          </w:tcPr>
          <w:p w:rsidR="005539DA" w:rsidRDefault="005539DA" w:rsidP="005539DA">
            <w:pPr>
              <w:rPr>
                <w:rFonts w:ascii="Times New Roman" w:hAnsi="Times New Roman" w:cs="Times New Roman"/>
                <w:sz w:val="24"/>
                <w:szCs w:val="24"/>
              </w:rPr>
            </w:pPr>
            <w:r w:rsidRPr="00587FB8">
              <w:rPr>
                <w:rFonts w:ascii="Times New Roman" w:eastAsia="Times New Roman" w:hAnsi="Times New Roman" w:cs="Times New Roman"/>
                <w:kern w:val="0"/>
                <w:sz w:val="24"/>
                <w:szCs w:val="24"/>
                <w:lang w:val="en-GB" w:eastAsia="en-GB"/>
              </w:rPr>
              <w:t>Statistical Package for the Social Sciences</w:t>
            </w:r>
          </w:p>
        </w:tc>
      </w:tr>
      <w:tr w:rsidR="005539DA" w:rsidRPr="00587FB8" w:rsidTr="005539DA">
        <w:tc>
          <w:tcPr>
            <w:tcW w:w="2178" w:type="dxa"/>
          </w:tcPr>
          <w:p w:rsidR="005539DA" w:rsidRPr="005539DA" w:rsidRDefault="005539DA" w:rsidP="00205C17">
            <w:pPr>
              <w:spacing w:after="0"/>
              <w:rPr>
                <w:rFonts w:ascii="Times New Roman" w:hAnsi="Times New Roman" w:cs="Times New Roman"/>
                <w:b/>
                <w:sz w:val="24"/>
                <w:szCs w:val="24"/>
              </w:rPr>
            </w:pPr>
            <w:r w:rsidRPr="005539DA">
              <w:rPr>
                <w:rFonts w:ascii="Times New Roman" w:eastAsia="Times New Roman" w:hAnsi="Times New Roman" w:cs="Times New Roman"/>
                <w:b/>
                <w:sz w:val="24"/>
                <w:szCs w:val="24"/>
                <w:lang w:val="en-GB" w:eastAsia="en-GB"/>
              </w:rPr>
              <w:t>VIF</w:t>
            </w:r>
          </w:p>
        </w:tc>
        <w:tc>
          <w:tcPr>
            <w:tcW w:w="6592" w:type="dxa"/>
          </w:tcPr>
          <w:p w:rsidR="005539DA" w:rsidRDefault="005539DA" w:rsidP="005539DA">
            <w:pPr>
              <w:rPr>
                <w:rFonts w:ascii="Times New Roman" w:hAnsi="Times New Roman" w:cs="Times New Roman"/>
                <w:sz w:val="24"/>
                <w:szCs w:val="24"/>
              </w:rPr>
            </w:pPr>
            <w:r>
              <w:rPr>
                <w:rFonts w:ascii="Times New Roman" w:eastAsia="Times New Roman" w:hAnsi="Times New Roman" w:cs="Times New Roman"/>
                <w:sz w:val="24"/>
                <w:szCs w:val="24"/>
                <w:lang w:val="en-GB" w:eastAsia="en-GB"/>
              </w:rPr>
              <w:t>Variance inflation factor</w:t>
            </w:r>
          </w:p>
        </w:tc>
      </w:tr>
      <w:tr w:rsidR="005539DA" w:rsidRPr="00587FB8" w:rsidTr="005539DA">
        <w:tc>
          <w:tcPr>
            <w:tcW w:w="2178" w:type="dxa"/>
          </w:tcPr>
          <w:p w:rsidR="005539DA" w:rsidRPr="005539DA" w:rsidRDefault="005539DA" w:rsidP="00205C17">
            <w:pPr>
              <w:spacing w:after="0"/>
              <w:rPr>
                <w:rFonts w:ascii="Times New Roman" w:eastAsia="Times New Roman" w:hAnsi="Times New Roman" w:cs="Times New Roman"/>
                <w:b/>
                <w:sz w:val="24"/>
                <w:szCs w:val="24"/>
                <w:lang w:val="en-GB" w:eastAsia="en-GB"/>
              </w:rPr>
            </w:pPr>
            <w:r w:rsidRPr="005539DA">
              <w:rPr>
                <w:rFonts w:ascii="Times New Roman" w:hAnsi="Times New Roman" w:cs="Times New Roman"/>
                <w:b/>
                <w:sz w:val="24"/>
                <w:szCs w:val="24"/>
              </w:rPr>
              <w:t>WHO</w:t>
            </w:r>
          </w:p>
        </w:tc>
        <w:tc>
          <w:tcPr>
            <w:tcW w:w="6592" w:type="dxa"/>
          </w:tcPr>
          <w:p w:rsidR="005539DA" w:rsidRDefault="005539DA" w:rsidP="005539DA">
            <w:pPr>
              <w:rPr>
                <w:rFonts w:ascii="Times New Roman" w:eastAsia="Times New Roman" w:hAnsi="Times New Roman" w:cs="Times New Roman"/>
                <w:sz w:val="24"/>
                <w:szCs w:val="24"/>
                <w:lang w:val="en-GB" w:eastAsia="en-GB"/>
              </w:rPr>
            </w:pPr>
            <w:r>
              <w:rPr>
                <w:rFonts w:ascii="Times New Roman" w:hAnsi="Times New Roman" w:cs="Times New Roman"/>
                <w:sz w:val="24"/>
                <w:szCs w:val="24"/>
              </w:rPr>
              <w:t>World Health organization</w:t>
            </w:r>
          </w:p>
        </w:tc>
      </w:tr>
    </w:tbl>
    <w:p w:rsidR="00FB0025" w:rsidRDefault="00FB0025" w:rsidP="00FB0025">
      <w:pPr>
        <w:spacing w:after="0"/>
        <w:rPr>
          <w:rFonts w:ascii="Times New Roman" w:hAnsi="Times New Roman" w:cs="Times New Roman"/>
          <w:sz w:val="24"/>
          <w:szCs w:val="24"/>
        </w:rPr>
      </w:pPr>
    </w:p>
    <w:p w:rsidR="005539DA" w:rsidRDefault="005539DA" w:rsidP="00FB0025">
      <w:pPr>
        <w:spacing w:after="0"/>
        <w:rPr>
          <w:rFonts w:ascii="Times New Roman" w:hAnsi="Times New Roman" w:cs="Times New Roman"/>
          <w:sz w:val="24"/>
          <w:szCs w:val="24"/>
        </w:rPr>
      </w:pPr>
    </w:p>
    <w:p w:rsidR="005539DA" w:rsidRDefault="005539DA" w:rsidP="00FB0025">
      <w:pPr>
        <w:spacing w:after="0"/>
        <w:rPr>
          <w:rFonts w:ascii="Times New Roman" w:hAnsi="Times New Roman" w:cs="Times New Roman"/>
          <w:sz w:val="24"/>
          <w:szCs w:val="24"/>
        </w:rPr>
      </w:pPr>
    </w:p>
    <w:p w:rsidR="005539DA" w:rsidRDefault="005539DA" w:rsidP="00FB0025">
      <w:pPr>
        <w:spacing w:after="0"/>
        <w:rPr>
          <w:rFonts w:ascii="Times New Roman" w:hAnsi="Times New Roman" w:cs="Times New Roman"/>
          <w:sz w:val="24"/>
          <w:szCs w:val="24"/>
        </w:rPr>
      </w:pPr>
    </w:p>
    <w:p w:rsidR="005539DA" w:rsidRDefault="005539DA" w:rsidP="00FB0025">
      <w:pPr>
        <w:spacing w:after="0"/>
        <w:rPr>
          <w:rFonts w:ascii="Times New Roman" w:hAnsi="Times New Roman" w:cs="Times New Roman"/>
          <w:sz w:val="24"/>
          <w:szCs w:val="24"/>
        </w:rPr>
      </w:pPr>
    </w:p>
    <w:p w:rsidR="005539DA" w:rsidRDefault="005539DA" w:rsidP="00FB0025">
      <w:pPr>
        <w:spacing w:after="0"/>
        <w:rPr>
          <w:rFonts w:ascii="Times New Roman" w:hAnsi="Times New Roman" w:cs="Times New Roman"/>
          <w:sz w:val="24"/>
          <w:szCs w:val="24"/>
        </w:rPr>
      </w:pPr>
    </w:p>
    <w:p w:rsidR="005539DA" w:rsidRDefault="005539DA" w:rsidP="00FB0025">
      <w:pPr>
        <w:spacing w:after="0"/>
        <w:rPr>
          <w:rFonts w:ascii="Times New Roman" w:hAnsi="Times New Roman" w:cs="Times New Roman"/>
          <w:sz w:val="24"/>
          <w:szCs w:val="24"/>
        </w:rPr>
      </w:pPr>
    </w:p>
    <w:p w:rsidR="005539DA" w:rsidRDefault="005539DA" w:rsidP="00FB0025">
      <w:pPr>
        <w:spacing w:after="0"/>
        <w:rPr>
          <w:rFonts w:ascii="Times New Roman" w:hAnsi="Times New Roman" w:cs="Times New Roman"/>
          <w:sz w:val="24"/>
          <w:szCs w:val="24"/>
        </w:rPr>
      </w:pPr>
    </w:p>
    <w:p w:rsidR="005539DA" w:rsidRDefault="005539DA" w:rsidP="00FB0025">
      <w:pPr>
        <w:spacing w:after="0"/>
        <w:rPr>
          <w:rFonts w:ascii="Times New Roman" w:hAnsi="Times New Roman" w:cs="Times New Roman"/>
          <w:sz w:val="24"/>
          <w:szCs w:val="24"/>
        </w:rPr>
      </w:pPr>
    </w:p>
    <w:p w:rsidR="005539DA" w:rsidRDefault="005539DA" w:rsidP="00FB0025">
      <w:pPr>
        <w:spacing w:after="0"/>
        <w:rPr>
          <w:rFonts w:ascii="Times New Roman" w:hAnsi="Times New Roman" w:cs="Times New Roman"/>
          <w:sz w:val="24"/>
          <w:szCs w:val="24"/>
        </w:rPr>
      </w:pPr>
    </w:p>
    <w:p w:rsidR="005539DA" w:rsidRDefault="005539DA" w:rsidP="00FB0025">
      <w:pPr>
        <w:spacing w:after="0"/>
        <w:rPr>
          <w:rFonts w:ascii="Times New Roman" w:hAnsi="Times New Roman" w:cs="Times New Roman"/>
          <w:sz w:val="24"/>
          <w:szCs w:val="24"/>
        </w:rPr>
      </w:pPr>
    </w:p>
    <w:p w:rsidR="005539DA" w:rsidRDefault="005539DA" w:rsidP="00FB0025">
      <w:pPr>
        <w:spacing w:after="0"/>
        <w:rPr>
          <w:rFonts w:ascii="Times New Roman" w:hAnsi="Times New Roman" w:cs="Times New Roman"/>
          <w:sz w:val="24"/>
          <w:szCs w:val="24"/>
        </w:rPr>
      </w:pPr>
    </w:p>
    <w:p w:rsidR="005539DA" w:rsidRDefault="005539DA" w:rsidP="00FB0025">
      <w:pPr>
        <w:spacing w:after="0"/>
        <w:rPr>
          <w:rFonts w:ascii="Times New Roman" w:hAnsi="Times New Roman" w:cs="Times New Roman"/>
          <w:sz w:val="24"/>
          <w:szCs w:val="24"/>
        </w:rPr>
      </w:pPr>
    </w:p>
    <w:p w:rsidR="005539DA" w:rsidRDefault="005539DA" w:rsidP="00FB0025">
      <w:pPr>
        <w:spacing w:after="0"/>
        <w:rPr>
          <w:rFonts w:ascii="Times New Roman" w:hAnsi="Times New Roman" w:cs="Times New Roman"/>
          <w:sz w:val="24"/>
          <w:szCs w:val="24"/>
        </w:rPr>
      </w:pPr>
    </w:p>
    <w:p w:rsidR="005539DA" w:rsidRPr="00587FB8" w:rsidRDefault="005539DA" w:rsidP="00FB0025">
      <w:pPr>
        <w:spacing w:after="0"/>
        <w:rPr>
          <w:rFonts w:ascii="Times New Roman" w:hAnsi="Times New Roman" w:cs="Times New Roman"/>
          <w:sz w:val="24"/>
          <w:szCs w:val="24"/>
        </w:rPr>
      </w:pPr>
    </w:p>
    <w:p w:rsidR="00222E53" w:rsidRDefault="00592D3A" w:rsidP="00B524D0">
      <w:pPr>
        <w:pStyle w:val="Heading1"/>
        <w:jc w:val="center"/>
        <w:rPr>
          <w:rFonts w:cs="Times New Roman"/>
          <w:szCs w:val="24"/>
        </w:rPr>
      </w:pPr>
      <w:bookmarkStart w:id="21" w:name="_Toc128003232"/>
      <w:bookmarkStart w:id="22" w:name="_Toc142468522"/>
      <w:bookmarkStart w:id="23" w:name="_Toc179647062"/>
      <w:r w:rsidRPr="00587FB8">
        <w:rPr>
          <w:rFonts w:cs="Times New Roman"/>
          <w:szCs w:val="24"/>
        </w:rPr>
        <w:lastRenderedPageBreak/>
        <w:t>OPERATIONAL DEFINITION OF TERMS</w:t>
      </w:r>
      <w:bookmarkEnd w:id="21"/>
      <w:bookmarkEnd w:id="22"/>
      <w:bookmarkEnd w:id="23"/>
    </w:p>
    <w:p w:rsidR="00B524D0" w:rsidRPr="00B524D0" w:rsidRDefault="00B524D0" w:rsidP="00B524D0"/>
    <w:tbl>
      <w:tblPr>
        <w:tblW w:w="0" w:type="auto"/>
        <w:tblLook w:val="04A0" w:firstRow="1" w:lastRow="0" w:firstColumn="1" w:lastColumn="0" w:noHBand="0" w:noVBand="1"/>
      </w:tblPr>
      <w:tblGrid>
        <w:gridCol w:w="2674"/>
        <w:gridCol w:w="5880"/>
      </w:tblGrid>
      <w:tr w:rsidR="009D3DE4" w:rsidRPr="00587FB8" w:rsidTr="008F78E8">
        <w:tc>
          <w:tcPr>
            <w:tcW w:w="2718" w:type="dxa"/>
          </w:tcPr>
          <w:p w:rsidR="009D3DE4" w:rsidRPr="00587FB8" w:rsidRDefault="008F78E8" w:rsidP="00FF091D">
            <w:pPr>
              <w:spacing w:after="0"/>
              <w:rPr>
                <w:rFonts w:ascii="Times New Roman" w:hAnsi="Times New Roman" w:cs="Times New Roman"/>
                <w:b/>
                <w:sz w:val="24"/>
                <w:szCs w:val="24"/>
              </w:rPr>
            </w:pPr>
            <w:bookmarkStart w:id="24" w:name="_GoBack" w:colFirst="1" w:colLast="1"/>
            <w:r w:rsidRPr="00587FB8">
              <w:rPr>
                <w:rFonts w:ascii="Times New Roman" w:hAnsi="Times New Roman" w:cs="Times New Roman"/>
                <w:b/>
                <w:sz w:val="24"/>
                <w:szCs w:val="24"/>
              </w:rPr>
              <w:t>Customer orientation</w:t>
            </w:r>
          </w:p>
        </w:tc>
        <w:tc>
          <w:tcPr>
            <w:tcW w:w="6052" w:type="dxa"/>
          </w:tcPr>
          <w:p w:rsidR="009D3DE4" w:rsidRPr="00587FB8" w:rsidRDefault="008F78E8" w:rsidP="000604BC">
            <w:pPr>
              <w:pStyle w:val="NoSpacing"/>
              <w:spacing w:line="480" w:lineRule="auto"/>
              <w:jc w:val="both"/>
              <w:rPr>
                <w:rFonts w:ascii="Times New Roman" w:hAnsi="Times New Roman"/>
                <w:sz w:val="24"/>
                <w:szCs w:val="24"/>
              </w:rPr>
            </w:pPr>
            <w:r w:rsidRPr="00587FB8">
              <w:rPr>
                <w:rFonts w:ascii="Times New Roman" w:hAnsi="Times New Roman"/>
                <w:sz w:val="24"/>
                <w:szCs w:val="24"/>
              </w:rPr>
              <w:t>Refers to client</w:t>
            </w:r>
            <w:r w:rsidR="00A47B59" w:rsidRPr="00587FB8">
              <w:rPr>
                <w:rFonts w:ascii="Times New Roman" w:hAnsi="Times New Roman"/>
                <w:sz w:val="24"/>
                <w:szCs w:val="24"/>
              </w:rPr>
              <w:t>-</w:t>
            </w:r>
            <w:r w:rsidRPr="00587FB8">
              <w:rPr>
                <w:rFonts w:ascii="Times New Roman" w:hAnsi="Times New Roman"/>
                <w:sz w:val="24"/>
                <w:szCs w:val="24"/>
              </w:rPr>
              <w:t>based approach</w:t>
            </w:r>
            <w:r w:rsidR="009D3DE4" w:rsidRPr="00587FB8">
              <w:rPr>
                <w:rFonts w:ascii="Times New Roman" w:hAnsi="Times New Roman"/>
                <w:sz w:val="24"/>
                <w:szCs w:val="24"/>
              </w:rPr>
              <w:t xml:space="preserve"> determined by achieving customer needs, understanding customer needs, exceeding client expectations, responding to customer grievances and time taken serving a client</w:t>
            </w:r>
          </w:p>
        </w:tc>
      </w:tr>
      <w:tr w:rsidR="009D3DE4" w:rsidRPr="00587FB8" w:rsidTr="008F78E8">
        <w:tc>
          <w:tcPr>
            <w:tcW w:w="2718" w:type="dxa"/>
          </w:tcPr>
          <w:p w:rsidR="009D3DE4" w:rsidRPr="00587FB8" w:rsidRDefault="00CB5217" w:rsidP="00FF091D">
            <w:pPr>
              <w:spacing w:after="0"/>
              <w:rPr>
                <w:rFonts w:ascii="Times New Roman" w:hAnsi="Times New Roman" w:cs="Times New Roman"/>
                <w:b/>
                <w:sz w:val="24"/>
                <w:szCs w:val="24"/>
              </w:rPr>
            </w:pPr>
            <w:r>
              <w:rPr>
                <w:rFonts w:ascii="Times New Roman" w:hAnsi="Times New Roman" w:cs="Times New Roman"/>
                <w:b/>
                <w:sz w:val="24"/>
                <w:szCs w:val="24"/>
              </w:rPr>
              <w:t>Organization factors</w:t>
            </w:r>
          </w:p>
        </w:tc>
        <w:tc>
          <w:tcPr>
            <w:tcW w:w="6052" w:type="dxa"/>
          </w:tcPr>
          <w:p w:rsidR="009D3DE4" w:rsidRPr="00587FB8" w:rsidRDefault="008F78E8" w:rsidP="000604BC">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Refers to </w:t>
            </w:r>
            <w:r w:rsidR="00D25A2D" w:rsidRPr="00587FB8">
              <w:rPr>
                <w:rFonts w:ascii="Times New Roman" w:hAnsi="Times New Roman" w:cs="Times New Roman"/>
                <w:sz w:val="24"/>
                <w:szCs w:val="24"/>
              </w:rPr>
              <w:t xml:space="preserve">hospital related components such as leadership and culture that have an influence on </w:t>
            </w:r>
            <w:r w:rsidR="00A47B59" w:rsidRPr="00587FB8">
              <w:rPr>
                <w:rFonts w:ascii="Times New Roman" w:hAnsi="Times New Roman" w:cs="Times New Roman"/>
                <w:sz w:val="24"/>
                <w:szCs w:val="24"/>
              </w:rPr>
              <w:t>strategic</w:t>
            </w:r>
            <w:r w:rsidR="00D25A2D" w:rsidRPr="00587FB8">
              <w:rPr>
                <w:rFonts w:ascii="Times New Roman" w:hAnsi="Times New Roman" w:cs="Times New Roman"/>
                <w:sz w:val="24"/>
                <w:szCs w:val="24"/>
              </w:rPr>
              <w:t xml:space="preserve"> orientation and service delivery</w:t>
            </w:r>
            <w:r w:rsidR="009D3DE4" w:rsidRPr="00587FB8">
              <w:rPr>
                <w:rFonts w:ascii="Times New Roman" w:hAnsi="Times New Roman" w:cs="Times New Roman"/>
                <w:sz w:val="24"/>
                <w:szCs w:val="24"/>
              </w:rPr>
              <w:t xml:space="preserve">. </w:t>
            </w:r>
          </w:p>
        </w:tc>
      </w:tr>
      <w:tr w:rsidR="009D3DE4" w:rsidRPr="00587FB8" w:rsidTr="008F78E8">
        <w:tc>
          <w:tcPr>
            <w:tcW w:w="2718" w:type="dxa"/>
          </w:tcPr>
          <w:p w:rsidR="009D3DE4" w:rsidRPr="00587FB8" w:rsidRDefault="008F78E8" w:rsidP="00FF091D">
            <w:pPr>
              <w:spacing w:after="0"/>
              <w:rPr>
                <w:rFonts w:ascii="Times New Roman" w:hAnsi="Times New Roman" w:cs="Times New Roman"/>
                <w:b/>
                <w:sz w:val="24"/>
                <w:szCs w:val="24"/>
              </w:rPr>
            </w:pPr>
            <w:r w:rsidRPr="00587FB8">
              <w:rPr>
                <w:rFonts w:ascii="Times New Roman" w:hAnsi="Times New Roman" w:cs="Times New Roman"/>
                <w:b/>
                <w:sz w:val="24"/>
                <w:szCs w:val="24"/>
              </w:rPr>
              <w:t>Resource orientation</w:t>
            </w:r>
          </w:p>
        </w:tc>
        <w:tc>
          <w:tcPr>
            <w:tcW w:w="6052" w:type="dxa"/>
          </w:tcPr>
          <w:p w:rsidR="009D3DE4" w:rsidRPr="00587FB8" w:rsidRDefault="008F78E8" w:rsidP="000604BC">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Refers to asset advantage </w:t>
            </w:r>
            <w:r w:rsidR="009D3DE4" w:rsidRPr="00587FB8">
              <w:rPr>
                <w:rFonts w:ascii="Times New Roman" w:hAnsi="Times New Roman" w:cs="Times New Roman"/>
                <w:sz w:val="24"/>
                <w:szCs w:val="24"/>
              </w:rPr>
              <w:t xml:space="preserve">assessed through coordination of resources, partnership with donors, knowledge resource, utilization of resources, timeliness of disbursement of resources and adequacy of resources. </w:t>
            </w:r>
          </w:p>
        </w:tc>
      </w:tr>
      <w:tr w:rsidR="009D3DE4" w:rsidRPr="00587FB8" w:rsidTr="008F78E8">
        <w:tc>
          <w:tcPr>
            <w:tcW w:w="2718" w:type="dxa"/>
          </w:tcPr>
          <w:p w:rsidR="009D3DE4" w:rsidRPr="00587FB8" w:rsidRDefault="008F78E8" w:rsidP="00FF091D">
            <w:pPr>
              <w:spacing w:after="0"/>
              <w:rPr>
                <w:rFonts w:ascii="Times New Roman" w:hAnsi="Times New Roman" w:cs="Times New Roman"/>
                <w:b/>
                <w:sz w:val="24"/>
                <w:szCs w:val="24"/>
              </w:rPr>
            </w:pPr>
            <w:r w:rsidRPr="00587FB8">
              <w:rPr>
                <w:rFonts w:ascii="Times New Roman" w:hAnsi="Times New Roman" w:cs="Times New Roman"/>
                <w:b/>
                <w:sz w:val="24"/>
                <w:szCs w:val="24"/>
              </w:rPr>
              <w:t>Service delivery</w:t>
            </w:r>
          </w:p>
        </w:tc>
        <w:tc>
          <w:tcPr>
            <w:tcW w:w="6052" w:type="dxa"/>
          </w:tcPr>
          <w:p w:rsidR="009D3DE4" w:rsidRPr="00587FB8" w:rsidRDefault="008F78E8" w:rsidP="000604BC">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Refers</w:t>
            </w:r>
            <w:r w:rsidR="009D3DE4" w:rsidRPr="00587FB8">
              <w:rPr>
                <w:rFonts w:ascii="Times New Roman" w:hAnsi="Times New Roman" w:cs="Times New Roman"/>
                <w:sz w:val="24"/>
                <w:szCs w:val="24"/>
              </w:rPr>
              <w:t xml:space="preserve"> </w:t>
            </w:r>
            <w:r w:rsidR="005F7840" w:rsidRPr="00587FB8">
              <w:rPr>
                <w:rFonts w:ascii="Times New Roman" w:hAnsi="Times New Roman" w:cs="Times New Roman"/>
                <w:sz w:val="24"/>
                <w:szCs w:val="24"/>
              </w:rPr>
              <w:t xml:space="preserve">to </w:t>
            </w:r>
            <w:r w:rsidR="009D3DE4" w:rsidRPr="00587FB8">
              <w:rPr>
                <w:rFonts w:ascii="Times New Roman" w:hAnsi="Times New Roman" w:cs="Times New Roman"/>
                <w:sz w:val="24"/>
                <w:szCs w:val="24"/>
              </w:rPr>
              <w:t xml:space="preserve">quality of </w:t>
            </w:r>
            <w:r w:rsidRPr="00587FB8">
              <w:rPr>
                <w:rFonts w:ascii="Times New Roman" w:hAnsi="Times New Roman" w:cs="Times New Roman"/>
                <w:sz w:val="24"/>
                <w:szCs w:val="24"/>
              </w:rPr>
              <w:t>operations</w:t>
            </w:r>
            <w:r w:rsidR="009D3DE4" w:rsidRPr="00587FB8">
              <w:rPr>
                <w:rFonts w:ascii="Times New Roman" w:hAnsi="Times New Roman" w:cs="Times New Roman"/>
                <w:sz w:val="24"/>
                <w:szCs w:val="24"/>
              </w:rPr>
              <w:t xml:space="preserve">, efficiency, patient satisfaction, timeliness in attending to clients and employee satisfaction. </w:t>
            </w:r>
          </w:p>
        </w:tc>
      </w:tr>
      <w:tr w:rsidR="009D3DE4" w:rsidRPr="00587FB8" w:rsidTr="008F78E8">
        <w:tc>
          <w:tcPr>
            <w:tcW w:w="2718" w:type="dxa"/>
          </w:tcPr>
          <w:p w:rsidR="009D3DE4" w:rsidRPr="00587FB8" w:rsidRDefault="008F78E8" w:rsidP="00FF091D">
            <w:pPr>
              <w:spacing w:after="0"/>
              <w:rPr>
                <w:rFonts w:ascii="Times New Roman" w:hAnsi="Times New Roman" w:cs="Times New Roman"/>
                <w:b/>
                <w:sz w:val="24"/>
                <w:szCs w:val="24"/>
              </w:rPr>
            </w:pPr>
            <w:r w:rsidRPr="00587FB8">
              <w:rPr>
                <w:rFonts w:ascii="Times New Roman" w:hAnsi="Times New Roman" w:cs="Times New Roman"/>
                <w:b/>
                <w:sz w:val="24"/>
                <w:szCs w:val="24"/>
              </w:rPr>
              <w:t xml:space="preserve">Strategic orientation.  </w:t>
            </w:r>
          </w:p>
        </w:tc>
        <w:tc>
          <w:tcPr>
            <w:tcW w:w="6052" w:type="dxa"/>
          </w:tcPr>
          <w:p w:rsidR="009D3DE4" w:rsidRPr="00587FB8" w:rsidRDefault="008F78E8" w:rsidP="000604BC">
            <w:pPr>
              <w:pStyle w:val="NoSpacing"/>
              <w:spacing w:line="480" w:lineRule="auto"/>
              <w:jc w:val="both"/>
              <w:rPr>
                <w:rFonts w:ascii="Times New Roman" w:hAnsi="Times New Roman"/>
                <w:sz w:val="24"/>
                <w:szCs w:val="24"/>
              </w:rPr>
            </w:pPr>
            <w:r w:rsidRPr="00587FB8">
              <w:rPr>
                <w:rFonts w:ascii="Times New Roman" w:hAnsi="Times New Roman"/>
                <w:sz w:val="24"/>
                <w:szCs w:val="24"/>
              </w:rPr>
              <w:t>This refers to goal attainment approach based on c</w:t>
            </w:r>
            <w:r w:rsidR="009D3DE4" w:rsidRPr="00587FB8">
              <w:rPr>
                <w:rFonts w:ascii="Times New Roman" w:hAnsi="Times New Roman"/>
                <w:sz w:val="24"/>
                <w:szCs w:val="24"/>
              </w:rPr>
              <w:t xml:space="preserve">ustomer orientation, resource orientation and technological orientation. </w:t>
            </w:r>
          </w:p>
        </w:tc>
      </w:tr>
      <w:tr w:rsidR="009D3DE4" w:rsidRPr="00587FB8" w:rsidTr="008F78E8">
        <w:tc>
          <w:tcPr>
            <w:tcW w:w="2718" w:type="dxa"/>
          </w:tcPr>
          <w:p w:rsidR="009D3DE4" w:rsidRPr="00587FB8" w:rsidRDefault="009D3DE4" w:rsidP="00FF091D">
            <w:pPr>
              <w:spacing w:after="0"/>
              <w:rPr>
                <w:rFonts w:ascii="Times New Roman" w:hAnsi="Times New Roman" w:cs="Times New Roman"/>
                <w:b/>
                <w:sz w:val="24"/>
                <w:szCs w:val="24"/>
              </w:rPr>
            </w:pPr>
            <w:r w:rsidRPr="00587FB8">
              <w:rPr>
                <w:rFonts w:ascii="Times New Roman" w:hAnsi="Times New Roman" w:cs="Times New Roman"/>
                <w:b/>
                <w:sz w:val="24"/>
                <w:szCs w:val="24"/>
              </w:rPr>
              <w:t>Technological orientation</w:t>
            </w:r>
          </w:p>
        </w:tc>
        <w:tc>
          <w:tcPr>
            <w:tcW w:w="6052" w:type="dxa"/>
          </w:tcPr>
          <w:p w:rsidR="009D3DE4" w:rsidRPr="00587FB8" w:rsidRDefault="009D3DE4" w:rsidP="000604BC">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This applies use of information communication technology measured by managerial efficiency, training efficiency, client data processing and management, laboratory process, diagnosis and treatment and operations</w:t>
            </w:r>
            <w:r w:rsidR="005F7840" w:rsidRPr="00587FB8">
              <w:rPr>
                <w:rFonts w:ascii="Times New Roman" w:hAnsi="Times New Roman" w:cs="Times New Roman"/>
                <w:sz w:val="24"/>
                <w:szCs w:val="24"/>
              </w:rPr>
              <w:t>.</w:t>
            </w:r>
          </w:p>
        </w:tc>
      </w:tr>
      <w:bookmarkEnd w:id="24"/>
    </w:tbl>
    <w:p w:rsidR="009D3DE4" w:rsidRPr="00587FB8" w:rsidRDefault="009D3DE4" w:rsidP="00FF091D">
      <w:pPr>
        <w:spacing w:after="0"/>
        <w:rPr>
          <w:rFonts w:ascii="Times New Roman" w:hAnsi="Times New Roman" w:cs="Times New Roman"/>
          <w:sz w:val="24"/>
          <w:szCs w:val="24"/>
        </w:rPr>
      </w:pPr>
    </w:p>
    <w:p w:rsidR="008B0F1D" w:rsidRPr="00587FB8" w:rsidRDefault="008B0F1D" w:rsidP="00FF091D">
      <w:pPr>
        <w:spacing w:after="240" w:line="480" w:lineRule="auto"/>
        <w:jc w:val="both"/>
        <w:rPr>
          <w:rFonts w:ascii="Times New Roman" w:hAnsi="Times New Roman" w:cs="Times New Roman"/>
          <w:sz w:val="24"/>
          <w:szCs w:val="24"/>
        </w:rPr>
        <w:sectPr w:rsidR="008B0F1D" w:rsidRPr="00587FB8" w:rsidSect="002052A6">
          <w:footerReference w:type="default" r:id="rId8"/>
          <w:pgSz w:w="12240" w:h="15840" w:code="1"/>
          <w:pgMar w:top="1411" w:right="1411" w:bottom="1411" w:left="2275" w:header="720" w:footer="720" w:gutter="0"/>
          <w:pgNumType w:fmt="lowerRoman" w:start="1"/>
          <w:cols w:space="720"/>
          <w:titlePg/>
          <w:docGrid w:linePitch="360"/>
        </w:sectPr>
      </w:pPr>
    </w:p>
    <w:p w:rsidR="008B0F1D" w:rsidRPr="00587FB8" w:rsidRDefault="008B0F1D" w:rsidP="00B524D0">
      <w:pPr>
        <w:pStyle w:val="Heading1"/>
        <w:jc w:val="center"/>
        <w:rPr>
          <w:rFonts w:cs="Times New Roman"/>
          <w:szCs w:val="24"/>
        </w:rPr>
      </w:pPr>
      <w:bookmarkStart w:id="25" w:name="_Toc136201911"/>
      <w:bookmarkStart w:id="26" w:name="_Toc136637295"/>
      <w:bookmarkStart w:id="27" w:name="_Toc142468523"/>
      <w:bookmarkStart w:id="28" w:name="_Toc179647063"/>
      <w:r w:rsidRPr="00587FB8">
        <w:rPr>
          <w:rFonts w:cs="Times New Roman"/>
          <w:szCs w:val="24"/>
        </w:rPr>
        <w:lastRenderedPageBreak/>
        <w:t>CHAPTER ONE</w:t>
      </w:r>
      <w:bookmarkEnd w:id="25"/>
      <w:bookmarkEnd w:id="26"/>
      <w:bookmarkEnd w:id="27"/>
      <w:bookmarkEnd w:id="28"/>
    </w:p>
    <w:p w:rsidR="00363FC1" w:rsidRPr="00587FB8" w:rsidRDefault="008B0F1D" w:rsidP="00B524D0">
      <w:pPr>
        <w:pStyle w:val="Heading1"/>
        <w:jc w:val="center"/>
        <w:rPr>
          <w:rFonts w:cs="Times New Roman"/>
          <w:szCs w:val="24"/>
        </w:rPr>
      </w:pPr>
      <w:bookmarkStart w:id="29" w:name="_Toc136201912"/>
      <w:bookmarkStart w:id="30" w:name="_Toc136637296"/>
      <w:bookmarkStart w:id="31" w:name="_Toc142468524"/>
      <w:bookmarkStart w:id="32" w:name="_Toc179647064"/>
      <w:r w:rsidRPr="00587FB8">
        <w:rPr>
          <w:rFonts w:cs="Times New Roman"/>
          <w:szCs w:val="24"/>
        </w:rPr>
        <w:t>INTRODUCTION</w:t>
      </w:r>
      <w:bookmarkStart w:id="33" w:name="_Toc136201913"/>
      <w:bookmarkStart w:id="34" w:name="_Toc136637297"/>
      <w:bookmarkStart w:id="35" w:name="_Toc142468525"/>
      <w:bookmarkEnd w:id="29"/>
      <w:bookmarkEnd w:id="30"/>
      <w:bookmarkEnd w:id="31"/>
      <w:bookmarkEnd w:id="32"/>
    </w:p>
    <w:p w:rsidR="00363FC1" w:rsidRPr="00587FB8" w:rsidRDefault="00363FC1" w:rsidP="00110D58">
      <w:pPr>
        <w:pStyle w:val="Heading1"/>
        <w:rPr>
          <w:rFonts w:cs="Times New Roman"/>
          <w:szCs w:val="24"/>
          <w:shd w:val="clear" w:color="auto" w:fill="FFFFFF"/>
        </w:rPr>
      </w:pPr>
      <w:bookmarkStart w:id="36" w:name="_Toc179647065"/>
      <w:r w:rsidRPr="00587FB8">
        <w:rPr>
          <w:rFonts w:cs="Times New Roman"/>
          <w:szCs w:val="24"/>
        </w:rPr>
        <w:t>1.1</w:t>
      </w:r>
      <w:r w:rsidR="008B0F1D" w:rsidRPr="00587FB8">
        <w:rPr>
          <w:rFonts w:cs="Times New Roman"/>
          <w:szCs w:val="24"/>
        </w:rPr>
        <w:t>Background of the Study</w:t>
      </w:r>
      <w:bookmarkEnd w:id="33"/>
      <w:bookmarkEnd w:id="34"/>
      <w:bookmarkEnd w:id="35"/>
      <w:bookmarkEnd w:id="36"/>
      <w:r w:rsidRPr="00587FB8">
        <w:rPr>
          <w:rFonts w:cs="Times New Roman"/>
          <w:szCs w:val="24"/>
          <w:shd w:val="clear" w:color="auto" w:fill="FFFFFF"/>
        </w:rPr>
        <w:t xml:space="preserve"> </w:t>
      </w:r>
    </w:p>
    <w:p w:rsidR="00110D58" w:rsidRPr="00587FB8" w:rsidRDefault="00110D58" w:rsidP="00110D58">
      <w:pPr>
        <w:rPr>
          <w:rFonts w:ascii="Times New Roman" w:hAnsi="Times New Roman" w:cs="Times New Roman"/>
          <w:sz w:val="24"/>
          <w:szCs w:val="24"/>
        </w:rPr>
      </w:pPr>
    </w:p>
    <w:p w:rsidR="00FF091D" w:rsidRPr="00587FB8" w:rsidRDefault="004B380E"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Strategic orientation serves as a framework for organizations to accomplish their strategic objectives. It can accurately represent the organization's values and present a comprehensive cognitive interpretation of its internal resources and external environment (Selmi &amp; Chaney, 2018). </w:t>
      </w:r>
      <w:r w:rsidR="003722AE" w:rsidRPr="00A12520">
        <w:rPr>
          <w:rStyle w:val="react-xocs-alternative-link"/>
          <w:rFonts w:ascii="Times New Roman" w:hAnsi="Times New Roman" w:cs="Times New Roman"/>
          <w:sz w:val="24"/>
          <w:szCs w:val="24"/>
        </w:rPr>
        <w:t> </w:t>
      </w:r>
      <w:r w:rsidR="003722AE" w:rsidRPr="00A12520">
        <w:rPr>
          <w:rStyle w:val="text"/>
          <w:rFonts w:ascii="Times New Roman" w:hAnsi="Times New Roman" w:cs="Times New Roman"/>
          <w:sz w:val="24"/>
          <w:szCs w:val="24"/>
        </w:rPr>
        <w:t>Giuri</w:t>
      </w:r>
      <w:r w:rsidR="003722AE" w:rsidRPr="00A12520">
        <w:rPr>
          <w:rStyle w:val="react-xocs-alternative-link"/>
          <w:rFonts w:ascii="Times New Roman" w:hAnsi="Times New Roman" w:cs="Times New Roman"/>
          <w:sz w:val="24"/>
          <w:szCs w:val="24"/>
        </w:rPr>
        <w:t> </w:t>
      </w:r>
      <w:r w:rsidR="003722AE" w:rsidRPr="00A12520">
        <w:rPr>
          <w:rFonts w:ascii="Times New Roman" w:hAnsi="Times New Roman" w:cs="Times New Roman"/>
          <w:sz w:val="24"/>
          <w:szCs w:val="24"/>
        </w:rPr>
        <w:t>, </w:t>
      </w:r>
      <w:r w:rsidR="003722AE" w:rsidRPr="00A12520">
        <w:rPr>
          <w:rStyle w:val="text"/>
          <w:rFonts w:ascii="Times New Roman" w:hAnsi="Times New Roman" w:cs="Times New Roman"/>
          <w:sz w:val="24"/>
          <w:szCs w:val="24"/>
        </w:rPr>
        <w:t>Munari</w:t>
      </w:r>
      <w:r w:rsidR="003722AE" w:rsidRPr="00A12520">
        <w:rPr>
          <w:rFonts w:ascii="Times New Roman" w:hAnsi="Times New Roman" w:cs="Times New Roman"/>
          <w:sz w:val="24"/>
          <w:szCs w:val="24"/>
        </w:rPr>
        <w:t xml:space="preserve">, </w:t>
      </w:r>
      <w:r w:rsidR="003722AE" w:rsidRPr="00A12520">
        <w:rPr>
          <w:rStyle w:val="text"/>
          <w:rFonts w:ascii="Times New Roman" w:hAnsi="Times New Roman" w:cs="Times New Roman"/>
          <w:sz w:val="24"/>
          <w:szCs w:val="24"/>
        </w:rPr>
        <w:t>Scandura</w:t>
      </w:r>
      <w:r w:rsidR="003722AE" w:rsidRPr="00A12520">
        <w:rPr>
          <w:rStyle w:val="react-xocs-alternative-link"/>
          <w:rFonts w:ascii="Times New Roman" w:hAnsi="Times New Roman" w:cs="Times New Roman"/>
          <w:sz w:val="24"/>
          <w:szCs w:val="24"/>
        </w:rPr>
        <w:t> </w:t>
      </w:r>
      <w:r w:rsidR="003722AE" w:rsidRPr="00A12520">
        <w:rPr>
          <w:rFonts w:ascii="Times New Roman" w:hAnsi="Times New Roman" w:cs="Times New Roman"/>
          <w:sz w:val="24"/>
          <w:szCs w:val="24"/>
        </w:rPr>
        <w:t>and </w:t>
      </w:r>
      <w:r w:rsidR="003722AE" w:rsidRPr="00A12520">
        <w:rPr>
          <w:rStyle w:val="text"/>
          <w:rFonts w:ascii="Times New Roman" w:hAnsi="Times New Roman" w:cs="Times New Roman"/>
          <w:sz w:val="24"/>
          <w:szCs w:val="24"/>
        </w:rPr>
        <w:t>Toschi</w:t>
      </w:r>
      <w:r w:rsidR="003722AE">
        <w:rPr>
          <w:rStyle w:val="text"/>
          <w:rFonts w:ascii="Times New Roman" w:hAnsi="Times New Roman" w:cs="Times New Roman"/>
          <w:sz w:val="24"/>
          <w:szCs w:val="24"/>
        </w:rPr>
        <w:t xml:space="preserve"> </w:t>
      </w:r>
      <w:r w:rsidR="003722AE" w:rsidRPr="00A12520">
        <w:rPr>
          <w:rStyle w:val="text"/>
          <w:rFonts w:ascii="Times New Roman" w:hAnsi="Times New Roman" w:cs="Times New Roman"/>
          <w:sz w:val="24"/>
          <w:szCs w:val="24"/>
        </w:rPr>
        <w:t>(2019)</w:t>
      </w:r>
      <w:r w:rsidRPr="00587FB8">
        <w:rPr>
          <w:rFonts w:ascii="Times New Roman" w:eastAsia="Times New Roman" w:hAnsi="Times New Roman" w:cs="Times New Roman"/>
          <w:kern w:val="0"/>
          <w:sz w:val="24"/>
          <w:szCs w:val="24"/>
          <w:lang w:val="en-GB" w:eastAsia="en-GB"/>
        </w:rPr>
        <w:t xml:space="preserve">discovered that service delivery in Indonesia is influenced by strategic orientation. Arias, Ocampo, and Cardona (2021) conducted an analysis of the impact of customer orientation on service delivery in the European health sector. The study underscored the significance of customer orientation in the context of service delivery. The success of any strategic orientation process is a criterion for firm performance in order to bring about development or change in current practices (Mlicka, 2016). Innovation success in the company's practice is achieved when the result of a deliberate operation of service delivery increases. In order to establish a competitive edge and attract high-performing consumers, orientation is the most critical factor in the decision-making process (Boohene, 2018). </w:t>
      </w:r>
    </w:p>
    <w:p w:rsidR="00FF091D" w:rsidRPr="00587FB8" w:rsidRDefault="00FF091D" w:rsidP="003138C2">
      <w:pPr>
        <w:spacing w:after="240" w:line="480" w:lineRule="auto"/>
        <w:jc w:val="both"/>
        <w:rPr>
          <w:rFonts w:ascii="Times New Roman" w:hAnsi="Times New Roman" w:cs="Times New Roman"/>
          <w:i/>
          <w:sz w:val="24"/>
          <w:szCs w:val="24"/>
        </w:rPr>
      </w:pPr>
      <w:r w:rsidRPr="00587FB8">
        <w:rPr>
          <w:rFonts w:ascii="Times New Roman" w:eastAsia="Times New Roman" w:hAnsi="Times New Roman" w:cs="Times New Roman"/>
          <w:sz w:val="24"/>
          <w:szCs w:val="24"/>
          <w:lang w:val="en-GB" w:eastAsia="en-GB"/>
        </w:rPr>
        <w:t xml:space="preserve">Globally </w:t>
      </w:r>
      <w:r w:rsidRPr="00587FB8">
        <w:rPr>
          <w:rFonts w:ascii="Times New Roman" w:eastAsia="Times New Roman" w:hAnsi="Times New Roman" w:cs="Times New Roman"/>
          <w:kern w:val="0"/>
          <w:sz w:val="24"/>
          <w:szCs w:val="24"/>
          <w:lang w:val="en-GB" w:eastAsia="en-GB"/>
        </w:rPr>
        <w:t xml:space="preserve">Arias </w:t>
      </w:r>
      <w:r w:rsidRPr="00587FB8">
        <w:rPr>
          <w:rFonts w:ascii="Times New Roman" w:eastAsia="Times New Roman" w:hAnsi="Times New Roman" w:cs="Times New Roman"/>
          <w:i/>
          <w:kern w:val="0"/>
          <w:sz w:val="24"/>
          <w:szCs w:val="24"/>
          <w:lang w:val="en-GB" w:eastAsia="en-GB"/>
        </w:rPr>
        <w:t>et al</w:t>
      </w:r>
      <w:r w:rsidRPr="00587FB8">
        <w:rPr>
          <w:rFonts w:ascii="Times New Roman" w:eastAsia="Times New Roman" w:hAnsi="Times New Roman" w:cs="Times New Roman"/>
          <w:kern w:val="0"/>
          <w:sz w:val="24"/>
          <w:szCs w:val="24"/>
          <w:lang w:val="en-GB" w:eastAsia="en-GB"/>
        </w:rPr>
        <w:t>. (2021) examined the impact of strategic orientation on service delivery on the healthcare industry in Europe</w:t>
      </w:r>
      <w:r w:rsidRPr="00587FB8">
        <w:rPr>
          <w:rFonts w:ascii="Times New Roman" w:eastAsia="Times New Roman" w:hAnsi="Times New Roman" w:cs="Times New Roman"/>
          <w:sz w:val="24"/>
          <w:szCs w:val="24"/>
          <w:lang w:val="en-GB" w:eastAsia="en-GB"/>
        </w:rPr>
        <w:t xml:space="preserve">. This found </w:t>
      </w:r>
      <w:r w:rsidRPr="00587FB8">
        <w:rPr>
          <w:rFonts w:ascii="Times New Roman" w:hAnsi="Times New Roman" w:cs="Times New Roman"/>
          <w:sz w:val="24"/>
          <w:szCs w:val="24"/>
        </w:rPr>
        <w:t>customer orientation, resource orientation and technological orientation of value on service delivery.</w:t>
      </w:r>
      <w:r w:rsidRPr="00587FB8">
        <w:rPr>
          <w:rFonts w:ascii="Times New Roman" w:eastAsia="Times New Roman" w:hAnsi="Times New Roman" w:cs="Times New Roman"/>
          <w:kern w:val="0"/>
          <w:sz w:val="24"/>
          <w:szCs w:val="24"/>
          <w:lang w:val="en-GB" w:eastAsia="en-GB"/>
        </w:rPr>
        <w:t xml:space="preserve"> Strategic orientation added up on </w:t>
      </w:r>
      <w:r w:rsidRPr="00587FB8">
        <w:rPr>
          <w:rFonts w:ascii="Times New Roman" w:hAnsi="Times New Roman" w:cs="Times New Roman"/>
          <w:sz w:val="24"/>
          <w:szCs w:val="24"/>
        </w:rPr>
        <w:t xml:space="preserve">green supply chain practices and its performance in manufacturing companies in Pakistan (Nadeem &amp; Siddiqui, 2017). </w:t>
      </w:r>
      <w:r w:rsidR="003138C2" w:rsidRPr="003138C2">
        <w:rPr>
          <w:rFonts w:ascii="Times New Roman" w:hAnsi="Times New Roman" w:cs="Times New Roman"/>
          <w:sz w:val="24"/>
          <w:szCs w:val="24"/>
        </w:rPr>
        <w:t>In Indonesis Pratono (2015) found strategic orientation and information technological as of value among small medium in Indonesia</w:t>
      </w:r>
      <w:r w:rsidR="003138C2">
        <w:rPr>
          <w:rFonts w:ascii="Times New Roman" w:hAnsi="Times New Roman" w:cs="Times New Roman"/>
          <w:sz w:val="24"/>
          <w:szCs w:val="24"/>
        </w:rPr>
        <w:t xml:space="preserve">. </w:t>
      </w:r>
      <w:r w:rsidR="003138C2">
        <w:rPr>
          <w:rFonts w:ascii="Times New Roman" w:hAnsi="Times New Roman" w:cs="Times New Roman"/>
          <w:sz w:val="24"/>
          <w:szCs w:val="24"/>
        </w:rPr>
        <w:lastRenderedPageBreak/>
        <w:t xml:space="preserve">A study in China by </w:t>
      </w:r>
      <w:r w:rsidR="003138C2" w:rsidRPr="0096370D">
        <w:rPr>
          <w:rFonts w:ascii="Times New Roman" w:hAnsi="Times New Roman" w:cs="Times New Roman"/>
          <w:sz w:val="24"/>
          <w:szCs w:val="24"/>
        </w:rPr>
        <w:t>Yang and Zhang (</w:t>
      </w:r>
      <w:r w:rsidR="003138C2">
        <w:rPr>
          <w:rFonts w:ascii="Times New Roman" w:hAnsi="Times New Roman" w:cs="Times New Roman"/>
          <w:sz w:val="24"/>
          <w:szCs w:val="24"/>
        </w:rPr>
        <w:t>2020</w:t>
      </w:r>
      <w:r w:rsidR="003138C2" w:rsidRPr="0096370D">
        <w:rPr>
          <w:rFonts w:ascii="Times New Roman" w:hAnsi="Times New Roman" w:cs="Times New Roman"/>
          <w:sz w:val="24"/>
          <w:szCs w:val="24"/>
        </w:rPr>
        <w:t>)</w:t>
      </w:r>
      <w:r w:rsidR="003138C2">
        <w:rPr>
          <w:rFonts w:ascii="Times New Roman" w:hAnsi="Times New Roman" w:cs="Times New Roman"/>
          <w:sz w:val="24"/>
          <w:szCs w:val="24"/>
        </w:rPr>
        <w:t xml:space="preserve"> found </w:t>
      </w:r>
      <w:r w:rsidR="003138C2" w:rsidRPr="0096370D">
        <w:rPr>
          <w:rFonts w:ascii="Times New Roman" w:hAnsi="Times New Roman" w:cs="Times New Roman"/>
          <w:sz w:val="24"/>
          <w:szCs w:val="24"/>
        </w:rPr>
        <w:t xml:space="preserve">customer orientation </w:t>
      </w:r>
      <w:r w:rsidR="003138C2">
        <w:rPr>
          <w:rFonts w:ascii="Times New Roman" w:hAnsi="Times New Roman" w:cs="Times New Roman"/>
          <w:sz w:val="24"/>
          <w:szCs w:val="24"/>
        </w:rPr>
        <w:t>of great importance on</w:t>
      </w:r>
      <w:r w:rsidR="003138C2" w:rsidRPr="0096370D">
        <w:rPr>
          <w:rFonts w:ascii="Times New Roman" w:hAnsi="Times New Roman" w:cs="Times New Roman"/>
          <w:sz w:val="24"/>
          <w:szCs w:val="24"/>
        </w:rPr>
        <w:t xml:space="preserve"> performance</w:t>
      </w:r>
      <w:r w:rsidR="003138C2">
        <w:rPr>
          <w:rFonts w:ascii="Times New Roman" w:hAnsi="Times New Roman" w:cs="Times New Roman"/>
          <w:sz w:val="24"/>
          <w:szCs w:val="24"/>
        </w:rPr>
        <w:t xml:space="preserve">. </w:t>
      </w:r>
    </w:p>
    <w:p w:rsidR="00FF091D" w:rsidRPr="00587FB8" w:rsidRDefault="00FF091D" w:rsidP="00FF091D">
      <w:pPr>
        <w:spacing w:after="240" w:line="480" w:lineRule="auto"/>
        <w:jc w:val="both"/>
        <w:rPr>
          <w:rFonts w:ascii="Times New Roman" w:eastAsia="Times New Roman" w:hAnsi="Times New Roman" w:cs="Times New Roman"/>
          <w:sz w:val="24"/>
          <w:szCs w:val="24"/>
          <w:lang w:val="en-GB" w:eastAsia="en-GB"/>
        </w:rPr>
      </w:pPr>
      <w:r w:rsidRPr="00587FB8">
        <w:rPr>
          <w:rFonts w:ascii="Times New Roman" w:eastAsia="Times New Roman" w:hAnsi="Times New Roman" w:cs="Times New Roman"/>
          <w:sz w:val="24"/>
          <w:szCs w:val="24"/>
          <w:lang w:val="en-GB" w:eastAsia="en-GB"/>
        </w:rPr>
        <w:t xml:space="preserve">Regionally, </w:t>
      </w:r>
      <w:r w:rsidRPr="00587FB8">
        <w:rPr>
          <w:rFonts w:ascii="Times New Roman" w:eastAsia="Times New Roman" w:hAnsi="Times New Roman" w:cs="Times New Roman"/>
          <w:kern w:val="0"/>
          <w:sz w:val="24"/>
          <w:szCs w:val="24"/>
          <w:lang w:val="en-GB" w:eastAsia="en-GB"/>
        </w:rPr>
        <w:t>Kormilitsyna (2021) investigated the impact of technology orientation on performance within the education sector in South Africa</w:t>
      </w:r>
      <w:r w:rsidRPr="00587FB8">
        <w:rPr>
          <w:rFonts w:ascii="Times New Roman" w:eastAsia="Times New Roman" w:hAnsi="Times New Roman" w:cs="Times New Roman"/>
          <w:sz w:val="24"/>
          <w:szCs w:val="24"/>
          <w:lang w:val="en-GB" w:eastAsia="en-GB"/>
        </w:rPr>
        <w:t xml:space="preserve"> and found technology to be significant on service delivery</w:t>
      </w:r>
      <w:r w:rsidRPr="00587FB8">
        <w:rPr>
          <w:rFonts w:ascii="Times New Roman" w:eastAsia="Times New Roman" w:hAnsi="Times New Roman" w:cs="Times New Roman"/>
          <w:kern w:val="0"/>
          <w:sz w:val="24"/>
          <w:szCs w:val="24"/>
          <w:lang w:val="en-GB" w:eastAsia="en-GB"/>
        </w:rPr>
        <w:t xml:space="preserve">. </w:t>
      </w:r>
      <w:r w:rsidRPr="00587FB8">
        <w:rPr>
          <w:rFonts w:ascii="Times New Roman" w:eastAsia="Times New Roman" w:hAnsi="Times New Roman" w:cs="Times New Roman"/>
          <w:sz w:val="24"/>
          <w:szCs w:val="24"/>
          <w:lang w:val="en-GB" w:eastAsia="en-GB"/>
        </w:rPr>
        <w:t xml:space="preserve"> </w:t>
      </w:r>
      <w:r w:rsidRPr="00587FB8">
        <w:rPr>
          <w:rFonts w:ascii="Times New Roman" w:eastAsia="Times New Roman" w:hAnsi="Times New Roman" w:cs="Times New Roman"/>
          <w:kern w:val="0"/>
          <w:sz w:val="24"/>
          <w:szCs w:val="24"/>
          <w:lang w:val="en-GB" w:eastAsia="en-GB"/>
        </w:rPr>
        <w:t>Boohene (2018) investigated the relationship between an entrepreneur's client orientation and the success of enterprises in Ghana</w:t>
      </w:r>
      <w:r w:rsidRPr="00587FB8">
        <w:rPr>
          <w:rFonts w:ascii="Times New Roman" w:eastAsia="Times New Roman" w:hAnsi="Times New Roman" w:cs="Times New Roman"/>
          <w:sz w:val="24"/>
          <w:szCs w:val="24"/>
          <w:lang w:val="en-GB" w:eastAsia="en-GB"/>
        </w:rPr>
        <w:t xml:space="preserve">. Though the study was on SMEs service delivery was attained. </w:t>
      </w:r>
    </w:p>
    <w:p w:rsidR="005324ED" w:rsidRPr="00587FB8" w:rsidRDefault="00FD59EE"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Developing countries like Mozambique, Nigeria, Tanzania, Mozambique, Mojave, and Kenya have large populations that lack access to basic healthcare. Public healthcare services have declined and are still declining, and this problem is most severe in public hospitals. As a result, public hospitals must adopt strategies oriented toward improvement in service delivery (Onyebu &amp; Omotayo, 2017). Boohene (2018) studied the relationship between entrepreneurs' focus on customers and their businesses' growth in Ghana. The study found that entrepreneurs' company performance improved when they had easier access to consumers. </w:t>
      </w:r>
    </w:p>
    <w:p w:rsidR="00FD59EE" w:rsidRPr="00587FB8" w:rsidRDefault="00FD59EE"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In spite of the fact that the health crisis is a worldwide problem, Sub-Saharan Africa has been hit the hardest. Not only has the population of these countries grown substantially, but the epidemics of both communicable and non-communicable diseases have also intensified. But there is a severe and persistent shortage of medical personnel (</w:t>
      </w:r>
      <w:r w:rsidR="00D3424B">
        <w:rPr>
          <w:rFonts w:ascii="Times New Roman" w:eastAsia="Times New Roman" w:hAnsi="Times New Roman" w:cs="Times New Roman"/>
          <w:kern w:val="0"/>
          <w:sz w:val="24"/>
          <w:szCs w:val="24"/>
          <w:lang w:val="en-GB" w:eastAsia="en-GB"/>
        </w:rPr>
        <w:t xml:space="preserve">Memon, </w:t>
      </w:r>
      <w:r w:rsidR="00D3424B" w:rsidRPr="00587FB8">
        <w:rPr>
          <w:rFonts w:ascii="Times New Roman" w:eastAsia="Times New Roman" w:hAnsi="Times New Roman" w:cs="Times New Roman"/>
          <w:kern w:val="0"/>
          <w:sz w:val="24"/>
          <w:szCs w:val="24"/>
          <w:lang w:val="en-GB" w:eastAsia="en-GB"/>
        </w:rPr>
        <w:t>201</w:t>
      </w:r>
      <w:r w:rsidR="00D3424B">
        <w:rPr>
          <w:rFonts w:ascii="Times New Roman" w:eastAsia="Times New Roman" w:hAnsi="Times New Roman" w:cs="Times New Roman"/>
          <w:kern w:val="0"/>
          <w:sz w:val="24"/>
          <w:szCs w:val="24"/>
          <w:lang w:val="en-GB" w:eastAsia="en-GB"/>
        </w:rPr>
        <w:t>9</w:t>
      </w:r>
      <w:r w:rsidR="00D3424B" w:rsidRPr="00587FB8">
        <w:rPr>
          <w:rFonts w:ascii="Times New Roman" w:eastAsia="Times New Roman" w:hAnsi="Times New Roman" w:cs="Times New Roman"/>
          <w:kern w:val="0"/>
          <w:sz w:val="24"/>
          <w:szCs w:val="24"/>
          <w:lang w:val="en-GB" w:eastAsia="en-GB"/>
        </w:rPr>
        <w:t>)</w:t>
      </w:r>
      <w:r w:rsidRPr="00587FB8">
        <w:rPr>
          <w:rFonts w:ascii="Times New Roman" w:eastAsia="Times New Roman" w:hAnsi="Times New Roman" w:cs="Times New Roman"/>
          <w:kern w:val="0"/>
          <w:sz w:val="24"/>
          <w:szCs w:val="24"/>
          <w:lang w:val="en-GB" w:eastAsia="en-GB"/>
        </w:rPr>
        <w:t xml:space="preserve">. </w:t>
      </w:r>
      <w:r w:rsidR="002F4B8F">
        <w:rPr>
          <w:rFonts w:ascii="Times New Roman" w:eastAsia="Times New Roman" w:hAnsi="Times New Roman" w:cs="Times New Roman"/>
          <w:kern w:val="0"/>
          <w:sz w:val="24"/>
          <w:szCs w:val="24"/>
          <w:lang w:val="en-GB" w:eastAsia="en-GB"/>
        </w:rPr>
        <w:t>R</w:t>
      </w:r>
      <w:r w:rsidRPr="00587FB8">
        <w:rPr>
          <w:rFonts w:ascii="Times New Roman" w:eastAsia="Times New Roman" w:hAnsi="Times New Roman" w:cs="Times New Roman"/>
          <w:kern w:val="0"/>
          <w:sz w:val="24"/>
          <w:szCs w:val="24"/>
          <w:lang w:val="en-GB" w:eastAsia="en-GB"/>
        </w:rPr>
        <w:t xml:space="preserve">esource orientation, in particular human resource for health constraints at nearly every level, has hindered health sector planning, administration, and, ultimately, health outcomes. In order to achieve the health-related Millennium Development Goals and </w:t>
      </w:r>
      <w:r w:rsidRPr="00587FB8">
        <w:rPr>
          <w:rFonts w:ascii="Times New Roman" w:eastAsia="Times New Roman" w:hAnsi="Times New Roman" w:cs="Times New Roman"/>
          <w:kern w:val="0"/>
          <w:sz w:val="24"/>
          <w:szCs w:val="24"/>
          <w:lang w:val="en-GB" w:eastAsia="en-GB"/>
        </w:rPr>
        <w:lastRenderedPageBreak/>
        <w:t xml:space="preserve">ensure that everyone has access to high-quality healthcare, it is essential to improve the services offered by public hospitals. </w:t>
      </w:r>
    </w:p>
    <w:p w:rsidR="004B380E" w:rsidRPr="00587FB8" w:rsidRDefault="004B380E"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In recent years, certain countries, such as Kenya, have encountered challenges in the development of healthcare systems that can effectively provide quality treatment to their citizens. The Kenyan government has developed and executed policies that are intended to increase the availability of contemporary healthcare. It has been stated that the provision of health services should be sufficient to satisfy the fundamental requirements of the populace. </w:t>
      </w:r>
      <w:r w:rsidR="002F4B8F">
        <w:rPr>
          <w:rFonts w:ascii="Times New Roman" w:eastAsia="Times New Roman" w:hAnsi="Times New Roman" w:cs="Times New Roman"/>
          <w:kern w:val="0"/>
          <w:sz w:val="24"/>
          <w:szCs w:val="24"/>
          <w:lang w:val="en-GB" w:eastAsia="en-GB"/>
        </w:rPr>
        <w:t>Memon</w:t>
      </w:r>
      <w:r w:rsidRPr="00587FB8">
        <w:rPr>
          <w:rFonts w:ascii="Times New Roman" w:eastAsia="Times New Roman" w:hAnsi="Times New Roman" w:cs="Times New Roman"/>
          <w:kern w:val="0"/>
          <w:sz w:val="24"/>
          <w:szCs w:val="24"/>
          <w:lang w:val="en-GB" w:eastAsia="en-GB"/>
        </w:rPr>
        <w:t xml:space="preserve"> (201</w:t>
      </w:r>
      <w:r w:rsidR="002F4B8F">
        <w:rPr>
          <w:rFonts w:ascii="Times New Roman" w:eastAsia="Times New Roman" w:hAnsi="Times New Roman" w:cs="Times New Roman"/>
          <w:kern w:val="0"/>
          <w:sz w:val="24"/>
          <w:szCs w:val="24"/>
          <w:lang w:val="en-GB" w:eastAsia="en-GB"/>
        </w:rPr>
        <w:t>9</w:t>
      </w:r>
      <w:r w:rsidRPr="00587FB8">
        <w:rPr>
          <w:rFonts w:ascii="Times New Roman" w:eastAsia="Times New Roman" w:hAnsi="Times New Roman" w:cs="Times New Roman"/>
          <w:kern w:val="0"/>
          <w:sz w:val="24"/>
          <w:szCs w:val="24"/>
          <w:lang w:val="en-GB" w:eastAsia="en-GB"/>
        </w:rPr>
        <w:t xml:space="preserve">) proposed that the services should be designed to ensure that health services are easily accessible to Kenyans. The government is obligated to ensure that health services are safe, accessible, and affordable for Kenyans. Consequently, it is imperative to take a proactive approach to enhance the quality of health care by implementing strategic orientation practices. </w:t>
      </w:r>
    </w:p>
    <w:p w:rsidR="006612CA" w:rsidRPr="00587FB8" w:rsidRDefault="00545657" w:rsidP="00110D58">
      <w:pPr>
        <w:pStyle w:val="Heading1"/>
        <w:numPr>
          <w:ilvl w:val="2"/>
          <w:numId w:val="36"/>
        </w:numPr>
        <w:rPr>
          <w:rFonts w:cs="Times New Roman"/>
          <w:szCs w:val="24"/>
        </w:rPr>
      </w:pPr>
      <w:bookmarkStart w:id="37" w:name="_Toc179647066"/>
      <w:r w:rsidRPr="00587FB8">
        <w:rPr>
          <w:rFonts w:cs="Times New Roman"/>
          <w:szCs w:val="24"/>
        </w:rPr>
        <w:t>Strategic orientation</w:t>
      </w:r>
      <w:bookmarkEnd w:id="37"/>
      <w:r w:rsidRPr="00587FB8">
        <w:rPr>
          <w:rFonts w:cs="Times New Roman"/>
          <w:szCs w:val="24"/>
        </w:rPr>
        <w:t xml:space="preserve"> </w:t>
      </w:r>
    </w:p>
    <w:p w:rsidR="00110D58" w:rsidRPr="00587FB8" w:rsidRDefault="00110D58" w:rsidP="00110D58">
      <w:pPr>
        <w:rPr>
          <w:rFonts w:ascii="Times New Roman" w:hAnsi="Times New Roman" w:cs="Times New Roman"/>
          <w:sz w:val="24"/>
          <w:szCs w:val="24"/>
        </w:rPr>
      </w:pPr>
    </w:p>
    <w:p w:rsidR="00FB0025" w:rsidRDefault="00FD59EE"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An organization's ability to achieve its long-term goals is directly related to its level of strategic orientation. It can give a thorough cognitive understanding of the company's internal and external environments and faithfully portray the company's principles (Selmi &amp; Chaney, 2018). In addition to the traditional level of examining client categories, corporations must direct distinct offers, services, and communications to individual customers if they want to achieve profitable growth through spending by producing value for customers. Accordingly, gathering information on distribution and media preferences as well as demographic and psychographic details is of the utmost importance (Boohene, 2018). </w:t>
      </w:r>
    </w:p>
    <w:p w:rsidR="00110D58" w:rsidRPr="00587FB8" w:rsidRDefault="00FD59EE"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lastRenderedPageBreak/>
        <w:t>Technological improvements have greatly improved performance, allowing firms to connect with consumers on a more personal level. Another implication of the tech focus is that the corporation will use its technical knowledge to develop cutting-edge tech solutions that meet the evolving needs of its clients. Many authors have argued that a focus on technology can improve a company's overall performance (Pratono, 2016). Many healthcare facilities see this as a key driver of business growth and innovation, especially those that rely heavily on new technology. An organization's ability to embrace and implement new technologies and improvements ahead of the competition can be enhanced by a technology orientation</w:t>
      </w:r>
      <w:r w:rsidR="00C00F18">
        <w:rPr>
          <w:rFonts w:ascii="Times New Roman" w:eastAsia="Times New Roman" w:hAnsi="Times New Roman" w:cs="Times New Roman"/>
          <w:kern w:val="0"/>
          <w:sz w:val="24"/>
          <w:szCs w:val="24"/>
          <w:lang w:val="en-GB" w:eastAsia="en-GB"/>
        </w:rPr>
        <w:t>.</w:t>
      </w:r>
    </w:p>
    <w:p w:rsidR="002511FC" w:rsidRPr="00587FB8" w:rsidRDefault="005F7840" w:rsidP="00110D58">
      <w:pPr>
        <w:pStyle w:val="Heading1"/>
        <w:rPr>
          <w:rFonts w:cs="Times New Roman"/>
          <w:szCs w:val="24"/>
        </w:rPr>
      </w:pPr>
      <w:bookmarkStart w:id="38" w:name="_Toc179647067"/>
      <w:r w:rsidRPr="00587FB8">
        <w:rPr>
          <w:rFonts w:cs="Times New Roman"/>
          <w:szCs w:val="24"/>
        </w:rPr>
        <w:t xml:space="preserve">1.1.2 </w:t>
      </w:r>
      <w:r w:rsidR="00CB5217">
        <w:rPr>
          <w:rFonts w:cs="Times New Roman"/>
          <w:szCs w:val="24"/>
        </w:rPr>
        <w:t>Organization factors</w:t>
      </w:r>
      <w:bookmarkEnd w:id="38"/>
    </w:p>
    <w:p w:rsidR="00110D58" w:rsidRPr="00587FB8" w:rsidRDefault="00110D58" w:rsidP="00110D58">
      <w:pPr>
        <w:rPr>
          <w:rFonts w:ascii="Times New Roman" w:hAnsi="Times New Roman" w:cs="Times New Roman"/>
          <w:sz w:val="24"/>
          <w:szCs w:val="24"/>
        </w:rPr>
      </w:pPr>
    </w:p>
    <w:p w:rsidR="007738FA" w:rsidRDefault="00CB5217" w:rsidP="00FF091D">
      <w:pPr>
        <w:spacing w:after="240" w:line="480" w:lineRule="auto"/>
        <w:jc w:val="both"/>
        <w:rPr>
          <w:rFonts w:ascii="Times New Roman" w:eastAsia="Times New Roman" w:hAnsi="Times New Roman" w:cs="Times New Roman"/>
          <w:kern w:val="0"/>
          <w:sz w:val="24"/>
          <w:szCs w:val="24"/>
          <w:lang w:val="en-GB" w:eastAsia="en-GB"/>
        </w:rPr>
      </w:pPr>
      <w:r>
        <w:rPr>
          <w:rFonts w:ascii="Times New Roman" w:eastAsia="Times New Roman" w:hAnsi="Times New Roman" w:cs="Times New Roman"/>
          <w:kern w:val="0"/>
          <w:sz w:val="24"/>
          <w:szCs w:val="24"/>
          <w:lang w:val="en-GB" w:eastAsia="en-GB"/>
        </w:rPr>
        <w:t>Organization factors</w:t>
      </w:r>
      <w:r w:rsidR="007738FA" w:rsidRPr="00587FB8">
        <w:rPr>
          <w:rFonts w:ascii="Times New Roman" w:eastAsia="Times New Roman" w:hAnsi="Times New Roman" w:cs="Times New Roman"/>
          <w:kern w:val="0"/>
          <w:sz w:val="24"/>
          <w:szCs w:val="24"/>
          <w:lang w:val="en-GB" w:eastAsia="en-GB"/>
        </w:rPr>
        <w:t xml:space="preserve"> are characteristics of the organization that facilitate the delivery of services. Consequently, </w:t>
      </w:r>
      <w:r>
        <w:rPr>
          <w:rFonts w:ascii="Times New Roman" w:eastAsia="Times New Roman" w:hAnsi="Times New Roman" w:cs="Times New Roman"/>
          <w:kern w:val="0"/>
          <w:sz w:val="24"/>
          <w:szCs w:val="24"/>
          <w:lang w:val="en-GB" w:eastAsia="en-GB"/>
        </w:rPr>
        <w:t>Organization factors</w:t>
      </w:r>
      <w:r w:rsidR="007738FA" w:rsidRPr="00587FB8">
        <w:rPr>
          <w:rFonts w:ascii="Times New Roman" w:eastAsia="Times New Roman" w:hAnsi="Times New Roman" w:cs="Times New Roman"/>
          <w:kern w:val="0"/>
          <w:sz w:val="24"/>
          <w:szCs w:val="24"/>
          <w:lang w:val="en-GB" w:eastAsia="en-GB"/>
        </w:rPr>
        <w:t xml:space="preserve"> are determined by leadership and routine management activities. </w:t>
      </w:r>
      <w:r>
        <w:rPr>
          <w:rFonts w:ascii="Times New Roman" w:eastAsia="Times New Roman" w:hAnsi="Times New Roman" w:cs="Times New Roman"/>
          <w:kern w:val="0"/>
          <w:sz w:val="24"/>
          <w:szCs w:val="24"/>
          <w:lang w:val="en-GB" w:eastAsia="en-GB"/>
        </w:rPr>
        <w:t xml:space="preserve">Organization </w:t>
      </w:r>
      <w:r w:rsidR="00D3424B">
        <w:rPr>
          <w:rFonts w:ascii="Times New Roman" w:eastAsia="Times New Roman" w:hAnsi="Times New Roman" w:cs="Times New Roman"/>
          <w:kern w:val="0"/>
          <w:sz w:val="24"/>
          <w:szCs w:val="24"/>
          <w:lang w:val="en-GB" w:eastAsia="en-GB"/>
        </w:rPr>
        <w:t>factors</w:t>
      </w:r>
      <w:r w:rsidR="00D3424B" w:rsidRPr="00587FB8">
        <w:rPr>
          <w:rFonts w:ascii="Times New Roman" w:eastAsia="Times New Roman" w:hAnsi="Times New Roman" w:cs="Times New Roman"/>
          <w:kern w:val="0"/>
          <w:sz w:val="24"/>
          <w:szCs w:val="24"/>
          <w:lang w:val="en-GB" w:eastAsia="en-GB"/>
        </w:rPr>
        <w:t xml:space="preserve"> </w:t>
      </w:r>
      <w:r w:rsidR="00D3424B">
        <w:rPr>
          <w:rFonts w:ascii="Times New Roman" w:eastAsia="Times New Roman" w:hAnsi="Times New Roman" w:cs="Times New Roman"/>
          <w:kern w:val="0"/>
          <w:sz w:val="24"/>
          <w:szCs w:val="24"/>
          <w:lang w:val="en-GB" w:eastAsia="en-GB"/>
        </w:rPr>
        <w:t>such as leadership attributes impact on performance of hospitals. The management in generally counts on efficiency of hospitals at a great extend. The policies set have a key role on hospitals effectiveness. This at the end leads to customer’s satisfaction and service delivery is actualized (Onyebu &amp; Omotayo, 2017)</w:t>
      </w:r>
      <w:r w:rsidR="007738FA" w:rsidRPr="00587FB8">
        <w:rPr>
          <w:rFonts w:ascii="Times New Roman" w:eastAsia="Times New Roman" w:hAnsi="Times New Roman" w:cs="Times New Roman"/>
          <w:kern w:val="0"/>
          <w:sz w:val="24"/>
          <w:szCs w:val="24"/>
          <w:lang w:val="en-GB" w:eastAsia="en-GB"/>
        </w:rPr>
        <w:t xml:space="preserve">. </w:t>
      </w:r>
    </w:p>
    <w:p w:rsidR="001072A5" w:rsidRPr="00587FB8" w:rsidRDefault="002511FC" w:rsidP="00110D58">
      <w:pPr>
        <w:pStyle w:val="Heading1"/>
        <w:rPr>
          <w:rFonts w:cs="Times New Roman"/>
          <w:szCs w:val="24"/>
        </w:rPr>
      </w:pPr>
      <w:bookmarkStart w:id="39" w:name="_Toc179647068"/>
      <w:r w:rsidRPr="00587FB8">
        <w:rPr>
          <w:rFonts w:cs="Times New Roman"/>
          <w:szCs w:val="24"/>
        </w:rPr>
        <w:t xml:space="preserve">1.1.3 </w:t>
      </w:r>
      <w:r w:rsidR="00545657" w:rsidRPr="00587FB8">
        <w:rPr>
          <w:rFonts w:cs="Times New Roman"/>
          <w:szCs w:val="24"/>
        </w:rPr>
        <w:t>Service Delivery</w:t>
      </w:r>
      <w:bookmarkEnd w:id="39"/>
      <w:r w:rsidR="00545657" w:rsidRPr="00587FB8">
        <w:rPr>
          <w:rFonts w:cs="Times New Roman"/>
          <w:szCs w:val="24"/>
        </w:rPr>
        <w:t xml:space="preserve"> </w:t>
      </w:r>
    </w:p>
    <w:p w:rsidR="00110D58" w:rsidRPr="00587FB8" w:rsidRDefault="00110D58" w:rsidP="00110D58">
      <w:pPr>
        <w:rPr>
          <w:rFonts w:ascii="Times New Roman" w:hAnsi="Times New Roman" w:cs="Times New Roman"/>
          <w:sz w:val="24"/>
          <w:szCs w:val="24"/>
        </w:rPr>
      </w:pPr>
    </w:p>
    <w:p w:rsidR="007738FA" w:rsidRPr="00587FB8" w:rsidRDefault="00C00F18" w:rsidP="00FF091D">
      <w:pPr>
        <w:spacing w:after="240" w:line="480" w:lineRule="auto"/>
        <w:jc w:val="both"/>
        <w:rPr>
          <w:rFonts w:ascii="Times New Roman" w:eastAsia="Times New Roman" w:hAnsi="Times New Roman" w:cs="Times New Roman"/>
          <w:kern w:val="0"/>
          <w:sz w:val="24"/>
          <w:szCs w:val="24"/>
          <w:lang w:val="en-GB" w:eastAsia="en-GB"/>
        </w:rPr>
      </w:pPr>
      <w:r>
        <w:rPr>
          <w:rFonts w:ascii="Times New Roman" w:hAnsi="Times New Roman" w:cs="Times New Roman"/>
          <w:sz w:val="24"/>
          <w:szCs w:val="24"/>
        </w:rPr>
        <w:t xml:space="preserve">According to </w:t>
      </w:r>
      <w:r w:rsidRPr="003F2CD2">
        <w:rPr>
          <w:rFonts w:ascii="Times New Roman" w:hAnsi="Times New Roman" w:cs="Times New Roman"/>
          <w:sz w:val="24"/>
          <w:szCs w:val="24"/>
        </w:rPr>
        <w:t>Mutie (2018)</w:t>
      </w:r>
      <w:r>
        <w:rPr>
          <w:rFonts w:ascii="Times New Roman" w:hAnsi="Times New Roman" w:cs="Times New Roman"/>
          <w:sz w:val="24"/>
          <w:szCs w:val="24"/>
        </w:rPr>
        <w:t xml:space="preserve"> service delivery refers to successful provision of services to an organization characterized by efficiency and customer satisfaction.</w:t>
      </w:r>
      <w:r w:rsidRPr="003F2CD2">
        <w:rPr>
          <w:rFonts w:ascii="Times New Roman" w:hAnsi="Times New Roman" w:cs="Times New Roman"/>
          <w:sz w:val="24"/>
          <w:szCs w:val="24"/>
        </w:rPr>
        <w:t xml:space="preserve"> </w:t>
      </w:r>
      <w:r w:rsidR="007738FA" w:rsidRPr="00587FB8">
        <w:rPr>
          <w:rFonts w:ascii="Times New Roman" w:eastAsia="Times New Roman" w:hAnsi="Times New Roman" w:cs="Times New Roman"/>
          <w:kern w:val="0"/>
          <w:sz w:val="24"/>
          <w:szCs w:val="24"/>
          <w:lang w:val="en-GB" w:eastAsia="en-GB"/>
        </w:rPr>
        <w:t xml:space="preserve">The implementation of services in hospitals is a critical element of healthcare systems </w:t>
      </w:r>
      <w:r w:rsidR="007738FA" w:rsidRPr="00587FB8">
        <w:rPr>
          <w:rFonts w:ascii="Times New Roman" w:eastAsia="Times New Roman" w:hAnsi="Times New Roman" w:cs="Times New Roman"/>
          <w:kern w:val="0"/>
          <w:sz w:val="24"/>
          <w:szCs w:val="24"/>
          <w:lang w:val="en-GB" w:eastAsia="en-GB"/>
        </w:rPr>
        <w:lastRenderedPageBreak/>
        <w:t xml:space="preserve">worldwide, and its impact on public health outcomes and societal well-being is significant. The efficacy of service delivery is a fundamental criterion for evaluating the effectiveness of governmental institutions (hospitals) in the field of public administration and management. The processes and mechanisms by which governmental bodies execute their obligations to citizens and provide essential services are collectively referred to as service delivery. Recently, the quality of service delivery, patient-employee satisfaction, and efficiency have been given significant attention as a result of their correlation with customer retention, strategic orientation, and satisfaction. </w:t>
      </w:r>
      <w:r w:rsidR="007738FA" w:rsidRPr="00587FB8">
        <w:rPr>
          <w:rFonts w:ascii="Times New Roman" w:eastAsia="Times New Roman" w:hAnsi="Times New Roman" w:cs="Times New Roman"/>
          <w:kern w:val="0"/>
          <w:sz w:val="24"/>
          <w:szCs w:val="24"/>
          <w:lang w:val="en-GB" w:eastAsia="en-GB"/>
        </w:rPr>
        <w:br/>
        <w:t xml:space="preserve">Customer loyalty, profitability, service guarantees, and organizational growth are all significantly influenced by service delivery. In the current era of budget cuts and declining public satisfaction with services, it is not only necessary but also imperative to enhance customer service (McKenny </w:t>
      </w:r>
      <w:r w:rsidR="007738FA" w:rsidRPr="00587FB8">
        <w:rPr>
          <w:rFonts w:ascii="Times New Roman" w:eastAsia="Times New Roman" w:hAnsi="Times New Roman" w:cs="Times New Roman"/>
          <w:i/>
          <w:kern w:val="0"/>
          <w:sz w:val="24"/>
          <w:szCs w:val="24"/>
          <w:lang w:val="en-GB" w:eastAsia="en-GB"/>
        </w:rPr>
        <w:t>et al</w:t>
      </w:r>
      <w:r w:rsidR="00FF091D" w:rsidRPr="00587FB8">
        <w:rPr>
          <w:rFonts w:ascii="Times New Roman" w:eastAsia="Times New Roman" w:hAnsi="Times New Roman" w:cs="Times New Roman"/>
          <w:i/>
          <w:kern w:val="0"/>
          <w:sz w:val="24"/>
          <w:szCs w:val="24"/>
          <w:lang w:val="en-GB" w:eastAsia="en-GB"/>
        </w:rPr>
        <w:t>.</w:t>
      </w:r>
      <w:r w:rsidR="007738FA" w:rsidRPr="00587FB8">
        <w:rPr>
          <w:rFonts w:ascii="Times New Roman" w:eastAsia="Times New Roman" w:hAnsi="Times New Roman" w:cs="Times New Roman"/>
          <w:kern w:val="0"/>
          <w:sz w:val="24"/>
          <w:szCs w:val="24"/>
          <w:lang w:val="en-GB" w:eastAsia="en-GB"/>
        </w:rPr>
        <w:t xml:space="preserve">, 2018). These are fundamental functions of performance management, and it is crucial to enhance service delivery by establishing service standards through the establishment of performance targets. </w:t>
      </w:r>
    </w:p>
    <w:p w:rsidR="00545657" w:rsidRPr="00587FB8" w:rsidRDefault="00AB4154" w:rsidP="00110D58">
      <w:pPr>
        <w:pStyle w:val="Heading1"/>
        <w:rPr>
          <w:rFonts w:cs="Times New Roman"/>
          <w:szCs w:val="24"/>
        </w:rPr>
      </w:pPr>
      <w:bookmarkStart w:id="40" w:name="_Toc179647069"/>
      <w:r w:rsidRPr="00587FB8">
        <w:rPr>
          <w:rFonts w:cs="Times New Roman"/>
          <w:szCs w:val="24"/>
        </w:rPr>
        <w:t xml:space="preserve">1.1.4 </w:t>
      </w:r>
      <w:r w:rsidR="00545657" w:rsidRPr="00587FB8">
        <w:rPr>
          <w:rFonts w:cs="Times New Roman"/>
          <w:szCs w:val="24"/>
        </w:rPr>
        <w:t xml:space="preserve">Public Hospitals </w:t>
      </w:r>
      <w:r w:rsidR="00BE23BB" w:rsidRPr="00587FB8">
        <w:rPr>
          <w:rFonts w:cs="Times New Roman"/>
          <w:szCs w:val="24"/>
        </w:rPr>
        <w:t>in Kenya</w:t>
      </w:r>
      <w:bookmarkEnd w:id="40"/>
    </w:p>
    <w:p w:rsidR="00110D58" w:rsidRPr="00587FB8" w:rsidRDefault="00110D58" w:rsidP="00110D58">
      <w:pPr>
        <w:rPr>
          <w:rFonts w:ascii="Times New Roman" w:hAnsi="Times New Roman" w:cs="Times New Roman"/>
          <w:sz w:val="24"/>
          <w:szCs w:val="24"/>
        </w:rPr>
      </w:pPr>
    </w:p>
    <w:p w:rsidR="00B83678" w:rsidRDefault="00FD59EE" w:rsidP="00FF091D">
      <w:pPr>
        <w:spacing w:after="240" w:line="480" w:lineRule="auto"/>
        <w:jc w:val="both"/>
        <w:rPr>
          <w:rFonts w:ascii="Times New Roman" w:eastAsia="Times New Roman" w:hAnsi="Times New Roman" w:cs="Times New Roman"/>
          <w:kern w:val="0"/>
          <w:sz w:val="24"/>
          <w:szCs w:val="24"/>
          <w:lang w:val="en-GB" w:eastAsia="en-GB"/>
        </w:rPr>
      </w:pPr>
      <w:bookmarkStart w:id="41" w:name="_Toc136201914"/>
      <w:bookmarkStart w:id="42" w:name="_Toc136637298"/>
      <w:bookmarkStart w:id="43" w:name="_Toc142468527"/>
      <w:r w:rsidRPr="00587FB8">
        <w:rPr>
          <w:rFonts w:ascii="Times New Roman" w:eastAsia="Times New Roman" w:hAnsi="Times New Roman" w:cs="Times New Roman"/>
          <w:kern w:val="0"/>
          <w:sz w:val="24"/>
          <w:szCs w:val="24"/>
          <w:lang w:val="en-GB" w:eastAsia="en-GB"/>
        </w:rPr>
        <w:t xml:space="preserve">Extensive devolution of health care service provision to the counties was a result of the new constitution, which was approved in 2010. The goal was to make service delivery more effective, equitable, and of high quality. In addition, devolution was meant to ensure efficient resource allocation, with a focus on a county's most critical health issues. To this end, the Kenya Health Policy was formulated, with an emphasis on efficiency and technical merit in allocating funds (MoH, 2022). In order to determine if devolution is succeeding in its goals, knowledge of the health facilities' performance is required. </w:t>
      </w:r>
      <w:r w:rsidRPr="00587FB8">
        <w:rPr>
          <w:rFonts w:ascii="Times New Roman" w:eastAsia="Times New Roman" w:hAnsi="Times New Roman" w:cs="Times New Roman"/>
          <w:kern w:val="0"/>
          <w:sz w:val="24"/>
          <w:szCs w:val="24"/>
          <w:lang w:val="en-GB" w:eastAsia="en-GB"/>
        </w:rPr>
        <w:br/>
      </w:r>
      <w:r w:rsidR="00C00F18">
        <w:rPr>
          <w:rFonts w:ascii="Times New Roman" w:eastAsia="Times New Roman" w:hAnsi="Times New Roman" w:cs="Times New Roman"/>
          <w:kern w:val="0"/>
          <w:sz w:val="24"/>
          <w:szCs w:val="24"/>
          <w:lang w:val="en-GB" w:eastAsia="en-GB"/>
        </w:rPr>
        <w:lastRenderedPageBreak/>
        <w:t>T</w:t>
      </w:r>
      <w:r w:rsidRPr="00587FB8">
        <w:rPr>
          <w:rFonts w:ascii="Times New Roman" w:eastAsia="Times New Roman" w:hAnsi="Times New Roman" w:cs="Times New Roman"/>
          <w:kern w:val="0"/>
          <w:sz w:val="24"/>
          <w:szCs w:val="24"/>
          <w:lang w:val="en-GB" w:eastAsia="en-GB"/>
        </w:rPr>
        <w:t xml:space="preserve">he Kenyan medical community included 8682 doctors, 1045 dentists, 2202 pharmacists, 26841 enrolled nurses (MoH, 2022). Although there has been an overall increase, the numbers of health care staff still fall short of what is recommended by the WHO. As a result, there are 159.3 nurses and 20.7 doctors per 100,000 people, which is fewer than the 21.7 doctors and 228 nurses per 100,000 people recommended by the World Health Organization. Strategic orientation is necessary for optimal service delivery due to this ratio. Additionally, rural and especially underprivileged communities' health care needs are threatened by the uneven distribution of health care in Kenya, which favors urban locations. Medical facilities in Kenya must be technically efficient in order to provide their services. </w:t>
      </w:r>
    </w:p>
    <w:p w:rsidR="00E27FCB" w:rsidRPr="00587FB8" w:rsidRDefault="00FD59EE"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Patients around the world are unhappy with the length of time they have to wait to see a doctor at public hospitals and other public health facilities. There have been allegations that doctors have been negligent, inebriated, or otherwise broke protocol during patient visits, or that they withheld important information that could have affected patients' decisions about operations like sterilization or family planning. The Ministry of Education (2022) has claimed that the sector's general brain drain and the mass resignation of health professionals are symptoms of a sick institution that has failed to provide services.</w:t>
      </w:r>
    </w:p>
    <w:p w:rsidR="00E27FCB" w:rsidRPr="00587FB8" w:rsidRDefault="00E27FCB"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growing frequency of strikes among healthcare professionals demanding better compensation, combined with concerns about the quality of healthcare services provided at public health facilities, is a concerning development (</w:t>
      </w:r>
      <w:r w:rsidR="00C00F18">
        <w:rPr>
          <w:rFonts w:ascii="Times New Roman" w:eastAsia="Times New Roman" w:hAnsi="Times New Roman" w:cs="Times New Roman"/>
          <w:kern w:val="0"/>
          <w:sz w:val="24"/>
          <w:szCs w:val="24"/>
          <w:lang w:val="en-GB" w:eastAsia="en-GB"/>
        </w:rPr>
        <w:t>Mwari, 2013</w:t>
      </w:r>
      <w:r w:rsidRPr="00587FB8">
        <w:rPr>
          <w:rFonts w:ascii="Times New Roman" w:eastAsia="Times New Roman" w:hAnsi="Times New Roman" w:cs="Times New Roman"/>
          <w:kern w:val="0"/>
          <w:sz w:val="24"/>
          <w:szCs w:val="24"/>
          <w:lang w:val="en-GB" w:eastAsia="en-GB"/>
        </w:rPr>
        <w:t xml:space="preserve">). The claims of egregious wrongdoing by health professionals, who have exposed significant deficiencies, incompetence, malpractices, and abuse of patients, necessitate improvements. The public allegations of health professionals' egregious misconduct expose significant deficiencies, </w:t>
      </w:r>
      <w:r w:rsidRPr="00587FB8">
        <w:rPr>
          <w:rFonts w:ascii="Times New Roman" w:eastAsia="Times New Roman" w:hAnsi="Times New Roman" w:cs="Times New Roman"/>
          <w:kern w:val="0"/>
          <w:sz w:val="24"/>
          <w:szCs w:val="24"/>
          <w:lang w:val="en-GB" w:eastAsia="en-GB"/>
        </w:rPr>
        <w:lastRenderedPageBreak/>
        <w:t xml:space="preserve">neglect, malpractices, and abuse of patients, which are categorized as instances of poor service. </w:t>
      </w:r>
    </w:p>
    <w:p w:rsidR="00E27FCB" w:rsidRPr="00587FB8" w:rsidRDefault="00E27FCB"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According to the Kakamega County Health care report of 2022, women have experienced physical and verbal abuse from nurses and have been consistently refused medical treatment when seeking maternity health services (MoH, 2022). Deficiencies in service delivery might be inferred from instances of insufficient attention given to service seekers, the exorbitant costs of services due to informal charges and extortion, and the rising number of court cases </w:t>
      </w:r>
      <w:r w:rsidR="007B0805">
        <w:rPr>
          <w:rFonts w:ascii="Times New Roman" w:eastAsia="Times New Roman" w:hAnsi="Times New Roman" w:cs="Times New Roman"/>
          <w:kern w:val="0"/>
          <w:sz w:val="24"/>
          <w:szCs w:val="24"/>
          <w:lang w:val="en-GB" w:eastAsia="en-GB"/>
        </w:rPr>
        <w:t>f</w:t>
      </w:r>
      <w:r w:rsidR="00CA1635" w:rsidRPr="00587FB8">
        <w:rPr>
          <w:rFonts w:ascii="Times New Roman" w:eastAsia="Times New Roman" w:hAnsi="Times New Roman" w:cs="Times New Roman"/>
          <w:kern w:val="0"/>
          <w:sz w:val="24"/>
          <w:szCs w:val="24"/>
          <w:lang w:val="en-GB" w:eastAsia="en-GB"/>
        </w:rPr>
        <w:t>ield</w:t>
      </w:r>
      <w:r w:rsidRPr="00587FB8">
        <w:rPr>
          <w:rFonts w:ascii="Times New Roman" w:eastAsia="Times New Roman" w:hAnsi="Times New Roman" w:cs="Times New Roman"/>
          <w:kern w:val="0"/>
          <w:sz w:val="24"/>
          <w:szCs w:val="24"/>
          <w:lang w:val="en-GB" w:eastAsia="en-GB"/>
        </w:rPr>
        <w:t xml:space="preserve"> against medical officials. This study undertaken in the healthcare industry has revealed that the majority of issues impacting the global healthcare sector may be traced to consumer focus, resource allocation, and technology advancements. The issues encompass elevated turnover rates, disheartened personnel, and public discontentment with the service's quality. </w:t>
      </w:r>
    </w:p>
    <w:p w:rsidR="00FD59EE" w:rsidRPr="00587FB8" w:rsidRDefault="00FD59EE"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Cases of poor service include public allegations of health professionals' egregious wrongdoing, which reveals serious deficiencies, negligence, malpractices, and patient mistreatment. When women sought out maternity health treatment, nurses routinely ignored their requests and abused them physically and verbally. Issues with service delivery can be seen in situations when clients are not adequately attended to, when informal charges and extortion drive up service costs, and when medical personnel are subject to an excessive number of court cases. According to the World Health Organization (2022), the basic concepts of quality healthcare service</w:t>
      </w:r>
      <w:r w:rsidR="00336786" w:rsidRPr="00587FB8">
        <w:rPr>
          <w:rFonts w:ascii="Times New Roman" w:eastAsia="Times New Roman" w:hAnsi="Times New Roman" w:cs="Times New Roman"/>
          <w:kern w:val="0"/>
          <w:sz w:val="24"/>
          <w:szCs w:val="24"/>
          <w:lang w:val="en-GB" w:eastAsia="en-GB"/>
        </w:rPr>
        <w:t xml:space="preserve"> </w:t>
      </w:r>
      <w:r w:rsidRPr="00587FB8">
        <w:rPr>
          <w:rFonts w:ascii="Times New Roman" w:eastAsia="Times New Roman" w:hAnsi="Times New Roman" w:cs="Times New Roman"/>
          <w:kern w:val="0"/>
          <w:sz w:val="24"/>
          <w:szCs w:val="24"/>
          <w:lang w:val="en-GB" w:eastAsia="en-GB"/>
        </w:rPr>
        <w:t xml:space="preserve">privacy, dignity, choice, safety, autonomy, and </w:t>
      </w:r>
      <w:r w:rsidR="00E27FCB" w:rsidRPr="00587FB8">
        <w:rPr>
          <w:rFonts w:ascii="Times New Roman" w:eastAsia="Times New Roman" w:hAnsi="Times New Roman" w:cs="Times New Roman"/>
          <w:kern w:val="0"/>
          <w:sz w:val="24"/>
          <w:szCs w:val="24"/>
          <w:lang w:val="en-GB" w:eastAsia="en-GB"/>
        </w:rPr>
        <w:t xml:space="preserve">fulfilment </w:t>
      </w:r>
      <w:r w:rsidRPr="00587FB8">
        <w:rPr>
          <w:rFonts w:ascii="Times New Roman" w:eastAsia="Times New Roman" w:hAnsi="Times New Roman" w:cs="Times New Roman"/>
          <w:kern w:val="0"/>
          <w:sz w:val="24"/>
          <w:szCs w:val="24"/>
          <w:lang w:val="en-GB" w:eastAsia="en-GB"/>
        </w:rPr>
        <w:t xml:space="preserve">are not being met by the current state of Kenya's public health system. </w:t>
      </w:r>
    </w:p>
    <w:p w:rsidR="00E27FCB" w:rsidRDefault="00E27FCB" w:rsidP="00FF091D">
      <w:pPr>
        <w:spacing w:after="240" w:line="480" w:lineRule="auto"/>
        <w:jc w:val="both"/>
        <w:rPr>
          <w:rFonts w:ascii="Times New Roman" w:hAnsi="Times New Roman" w:cs="Times New Roman"/>
          <w:bCs/>
          <w:sz w:val="24"/>
          <w:szCs w:val="24"/>
        </w:rPr>
      </w:pPr>
      <w:r w:rsidRPr="00587FB8">
        <w:rPr>
          <w:rFonts w:ascii="Times New Roman" w:eastAsia="Times New Roman" w:hAnsi="Times New Roman" w:cs="Times New Roman"/>
          <w:kern w:val="0"/>
          <w:sz w:val="24"/>
          <w:szCs w:val="24"/>
          <w:lang w:val="en-GB" w:eastAsia="en-GB"/>
        </w:rPr>
        <w:lastRenderedPageBreak/>
        <w:t>The government's commitment to improving the standard of living in Kenya, particularly in the health sector, is emphasized in key policy papers such as Kenya Vision 2030 and the Kenya Health Policy framework (Kenya Medical Practitioners, 2020). The Kenya Medical Practitioners, Pharmacists, and Dentists Union (KMPDU) have expressed their concern about the shortage of doctors in the country. The doctor-to-patient ratio in Kenya, which stands at 1:17000, falls significantly short of the 1:1000 ratio suggested by the World Health Organization (WHO). This imbalance has resulted in a hampered delivery of high-quality healthcare services, as reported by the Kenya Medical Practitioners, Pharmacists and Dentists Union (KMPDU) in 2023. Kakamega County</w:t>
      </w:r>
      <w:r w:rsidR="00C00F18">
        <w:rPr>
          <w:rFonts w:ascii="Times New Roman" w:eastAsia="Times New Roman" w:hAnsi="Times New Roman" w:cs="Times New Roman"/>
          <w:kern w:val="0"/>
          <w:sz w:val="24"/>
          <w:szCs w:val="24"/>
          <w:lang w:val="en-GB" w:eastAsia="en-GB"/>
        </w:rPr>
        <w:t xml:space="preserve"> </w:t>
      </w:r>
      <w:r w:rsidR="00B83678">
        <w:rPr>
          <w:rFonts w:ascii="Times New Roman" w:eastAsia="Times New Roman" w:hAnsi="Times New Roman" w:cs="Times New Roman"/>
          <w:kern w:val="0"/>
          <w:sz w:val="24"/>
          <w:szCs w:val="24"/>
          <w:lang w:val="en-GB" w:eastAsia="en-GB"/>
        </w:rPr>
        <w:t>has</w:t>
      </w:r>
      <w:r w:rsidRPr="00587FB8">
        <w:rPr>
          <w:rFonts w:ascii="Times New Roman" w:eastAsia="Times New Roman" w:hAnsi="Times New Roman" w:cs="Times New Roman"/>
          <w:kern w:val="0"/>
          <w:sz w:val="24"/>
          <w:szCs w:val="24"/>
          <w:lang w:val="en-GB" w:eastAsia="en-GB"/>
        </w:rPr>
        <w:t xml:space="preserve"> a nurse-to-patient ratio of 34.87: 100,000, which is lower than the national average of 51.5: 100,000. Nairobi, the county with the highest population, has a nurse-to-patient ratio of 88.74 nurses per 100,000 patients.</w:t>
      </w:r>
      <w:r w:rsidR="00C616BB" w:rsidRPr="00C616BB">
        <w:rPr>
          <w:rFonts w:ascii="Times New Roman" w:hAnsi="Times New Roman" w:cs="Times New Roman"/>
          <w:bCs/>
          <w:sz w:val="24"/>
          <w:szCs w:val="24"/>
        </w:rPr>
        <w:t xml:space="preserve"> </w:t>
      </w:r>
      <w:r w:rsidR="00C616BB">
        <w:rPr>
          <w:rFonts w:ascii="Times New Roman" w:hAnsi="Times New Roman" w:cs="Times New Roman"/>
          <w:bCs/>
          <w:sz w:val="24"/>
          <w:szCs w:val="24"/>
        </w:rPr>
        <w:t xml:space="preserve">Level four have highest clientele posing need for service delivery concern. This study therefore established the </w:t>
      </w:r>
      <w:r w:rsidR="00C616BB" w:rsidRPr="00587FB8">
        <w:rPr>
          <w:rFonts w:ascii="Times New Roman" w:eastAsia="Times New Roman" w:hAnsi="Times New Roman" w:cs="Times New Roman"/>
          <w:kern w:val="0"/>
          <w:sz w:val="24"/>
          <w:szCs w:val="24"/>
          <w:lang w:val="en-GB" w:eastAsia="en-GB"/>
        </w:rPr>
        <w:t xml:space="preserve">the </w:t>
      </w:r>
      <w:r w:rsidR="00C616BB">
        <w:rPr>
          <w:rFonts w:ascii="Times New Roman" w:eastAsia="Times New Roman" w:hAnsi="Times New Roman" w:cs="Times New Roman"/>
          <w:kern w:val="0"/>
          <w:sz w:val="24"/>
          <w:szCs w:val="24"/>
          <w:lang w:val="en-GB" w:eastAsia="en-GB"/>
        </w:rPr>
        <w:t xml:space="preserve">effect </w:t>
      </w:r>
      <w:r w:rsidR="00C616BB" w:rsidRPr="00587FB8">
        <w:rPr>
          <w:rFonts w:ascii="Times New Roman" w:eastAsia="Times New Roman" w:hAnsi="Times New Roman" w:cs="Times New Roman"/>
          <w:kern w:val="0"/>
          <w:sz w:val="24"/>
          <w:szCs w:val="24"/>
          <w:lang w:val="en-GB" w:eastAsia="en-GB"/>
        </w:rPr>
        <w:t xml:space="preserve">of strategic orientation on </w:t>
      </w:r>
      <w:r w:rsidR="00C616BB">
        <w:rPr>
          <w:rFonts w:ascii="Times New Roman" w:eastAsia="Times New Roman" w:hAnsi="Times New Roman" w:cs="Times New Roman"/>
          <w:kern w:val="0"/>
          <w:sz w:val="24"/>
          <w:szCs w:val="24"/>
          <w:lang w:val="en-GB" w:eastAsia="en-GB"/>
        </w:rPr>
        <w:t xml:space="preserve">delivery of </w:t>
      </w:r>
      <w:r w:rsidR="00C616BB" w:rsidRPr="00587FB8">
        <w:rPr>
          <w:rFonts w:ascii="Times New Roman" w:eastAsia="Times New Roman" w:hAnsi="Times New Roman" w:cs="Times New Roman"/>
          <w:kern w:val="0"/>
          <w:sz w:val="24"/>
          <w:szCs w:val="24"/>
          <w:lang w:val="en-GB" w:eastAsia="en-GB"/>
        </w:rPr>
        <w:t xml:space="preserve">services in Level Four Public Hospitals in the Western Region of Kenya. </w:t>
      </w:r>
      <w:r w:rsidR="00C616BB">
        <w:rPr>
          <w:rFonts w:ascii="Times New Roman" w:hAnsi="Times New Roman" w:cs="Times New Roman"/>
          <w:bCs/>
          <w:sz w:val="24"/>
          <w:szCs w:val="24"/>
        </w:rPr>
        <w:t xml:space="preserve"> </w:t>
      </w:r>
    </w:p>
    <w:p w:rsidR="008B0F1D" w:rsidRPr="00587FB8" w:rsidRDefault="008B0F1D" w:rsidP="00110D58">
      <w:pPr>
        <w:pStyle w:val="Heading1"/>
        <w:rPr>
          <w:rFonts w:cs="Times New Roman"/>
          <w:szCs w:val="24"/>
        </w:rPr>
      </w:pPr>
      <w:bookmarkStart w:id="44" w:name="_Toc179647070"/>
      <w:r w:rsidRPr="00587FB8">
        <w:rPr>
          <w:rFonts w:cs="Times New Roman"/>
          <w:szCs w:val="24"/>
        </w:rPr>
        <w:t>1.2 Statement of the Problem</w:t>
      </w:r>
      <w:bookmarkEnd w:id="41"/>
      <w:bookmarkEnd w:id="42"/>
      <w:bookmarkEnd w:id="43"/>
      <w:bookmarkEnd w:id="44"/>
    </w:p>
    <w:p w:rsidR="00110D58" w:rsidRPr="00587FB8" w:rsidRDefault="00110D58" w:rsidP="00110D58">
      <w:pPr>
        <w:rPr>
          <w:rFonts w:ascii="Times New Roman" w:hAnsi="Times New Roman" w:cs="Times New Roman"/>
          <w:sz w:val="24"/>
          <w:szCs w:val="24"/>
        </w:rPr>
      </w:pPr>
    </w:p>
    <w:p w:rsidR="00274C08" w:rsidRPr="00587FB8" w:rsidRDefault="00E27FCB" w:rsidP="00FF091D">
      <w:pPr>
        <w:spacing w:after="240" w:line="480" w:lineRule="auto"/>
        <w:jc w:val="both"/>
        <w:rPr>
          <w:rFonts w:ascii="Times New Roman" w:eastAsia="Times New Roman" w:hAnsi="Times New Roman" w:cs="Times New Roman"/>
          <w:kern w:val="0"/>
          <w:sz w:val="24"/>
          <w:szCs w:val="24"/>
          <w:lang w:val="en-GB" w:eastAsia="en-GB"/>
        </w:rPr>
      </w:pPr>
      <w:bookmarkStart w:id="45" w:name="_Toc136201915"/>
      <w:bookmarkStart w:id="46" w:name="_Toc136637299"/>
      <w:bookmarkStart w:id="47" w:name="_Toc142468528"/>
      <w:r w:rsidRPr="00587FB8">
        <w:rPr>
          <w:rFonts w:ascii="Times New Roman" w:eastAsia="Times New Roman" w:hAnsi="Times New Roman" w:cs="Times New Roman"/>
          <w:kern w:val="0"/>
          <w:sz w:val="24"/>
          <w:szCs w:val="24"/>
          <w:lang w:val="en-GB" w:eastAsia="en-GB"/>
        </w:rPr>
        <w:t>The</w:t>
      </w:r>
      <w:r w:rsidR="00A723F3" w:rsidRPr="00587FB8">
        <w:rPr>
          <w:rFonts w:ascii="Times New Roman" w:eastAsia="Times New Roman" w:hAnsi="Times New Roman" w:cs="Times New Roman"/>
          <w:kern w:val="0"/>
          <w:sz w:val="24"/>
          <w:szCs w:val="24"/>
          <w:lang w:val="en-GB" w:eastAsia="en-GB"/>
        </w:rPr>
        <w:t xml:space="preserve"> government </w:t>
      </w:r>
      <w:r w:rsidR="007B0805">
        <w:rPr>
          <w:rFonts w:ascii="Times New Roman" w:eastAsia="Times New Roman" w:hAnsi="Times New Roman" w:cs="Times New Roman"/>
          <w:kern w:val="0"/>
          <w:sz w:val="24"/>
          <w:szCs w:val="24"/>
          <w:lang w:val="en-GB" w:eastAsia="en-GB"/>
        </w:rPr>
        <w:t>of Kenya</w:t>
      </w:r>
      <w:r w:rsidR="00B83678">
        <w:rPr>
          <w:rFonts w:ascii="Times New Roman" w:eastAsia="Times New Roman" w:hAnsi="Times New Roman" w:cs="Times New Roman"/>
          <w:kern w:val="0"/>
          <w:sz w:val="24"/>
          <w:szCs w:val="24"/>
          <w:lang w:val="en-GB" w:eastAsia="en-GB"/>
        </w:rPr>
        <w:t xml:space="preserve"> </w:t>
      </w:r>
      <w:r w:rsidR="00A723F3" w:rsidRPr="00587FB8">
        <w:rPr>
          <w:rFonts w:ascii="Times New Roman" w:eastAsia="Times New Roman" w:hAnsi="Times New Roman" w:cs="Times New Roman"/>
          <w:kern w:val="0"/>
          <w:sz w:val="24"/>
          <w:szCs w:val="24"/>
          <w:lang w:val="en-GB" w:eastAsia="en-GB"/>
        </w:rPr>
        <w:t>has made significant financial contributions to the health sector</w:t>
      </w:r>
      <w:r w:rsidRPr="00587FB8">
        <w:rPr>
          <w:rFonts w:ascii="Times New Roman" w:eastAsia="Times New Roman" w:hAnsi="Times New Roman" w:cs="Times New Roman"/>
          <w:kern w:val="0"/>
          <w:sz w:val="24"/>
          <w:szCs w:val="24"/>
          <w:lang w:val="en-GB" w:eastAsia="en-GB"/>
        </w:rPr>
        <w:t xml:space="preserve"> yet</w:t>
      </w:r>
      <w:r w:rsidR="00A723F3" w:rsidRPr="00587FB8">
        <w:rPr>
          <w:rFonts w:ascii="Times New Roman" w:eastAsia="Times New Roman" w:hAnsi="Times New Roman" w:cs="Times New Roman"/>
          <w:kern w:val="0"/>
          <w:sz w:val="24"/>
          <w:szCs w:val="24"/>
          <w:lang w:val="en-GB" w:eastAsia="en-GB"/>
        </w:rPr>
        <w:t xml:space="preserve"> public health institutions are still performing below the necessary standard (KNBS, 2020). According to the World Health Organization (2022), the patient to nurse ratio is 1 to 6 globally. However, in Kenya, the ratio is approximately 1 to 30. Despite the relatively small number of doctors in Kakamega County, 13 of them have resigned as a result of delayed salaries and unfavorable working circumstances</w:t>
      </w:r>
      <w:r w:rsidR="00274C08" w:rsidRPr="00587FB8">
        <w:rPr>
          <w:rFonts w:ascii="Times New Roman" w:eastAsia="Times New Roman" w:hAnsi="Times New Roman" w:cs="Times New Roman"/>
          <w:kern w:val="0"/>
          <w:sz w:val="24"/>
          <w:szCs w:val="24"/>
          <w:lang w:val="en-GB" w:eastAsia="en-GB"/>
        </w:rPr>
        <w:t xml:space="preserve"> (</w:t>
      </w:r>
      <w:r w:rsidR="00A723F3" w:rsidRPr="00587FB8">
        <w:rPr>
          <w:rFonts w:ascii="Times New Roman" w:eastAsia="Times New Roman" w:hAnsi="Times New Roman" w:cs="Times New Roman"/>
          <w:kern w:val="0"/>
          <w:sz w:val="24"/>
          <w:szCs w:val="24"/>
          <w:lang w:val="en-GB" w:eastAsia="en-GB"/>
        </w:rPr>
        <w:t>Kenya Medical Practitioners</w:t>
      </w:r>
      <w:r w:rsidR="00274C08" w:rsidRPr="00587FB8">
        <w:rPr>
          <w:rFonts w:ascii="Times New Roman" w:eastAsia="Times New Roman" w:hAnsi="Times New Roman" w:cs="Times New Roman"/>
          <w:kern w:val="0"/>
          <w:sz w:val="24"/>
          <w:szCs w:val="24"/>
          <w:lang w:val="en-GB" w:eastAsia="en-GB"/>
        </w:rPr>
        <w:t xml:space="preserve">, </w:t>
      </w:r>
      <w:r w:rsidR="00A723F3" w:rsidRPr="00587FB8">
        <w:rPr>
          <w:rFonts w:ascii="Times New Roman" w:eastAsia="Times New Roman" w:hAnsi="Times New Roman" w:cs="Times New Roman"/>
          <w:kern w:val="0"/>
          <w:sz w:val="24"/>
          <w:szCs w:val="24"/>
          <w:lang w:val="en-GB" w:eastAsia="en-GB"/>
        </w:rPr>
        <w:t xml:space="preserve">2020). </w:t>
      </w:r>
      <w:r w:rsidR="007B0805">
        <w:rPr>
          <w:rFonts w:ascii="Times New Roman" w:eastAsia="Times New Roman" w:hAnsi="Times New Roman" w:cs="Times New Roman"/>
          <w:kern w:val="0"/>
          <w:sz w:val="24"/>
          <w:szCs w:val="24"/>
          <w:lang w:val="en-GB" w:eastAsia="en-GB"/>
        </w:rPr>
        <w:t xml:space="preserve">Furthermore </w:t>
      </w:r>
      <w:r w:rsidR="00A723F3" w:rsidRPr="00587FB8">
        <w:rPr>
          <w:rFonts w:ascii="Times New Roman" w:eastAsia="Times New Roman" w:hAnsi="Times New Roman" w:cs="Times New Roman"/>
          <w:kern w:val="0"/>
          <w:sz w:val="24"/>
          <w:szCs w:val="24"/>
          <w:lang w:val="en-GB" w:eastAsia="en-GB"/>
        </w:rPr>
        <w:t>Kakamega County</w:t>
      </w:r>
      <w:r w:rsidR="007B0805">
        <w:rPr>
          <w:rFonts w:ascii="Times New Roman" w:eastAsia="Times New Roman" w:hAnsi="Times New Roman" w:cs="Times New Roman"/>
          <w:kern w:val="0"/>
          <w:sz w:val="24"/>
          <w:szCs w:val="24"/>
          <w:lang w:val="en-GB" w:eastAsia="en-GB"/>
        </w:rPr>
        <w:t xml:space="preserve"> has</w:t>
      </w:r>
      <w:r w:rsidR="00A723F3" w:rsidRPr="00587FB8">
        <w:rPr>
          <w:rFonts w:ascii="Times New Roman" w:eastAsia="Times New Roman" w:hAnsi="Times New Roman" w:cs="Times New Roman"/>
          <w:kern w:val="0"/>
          <w:sz w:val="24"/>
          <w:szCs w:val="24"/>
          <w:lang w:val="en-GB" w:eastAsia="en-GB"/>
        </w:rPr>
        <w:t xml:space="preserve"> a nurse-to-patient ratio of 34.87: 100,000, </w:t>
      </w:r>
      <w:r w:rsidR="00A723F3" w:rsidRPr="00587FB8">
        <w:rPr>
          <w:rFonts w:ascii="Times New Roman" w:eastAsia="Times New Roman" w:hAnsi="Times New Roman" w:cs="Times New Roman"/>
          <w:kern w:val="0"/>
          <w:sz w:val="24"/>
          <w:szCs w:val="24"/>
          <w:lang w:val="en-GB" w:eastAsia="en-GB"/>
        </w:rPr>
        <w:lastRenderedPageBreak/>
        <w:t>which is lower than the national average of 51.5: 100,000</w:t>
      </w:r>
      <w:r w:rsidR="007B0805">
        <w:rPr>
          <w:rFonts w:ascii="Times New Roman" w:eastAsia="Times New Roman" w:hAnsi="Times New Roman" w:cs="Times New Roman"/>
          <w:kern w:val="0"/>
          <w:sz w:val="24"/>
          <w:szCs w:val="24"/>
          <w:lang w:val="en-GB" w:eastAsia="en-GB"/>
        </w:rPr>
        <w:t xml:space="preserve"> (</w:t>
      </w:r>
      <w:r w:rsidR="007B0805" w:rsidRPr="00587FB8">
        <w:rPr>
          <w:rFonts w:ascii="Times New Roman" w:eastAsia="Times New Roman" w:hAnsi="Times New Roman" w:cs="Times New Roman"/>
          <w:kern w:val="0"/>
          <w:sz w:val="24"/>
          <w:szCs w:val="24"/>
          <w:lang w:val="en-GB" w:eastAsia="en-GB"/>
        </w:rPr>
        <w:t>Kenya Medical Practitioners, 2020</w:t>
      </w:r>
      <w:r w:rsidR="007B0805">
        <w:rPr>
          <w:rFonts w:ascii="Times New Roman" w:eastAsia="Times New Roman" w:hAnsi="Times New Roman" w:cs="Times New Roman"/>
          <w:kern w:val="0"/>
          <w:sz w:val="24"/>
          <w:szCs w:val="24"/>
          <w:lang w:val="en-GB" w:eastAsia="en-GB"/>
        </w:rPr>
        <w:t>)</w:t>
      </w:r>
      <w:r w:rsidR="00A723F3" w:rsidRPr="00587FB8">
        <w:rPr>
          <w:rFonts w:ascii="Times New Roman" w:eastAsia="Times New Roman" w:hAnsi="Times New Roman" w:cs="Times New Roman"/>
          <w:kern w:val="0"/>
          <w:sz w:val="24"/>
          <w:szCs w:val="24"/>
          <w:lang w:val="en-GB" w:eastAsia="en-GB"/>
        </w:rPr>
        <w:t>. The nurse in Kakamega County faces significant work pressure in order to fulfill the healthcare needs of patients, which could potentially hinder the delivery of services.</w:t>
      </w:r>
    </w:p>
    <w:p w:rsidR="00274C08" w:rsidRPr="00587FB8" w:rsidRDefault="00A723F3"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 The current healthcare services given in Kenya's public health system do not align with the fundamental principles of excellent healthcare, which include privacy, dignity, choice, safety, autonomy, and fulfillment (WHO, 2022). Kakamega County had a malaria prevalence rate of 33%, which was the second highest in the region. This necessitates the implementation of effective measures in hospitals to address the issue (National Malaria Control Programme, 2022). </w:t>
      </w:r>
    </w:p>
    <w:p w:rsidR="00A723F3" w:rsidRPr="00587FB8" w:rsidRDefault="00A723F3" w:rsidP="003138C2">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Research has been conducted on strategic orientation in several contexts, such as China (</w:t>
      </w:r>
      <w:r w:rsidR="003138C2" w:rsidRPr="0096370D">
        <w:rPr>
          <w:rFonts w:ascii="Times New Roman" w:hAnsi="Times New Roman" w:cs="Times New Roman"/>
          <w:sz w:val="24"/>
          <w:szCs w:val="24"/>
        </w:rPr>
        <w:t xml:space="preserve">Yang </w:t>
      </w:r>
      <w:r w:rsidR="003138C2">
        <w:rPr>
          <w:rFonts w:ascii="Times New Roman" w:hAnsi="Times New Roman" w:cs="Times New Roman"/>
          <w:sz w:val="24"/>
          <w:szCs w:val="24"/>
        </w:rPr>
        <w:t>&amp;</w:t>
      </w:r>
      <w:r w:rsidR="003138C2" w:rsidRPr="0096370D">
        <w:rPr>
          <w:rFonts w:ascii="Times New Roman" w:hAnsi="Times New Roman" w:cs="Times New Roman"/>
          <w:sz w:val="24"/>
          <w:szCs w:val="24"/>
        </w:rPr>
        <w:t xml:space="preserve"> Zhang</w:t>
      </w:r>
      <w:r w:rsidR="003138C2">
        <w:rPr>
          <w:rFonts w:ascii="Times New Roman" w:hAnsi="Times New Roman" w:cs="Times New Roman"/>
          <w:sz w:val="24"/>
          <w:szCs w:val="24"/>
        </w:rPr>
        <w:t>, 2020</w:t>
      </w:r>
      <w:r w:rsidRPr="00587FB8">
        <w:rPr>
          <w:rFonts w:ascii="Times New Roman" w:eastAsia="Times New Roman" w:hAnsi="Times New Roman" w:cs="Times New Roman"/>
          <w:kern w:val="0"/>
          <w:sz w:val="24"/>
          <w:szCs w:val="24"/>
          <w:lang w:val="en-GB" w:eastAsia="en-GB"/>
        </w:rPr>
        <w:t>)</w:t>
      </w:r>
      <w:r w:rsidR="003138C2">
        <w:rPr>
          <w:rFonts w:ascii="Times New Roman" w:eastAsia="Times New Roman" w:hAnsi="Times New Roman" w:cs="Times New Roman"/>
          <w:kern w:val="0"/>
          <w:sz w:val="24"/>
          <w:szCs w:val="24"/>
          <w:lang w:val="en-GB" w:eastAsia="en-GB"/>
        </w:rPr>
        <w:t xml:space="preserve">, </w:t>
      </w:r>
      <w:r w:rsidR="003138C2" w:rsidRPr="003138C2">
        <w:rPr>
          <w:rFonts w:ascii="Times New Roman" w:eastAsia="Times New Roman" w:hAnsi="Times New Roman" w:cs="Times New Roman"/>
          <w:kern w:val="0"/>
          <w:sz w:val="24"/>
          <w:szCs w:val="24"/>
          <w:lang w:val="en-GB" w:eastAsia="en-GB"/>
        </w:rPr>
        <w:t>Jordan (Obeidat,</w:t>
      </w:r>
      <w:r w:rsidR="007B0805">
        <w:rPr>
          <w:rFonts w:ascii="Times New Roman" w:eastAsia="Times New Roman" w:hAnsi="Times New Roman" w:cs="Times New Roman"/>
          <w:kern w:val="0"/>
          <w:sz w:val="24"/>
          <w:szCs w:val="24"/>
          <w:lang w:val="en-GB" w:eastAsia="en-GB"/>
        </w:rPr>
        <w:t xml:space="preserve"> </w:t>
      </w:r>
      <w:r w:rsidR="003138C2" w:rsidRPr="003138C2">
        <w:rPr>
          <w:rFonts w:ascii="Times New Roman" w:eastAsia="Times New Roman" w:hAnsi="Times New Roman" w:cs="Times New Roman"/>
          <w:kern w:val="0"/>
          <w:sz w:val="24"/>
          <w:szCs w:val="24"/>
          <w:lang w:val="en-GB" w:eastAsia="en-GB"/>
        </w:rPr>
        <w:t>2016),</w:t>
      </w:r>
      <w:r w:rsidR="003138C2">
        <w:rPr>
          <w:rFonts w:ascii="Times New Roman" w:eastAsia="Times New Roman" w:hAnsi="Times New Roman" w:cs="Times New Roman"/>
          <w:kern w:val="0"/>
          <w:sz w:val="24"/>
          <w:szCs w:val="24"/>
          <w:lang w:val="en-GB" w:eastAsia="en-GB"/>
        </w:rPr>
        <w:t xml:space="preserve"> </w:t>
      </w:r>
      <w:r w:rsidR="003138C2" w:rsidRPr="003138C2">
        <w:rPr>
          <w:rFonts w:ascii="Times New Roman" w:eastAsia="Times New Roman" w:hAnsi="Times New Roman" w:cs="Times New Roman"/>
          <w:kern w:val="0"/>
          <w:sz w:val="24"/>
          <w:szCs w:val="24"/>
          <w:lang w:val="en-GB" w:eastAsia="en-GB"/>
        </w:rPr>
        <w:t>Thailand (Kerdpitak &amp; Boonrattanakittibhumi, 2020)</w:t>
      </w:r>
      <w:r w:rsidR="00274C08" w:rsidRPr="00587FB8">
        <w:rPr>
          <w:rFonts w:ascii="Times New Roman" w:eastAsia="Times New Roman" w:hAnsi="Times New Roman" w:cs="Times New Roman"/>
          <w:kern w:val="0"/>
          <w:sz w:val="24"/>
          <w:szCs w:val="24"/>
          <w:lang w:val="en-GB" w:eastAsia="en-GB"/>
        </w:rPr>
        <w:t xml:space="preserve"> and</w:t>
      </w:r>
      <w:r w:rsidRPr="00587FB8">
        <w:rPr>
          <w:rFonts w:ascii="Times New Roman" w:eastAsia="Times New Roman" w:hAnsi="Times New Roman" w:cs="Times New Roman"/>
          <w:kern w:val="0"/>
          <w:sz w:val="24"/>
          <w:szCs w:val="24"/>
          <w:lang w:val="en-GB" w:eastAsia="en-GB"/>
        </w:rPr>
        <w:t xml:space="preserve"> Turkey (Alobaidi, 2019)</w:t>
      </w:r>
      <w:r w:rsidR="00274C08" w:rsidRPr="00587FB8">
        <w:rPr>
          <w:rFonts w:ascii="Times New Roman" w:eastAsia="Times New Roman" w:hAnsi="Times New Roman" w:cs="Times New Roman"/>
          <w:kern w:val="0"/>
          <w:sz w:val="24"/>
          <w:szCs w:val="24"/>
          <w:lang w:val="en-GB" w:eastAsia="en-GB"/>
        </w:rPr>
        <w:t>. Further</w:t>
      </w:r>
      <w:r w:rsidR="007B0805">
        <w:rPr>
          <w:rFonts w:ascii="Times New Roman" w:eastAsia="Times New Roman" w:hAnsi="Times New Roman" w:cs="Times New Roman"/>
          <w:kern w:val="0"/>
          <w:sz w:val="24"/>
          <w:szCs w:val="24"/>
          <w:lang w:val="en-GB" w:eastAsia="en-GB"/>
        </w:rPr>
        <w:t>,</w:t>
      </w:r>
      <w:r w:rsidR="00274C08" w:rsidRPr="00587FB8">
        <w:rPr>
          <w:rFonts w:ascii="Times New Roman" w:eastAsia="Times New Roman" w:hAnsi="Times New Roman" w:cs="Times New Roman"/>
          <w:kern w:val="0"/>
          <w:sz w:val="24"/>
          <w:szCs w:val="24"/>
          <w:lang w:val="en-GB" w:eastAsia="en-GB"/>
        </w:rPr>
        <w:t xml:space="preserve"> the studies have been done in other sectors such as</w:t>
      </w:r>
      <w:r w:rsidRPr="00587FB8">
        <w:rPr>
          <w:rFonts w:ascii="Times New Roman" w:eastAsia="Times New Roman" w:hAnsi="Times New Roman" w:cs="Times New Roman"/>
          <w:kern w:val="0"/>
          <w:sz w:val="24"/>
          <w:szCs w:val="24"/>
          <w:lang w:val="en-GB" w:eastAsia="en-GB"/>
        </w:rPr>
        <w:t xml:space="preserve"> universities (Giuri </w:t>
      </w:r>
      <w:r w:rsidRPr="00587FB8">
        <w:rPr>
          <w:rFonts w:ascii="Times New Roman" w:eastAsia="Times New Roman" w:hAnsi="Times New Roman" w:cs="Times New Roman"/>
          <w:i/>
          <w:kern w:val="0"/>
          <w:sz w:val="24"/>
          <w:szCs w:val="24"/>
          <w:lang w:val="en-GB" w:eastAsia="en-GB"/>
        </w:rPr>
        <w:t>et al</w:t>
      </w:r>
      <w:r w:rsidRPr="00587FB8">
        <w:rPr>
          <w:rFonts w:ascii="Times New Roman" w:eastAsia="Times New Roman" w:hAnsi="Times New Roman" w:cs="Times New Roman"/>
          <w:kern w:val="0"/>
          <w:sz w:val="24"/>
          <w:szCs w:val="24"/>
          <w:lang w:val="en-GB" w:eastAsia="en-GB"/>
        </w:rPr>
        <w:t xml:space="preserve">., 2019), and small and medium-sized enterprises (Pratono, 2016). </w:t>
      </w:r>
      <w:r w:rsidR="00274C08" w:rsidRPr="00587FB8">
        <w:rPr>
          <w:rFonts w:ascii="Times New Roman" w:eastAsia="Times New Roman" w:hAnsi="Times New Roman" w:cs="Times New Roman"/>
          <w:kern w:val="0"/>
          <w:sz w:val="24"/>
          <w:szCs w:val="24"/>
          <w:lang w:val="en-GB" w:eastAsia="en-GB"/>
        </w:rPr>
        <w:t>Moreover</w:t>
      </w:r>
      <w:r w:rsidRPr="00587FB8">
        <w:rPr>
          <w:rFonts w:ascii="Times New Roman" w:eastAsia="Times New Roman" w:hAnsi="Times New Roman" w:cs="Times New Roman"/>
          <w:kern w:val="0"/>
          <w:sz w:val="24"/>
          <w:szCs w:val="24"/>
          <w:lang w:val="en-GB" w:eastAsia="en-GB"/>
        </w:rPr>
        <w:t xml:space="preserve">, previous studies have examined the direct relationship between strategic </w:t>
      </w:r>
      <w:r w:rsidR="00D92374" w:rsidRPr="00587FB8">
        <w:rPr>
          <w:rFonts w:ascii="Times New Roman" w:eastAsia="Times New Roman" w:hAnsi="Times New Roman" w:cs="Times New Roman"/>
          <w:kern w:val="0"/>
          <w:sz w:val="24"/>
          <w:szCs w:val="24"/>
          <w:lang w:val="en-GB" w:eastAsia="en-GB"/>
        </w:rPr>
        <w:t>orientations</w:t>
      </w:r>
      <w:r w:rsidR="00274C08" w:rsidRPr="00587FB8">
        <w:rPr>
          <w:rFonts w:ascii="Times New Roman" w:eastAsia="Times New Roman" w:hAnsi="Times New Roman" w:cs="Times New Roman"/>
          <w:kern w:val="0"/>
          <w:sz w:val="24"/>
          <w:szCs w:val="24"/>
          <w:lang w:val="en-GB" w:eastAsia="en-GB"/>
        </w:rPr>
        <w:t xml:space="preserve"> and performance (Abdille, 20</w:t>
      </w:r>
      <w:r w:rsidR="0040524B">
        <w:rPr>
          <w:rFonts w:ascii="Times New Roman" w:eastAsia="Times New Roman" w:hAnsi="Times New Roman" w:cs="Times New Roman"/>
          <w:kern w:val="0"/>
          <w:sz w:val="24"/>
          <w:szCs w:val="24"/>
          <w:lang w:val="en-GB" w:eastAsia="en-GB"/>
        </w:rPr>
        <w:t>2</w:t>
      </w:r>
      <w:r w:rsidR="003138C2">
        <w:rPr>
          <w:rFonts w:ascii="Times New Roman" w:eastAsia="Times New Roman" w:hAnsi="Times New Roman" w:cs="Times New Roman"/>
          <w:kern w:val="0"/>
          <w:sz w:val="24"/>
          <w:szCs w:val="24"/>
          <w:lang w:val="en-GB" w:eastAsia="en-GB"/>
        </w:rPr>
        <w:t>0</w:t>
      </w:r>
      <w:r w:rsidR="00274C08" w:rsidRPr="00587FB8">
        <w:rPr>
          <w:rFonts w:ascii="Times New Roman" w:eastAsia="Times New Roman" w:hAnsi="Times New Roman" w:cs="Times New Roman"/>
          <w:kern w:val="0"/>
          <w:sz w:val="24"/>
          <w:szCs w:val="24"/>
          <w:lang w:val="en-GB" w:eastAsia="en-GB"/>
        </w:rPr>
        <w:t>)</w:t>
      </w:r>
      <w:r w:rsidRPr="00587FB8">
        <w:rPr>
          <w:rFonts w:ascii="Times New Roman" w:eastAsia="Times New Roman" w:hAnsi="Times New Roman" w:cs="Times New Roman"/>
          <w:kern w:val="0"/>
          <w:sz w:val="24"/>
          <w:szCs w:val="24"/>
          <w:lang w:val="en-GB" w:eastAsia="en-GB"/>
        </w:rPr>
        <w:t xml:space="preserve"> but the present study will include organizational variables as a moderating component. </w:t>
      </w:r>
      <w:r w:rsidR="00F40B14" w:rsidRPr="00587FB8">
        <w:rPr>
          <w:rFonts w:ascii="Times New Roman" w:eastAsia="Times New Roman" w:hAnsi="Times New Roman" w:cs="Times New Roman"/>
          <w:kern w:val="0"/>
          <w:sz w:val="24"/>
          <w:szCs w:val="24"/>
          <w:lang w:val="en-GB" w:eastAsia="en-GB"/>
        </w:rPr>
        <w:t xml:space="preserve">Abdille, </w:t>
      </w:r>
      <w:r w:rsidR="0040524B">
        <w:rPr>
          <w:rFonts w:ascii="Times New Roman" w:eastAsia="Times New Roman" w:hAnsi="Times New Roman" w:cs="Times New Roman"/>
          <w:kern w:val="0"/>
          <w:sz w:val="24"/>
          <w:szCs w:val="24"/>
          <w:lang w:val="en-GB" w:eastAsia="en-GB"/>
        </w:rPr>
        <w:t>(</w:t>
      </w:r>
      <w:r w:rsidR="00F40B14" w:rsidRPr="00587FB8">
        <w:rPr>
          <w:rFonts w:ascii="Times New Roman" w:eastAsia="Times New Roman" w:hAnsi="Times New Roman" w:cs="Times New Roman"/>
          <w:kern w:val="0"/>
          <w:sz w:val="24"/>
          <w:szCs w:val="24"/>
          <w:lang w:val="en-GB" w:eastAsia="en-GB"/>
        </w:rPr>
        <w:t>20</w:t>
      </w:r>
      <w:r w:rsidR="0040524B">
        <w:rPr>
          <w:rFonts w:ascii="Times New Roman" w:eastAsia="Times New Roman" w:hAnsi="Times New Roman" w:cs="Times New Roman"/>
          <w:kern w:val="0"/>
          <w:sz w:val="24"/>
          <w:szCs w:val="24"/>
          <w:lang w:val="en-GB" w:eastAsia="en-GB"/>
        </w:rPr>
        <w:t>2</w:t>
      </w:r>
      <w:r w:rsidR="003138C2">
        <w:rPr>
          <w:rFonts w:ascii="Times New Roman" w:eastAsia="Times New Roman" w:hAnsi="Times New Roman" w:cs="Times New Roman"/>
          <w:kern w:val="0"/>
          <w:sz w:val="24"/>
          <w:szCs w:val="24"/>
          <w:lang w:val="en-GB" w:eastAsia="en-GB"/>
        </w:rPr>
        <w:t>0</w:t>
      </w:r>
      <w:r w:rsidR="0040524B">
        <w:rPr>
          <w:rFonts w:ascii="Times New Roman" w:eastAsia="Times New Roman" w:hAnsi="Times New Roman" w:cs="Times New Roman"/>
          <w:kern w:val="0"/>
          <w:sz w:val="24"/>
          <w:szCs w:val="24"/>
          <w:lang w:val="en-GB" w:eastAsia="en-GB"/>
        </w:rPr>
        <w:t xml:space="preserve">) while examining </w:t>
      </w:r>
      <w:r w:rsidR="0040524B" w:rsidRPr="00587FB8">
        <w:rPr>
          <w:rFonts w:ascii="Times New Roman" w:eastAsia="Times New Roman" w:hAnsi="Times New Roman" w:cs="Times New Roman"/>
          <w:kern w:val="0"/>
          <w:sz w:val="24"/>
          <w:szCs w:val="24"/>
          <w:lang w:val="en-GB" w:eastAsia="en-GB"/>
        </w:rPr>
        <w:t xml:space="preserve">strategic orientations and performance </w:t>
      </w:r>
      <w:r w:rsidR="0040524B">
        <w:rPr>
          <w:rFonts w:ascii="Times New Roman" w:eastAsia="Times New Roman" w:hAnsi="Times New Roman" w:cs="Times New Roman"/>
          <w:kern w:val="0"/>
          <w:sz w:val="24"/>
          <w:szCs w:val="24"/>
          <w:lang w:val="en-GB" w:eastAsia="en-GB"/>
        </w:rPr>
        <w:t>of hotels in Mo</w:t>
      </w:r>
      <w:r w:rsidR="003138C2">
        <w:rPr>
          <w:rFonts w:ascii="Times New Roman" w:eastAsia="Times New Roman" w:hAnsi="Times New Roman" w:cs="Times New Roman"/>
          <w:kern w:val="0"/>
          <w:sz w:val="24"/>
          <w:szCs w:val="24"/>
          <w:lang w:val="en-GB" w:eastAsia="en-GB"/>
        </w:rPr>
        <w:t>m</w:t>
      </w:r>
      <w:r w:rsidR="0040524B">
        <w:rPr>
          <w:rFonts w:ascii="Times New Roman" w:eastAsia="Times New Roman" w:hAnsi="Times New Roman" w:cs="Times New Roman"/>
          <w:kern w:val="0"/>
          <w:sz w:val="24"/>
          <w:szCs w:val="24"/>
          <w:lang w:val="en-GB" w:eastAsia="en-GB"/>
        </w:rPr>
        <w:t>basa County suggested further study in other sectors such as hospitals, this</w:t>
      </w:r>
      <w:r w:rsidRPr="00587FB8">
        <w:rPr>
          <w:rFonts w:ascii="Times New Roman" w:eastAsia="Times New Roman" w:hAnsi="Times New Roman" w:cs="Times New Roman"/>
          <w:kern w:val="0"/>
          <w:sz w:val="24"/>
          <w:szCs w:val="24"/>
          <w:lang w:val="en-GB" w:eastAsia="en-GB"/>
        </w:rPr>
        <w:t xml:space="preserve"> study </w:t>
      </w:r>
      <w:r w:rsidR="0040524B">
        <w:rPr>
          <w:rFonts w:ascii="Times New Roman" w:eastAsia="Times New Roman" w:hAnsi="Times New Roman" w:cs="Times New Roman"/>
          <w:kern w:val="0"/>
          <w:sz w:val="24"/>
          <w:szCs w:val="24"/>
          <w:lang w:val="en-GB" w:eastAsia="en-GB"/>
        </w:rPr>
        <w:t xml:space="preserve">therefore </w:t>
      </w:r>
      <w:r w:rsidRPr="00587FB8">
        <w:rPr>
          <w:rFonts w:ascii="Times New Roman" w:eastAsia="Times New Roman" w:hAnsi="Times New Roman" w:cs="Times New Roman"/>
          <w:kern w:val="0"/>
          <w:sz w:val="24"/>
          <w:szCs w:val="24"/>
          <w:lang w:val="en-GB" w:eastAsia="en-GB"/>
        </w:rPr>
        <w:t xml:space="preserve">investigated the </w:t>
      </w:r>
      <w:r w:rsidR="005539DA">
        <w:rPr>
          <w:rFonts w:ascii="Times New Roman" w:eastAsia="Times New Roman" w:hAnsi="Times New Roman" w:cs="Times New Roman"/>
          <w:kern w:val="0"/>
          <w:sz w:val="24"/>
          <w:szCs w:val="24"/>
          <w:lang w:val="en-GB" w:eastAsia="en-GB"/>
        </w:rPr>
        <w:t xml:space="preserve">effect </w:t>
      </w:r>
      <w:r w:rsidRPr="00587FB8">
        <w:rPr>
          <w:rFonts w:ascii="Times New Roman" w:eastAsia="Times New Roman" w:hAnsi="Times New Roman" w:cs="Times New Roman"/>
          <w:kern w:val="0"/>
          <w:sz w:val="24"/>
          <w:szCs w:val="24"/>
          <w:lang w:val="en-GB" w:eastAsia="en-GB"/>
        </w:rPr>
        <w:t xml:space="preserve">of strategic orientation on </w:t>
      </w:r>
      <w:r w:rsidR="005539DA">
        <w:rPr>
          <w:rFonts w:ascii="Times New Roman" w:eastAsia="Times New Roman" w:hAnsi="Times New Roman" w:cs="Times New Roman"/>
          <w:kern w:val="0"/>
          <w:sz w:val="24"/>
          <w:szCs w:val="24"/>
          <w:lang w:val="en-GB" w:eastAsia="en-GB"/>
        </w:rPr>
        <w:t xml:space="preserve">delivery of </w:t>
      </w:r>
      <w:r w:rsidRPr="00587FB8">
        <w:rPr>
          <w:rFonts w:ascii="Times New Roman" w:eastAsia="Times New Roman" w:hAnsi="Times New Roman" w:cs="Times New Roman"/>
          <w:kern w:val="0"/>
          <w:sz w:val="24"/>
          <w:szCs w:val="24"/>
          <w:lang w:val="en-GB" w:eastAsia="en-GB"/>
        </w:rPr>
        <w:t xml:space="preserve">services in Level Four Public Hospitals in the Western Region of Kenya. </w:t>
      </w:r>
    </w:p>
    <w:p w:rsidR="008B0F1D" w:rsidRPr="00587FB8" w:rsidRDefault="008B0F1D" w:rsidP="00110D58">
      <w:pPr>
        <w:pStyle w:val="Heading1"/>
        <w:rPr>
          <w:rFonts w:cs="Times New Roman"/>
          <w:szCs w:val="24"/>
        </w:rPr>
      </w:pPr>
      <w:bookmarkStart w:id="48" w:name="_Toc179647071"/>
      <w:r w:rsidRPr="00587FB8">
        <w:rPr>
          <w:rFonts w:cs="Times New Roman"/>
          <w:szCs w:val="24"/>
        </w:rPr>
        <w:lastRenderedPageBreak/>
        <w:t>1.3 Research Objectives</w:t>
      </w:r>
      <w:bookmarkEnd w:id="45"/>
      <w:bookmarkEnd w:id="46"/>
      <w:bookmarkEnd w:id="47"/>
      <w:bookmarkEnd w:id="48"/>
    </w:p>
    <w:p w:rsidR="008B0F1D" w:rsidRPr="00587FB8" w:rsidRDefault="008B0F1D" w:rsidP="00110D58">
      <w:pPr>
        <w:pStyle w:val="Heading1"/>
        <w:rPr>
          <w:rFonts w:cs="Times New Roman"/>
          <w:szCs w:val="24"/>
        </w:rPr>
      </w:pPr>
      <w:bookmarkStart w:id="49" w:name="_Toc136201916"/>
      <w:bookmarkStart w:id="50" w:name="_Toc136637300"/>
      <w:bookmarkStart w:id="51" w:name="_Toc142468529"/>
      <w:bookmarkStart w:id="52" w:name="_Toc179647072"/>
      <w:r w:rsidRPr="00587FB8">
        <w:rPr>
          <w:rFonts w:cs="Times New Roman"/>
          <w:szCs w:val="24"/>
        </w:rPr>
        <w:t>1.3.1 General Objective</w:t>
      </w:r>
      <w:bookmarkEnd w:id="49"/>
      <w:bookmarkEnd w:id="50"/>
      <w:bookmarkEnd w:id="51"/>
      <w:bookmarkEnd w:id="52"/>
    </w:p>
    <w:p w:rsidR="00110D58" w:rsidRPr="00587FB8" w:rsidRDefault="00110D58" w:rsidP="00110D58">
      <w:pPr>
        <w:rPr>
          <w:rFonts w:ascii="Times New Roman" w:hAnsi="Times New Roman" w:cs="Times New Roman"/>
          <w:sz w:val="24"/>
          <w:szCs w:val="24"/>
        </w:rPr>
      </w:pPr>
    </w:p>
    <w:p w:rsidR="00AB4154" w:rsidRPr="00587FB8" w:rsidRDefault="00F5360C" w:rsidP="00FF091D">
      <w:pPr>
        <w:pStyle w:val="Default"/>
        <w:spacing w:after="240" w:line="480" w:lineRule="auto"/>
        <w:rPr>
          <w:color w:val="auto"/>
        </w:rPr>
      </w:pPr>
      <w:bookmarkStart w:id="53" w:name="_Toc136201917"/>
      <w:bookmarkStart w:id="54" w:name="_Toc136637301"/>
      <w:bookmarkStart w:id="55" w:name="_Toc142468530"/>
      <w:r w:rsidRPr="00587FB8">
        <w:rPr>
          <w:color w:val="auto"/>
        </w:rPr>
        <w:t xml:space="preserve">To establish the effect of strategic orientation on </w:t>
      </w:r>
      <w:r w:rsidR="008F5D8A" w:rsidRPr="00587FB8">
        <w:rPr>
          <w:color w:val="auto"/>
        </w:rPr>
        <w:t>service delivery</w:t>
      </w:r>
      <w:r w:rsidRPr="00587FB8">
        <w:rPr>
          <w:color w:val="auto"/>
        </w:rPr>
        <w:t xml:space="preserve"> of Public </w:t>
      </w:r>
      <w:r w:rsidR="008B4B23" w:rsidRPr="00587FB8">
        <w:rPr>
          <w:color w:val="auto"/>
        </w:rPr>
        <w:t xml:space="preserve">Level </w:t>
      </w:r>
      <w:r w:rsidR="005C4328" w:rsidRPr="00587FB8">
        <w:rPr>
          <w:color w:val="auto"/>
        </w:rPr>
        <w:t xml:space="preserve">four </w:t>
      </w:r>
      <w:r w:rsidRPr="00587FB8">
        <w:rPr>
          <w:color w:val="auto"/>
        </w:rPr>
        <w:t xml:space="preserve">Hospitals in Kakamega County, Kenya.  </w:t>
      </w:r>
    </w:p>
    <w:p w:rsidR="008B0F1D" w:rsidRPr="00587FB8" w:rsidRDefault="008B0F1D" w:rsidP="00110D58">
      <w:pPr>
        <w:pStyle w:val="Heading1"/>
        <w:rPr>
          <w:rFonts w:cs="Times New Roman"/>
          <w:szCs w:val="24"/>
        </w:rPr>
      </w:pPr>
      <w:bookmarkStart w:id="56" w:name="_Toc179647073"/>
      <w:r w:rsidRPr="00587FB8">
        <w:rPr>
          <w:rFonts w:cs="Times New Roman"/>
          <w:szCs w:val="24"/>
        </w:rPr>
        <w:t>1.3.2 Specific Objectives</w:t>
      </w:r>
      <w:bookmarkEnd w:id="53"/>
      <w:bookmarkEnd w:id="54"/>
      <w:bookmarkEnd w:id="55"/>
      <w:bookmarkEnd w:id="56"/>
    </w:p>
    <w:p w:rsidR="00110D58" w:rsidRPr="00587FB8" w:rsidRDefault="00110D58" w:rsidP="00110D58">
      <w:pPr>
        <w:rPr>
          <w:rFonts w:ascii="Times New Roman" w:hAnsi="Times New Roman" w:cs="Times New Roman"/>
          <w:sz w:val="24"/>
          <w:szCs w:val="24"/>
        </w:rPr>
      </w:pPr>
    </w:p>
    <w:p w:rsidR="008B0F1D" w:rsidRPr="00587FB8" w:rsidRDefault="00D25A2D"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The study w</w:t>
      </w:r>
      <w:r w:rsidR="00C402E6" w:rsidRPr="00587FB8">
        <w:rPr>
          <w:rFonts w:ascii="Times New Roman" w:hAnsi="Times New Roman" w:cs="Times New Roman"/>
          <w:sz w:val="24"/>
          <w:szCs w:val="24"/>
        </w:rPr>
        <w:t>as</w:t>
      </w:r>
      <w:r w:rsidRPr="00587FB8">
        <w:rPr>
          <w:rFonts w:ascii="Times New Roman" w:hAnsi="Times New Roman" w:cs="Times New Roman"/>
          <w:sz w:val="24"/>
          <w:szCs w:val="24"/>
        </w:rPr>
        <w:t xml:space="preserve"> guided by the following s</w:t>
      </w:r>
      <w:r w:rsidR="008B0F1D" w:rsidRPr="00587FB8">
        <w:rPr>
          <w:rFonts w:ascii="Times New Roman" w:hAnsi="Times New Roman" w:cs="Times New Roman"/>
          <w:sz w:val="24"/>
          <w:szCs w:val="24"/>
        </w:rPr>
        <w:t>pecific</w:t>
      </w:r>
      <w:r w:rsidRPr="00587FB8">
        <w:rPr>
          <w:rFonts w:ascii="Times New Roman" w:hAnsi="Times New Roman" w:cs="Times New Roman"/>
          <w:sz w:val="24"/>
          <w:szCs w:val="24"/>
        </w:rPr>
        <w:t xml:space="preserve"> objectives</w:t>
      </w:r>
      <w:r w:rsidR="00CB2885" w:rsidRPr="00587FB8">
        <w:rPr>
          <w:rFonts w:ascii="Times New Roman" w:hAnsi="Times New Roman" w:cs="Times New Roman"/>
          <w:sz w:val="24"/>
          <w:szCs w:val="24"/>
        </w:rPr>
        <w:t>.</w:t>
      </w:r>
    </w:p>
    <w:p w:rsidR="00F5360C" w:rsidRPr="00587FB8" w:rsidRDefault="00F5360C" w:rsidP="00FF091D">
      <w:pPr>
        <w:pStyle w:val="Default"/>
        <w:numPr>
          <w:ilvl w:val="0"/>
          <w:numId w:val="1"/>
        </w:numPr>
        <w:spacing w:after="240" w:line="480" w:lineRule="auto"/>
        <w:jc w:val="both"/>
        <w:rPr>
          <w:color w:val="auto"/>
        </w:rPr>
      </w:pPr>
      <w:bookmarkStart w:id="57" w:name="_Toc136201918"/>
      <w:bookmarkStart w:id="58" w:name="_Toc136637302"/>
      <w:bookmarkStart w:id="59" w:name="_Toc142468531"/>
      <w:r w:rsidRPr="00587FB8">
        <w:rPr>
          <w:color w:val="auto"/>
        </w:rPr>
        <w:t xml:space="preserve">To determine the effect of customer orientation on </w:t>
      </w:r>
      <w:r w:rsidR="008F5D8A" w:rsidRPr="00587FB8">
        <w:rPr>
          <w:color w:val="auto"/>
        </w:rPr>
        <w:t>service delivery</w:t>
      </w:r>
      <w:r w:rsidRPr="00587FB8">
        <w:rPr>
          <w:color w:val="auto"/>
        </w:rPr>
        <w:t xml:space="preserve"> of Public </w:t>
      </w:r>
      <w:r w:rsidR="008B4B23" w:rsidRPr="00587FB8">
        <w:rPr>
          <w:color w:val="auto"/>
        </w:rPr>
        <w:t xml:space="preserve">Level </w:t>
      </w:r>
      <w:r w:rsidR="005C4328" w:rsidRPr="00587FB8">
        <w:rPr>
          <w:color w:val="auto"/>
        </w:rPr>
        <w:t xml:space="preserve">four </w:t>
      </w:r>
      <w:r w:rsidRPr="00587FB8">
        <w:rPr>
          <w:color w:val="auto"/>
        </w:rPr>
        <w:t xml:space="preserve">Hospitals in Kakamega County, Kenya. </w:t>
      </w:r>
    </w:p>
    <w:p w:rsidR="00F5360C" w:rsidRPr="00587FB8" w:rsidRDefault="00F5360C" w:rsidP="00FF091D">
      <w:pPr>
        <w:pStyle w:val="Default"/>
        <w:numPr>
          <w:ilvl w:val="0"/>
          <w:numId w:val="1"/>
        </w:numPr>
        <w:spacing w:after="240" w:line="480" w:lineRule="auto"/>
        <w:jc w:val="both"/>
        <w:rPr>
          <w:color w:val="auto"/>
        </w:rPr>
      </w:pPr>
      <w:r w:rsidRPr="00587FB8">
        <w:rPr>
          <w:color w:val="auto"/>
        </w:rPr>
        <w:t xml:space="preserve">To establish the effect of resource orientation on </w:t>
      </w:r>
      <w:r w:rsidR="008F5D8A" w:rsidRPr="00587FB8">
        <w:rPr>
          <w:color w:val="auto"/>
        </w:rPr>
        <w:t>service delivery</w:t>
      </w:r>
      <w:r w:rsidRPr="00587FB8">
        <w:rPr>
          <w:color w:val="auto"/>
        </w:rPr>
        <w:t xml:space="preserve"> of Public </w:t>
      </w:r>
      <w:r w:rsidR="008B4B23" w:rsidRPr="00587FB8">
        <w:rPr>
          <w:color w:val="auto"/>
        </w:rPr>
        <w:t xml:space="preserve">Level </w:t>
      </w:r>
      <w:r w:rsidR="005C4328" w:rsidRPr="00587FB8">
        <w:rPr>
          <w:color w:val="auto"/>
        </w:rPr>
        <w:t>four</w:t>
      </w:r>
      <w:r w:rsidR="008B4B23" w:rsidRPr="00587FB8">
        <w:rPr>
          <w:color w:val="auto"/>
        </w:rPr>
        <w:t xml:space="preserve"> </w:t>
      </w:r>
      <w:r w:rsidRPr="00587FB8">
        <w:rPr>
          <w:color w:val="auto"/>
        </w:rPr>
        <w:t xml:space="preserve">Hospitals in Kakamega County, Kenya. </w:t>
      </w:r>
    </w:p>
    <w:p w:rsidR="00F5360C" w:rsidRPr="00587FB8" w:rsidRDefault="00F5360C" w:rsidP="00FF091D">
      <w:pPr>
        <w:pStyle w:val="Default"/>
        <w:numPr>
          <w:ilvl w:val="0"/>
          <w:numId w:val="1"/>
        </w:numPr>
        <w:spacing w:after="240" w:line="480" w:lineRule="auto"/>
        <w:jc w:val="both"/>
        <w:rPr>
          <w:color w:val="auto"/>
        </w:rPr>
      </w:pPr>
      <w:r w:rsidRPr="00587FB8">
        <w:rPr>
          <w:color w:val="auto"/>
        </w:rPr>
        <w:t>To e</w:t>
      </w:r>
      <w:r w:rsidR="00FC6B61" w:rsidRPr="00587FB8">
        <w:rPr>
          <w:color w:val="auto"/>
        </w:rPr>
        <w:t>xamine</w:t>
      </w:r>
      <w:r w:rsidRPr="00587FB8">
        <w:rPr>
          <w:color w:val="auto"/>
        </w:rPr>
        <w:t xml:space="preserve"> effect of technological orientation on </w:t>
      </w:r>
      <w:r w:rsidR="008F5D8A" w:rsidRPr="00587FB8">
        <w:rPr>
          <w:color w:val="auto"/>
        </w:rPr>
        <w:t>service delivery</w:t>
      </w:r>
      <w:r w:rsidRPr="00587FB8">
        <w:rPr>
          <w:color w:val="auto"/>
        </w:rPr>
        <w:t xml:space="preserve"> of Public </w:t>
      </w:r>
      <w:r w:rsidR="008B4B23" w:rsidRPr="00587FB8">
        <w:rPr>
          <w:color w:val="auto"/>
        </w:rPr>
        <w:t xml:space="preserve">Level </w:t>
      </w:r>
      <w:r w:rsidR="005C4328" w:rsidRPr="00587FB8">
        <w:rPr>
          <w:color w:val="auto"/>
        </w:rPr>
        <w:t>four</w:t>
      </w:r>
      <w:r w:rsidR="008B4B23" w:rsidRPr="00587FB8">
        <w:rPr>
          <w:color w:val="auto"/>
        </w:rPr>
        <w:t xml:space="preserve"> </w:t>
      </w:r>
      <w:r w:rsidRPr="00587FB8">
        <w:rPr>
          <w:color w:val="auto"/>
        </w:rPr>
        <w:t xml:space="preserve">Hospitals in Kakamega County, Kenya. </w:t>
      </w:r>
    </w:p>
    <w:p w:rsidR="00C402E6" w:rsidRPr="00587FB8" w:rsidRDefault="00F5360C" w:rsidP="00FF091D">
      <w:pPr>
        <w:pStyle w:val="Default"/>
        <w:numPr>
          <w:ilvl w:val="0"/>
          <w:numId w:val="1"/>
        </w:numPr>
        <w:spacing w:after="240" w:line="480" w:lineRule="auto"/>
        <w:jc w:val="both"/>
        <w:rPr>
          <w:color w:val="auto"/>
        </w:rPr>
      </w:pPr>
      <w:r w:rsidRPr="00587FB8">
        <w:rPr>
          <w:color w:val="auto"/>
        </w:rPr>
        <w:t xml:space="preserve">To </w:t>
      </w:r>
      <w:r w:rsidR="00FC6B61" w:rsidRPr="00587FB8">
        <w:rPr>
          <w:color w:val="auto"/>
        </w:rPr>
        <w:t>assess</w:t>
      </w:r>
      <w:r w:rsidRPr="00587FB8">
        <w:rPr>
          <w:color w:val="auto"/>
        </w:rPr>
        <w:t xml:space="preserve"> the moderating effect of </w:t>
      </w:r>
      <w:r w:rsidR="00CB5217">
        <w:rPr>
          <w:color w:val="auto"/>
        </w:rPr>
        <w:t>Organization factors</w:t>
      </w:r>
      <w:r w:rsidRPr="00587FB8">
        <w:rPr>
          <w:color w:val="auto"/>
        </w:rPr>
        <w:t xml:space="preserve"> on strategic orientation and </w:t>
      </w:r>
      <w:r w:rsidR="008F5D8A" w:rsidRPr="00587FB8">
        <w:rPr>
          <w:color w:val="auto"/>
        </w:rPr>
        <w:t xml:space="preserve">service delivery </w:t>
      </w:r>
      <w:r w:rsidRPr="00587FB8">
        <w:rPr>
          <w:color w:val="auto"/>
        </w:rPr>
        <w:t xml:space="preserve">of Public </w:t>
      </w:r>
      <w:r w:rsidR="008B4B23" w:rsidRPr="00587FB8">
        <w:rPr>
          <w:color w:val="auto"/>
        </w:rPr>
        <w:t xml:space="preserve">Level </w:t>
      </w:r>
      <w:r w:rsidR="005C4328" w:rsidRPr="00587FB8">
        <w:rPr>
          <w:color w:val="auto"/>
        </w:rPr>
        <w:t>four</w:t>
      </w:r>
      <w:r w:rsidR="008B4B23" w:rsidRPr="00587FB8">
        <w:rPr>
          <w:color w:val="auto"/>
        </w:rPr>
        <w:t xml:space="preserve"> </w:t>
      </w:r>
      <w:r w:rsidRPr="00587FB8">
        <w:rPr>
          <w:color w:val="auto"/>
        </w:rPr>
        <w:t xml:space="preserve">Hospitals in Kakamega County, Kenya. </w:t>
      </w:r>
    </w:p>
    <w:p w:rsidR="008B0F1D" w:rsidRPr="00587FB8" w:rsidRDefault="008B0F1D" w:rsidP="00110D58">
      <w:pPr>
        <w:pStyle w:val="Heading1"/>
        <w:rPr>
          <w:rFonts w:cs="Times New Roman"/>
          <w:szCs w:val="24"/>
        </w:rPr>
      </w:pPr>
      <w:bookmarkStart w:id="60" w:name="_Toc179647074"/>
      <w:r w:rsidRPr="00587FB8">
        <w:rPr>
          <w:rFonts w:cs="Times New Roman"/>
          <w:szCs w:val="24"/>
        </w:rPr>
        <w:t>1.4 Research Hypothes</w:t>
      </w:r>
      <w:r w:rsidR="00CC2DF0">
        <w:rPr>
          <w:rFonts w:cs="Times New Roman"/>
          <w:szCs w:val="24"/>
        </w:rPr>
        <w:t>e</w:t>
      </w:r>
      <w:r w:rsidRPr="00587FB8">
        <w:rPr>
          <w:rFonts w:cs="Times New Roman"/>
          <w:szCs w:val="24"/>
        </w:rPr>
        <w:t>s</w:t>
      </w:r>
      <w:bookmarkEnd w:id="57"/>
      <w:bookmarkEnd w:id="58"/>
      <w:bookmarkEnd w:id="59"/>
      <w:bookmarkEnd w:id="60"/>
      <w:r w:rsidRPr="00587FB8">
        <w:rPr>
          <w:rFonts w:cs="Times New Roman"/>
          <w:szCs w:val="24"/>
        </w:rPr>
        <w:t xml:space="preserve"> </w:t>
      </w:r>
    </w:p>
    <w:p w:rsidR="00110D58" w:rsidRPr="00587FB8" w:rsidRDefault="00110D58" w:rsidP="00110D58">
      <w:pPr>
        <w:rPr>
          <w:rFonts w:ascii="Times New Roman" w:hAnsi="Times New Roman" w:cs="Times New Roman"/>
          <w:sz w:val="24"/>
          <w:szCs w:val="24"/>
        </w:rPr>
      </w:pPr>
    </w:p>
    <w:p w:rsidR="00D25A2D" w:rsidRPr="00587FB8" w:rsidRDefault="00D25A2D"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The study w</w:t>
      </w:r>
      <w:r w:rsidR="00C402E6" w:rsidRPr="00587FB8">
        <w:rPr>
          <w:rFonts w:ascii="Times New Roman" w:hAnsi="Times New Roman" w:cs="Times New Roman"/>
          <w:sz w:val="24"/>
          <w:szCs w:val="24"/>
        </w:rPr>
        <w:t>as</w:t>
      </w:r>
      <w:r w:rsidRPr="00587FB8">
        <w:rPr>
          <w:rFonts w:ascii="Times New Roman" w:hAnsi="Times New Roman" w:cs="Times New Roman"/>
          <w:sz w:val="24"/>
          <w:szCs w:val="24"/>
        </w:rPr>
        <w:t xml:space="preserve"> guided by the following research hypothes</w:t>
      </w:r>
      <w:r w:rsidR="00CB2885" w:rsidRPr="00587FB8">
        <w:rPr>
          <w:rFonts w:ascii="Times New Roman" w:hAnsi="Times New Roman" w:cs="Times New Roman"/>
          <w:sz w:val="24"/>
          <w:szCs w:val="24"/>
        </w:rPr>
        <w:t>e</w:t>
      </w:r>
      <w:r w:rsidRPr="00587FB8">
        <w:rPr>
          <w:rFonts w:ascii="Times New Roman" w:hAnsi="Times New Roman" w:cs="Times New Roman"/>
          <w:sz w:val="24"/>
          <w:szCs w:val="24"/>
        </w:rPr>
        <w:t>s</w:t>
      </w:r>
      <w:r w:rsidR="00CB2885" w:rsidRPr="00587FB8">
        <w:rPr>
          <w:rFonts w:ascii="Times New Roman" w:hAnsi="Times New Roman" w:cs="Times New Roman"/>
          <w:sz w:val="24"/>
          <w:szCs w:val="24"/>
        </w:rPr>
        <w:t>.</w:t>
      </w:r>
    </w:p>
    <w:p w:rsidR="00C86501" w:rsidRPr="00587FB8" w:rsidRDefault="00F5360C" w:rsidP="00FF091D">
      <w:pPr>
        <w:pStyle w:val="Default"/>
        <w:spacing w:after="240" w:line="480" w:lineRule="auto"/>
        <w:ind w:left="630" w:hanging="630"/>
        <w:jc w:val="both"/>
        <w:rPr>
          <w:color w:val="auto"/>
        </w:rPr>
      </w:pPr>
      <w:bookmarkStart w:id="61" w:name="_Toc128003244"/>
      <w:bookmarkStart w:id="62" w:name="_Toc142468532"/>
      <w:r w:rsidRPr="00587FB8">
        <w:rPr>
          <w:b/>
          <w:color w:val="auto"/>
        </w:rPr>
        <w:t>Ho</w:t>
      </w:r>
      <w:r w:rsidRPr="00587FB8">
        <w:rPr>
          <w:b/>
          <w:color w:val="auto"/>
          <w:vertAlign w:val="subscript"/>
        </w:rPr>
        <w:t>1</w:t>
      </w:r>
      <w:r w:rsidR="00D25A2D" w:rsidRPr="00587FB8">
        <w:rPr>
          <w:b/>
          <w:color w:val="auto"/>
          <w:vertAlign w:val="subscript"/>
        </w:rPr>
        <w:t>:</w:t>
      </w:r>
      <w:r w:rsidRPr="00587FB8">
        <w:rPr>
          <w:rFonts w:eastAsia="Times New Roman"/>
          <w:i/>
          <w:color w:val="auto"/>
          <w:vertAlign w:val="subscript"/>
        </w:rPr>
        <w:t xml:space="preserve"> </w:t>
      </w:r>
      <w:r w:rsidR="00CB2885" w:rsidRPr="00587FB8">
        <w:rPr>
          <w:rFonts w:eastAsia="Times New Roman"/>
          <w:color w:val="auto"/>
        </w:rPr>
        <w:t xml:space="preserve">Customer </w:t>
      </w:r>
      <w:r w:rsidRPr="00587FB8">
        <w:rPr>
          <w:color w:val="auto"/>
        </w:rPr>
        <w:t xml:space="preserve">orientation </w:t>
      </w:r>
      <w:r w:rsidR="00CB2885" w:rsidRPr="00587FB8">
        <w:rPr>
          <w:rFonts w:eastAsia="Times New Roman"/>
          <w:color w:val="auto"/>
        </w:rPr>
        <w:t>has no significant effect on s</w:t>
      </w:r>
      <w:r w:rsidR="008F5D8A" w:rsidRPr="00587FB8">
        <w:rPr>
          <w:color w:val="auto"/>
        </w:rPr>
        <w:t>ervice delivery</w:t>
      </w:r>
      <w:r w:rsidRPr="00587FB8">
        <w:rPr>
          <w:color w:val="auto"/>
        </w:rPr>
        <w:t xml:space="preserve"> of Public </w:t>
      </w:r>
      <w:r w:rsidR="008B4B23" w:rsidRPr="00587FB8">
        <w:rPr>
          <w:color w:val="auto"/>
        </w:rPr>
        <w:t xml:space="preserve">Level </w:t>
      </w:r>
      <w:r w:rsidR="005C4328" w:rsidRPr="00587FB8">
        <w:rPr>
          <w:color w:val="auto"/>
        </w:rPr>
        <w:t>four</w:t>
      </w:r>
      <w:r w:rsidR="008B4B23" w:rsidRPr="00587FB8">
        <w:rPr>
          <w:color w:val="auto"/>
        </w:rPr>
        <w:t xml:space="preserve"> </w:t>
      </w:r>
      <w:r w:rsidRPr="00587FB8">
        <w:rPr>
          <w:color w:val="auto"/>
        </w:rPr>
        <w:t xml:space="preserve">Hospitals in Kakamega County, Kenya. </w:t>
      </w:r>
    </w:p>
    <w:p w:rsidR="00C86501" w:rsidRPr="00587FB8" w:rsidRDefault="00F5360C" w:rsidP="00FF091D">
      <w:pPr>
        <w:pStyle w:val="Default"/>
        <w:spacing w:after="240" w:line="480" w:lineRule="auto"/>
        <w:ind w:left="630" w:hanging="630"/>
        <w:jc w:val="both"/>
        <w:rPr>
          <w:color w:val="auto"/>
        </w:rPr>
      </w:pPr>
      <w:r w:rsidRPr="00587FB8">
        <w:rPr>
          <w:rFonts w:eastAsia="Times New Roman"/>
          <w:b/>
          <w:color w:val="auto"/>
        </w:rPr>
        <w:lastRenderedPageBreak/>
        <w:t>H</w:t>
      </w:r>
      <w:r w:rsidRPr="00587FB8">
        <w:rPr>
          <w:rFonts w:eastAsia="Times New Roman"/>
          <w:b/>
          <w:color w:val="auto"/>
          <w:vertAlign w:val="subscript"/>
        </w:rPr>
        <w:t>02</w:t>
      </w:r>
      <w:r w:rsidR="00D25A2D" w:rsidRPr="00587FB8">
        <w:rPr>
          <w:rFonts w:eastAsia="Times New Roman"/>
          <w:b/>
          <w:color w:val="auto"/>
          <w:vertAlign w:val="subscript"/>
        </w:rPr>
        <w:t>:</w:t>
      </w:r>
      <w:r w:rsidRPr="00587FB8">
        <w:rPr>
          <w:rFonts w:eastAsia="Times New Roman"/>
          <w:color w:val="auto"/>
        </w:rPr>
        <w:t xml:space="preserve"> </w:t>
      </w:r>
      <w:r w:rsidR="00CB2885" w:rsidRPr="00587FB8">
        <w:rPr>
          <w:rFonts w:eastAsia="Times New Roman"/>
          <w:color w:val="auto"/>
        </w:rPr>
        <w:t>R</w:t>
      </w:r>
      <w:r w:rsidR="00CB2885" w:rsidRPr="00587FB8">
        <w:rPr>
          <w:color w:val="auto"/>
        </w:rPr>
        <w:t xml:space="preserve">esource orientation has no </w:t>
      </w:r>
      <w:r w:rsidRPr="00587FB8">
        <w:rPr>
          <w:rFonts w:eastAsia="Times New Roman"/>
          <w:color w:val="auto"/>
        </w:rPr>
        <w:t xml:space="preserve">significant </w:t>
      </w:r>
      <w:r w:rsidR="00FC6B61" w:rsidRPr="00587FB8">
        <w:rPr>
          <w:rFonts w:eastAsia="Times New Roman"/>
          <w:color w:val="auto"/>
        </w:rPr>
        <w:t xml:space="preserve">effect </w:t>
      </w:r>
      <w:r w:rsidR="00CB2885" w:rsidRPr="00587FB8">
        <w:rPr>
          <w:rFonts w:eastAsia="Times New Roman"/>
          <w:color w:val="auto"/>
        </w:rPr>
        <w:t>on</w:t>
      </w:r>
      <w:r w:rsidRPr="00587FB8">
        <w:rPr>
          <w:rFonts w:eastAsia="Times New Roman"/>
          <w:color w:val="auto"/>
        </w:rPr>
        <w:t xml:space="preserve"> </w:t>
      </w:r>
      <w:r w:rsidR="008F5D8A" w:rsidRPr="00587FB8">
        <w:rPr>
          <w:color w:val="auto"/>
        </w:rPr>
        <w:t xml:space="preserve">service delivery </w:t>
      </w:r>
      <w:r w:rsidRPr="00587FB8">
        <w:rPr>
          <w:color w:val="auto"/>
        </w:rPr>
        <w:t xml:space="preserve">of Public </w:t>
      </w:r>
      <w:r w:rsidR="008B4B23" w:rsidRPr="00587FB8">
        <w:rPr>
          <w:color w:val="auto"/>
        </w:rPr>
        <w:t xml:space="preserve">Level </w:t>
      </w:r>
      <w:r w:rsidR="005C4328" w:rsidRPr="00587FB8">
        <w:rPr>
          <w:color w:val="auto"/>
        </w:rPr>
        <w:t>four</w:t>
      </w:r>
      <w:r w:rsidR="008B4B23" w:rsidRPr="00587FB8">
        <w:rPr>
          <w:color w:val="auto"/>
        </w:rPr>
        <w:t xml:space="preserve"> </w:t>
      </w:r>
      <w:r w:rsidRPr="00587FB8">
        <w:rPr>
          <w:color w:val="auto"/>
        </w:rPr>
        <w:t xml:space="preserve">Hospitals in Kakamega County, Kenya. </w:t>
      </w:r>
    </w:p>
    <w:p w:rsidR="00C86501" w:rsidRPr="00587FB8" w:rsidRDefault="00F5360C" w:rsidP="00FF091D">
      <w:pPr>
        <w:pStyle w:val="Default"/>
        <w:spacing w:after="240" w:line="480" w:lineRule="auto"/>
        <w:ind w:left="630" w:hanging="630"/>
        <w:jc w:val="both"/>
        <w:rPr>
          <w:color w:val="auto"/>
        </w:rPr>
      </w:pPr>
      <w:r w:rsidRPr="00587FB8">
        <w:rPr>
          <w:rFonts w:eastAsia="Times New Roman"/>
          <w:b/>
          <w:color w:val="auto"/>
        </w:rPr>
        <w:t>H</w:t>
      </w:r>
      <w:r w:rsidRPr="00587FB8">
        <w:rPr>
          <w:rFonts w:eastAsia="Times New Roman"/>
          <w:b/>
          <w:color w:val="auto"/>
          <w:vertAlign w:val="subscript"/>
        </w:rPr>
        <w:t>03:</w:t>
      </w:r>
      <w:r w:rsidRPr="00587FB8">
        <w:rPr>
          <w:rFonts w:eastAsia="Times New Roman"/>
          <w:color w:val="auto"/>
        </w:rPr>
        <w:t xml:space="preserve"> </w:t>
      </w:r>
      <w:r w:rsidR="00CB2885" w:rsidRPr="00587FB8">
        <w:rPr>
          <w:color w:val="auto"/>
        </w:rPr>
        <w:t>Technological orientation has</w:t>
      </w:r>
      <w:r w:rsidRPr="00587FB8">
        <w:rPr>
          <w:rFonts w:eastAsia="Times New Roman"/>
          <w:color w:val="auto"/>
        </w:rPr>
        <w:t xml:space="preserve"> no significant </w:t>
      </w:r>
      <w:r w:rsidR="00FC6B61" w:rsidRPr="00587FB8">
        <w:rPr>
          <w:rFonts w:eastAsia="Times New Roman"/>
          <w:color w:val="auto"/>
        </w:rPr>
        <w:t>effect o</w:t>
      </w:r>
      <w:r w:rsidR="00CB2885" w:rsidRPr="00587FB8">
        <w:rPr>
          <w:rFonts w:eastAsia="Times New Roman"/>
          <w:color w:val="auto"/>
        </w:rPr>
        <w:t xml:space="preserve">n </w:t>
      </w:r>
      <w:r w:rsidR="008F5D8A" w:rsidRPr="00587FB8">
        <w:rPr>
          <w:color w:val="auto"/>
        </w:rPr>
        <w:t>service delivery</w:t>
      </w:r>
      <w:r w:rsidRPr="00587FB8">
        <w:rPr>
          <w:color w:val="auto"/>
        </w:rPr>
        <w:t xml:space="preserve"> of Public </w:t>
      </w:r>
      <w:r w:rsidR="008B4B23" w:rsidRPr="00587FB8">
        <w:rPr>
          <w:color w:val="auto"/>
        </w:rPr>
        <w:t xml:space="preserve">Level </w:t>
      </w:r>
      <w:r w:rsidR="005C4328" w:rsidRPr="00587FB8">
        <w:rPr>
          <w:color w:val="auto"/>
        </w:rPr>
        <w:t>four</w:t>
      </w:r>
      <w:r w:rsidR="008B4B23" w:rsidRPr="00587FB8">
        <w:rPr>
          <w:color w:val="auto"/>
        </w:rPr>
        <w:t xml:space="preserve"> </w:t>
      </w:r>
      <w:r w:rsidRPr="00587FB8">
        <w:rPr>
          <w:color w:val="auto"/>
        </w:rPr>
        <w:t xml:space="preserve">Hospitals in Kakamega County, Kenya. </w:t>
      </w:r>
    </w:p>
    <w:p w:rsidR="003375D9" w:rsidRDefault="00F5360C" w:rsidP="003375D9">
      <w:pPr>
        <w:pStyle w:val="Default"/>
        <w:spacing w:after="240" w:line="480" w:lineRule="auto"/>
        <w:ind w:left="630" w:hanging="630"/>
        <w:jc w:val="both"/>
        <w:rPr>
          <w:color w:val="auto"/>
        </w:rPr>
      </w:pPr>
      <w:r w:rsidRPr="00587FB8">
        <w:rPr>
          <w:rFonts w:eastAsia="Times New Roman"/>
          <w:b/>
          <w:color w:val="auto"/>
        </w:rPr>
        <w:t>H</w:t>
      </w:r>
      <w:r w:rsidRPr="00587FB8">
        <w:rPr>
          <w:rFonts w:eastAsia="Times New Roman"/>
          <w:b/>
          <w:color w:val="auto"/>
          <w:vertAlign w:val="subscript"/>
        </w:rPr>
        <w:t>04:</w:t>
      </w:r>
      <w:r w:rsidRPr="00587FB8">
        <w:rPr>
          <w:rFonts w:eastAsia="Times New Roman"/>
          <w:color w:val="auto"/>
          <w:vertAlign w:val="subscript"/>
        </w:rPr>
        <w:t xml:space="preserve"> </w:t>
      </w:r>
      <w:r w:rsidR="00CB5217">
        <w:rPr>
          <w:color w:val="auto"/>
        </w:rPr>
        <w:t>Organization factors</w:t>
      </w:r>
      <w:r w:rsidR="00C402E6" w:rsidRPr="00587FB8">
        <w:rPr>
          <w:rFonts w:eastAsia="Times New Roman"/>
          <w:color w:val="auto"/>
        </w:rPr>
        <w:t xml:space="preserve"> have</w:t>
      </w:r>
      <w:r w:rsidR="00D25A2D" w:rsidRPr="00587FB8">
        <w:rPr>
          <w:rFonts w:eastAsia="Times New Roman"/>
          <w:color w:val="auto"/>
        </w:rPr>
        <w:t xml:space="preserve"> no moderating effect</w:t>
      </w:r>
      <w:r w:rsidR="00C86501" w:rsidRPr="00587FB8">
        <w:rPr>
          <w:color w:val="auto"/>
        </w:rPr>
        <w:t xml:space="preserve"> </w:t>
      </w:r>
      <w:r w:rsidRPr="00587FB8">
        <w:rPr>
          <w:rFonts w:eastAsia="Times New Roman"/>
          <w:color w:val="auto"/>
        </w:rPr>
        <w:t xml:space="preserve">on the relationship between strategic </w:t>
      </w:r>
      <w:r w:rsidRPr="00587FB8">
        <w:rPr>
          <w:color w:val="auto"/>
        </w:rPr>
        <w:t xml:space="preserve">orientation </w:t>
      </w:r>
      <w:r w:rsidRPr="00587FB8">
        <w:rPr>
          <w:rFonts w:eastAsia="Times New Roman"/>
          <w:color w:val="auto"/>
        </w:rPr>
        <w:t xml:space="preserve">and </w:t>
      </w:r>
      <w:r w:rsidR="008F5D8A" w:rsidRPr="00587FB8">
        <w:rPr>
          <w:color w:val="auto"/>
        </w:rPr>
        <w:t>service delivery</w:t>
      </w:r>
      <w:r w:rsidRPr="00587FB8">
        <w:rPr>
          <w:color w:val="auto"/>
        </w:rPr>
        <w:t xml:space="preserve"> of Public </w:t>
      </w:r>
      <w:r w:rsidR="008B4B23" w:rsidRPr="00587FB8">
        <w:rPr>
          <w:color w:val="auto"/>
        </w:rPr>
        <w:t xml:space="preserve">Level </w:t>
      </w:r>
      <w:r w:rsidR="005C4328" w:rsidRPr="00587FB8">
        <w:rPr>
          <w:color w:val="auto"/>
        </w:rPr>
        <w:t xml:space="preserve">four </w:t>
      </w:r>
      <w:r w:rsidRPr="00587FB8">
        <w:rPr>
          <w:color w:val="auto"/>
        </w:rPr>
        <w:t xml:space="preserve">Hospitals in Kakamega County, Kenya. </w:t>
      </w:r>
      <w:r w:rsidR="008F5D8A" w:rsidRPr="00587FB8">
        <w:rPr>
          <w:color w:val="auto"/>
        </w:rPr>
        <w:t xml:space="preserve"> </w:t>
      </w:r>
      <w:bookmarkStart w:id="63" w:name="_Toc179647075"/>
    </w:p>
    <w:p w:rsidR="00AC172D" w:rsidRPr="003375D9" w:rsidRDefault="00D80D65" w:rsidP="003375D9">
      <w:pPr>
        <w:pStyle w:val="Default"/>
        <w:spacing w:after="240" w:line="480" w:lineRule="auto"/>
        <w:ind w:left="630" w:hanging="630"/>
        <w:jc w:val="both"/>
        <w:rPr>
          <w:b/>
        </w:rPr>
      </w:pPr>
      <w:r w:rsidRPr="003375D9">
        <w:rPr>
          <w:b/>
          <w:color w:val="auto"/>
        </w:rPr>
        <w:t xml:space="preserve">1.5 Significance of the </w:t>
      </w:r>
      <w:r w:rsidR="00CC2DF0" w:rsidRPr="003375D9">
        <w:rPr>
          <w:b/>
          <w:color w:val="auto"/>
        </w:rPr>
        <w:t>S</w:t>
      </w:r>
      <w:r w:rsidRPr="003375D9">
        <w:rPr>
          <w:b/>
          <w:color w:val="auto"/>
        </w:rPr>
        <w:t>tudy</w:t>
      </w:r>
      <w:bookmarkEnd w:id="61"/>
      <w:bookmarkEnd w:id="62"/>
      <w:bookmarkEnd w:id="63"/>
    </w:p>
    <w:p w:rsidR="00E26786" w:rsidRPr="00587FB8" w:rsidRDefault="006B11B8"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The study findings are expected to play an important role across several sectors. </w:t>
      </w:r>
    </w:p>
    <w:p w:rsidR="00CE6E3F" w:rsidRPr="00587FB8" w:rsidRDefault="00E26786"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Practitioners: </w:t>
      </w:r>
      <w:r w:rsidR="006B11B8" w:rsidRPr="00587FB8">
        <w:rPr>
          <w:rFonts w:ascii="Times New Roman" w:hAnsi="Times New Roman" w:cs="Times New Roman"/>
          <w:sz w:val="24"/>
          <w:szCs w:val="24"/>
        </w:rPr>
        <w:t xml:space="preserve">The findings of this study </w:t>
      </w:r>
      <w:r w:rsidR="00C402E6" w:rsidRPr="00587FB8">
        <w:rPr>
          <w:rFonts w:ascii="Times New Roman" w:hAnsi="Times New Roman" w:cs="Times New Roman"/>
          <w:sz w:val="24"/>
          <w:szCs w:val="24"/>
        </w:rPr>
        <w:t>may</w:t>
      </w:r>
      <w:r w:rsidR="006B11B8" w:rsidRPr="00587FB8">
        <w:rPr>
          <w:rFonts w:ascii="Times New Roman" w:hAnsi="Times New Roman" w:cs="Times New Roman"/>
          <w:sz w:val="24"/>
          <w:szCs w:val="24"/>
        </w:rPr>
        <w:t xml:space="preserve"> help practitioners </w:t>
      </w:r>
      <w:r w:rsidR="007B0805">
        <w:rPr>
          <w:rFonts w:ascii="Times New Roman" w:hAnsi="Times New Roman" w:cs="Times New Roman"/>
          <w:sz w:val="24"/>
          <w:szCs w:val="24"/>
        </w:rPr>
        <w:t>in</w:t>
      </w:r>
      <w:r w:rsidR="006B11B8" w:rsidRPr="00587FB8">
        <w:rPr>
          <w:rFonts w:ascii="Times New Roman" w:hAnsi="Times New Roman" w:cs="Times New Roman"/>
          <w:sz w:val="24"/>
          <w:szCs w:val="24"/>
        </w:rPr>
        <w:t xml:space="preserve"> the health sector in </w:t>
      </w:r>
      <w:r w:rsidR="00CE6E3F" w:rsidRPr="00587FB8">
        <w:rPr>
          <w:rFonts w:ascii="Times New Roman" w:hAnsi="Times New Roman" w:cs="Times New Roman"/>
          <w:sz w:val="24"/>
          <w:szCs w:val="24"/>
        </w:rPr>
        <w:t>formulating applicable measures to enable services delivery in public hospitals.</w:t>
      </w:r>
      <w:r w:rsidRPr="00587FB8">
        <w:rPr>
          <w:rFonts w:ascii="Times New Roman" w:hAnsi="Times New Roman" w:cs="Times New Roman"/>
          <w:sz w:val="24"/>
          <w:szCs w:val="24"/>
        </w:rPr>
        <w:t xml:space="preserve"> All stakeholders in the health sector thus the management, employees and patients </w:t>
      </w:r>
      <w:r w:rsidR="00C402E6" w:rsidRPr="00587FB8">
        <w:rPr>
          <w:rFonts w:ascii="Times New Roman" w:hAnsi="Times New Roman" w:cs="Times New Roman"/>
          <w:sz w:val="24"/>
          <w:szCs w:val="24"/>
        </w:rPr>
        <w:t>may</w:t>
      </w:r>
      <w:r w:rsidRPr="00587FB8">
        <w:rPr>
          <w:rFonts w:ascii="Times New Roman" w:hAnsi="Times New Roman" w:cs="Times New Roman"/>
          <w:sz w:val="24"/>
          <w:szCs w:val="24"/>
        </w:rPr>
        <w:t xml:space="preserve"> benefit once service delivery concerns are addressed making the health sector to improve. </w:t>
      </w:r>
    </w:p>
    <w:p w:rsidR="00E26786" w:rsidRPr="00587FB8" w:rsidRDefault="00E26786"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Policy makers:</w:t>
      </w:r>
      <w:r w:rsidR="006B11B8" w:rsidRPr="00587FB8">
        <w:rPr>
          <w:rFonts w:ascii="Times New Roman" w:hAnsi="Times New Roman" w:cs="Times New Roman"/>
          <w:sz w:val="24"/>
          <w:szCs w:val="24"/>
        </w:rPr>
        <w:t xml:space="preserve"> </w:t>
      </w:r>
      <w:r w:rsidR="00CE6E3F" w:rsidRPr="00587FB8">
        <w:rPr>
          <w:rFonts w:ascii="Times New Roman" w:hAnsi="Times New Roman" w:cs="Times New Roman"/>
          <w:sz w:val="24"/>
          <w:szCs w:val="24"/>
        </w:rPr>
        <w:t>T</w:t>
      </w:r>
      <w:r w:rsidR="006B11B8" w:rsidRPr="00587FB8">
        <w:rPr>
          <w:rFonts w:ascii="Times New Roman" w:hAnsi="Times New Roman" w:cs="Times New Roman"/>
          <w:sz w:val="24"/>
          <w:szCs w:val="24"/>
        </w:rPr>
        <w:t xml:space="preserve">he </w:t>
      </w:r>
      <w:r w:rsidR="00CE6E3F" w:rsidRPr="00587FB8">
        <w:rPr>
          <w:rFonts w:ascii="Times New Roman" w:hAnsi="Times New Roman" w:cs="Times New Roman"/>
          <w:sz w:val="24"/>
          <w:szCs w:val="24"/>
        </w:rPr>
        <w:t xml:space="preserve">study </w:t>
      </w:r>
      <w:r w:rsidR="00C402E6" w:rsidRPr="00587FB8">
        <w:rPr>
          <w:rFonts w:ascii="Times New Roman" w:hAnsi="Times New Roman" w:cs="Times New Roman"/>
          <w:sz w:val="24"/>
          <w:szCs w:val="24"/>
        </w:rPr>
        <w:t>may</w:t>
      </w:r>
      <w:r w:rsidR="00CE6E3F" w:rsidRPr="00587FB8">
        <w:rPr>
          <w:rFonts w:ascii="Times New Roman" w:hAnsi="Times New Roman" w:cs="Times New Roman"/>
          <w:sz w:val="24"/>
          <w:szCs w:val="24"/>
        </w:rPr>
        <w:t xml:space="preserve"> guide policy makers such as </w:t>
      </w:r>
      <w:r w:rsidR="006B11B8" w:rsidRPr="00587FB8">
        <w:rPr>
          <w:rFonts w:ascii="Times New Roman" w:hAnsi="Times New Roman" w:cs="Times New Roman"/>
          <w:sz w:val="24"/>
          <w:szCs w:val="24"/>
        </w:rPr>
        <w:t xml:space="preserve">government in developing policies that seek to improve </w:t>
      </w:r>
      <w:r w:rsidR="00CE6E3F" w:rsidRPr="00587FB8">
        <w:rPr>
          <w:rFonts w:ascii="Times New Roman" w:hAnsi="Times New Roman" w:cs="Times New Roman"/>
          <w:sz w:val="24"/>
          <w:szCs w:val="24"/>
        </w:rPr>
        <w:t xml:space="preserve">health sector strategic orientation and service delivery </w:t>
      </w:r>
      <w:r w:rsidR="006B11B8" w:rsidRPr="00587FB8">
        <w:rPr>
          <w:rFonts w:ascii="Times New Roman" w:hAnsi="Times New Roman" w:cs="Times New Roman"/>
          <w:sz w:val="24"/>
          <w:szCs w:val="24"/>
        </w:rPr>
        <w:t xml:space="preserve">so as to benefit organizations operating in Kenya. </w:t>
      </w:r>
      <w:r w:rsidRPr="00587FB8">
        <w:rPr>
          <w:rFonts w:ascii="Times New Roman" w:hAnsi="Times New Roman" w:cs="Times New Roman"/>
          <w:sz w:val="24"/>
          <w:szCs w:val="24"/>
        </w:rPr>
        <w:t>The government may use the study to identify technological, patient and resource concerns to make service delivery a concern. Furthermore</w:t>
      </w:r>
      <w:r w:rsidR="00CB2885" w:rsidRPr="00587FB8">
        <w:rPr>
          <w:rFonts w:ascii="Times New Roman" w:hAnsi="Times New Roman" w:cs="Times New Roman"/>
          <w:sz w:val="24"/>
          <w:szCs w:val="24"/>
        </w:rPr>
        <w:t>,</w:t>
      </w:r>
      <w:r w:rsidRPr="00587FB8">
        <w:rPr>
          <w:rFonts w:ascii="Times New Roman" w:hAnsi="Times New Roman" w:cs="Times New Roman"/>
          <w:sz w:val="24"/>
          <w:szCs w:val="24"/>
        </w:rPr>
        <w:t xml:space="preserve"> the government can facilitate organizational factor attributes such as good leadership in hospital set ups. </w:t>
      </w:r>
    </w:p>
    <w:p w:rsidR="006B11B8" w:rsidRPr="00587FB8" w:rsidRDefault="006B11B8"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lastRenderedPageBreak/>
        <w:t xml:space="preserve">The findings of the study </w:t>
      </w:r>
      <w:r w:rsidR="00C402E6" w:rsidRPr="00587FB8">
        <w:rPr>
          <w:rFonts w:ascii="Times New Roman" w:hAnsi="Times New Roman" w:cs="Times New Roman"/>
          <w:sz w:val="24"/>
          <w:szCs w:val="24"/>
        </w:rPr>
        <w:t>may</w:t>
      </w:r>
      <w:r w:rsidRPr="00587FB8">
        <w:rPr>
          <w:rFonts w:ascii="Times New Roman" w:hAnsi="Times New Roman" w:cs="Times New Roman"/>
          <w:sz w:val="24"/>
          <w:szCs w:val="24"/>
        </w:rPr>
        <w:t xml:space="preserve"> serve as a reference material and a guide for future researchers who wish to conduct the same study on </w:t>
      </w:r>
      <w:r w:rsidR="00CE6E3F" w:rsidRPr="00587FB8">
        <w:rPr>
          <w:rFonts w:ascii="Times New Roman" w:hAnsi="Times New Roman" w:cs="Times New Roman"/>
          <w:sz w:val="24"/>
          <w:szCs w:val="24"/>
        </w:rPr>
        <w:t xml:space="preserve">strategic orientation and service delivery </w:t>
      </w:r>
      <w:r w:rsidRPr="00587FB8">
        <w:rPr>
          <w:rFonts w:ascii="Times New Roman" w:hAnsi="Times New Roman" w:cs="Times New Roman"/>
          <w:sz w:val="24"/>
          <w:szCs w:val="24"/>
        </w:rPr>
        <w:t xml:space="preserve">and any study related especially in the </w:t>
      </w:r>
      <w:r w:rsidR="00CE6E3F" w:rsidRPr="00587FB8">
        <w:rPr>
          <w:rFonts w:ascii="Times New Roman" w:hAnsi="Times New Roman" w:cs="Times New Roman"/>
          <w:sz w:val="24"/>
          <w:szCs w:val="24"/>
        </w:rPr>
        <w:t>health sector service delivery</w:t>
      </w:r>
      <w:r w:rsidRPr="00587FB8">
        <w:rPr>
          <w:rFonts w:ascii="Times New Roman" w:hAnsi="Times New Roman" w:cs="Times New Roman"/>
          <w:sz w:val="24"/>
          <w:szCs w:val="24"/>
        </w:rPr>
        <w:t>.</w:t>
      </w:r>
    </w:p>
    <w:p w:rsidR="008B0F1D" w:rsidRPr="00587FB8" w:rsidRDefault="008B0F1D" w:rsidP="00110D58">
      <w:pPr>
        <w:pStyle w:val="Heading1"/>
        <w:rPr>
          <w:rFonts w:cs="Times New Roman"/>
          <w:szCs w:val="24"/>
        </w:rPr>
      </w:pPr>
      <w:bookmarkStart w:id="64" w:name="_Toc133252595"/>
      <w:bookmarkStart w:id="65" w:name="_Toc136201923"/>
      <w:bookmarkStart w:id="66" w:name="_Toc136637303"/>
      <w:bookmarkStart w:id="67" w:name="_Toc142468533"/>
      <w:bookmarkStart w:id="68" w:name="_Toc179647076"/>
      <w:r w:rsidRPr="00587FB8">
        <w:rPr>
          <w:rFonts w:cs="Times New Roman"/>
          <w:szCs w:val="24"/>
        </w:rPr>
        <w:t>1.</w:t>
      </w:r>
      <w:r w:rsidR="003A4521" w:rsidRPr="00587FB8">
        <w:rPr>
          <w:rFonts w:cs="Times New Roman"/>
          <w:szCs w:val="24"/>
        </w:rPr>
        <w:t>6</w:t>
      </w:r>
      <w:r w:rsidRPr="00587FB8">
        <w:rPr>
          <w:rFonts w:cs="Times New Roman"/>
          <w:szCs w:val="24"/>
        </w:rPr>
        <w:t xml:space="preserve"> Scope of the Study</w:t>
      </w:r>
      <w:bookmarkEnd w:id="64"/>
      <w:bookmarkEnd w:id="65"/>
      <w:bookmarkEnd w:id="66"/>
      <w:bookmarkEnd w:id="67"/>
      <w:bookmarkEnd w:id="68"/>
      <w:r w:rsidRPr="00587FB8">
        <w:rPr>
          <w:rFonts w:cs="Times New Roman"/>
          <w:szCs w:val="24"/>
        </w:rPr>
        <w:t xml:space="preserve"> </w:t>
      </w:r>
    </w:p>
    <w:p w:rsidR="00DE4A62" w:rsidRPr="00587FB8" w:rsidRDefault="00CE6E3F" w:rsidP="00FF091D">
      <w:pPr>
        <w:spacing w:before="240"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The study </w:t>
      </w:r>
      <w:r w:rsidR="00C402E6" w:rsidRPr="00587FB8">
        <w:rPr>
          <w:rFonts w:ascii="Times New Roman" w:hAnsi="Times New Roman" w:cs="Times New Roman"/>
          <w:sz w:val="24"/>
          <w:szCs w:val="24"/>
        </w:rPr>
        <w:t>was</w:t>
      </w:r>
      <w:r w:rsidRPr="00587FB8">
        <w:rPr>
          <w:rFonts w:ascii="Times New Roman" w:hAnsi="Times New Roman" w:cs="Times New Roman"/>
          <w:sz w:val="24"/>
          <w:szCs w:val="24"/>
        </w:rPr>
        <w:t xml:space="preserve"> on strategic orientation variables thus customer orientation, resource orientation and technology orientation, </w:t>
      </w:r>
      <w:r w:rsidR="00CB5217">
        <w:rPr>
          <w:rFonts w:ascii="Times New Roman" w:hAnsi="Times New Roman" w:cs="Times New Roman"/>
          <w:sz w:val="24"/>
          <w:szCs w:val="24"/>
        </w:rPr>
        <w:t>Organization factors</w:t>
      </w:r>
      <w:r w:rsidRPr="00587FB8">
        <w:rPr>
          <w:rFonts w:ascii="Times New Roman" w:hAnsi="Times New Roman" w:cs="Times New Roman"/>
          <w:sz w:val="24"/>
          <w:szCs w:val="24"/>
        </w:rPr>
        <w:t xml:space="preserve"> and service delivery. The study base</w:t>
      </w:r>
      <w:r w:rsidR="00C402E6" w:rsidRPr="00587FB8">
        <w:rPr>
          <w:rFonts w:ascii="Times New Roman" w:hAnsi="Times New Roman" w:cs="Times New Roman"/>
          <w:sz w:val="24"/>
          <w:szCs w:val="24"/>
        </w:rPr>
        <w:t>d</w:t>
      </w:r>
      <w:r w:rsidRPr="00587FB8">
        <w:rPr>
          <w:rFonts w:ascii="Times New Roman" w:hAnsi="Times New Roman" w:cs="Times New Roman"/>
          <w:sz w:val="24"/>
          <w:szCs w:val="24"/>
        </w:rPr>
        <w:t xml:space="preserve"> on 7 level </w:t>
      </w:r>
      <w:r w:rsidR="005C4328" w:rsidRPr="00587FB8">
        <w:rPr>
          <w:rFonts w:ascii="Times New Roman" w:hAnsi="Times New Roman" w:cs="Times New Roman"/>
          <w:sz w:val="24"/>
          <w:szCs w:val="24"/>
        </w:rPr>
        <w:t>four</w:t>
      </w:r>
      <w:r w:rsidRPr="00587FB8">
        <w:rPr>
          <w:rFonts w:ascii="Times New Roman" w:hAnsi="Times New Roman" w:cs="Times New Roman"/>
          <w:sz w:val="24"/>
          <w:szCs w:val="24"/>
        </w:rPr>
        <w:t xml:space="preserve"> hospitals in Kakamega County. </w:t>
      </w:r>
      <w:r w:rsidR="007030FE" w:rsidRPr="00587FB8">
        <w:rPr>
          <w:rFonts w:ascii="Times New Roman" w:hAnsi="Times New Roman" w:cs="Times New Roman"/>
          <w:sz w:val="24"/>
          <w:szCs w:val="24"/>
        </w:rPr>
        <w:t xml:space="preserve">Inefficient service delivery in level four hospitals evidenced by patient complaints, medics to patient ration prompted this study. </w:t>
      </w:r>
      <w:r w:rsidRPr="00587FB8">
        <w:rPr>
          <w:rFonts w:ascii="Times New Roman" w:hAnsi="Times New Roman" w:cs="Times New Roman"/>
          <w:sz w:val="24"/>
          <w:szCs w:val="24"/>
        </w:rPr>
        <w:t>This comprise</w:t>
      </w:r>
      <w:r w:rsidR="00C402E6" w:rsidRPr="00587FB8">
        <w:rPr>
          <w:rFonts w:ascii="Times New Roman" w:hAnsi="Times New Roman" w:cs="Times New Roman"/>
          <w:sz w:val="24"/>
          <w:szCs w:val="24"/>
        </w:rPr>
        <w:t>d</w:t>
      </w:r>
      <w:r w:rsidRPr="00587FB8">
        <w:rPr>
          <w:rFonts w:ascii="Times New Roman" w:hAnsi="Times New Roman" w:cs="Times New Roman"/>
          <w:sz w:val="24"/>
          <w:szCs w:val="24"/>
        </w:rPr>
        <w:t xml:space="preserve"> of seven </w:t>
      </w:r>
      <w:r w:rsidR="00D91C43" w:rsidRPr="00587FB8">
        <w:rPr>
          <w:rFonts w:ascii="Times New Roman" w:hAnsi="Times New Roman" w:cs="Times New Roman"/>
          <w:sz w:val="24"/>
          <w:szCs w:val="24"/>
        </w:rPr>
        <w:t xml:space="preserve">level four public </w:t>
      </w:r>
      <w:r w:rsidRPr="00587FB8">
        <w:rPr>
          <w:rFonts w:ascii="Times New Roman" w:hAnsi="Times New Roman" w:cs="Times New Roman"/>
          <w:sz w:val="24"/>
          <w:szCs w:val="24"/>
        </w:rPr>
        <w:t xml:space="preserve">hospitals </w:t>
      </w:r>
      <w:r w:rsidR="00D91C43" w:rsidRPr="00587FB8">
        <w:rPr>
          <w:rFonts w:ascii="Times New Roman" w:hAnsi="Times New Roman" w:cs="Times New Roman"/>
          <w:sz w:val="24"/>
          <w:szCs w:val="24"/>
        </w:rPr>
        <w:t xml:space="preserve">thus </w:t>
      </w:r>
      <w:r w:rsidRPr="00587FB8">
        <w:rPr>
          <w:rFonts w:ascii="Times New Roman" w:hAnsi="Times New Roman" w:cs="Times New Roman"/>
          <w:sz w:val="24"/>
          <w:szCs w:val="24"/>
        </w:rPr>
        <w:t xml:space="preserve">Butere Distric Hospital, </w:t>
      </w:r>
      <w:r w:rsidR="00E26786" w:rsidRPr="00587FB8">
        <w:rPr>
          <w:rFonts w:ascii="Times New Roman" w:hAnsi="Times New Roman" w:cs="Times New Roman"/>
          <w:sz w:val="24"/>
          <w:szCs w:val="24"/>
        </w:rPr>
        <w:t>Makunga Hospital</w:t>
      </w:r>
      <w:r w:rsidRPr="00587FB8">
        <w:rPr>
          <w:rFonts w:ascii="Times New Roman" w:hAnsi="Times New Roman" w:cs="Times New Roman"/>
          <w:sz w:val="24"/>
          <w:szCs w:val="24"/>
        </w:rPr>
        <w:t xml:space="preserve">, Likuyani sub county hospital, Lumakanda District hospital, Malava District hospital, </w:t>
      </w:r>
      <w:r w:rsidR="00692265" w:rsidRPr="00587FB8">
        <w:rPr>
          <w:rFonts w:ascii="Times New Roman" w:hAnsi="Times New Roman" w:cs="Times New Roman"/>
          <w:sz w:val="24"/>
          <w:szCs w:val="24"/>
        </w:rPr>
        <w:t>Elwesero</w:t>
      </w:r>
      <w:r w:rsidRPr="00587FB8">
        <w:rPr>
          <w:rFonts w:ascii="Times New Roman" w:hAnsi="Times New Roman" w:cs="Times New Roman"/>
          <w:sz w:val="24"/>
          <w:szCs w:val="24"/>
        </w:rPr>
        <w:t xml:space="preserve"> Sub County hospital and </w:t>
      </w:r>
      <w:r w:rsidR="00DC37A0" w:rsidRPr="00587FB8">
        <w:rPr>
          <w:rFonts w:ascii="Times New Roman" w:hAnsi="Times New Roman" w:cs="Times New Roman"/>
          <w:sz w:val="24"/>
          <w:szCs w:val="24"/>
        </w:rPr>
        <w:t xml:space="preserve">Iguhu </w:t>
      </w:r>
      <w:r w:rsidRPr="00587FB8">
        <w:rPr>
          <w:rFonts w:ascii="Times New Roman" w:hAnsi="Times New Roman" w:cs="Times New Roman"/>
          <w:sz w:val="24"/>
          <w:szCs w:val="24"/>
        </w:rPr>
        <w:t>sub county hospital.</w:t>
      </w:r>
      <w:r w:rsidR="00D91C43" w:rsidRPr="00587FB8">
        <w:rPr>
          <w:rFonts w:ascii="Times New Roman" w:hAnsi="Times New Roman" w:cs="Times New Roman"/>
          <w:sz w:val="24"/>
          <w:szCs w:val="24"/>
        </w:rPr>
        <w:t xml:space="preserve"> </w:t>
      </w:r>
      <w:r w:rsidR="00CB2885" w:rsidRPr="00587FB8">
        <w:rPr>
          <w:rFonts w:ascii="Times New Roman" w:hAnsi="Times New Roman" w:cs="Times New Roman"/>
          <w:sz w:val="24"/>
          <w:szCs w:val="24"/>
        </w:rPr>
        <w:t xml:space="preserve">The </w:t>
      </w:r>
      <w:r w:rsidR="00274C08" w:rsidRPr="00587FB8">
        <w:rPr>
          <w:rFonts w:ascii="Times New Roman" w:hAnsi="Times New Roman" w:cs="Times New Roman"/>
          <w:sz w:val="24"/>
          <w:szCs w:val="24"/>
        </w:rPr>
        <w:t>target population for</w:t>
      </w:r>
      <w:r w:rsidR="00CB2885" w:rsidRPr="00587FB8">
        <w:rPr>
          <w:rFonts w:ascii="Times New Roman" w:hAnsi="Times New Roman" w:cs="Times New Roman"/>
          <w:sz w:val="24"/>
          <w:szCs w:val="24"/>
        </w:rPr>
        <w:t xml:space="preserve"> this study</w:t>
      </w:r>
      <w:r w:rsidR="00274C08" w:rsidRPr="00587FB8">
        <w:rPr>
          <w:rFonts w:ascii="Times New Roman" w:hAnsi="Times New Roman" w:cs="Times New Roman"/>
          <w:sz w:val="24"/>
          <w:szCs w:val="24"/>
        </w:rPr>
        <w:t xml:space="preserve"> was </w:t>
      </w:r>
      <w:r w:rsidR="00007F7A" w:rsidRPr="00587FB8">
        <w:rPr>
          <w:rFonts w:ascii="Times New Roman" w:hAnsi="Times New Roman" w:cs="Times New Roman"/>
          <w:sz w:val="24"/>
          <w:szCs w:val="24"/>
        </w:rPr>
        <w:t>304</w:t>
      </w:r>
      <w:r w:rsidR="00CB2885" w:rsidRPr="00587FB8">
        <w:rPr>
          <w:rFonts w:ascii="Times New Roman" w:hAnsi="Times New Roman" w:cs="Times New Roman"/>
          <w:sz w:val="24"/>
          <w:szCs w:val="24"/>
        </w:rPr>
        <w:t xml:space="preserve"> </w:t>
      </w:r>
      <w:r w:rsidR="00274C08" w:rsidRPr="00587FB8">
        <w:rPr>
          <w:rFonts w:ascii="Times New Roman" w:hAnsi="Times New Roman" w:cs="Times New Roman"/>
          <w:sz w:val="24"/>
          <w:szCs w:val="24"/>
        </w:rPr>
        <w:t>comprising of</w:t>
      </w:r>
      <w:r w:rsidR="00CB2885" w:rsidRPr="00587FB8">
        <w:rPr>
          <w:rFonts w:ascii="Times New Roman" w:hAnsi="Times New Roman" w:cs="Times New Roman"/>
          <w:sz w:val="24"/>
          <w:szCs w:val="24"/>
        </w:rPr>
        <w:t xml:space="preserve"> nurses, hospital office staffs and hospital</w:t>
      </w:r>
      <w:r w:rsidR="005E3D5A" w:rsidRPr="00587FB8">
        <w:rPr>
          <w:rFonts w:ascii="Times New Roman" w:hAnsi="Times New Roman" w:cs="Times New Roman"/>
          <w:sz w:val="24"/>
          <w:szCs w:val="24"/>
        </w:rPr>
        <w:t xml:space="preserve"> administrators.</w:t>
      </w:r>
      <w:r w:rsidR="00CB2885" w:rsidRPr="00587FB8">
        <w:rPr>
          <w:rFonts w:ascii="Times New Roman" w:hAnsi="Times New Roman" w:cs="Times New Roman"/>
          <w:sz w:val="24"/>
          <w:szCs w:val="24"/>
        </w:rPr>
        <w:t xml:space="preserve"> </w:t>
      </w:r>
    </w:p>
    <w:p w:rsidR="00CE6E3F" w:rsidRPr="00587FB8" w:rsidRDefault="00CE6E3F" w:rsidP="00110D58">
      <w:pPr>
        <w:pStyle w:val="Heading1"/>
        <w:rPr>
          <w:rFonts w:cs="Times New Roman"/>
          <w:szCs w:val="24"/>
        </w:rPr>
      </w:pPr>
      <w:bookmarkStart w:id="69" w:name="_Toc179647077"/>
      <w:r w:rsidRPr="00587FB8">
        <w:rPr>
          <w:rFonts w:cs="Times New Roman"/>
          <w:szCs w:val="24"/>
        </w:rPr>
        <w:t>1.</w:t>
      </w:r>
      <w:r w:rsidR="00E26786" w:rsidRPr="00587FB8">
        <w:rPr>
          <w:rFonts w:cs="Times New Roman"/>
          <w:szCs w:val="24"/>
        </w:rPr>
        <w:t>7</w:t>
      </w:r>
      <w:r w:rsidRPr="00587FB8">
        <w:rPr>
          <w:rFonts w:cs="Times New Roman"/>
          <w:szCs w:val="24"/>
        </w:rPr>
        <w:t xml:space="preserve"> Limitations of the Study</w:t>
      </w:r>
      <w:bookmarkEnd w:id="69"/>
      <w:r w:rsidRPr="00587FB8">
        <w:rPr>
          <w:rFonts w:cs="Times New Roman"/>
          <w:szCs w:val="24"/>
        </w:rPr>
        <w:t xml:space="preserve"> </w:t>
      </w:r>
    </w:p>
    <w:p w:rsidR="0045012D" w:rsidRPr="00587FB8" w:rsidRDefault="00CE6E3F"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The study </w:t>
      </w:r>
      <w:r w:rsidR="00C402E6" w:rsidRPr="00587FB8">
        <w:rPr>
          <w:rFonts w:ascii="Times New Roman" w:hAnsi="Times New Roman" w:cs="Times New Roman"/>
          <w:sz w:val="24"/>
          <w:szCs w:val="24"/>
        </w:rPr>
        <w:t>was</w:t>
      </w:r>
      <w:r w:rsidR="005E3D5A" w:rsidRPr="00587FB8">
        <w:rPr>
          <w:rFonts w:ascii="Times New Roman" w:hAnsi="Times New Roman" w:cs="Times New Roman"/>
          <w:sz w:val="24"/>
          <w:szCs w:val="24"/>
        </w:rPr>
        <w:t xml:space="preserve"> challenged by </w:t>
      </w:r>
      <w:r w:rsidR="00274C08" w:rsidRPr="00587FB8">
        <w:rPr>
          <w:rFonts w:ascii="Times New Roman" w:hAnsi="Times New Roman" w:cs="Times New Roman"/>
          <w:sz w:val="24"/>
          <w:szCs w:val="24"/>
        </w:rPr>
        <w:t>respondent’s</w:t>
      </w:r>
      <w:r w:rsidR="005E3D5A" w:rsidRPr="00587FB8">
        <w:rPr>
          <w:rFonts w:ascii="Times New Roman" w:hAnsi="Times New Roman" w:cs="Times New Roman"/>
          <w:sz w:val="24"/>
          <w:szCs w:val="24"/>
        </w:rPr>
        <w:t xml:space="preserve"> </w:t>
      </w:r>
      <w:r w:rsidR="00BE23BB" w:rsidRPr="00587FB8">
        <w:rPr>
          <w:rFonts w:ascii="Times New Roman" w:hAnsi="Times New Roman" w:cs="Times New Roman"/>
          <w:sz w:val="24"/>
          <w:szCs w:val="24"/>
        </w:rPr>
        <w:t>timely feedback on</w:t>
      </w:r>
      <w:r w:rsidR="005E3D5A" w:rsidRPr="00587FB8">
        <w:rPr>
          <w:rFonts w:ascii="Times New Roman" w:hAnsi="Times New Roman" w:cs="Times New Roman"/>
          <w:sz w:val="24"/>
          <w:szCs w:val="24"/>
        </w:rPr>
        <w:t xml:space="preserve"> questionnaires of which the researcher </w:t>
      </w:r>
      <w:r w:rsidR="008C3B13" w:rsidRPr="00587FB8">
        <w:rPr>
          <w:rFonts w:ascii="Times New Roman" w:hAnsi="Times New Roman" w:cs="Times New Roman"/>
          <w:sz w:val="24"/>
          <w:szCs w:val="24"/>
        </w:rPr>
        <w:t>solved by</w:t>
      </w:r>
      <w:r w:rsidR="00C402E6" w:rsidRPr="00587FB8">
        <w:rPr>
          <w:rFonts w:ascii="Times New Roman" w:hAnsi="Times New Roman" w:cs="Times New Roman"/>
          <w:sz w:val="24"/>
          <w:szCs w:val="24"/>
        </w:rPr>
        <w:t xml:space="preserve"> </w:t>
      </w:r>
      <w:r w:rsidR="005E3D5A" w:rsidRPr="00587FB8">
        <w:rPr>
          <w:rFonts w:ascii="Times New Roman" w:hAnsi="Times New Roman" w:cs="Times New Roman"/>
          <w:sz w:val="24"/>
          <w:szCs w:val="24"/>
        </w:rPr>
        <w:t>follow</w:t>
      </w:r>
      <w:r w:rsidR="008C3B13" w:rsidRPr="00587FB8">
        <w:rPr>
          <w:rFonts w:ascii="Times New Roman" w:hAnsi="Times New Roman" w:cs="Times New Roman"/>
          <w:sz w:val="24"/>
          <w:szCs w:val="24"/>
        </w:rPr>
        <w:t>ing</w:t>
      </w:r>
      <w:r w:rsidR="005E3D5A" w:rsidRPr="00587FB8">
        <w:rPr>
          <w:rFonts w:ascii="Times New Roman" w:hAnsi="Times New Roman" w:cs="Times New Roman"/>
          <w:sz w:val="24"/>
          <w:szCs w:val="24"/>
        </w:rPr>
        <w:t xml:space="preserve"> up in person or make calls to engage them time to time. Some targeted respondents </w:t>
      </w:r>
      <w:r w:rsidR="008C3B13" w:rsidRPr="00587FB8">
        <w:rPr>
          <w:rFonts w:ascii="Times New Roman" w:hAnsi="Times New Roman" w:cs="Times New Roman"/>
          <w:sz w:val="24"/>
          <w:szCs w:val="24"/>
        </w:rPr>
        <w:t>we</w:t>
      </w:r>
      <w:r w:rsidR="0045012D" w:rsidRPr="00587FB8">
        <w:rPr>
          <w:rFonts w:ascii="Times New Roman" w:hAnsi="Times New Roman" w:cs="Times New Roman"/>
          <w:sz w:val="24"/>
          <w:szCs w:val="24"/>
        </w:rPr>
        <w:t xml:space="preserve">re uncooperative </w:t>
      </w:r>
      <w:r w:rsidR="00BE23BB" w:rsidRPr="00587FB8">
        <w:rPr>
          <w:rFonts w:ascii="Times New Roman" w:hAnsi="Times New Roman" w:cs="Times New Roman"/>
          <w:sz w:val="24"/>
          <w:szCs w:val="24"/>
        </w:rPr>
        <w:t>during data collection exercise</w:t>
      </w:r>
      <w:r w:rsidR="005E3D5A" w:rsidRPr="00587FB8">
        <w:rPr>
          <w:rFonts w:ascii="Times New Roman" w:hAnsi="Times New Roman" w:cs="Times New Roman"/>
          <w:sz w:val="24"/>
          <w:szCs w:val="24"/>
        </w:rPr>
        <w:t xml:space="preserve">. </w:t>
      </w:r>
      <w:r w:rsidR="00C402E6" w:rsidRPr="00587FB8">
        <w:rPr>
          <w:rFonts w:ascii="Times New Roman" w:hAnsi="Times New Roman" w:cs="Times New Roman"/>
          <w:sz w:val="24"/>
          <w:szCs w:val="24"/>
        </w:rPr>
        <w:t>In case</w:t>
      </w:r>
      <w:r w:rsidR="005E3D5A" w:rsidRPr="00587FB8">
        <w:rPr>
          <w:rFonts w:ascii="Times New Roman" w:hAnsi="Times New Roman" w:cs="Times New Roman"/>
          <w:sz w:val="24"/>
          <w:szCs w:val="24"/>
        </w:rPr>
        <w:t xml:space="preserve"> of this issue, the researcher pose</w:t>
      </w:r>
      <w:r w:rsidR="00C402E6" w:rsidRPr="00587FB8">
        <w:rPr>
          <w:rFonts w:ascii="Times New Roman" w:hAnsi="Times New Roman" w:cs="Times New Roman"/>
          <w:sz w:val="24"/>
          <w:szCs w:val="24"/>
        </w:rPr>
        <w:t>d</w:t>
      </w:r>
      <w:r w:rsidR="005E3D5A" w:rsidRPr="00587FB8">
        <w:rPr>
          <w:rFonts w:ascii="Times New Roman" w:hAnsi="Times New Roman" w:cs="Times New Roman"/>
          <w:sz w:val="24"/>
          <w:szCs w:val="24"/>
        </w:rPr>
        <w:t xml:space="preserve"> more clarity that the data collected</w:t>
      </w:r>
      <w:r w:rsidR="00896537" w:rsidRPr="00587FB8">
        <w:rPr>
          <w:rFonts w:ascii="Times New Roman" w:hAnsi="Times New Roman" w:cs="Times New Roman"/>
          <w:sz w:val="24"/>
          <w:szCs w:val="24"/>
        </w:rPr>
        <w:t xml:space="preserve"> w</w:t>
      </w:r>
      <w:r w:rsidR="00C402E6" w:rsidRPr="00587FB8">
        <w:rPr>
          <w:rFonts w:ascii="Times New Roman" w:hAnsi="Times New Roman" w:cs="Times New Roman"/>
          <w:sz w:val="24"/>
          <w:szCs w:val="24"/>
        </w:rPr>
        <w:t xml:space="preserve">as </w:t>
      </w:r>
      <w:r w:rsidR="00896537" w:rsidRPr="00587FB8">
        <w:rPr>
          <w:rFonts w:ascii="Times New Roman" w:hAnsi="Times New Roman" w:cs="Times New Roman"/>
          <w:sz w:val="24"/>
          <w:szCs w:val="24"/>
        </w:rPr>
        <w:t xml:space="preserve">only used for academic purposes. </w:t>
      </w:r>
    </w:p>
    <w:p w:rsidR="0045012D" w:rsidRPr="00587FB8" w:rsidRDefault="00896537"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The study </w:t>
      </w:r>
      <w:r w:rsidR="00C402E6" w:rsidRPr="00587FB8">
        <w:rPr>
          <w:rFonts w:ascii="Times New Roman" w:hAnsi="Times New Roman" w:cs="Times New Roman"/>
          <w:sz w:val="24"/>
          <w:szCs w:val="24"/>
        </w:rPr>
        <w:t xml:space="preserve">was </w:t>
      </w:r>
      <w:r w:rsidR="00CE6E3F" w:rsidRPr="00587FB8">
        <w:rPr>
          <w:rFonts w:ascii="Times New Roman" w:hAnsi="Times New Roman" w:cs="Times New Roman"/>
          <w:sz w:val="24"/>
          <w:szCs w:val="24"/>
        </w:rPr>
        <w:t>conceptually limited to three strategic orientation variables thus customer orientation, resource orientation and technology orientation which may not reflect other strategic orientation such as market orientation. The study s</w:t>
      </w:r>
      <w:r w:rsidR="00E26786" w:rsidRPr="00587FB8">
        <w:rPr>
          <w:rFonts w:ascii="Times New Roman" w:hAnsi="Times New Roman" w:cs="Times New Roman"/>
          <w:sz w:val="24"/>
          <w:szCs w:val="24"/>
        </w:rPr>
        <w:t>uggest</w:t>
      </w:r>
      <w:r w:rsidR="00C402E6" w:rsidRPr="00587FB8">
        <w:rPr>
          <w:rFonts w:ascii="Times New Roman" w:hAnsi="Times New Roman" w:cs="Times New Roman"/>
          <w:sz w:val="24"/>
          <w:szCs w:val="24"/>
        </w:rPr>
        <w:t>ed</w:t>
      </w:r>
      <w:r w:rsidR="00E26786" w:rsidRPr="00587FB8">
        <w:rPr>
          <w:rFonts w:ascii="Times New Roman" w:hAnsi="Times New Roman" w:cs="Times New Roman"/>
          <w:sz w:val="24"/>
          <w:szCs w:val="24"/>
        </w:rPr>
        <w:t xml:space="preserve"> further research to </w:t>
      </w:r>
      <w:r w:rsidR="00E26786" w:rsidRPr="00587FB8">
        <w:rPr>
          <w:rFonts w:ascii="Times New Roman" w:hAnsi="Times New Roman" w:cs="Times New Roman"/>
          <w:sz w:val="24"/>
          <w:szCs w:val="24"/>
        </w:rPr>
        <w:lastRenderedPageBreak/>
        <w:t>articulate</w:t>
      </w:r>
      <w:r w:rsidR="00847110" w:rsidRPr="00587FB8">
        <w:rPr>
          <w:rFonts w:ascii="Times New Roman" w:hAnsi="Times New Roman" w:cs="Times New Roman"/>
          <w:sz w:val="24"/>
          <w:szCs w:val="24"/>
        </w:rPr>
        <w:t xml:space="preserve"> other strategic orientation components such as</w:t>
      </w:r>
      <w:r w:rsidR="00E26786" w:rsidRPr="00587FB8">
        <w:rPr>
          <w:rFonts w:ascii="Times New Roman" w:hAnsi="Times New Roman" w:cs="Times New Roman"/>
          <w:sz w:val="24"/>
          <w:szCs w:val="24"/>
        </w:rPr>
        <w:t xml:space="preserve"> market orientation, entrepreneurial orientation and learning orientation. </w:t>
      </w:r>
    </w:p>
    <w:p w:rsidR="00274C08" w:rsidRDefault="0040524B" w:rsidP="00FF091D">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was limited to service delivery at level four hospitals based on strategic orientation. However there are other factors that count to service delivery at hospital sector. The researcher is however based on strategic management elements of hospital set up and not science based research. </w:t>
      </w:r>
    </w:p>
    <w:p w:rsidR="00D25911" w:rsidRDefault="00D25911" w:rsidP="00FF091D">
      <w:pPr>
        <w:spacing w:after="240" w:line="480" w:lineRule="auto"/>
        <w:jc w:val="both"/>
        <w:rPr>
          <w:rFonts w:ascii="Times New Roman" w:hAnsi="Times New Roman" w:cs="Times New Roman"/>
          <w:sz w:val="24"/>
          <w:szCs w:val="24"/>
        </w:rPr>
      </w:pPr>
    </w:p>
    <w:p w:rsidR="00D25911" w:rsidRDefault="00D25911" w:rsidP="00FF091D">
      <w:pPr>
        <w:spacing w:after="240" w:line="480" w:lineRule="auto"/>
        <w:jc w:val="both"/>
        <w:rPr>
          <w:rFonts w:ascii="Times New Roman" w:hAnsi="Times New Roman" w:cs="Times New Roman"/>
          <w:sz w:val="24"/>
          <w:szCs w:val="24"/>
        </w:rPr>
      </w:pPr>
    </w:p>
    <w:p w:rsidR="00D25911" w:rsidRDefault="00D25911" w:rsidP="00FF091D">
      <w:pPr>
        <w:spacing w:after="240" w:line="480" w:lineRule="auto"/>
        <w:jc w:val="both"/>
        <w:rPr>
          <w:rFonts w:ascii="Times New Roman" w:hAnsi="Times New Roman" w:cs="Times New Roman"/>
          <w:sz w:val="24"/>
          <w:szCs w:val="24"/>
        </w:rPr>
      </w:pPr>
    </w:p>
    <w:p w:rsidR="00D25911" w:rsidRDefault="00D25911" w:rsidP="00FF091D">
      <w:pPr>
        <w:spacing w:after="240" w:line="480" w:lineRule="auto"/>
        <w:jc w:val="both"/>
        <w:rPr>
          <w:rFonts w:ascii="Times New Roman" w:hAnsi="Times New Roman" w:cs="Times New Roman"/>
          <w:sz w:val="24"/>
          <w:szCs w:val="24"/>
        </w:rPr>
      </w:pPr>
    </w:p>
    <w:p w:rsidR="00D25911" w:rsidRDefault="00D25911" w:rsidP="00FF091D">
      <w:pPr>
        <w:spacing w:after="240" w:line="480" w:lineRule="auto"/>
        <w:jc w:val="both"/>
        <w:rPr>
          <w:rFonts w:ascii="Times New Roman" w:hAnsi="Times New Roman" w:cs="Times New Roman"/>
          <w:sz w:val="24"/>
          <w:szCs w:val="24"/>
        </w:rPr>
      </w:pPr>
    </w:p>
    <w:p w:rsidR="00B42706" w:rsidRDefault="00B42706">
      <w:pPr>
        <w:spacing w:after="240" w:line="480" w:lineRule="auto"/>
        <w:ind w:left="1541" w:right="1253" w:hanging="720"/>
        <w:jc w:val="both"/>
        <w:rPr>
          <w:rFonts w:ascii="Times New Roman" w:hAnsi="Times New Roman" w:cs="Times New Roman"/>
          <w:sz w:val="24"/>
          <w:szCs w:val="24"/>
        </w:rPr>
      </w:pPr>
      <w:r>
        <w:rPr>
          <w:rFonts w:ascii="Times New Roman" w:hAnsi="Times New Roman" w:cs="Times New Roman"/>
          <w:sz w:val="24"/>
          <w:szCs w:val="24"/>
        </w:rPr>
        <w:br w:type="page"/>
      </w:r>
    </w:p>
    <w:p w:rsidR="00427DC4" w:rsidRPr="00587FB8" w:rsidRDefault="00427DC4" w:rsidP="00110D58">
      <w:pPr>
        <w:pStyle w:val="Heading1"/>
        <w:jc w:val="center"/>
        <w:rPr>
          <w:rFonts w:cs="Times New Roman"/>
          <w:szCs w:val="24"/>
        </w:rPr>
      </w:pPr>
      <w:bookmarkStart w:id="70" w:name="_Toc112225745"/>
      <w:bookmarkStart w:id="71" w:name="_Toc112225746"/>
      <w:bookmarkStart w:id="72" w:name="_Toc142468534"/>
      <w:bookmarkStart w:id="73" w:name="_Toc179647078"/>
      <w:bookmarkStart w:id="74" w:name="_Toc112225755"/>
      <w:bookmarkStart w:id="75" w:name="_Toc136201938"/>
      <w:bookmarkStart w:id="76" w:name="_Toc136637304"/>
      <w:r w:rsidRPr="00587FB8">
        <w:rPr>
          <w:rFonts w:cs="Times New Roman"/>
          <w:szCs w:val="24"/>
        </w:rPr>
        <w:lastRenderedPageBreak/>
        <w:t>CHAPTER TWO</w:t>
      </w:r>
      <w:bookmarkEnd w:id="70"/>
      <w:bookmarkEnd w:id="71"/>
      <w:bookmarkEnd w:id="72"/>
      <w:bookmarkEnd w:id="73"/>
    </w:p>
    <w:p w:rsidR="00427DC4" w:rsidRPr="00587FB8" w:rsidRDefault="00427DC4" w:rsidP="00110D58">
      <w:pPr>
        <w:pStyle w:val="Heading1"/>
        <w:jc w:val="center"/>
        <w:rPr>
          <w:rFonts w:cs="Times New Roman"/>
          <w:szCs w:val="24"/>
        </w:rPr>
      </w:pPr>
      <w:bookmarkStart w:id="77" w:name="_Toc112225747"/>
      <w:bookmarkStart w:id="78" w:name="_Toc142468535"/>
      <w:bookmarkStart w:id="79" w:name="_Toc179647079"/>
      <w:r w:rsidRPr="00587FB8">
        <w:rPr>
          <w:rFonts w:cs="Times New Roman"/>
          <w:szCs w:val="24"/>
        </w:rPr>
        <w:t>LITERATURE REVIEW</w:t>
      </w:r>
      <w:bookmarkEnd w:id="77"/>
      <w:bookmarkEnd w:id="78"/>
      <w:bookmarkEnd w:id="79"/>
    </w:p>
    <w:p w:rsidR="00427DC4" w:rsidRPr="00587FB8" w:rsidRDefault="00427DC4" w:rsidP="00110D58">
      <w:pPr>
        <w:pStyle w:val="Heading1"/>
        <w:rPr>
          <w:rFonts w:cs="Times New Roman"/>
          <w:szCs w:val="24"/>
        </w:rPr>
      </w:pPr>
      <w:bookmarkStart w:id="80" w:name="_Toc112225748"/>
      <w:bookmarkStart w:id="81" w:name="_Toc142468536"/>
      <w:bookmarkStart w:id="82" w:name="_Toc179647080"/>
      <w:r w:rsidRPr="00587FB8">
        <w:rPr>
          <w:rFonts w:cs="Times New Roman"/>
          <w:szCs w:val="24"/>
        </w:rPr>
        <w:t>2.</w:t>
      </w:r>
      <w:r w:rsidR="000A46DC" w:rsidRPr="00587FB8">
        <w:rPr>
          <w:rFonts w:cs="Times New Roman"/>
          <w:szCs w:val="24"/>
        </w:rPr>
        <w:t>1</w:t>
      </w:r>
      <w:r w:rsidRPr="00587FB8">
        <w:rPr>
          <w:rFonts w:cs="Times New Roman"/>
          <w:szCs w:val="24"/>
        </w:rPr>
        <w:t xml:space="preserve"> Introduction</w:t>
      </w:r>
      <w:bookmarkEnd w:id="80"/>
      <w:bookmarkEnd w:id="81"/>
      <w:bookmarkEnd w:id="82"/>
    </w:p>
    <w:p w:rsidR="00110D58" w:rsidRPr="00587FB8" w:rsidRDefault="00110D58" w:rsidP="00110D58">
      <w:pPr>
        <w:rPr>
          <w:rFonts w:ascii="Times New Roman" w:hAnsi="Times New Roman" w:cs="Times New Roman"/>
          <w:sz w:val="24"/>
          <w:szCs w:val="24"/>
        </w:rPr>
      </w:pPr>
    </w:p>
    <w:p w:rsidR="00427DC4" w:rsidRPr="00587FB8" w:rsidRDefault="00427DC4"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In this chapter the researcher carr</w:t>
      </w:r>
      <w:r w:rsidR="00C402E6" w:rsidRPr="00587FB8">
        <w:rPr>
          <w:rFonts w:ascii="Times New Roman" w:hAnsi="Times New Roman" w:cs="Times New Roman"/>
          <w:sz w:val="24"/>
          <w:szCs w:val="24"/>
        </w:rPr>
        <w:t>ied</w:t>
      </w:r>
      <w:r w:rsidRPr="00587FB8">
        <w:rPr>
          <w:rFonts w:ascii="Times New Roman" w:hAnsi="Times New Roman" w:cs="Times New Roman"/>
          <w:sz w:val="24"/>
          <w:szCs w:val="24"/>
        </w:rPr>
        <w:t xml:space="preserve"> out a theoretical review on various theories explaining the economic factors under investigation and empirical review where the researcher also reviews past studies in the similar field and a conclusion on literature review. </w:t>
      </w:r>
    </w:p>
    <w:p w:rsidR="00427DC4" w:rsidRPr="00587FB8" w:rsidRDefault="00427DC4" w:rsidP="00110D58">
      <w:pPr>
        <w:pStyle w:val="Heading1"/>
        <w:rPr>
          <w:rFonts w:cs="Times New Roman"/>
          <w:szCs w:val="24"/>
        </w:rPr>
      </w:pPr>
      <w:bookmarkStart w:id="83" w:name="_Toc142468537"/>
      <w:bookmarkStart w:id="84" w:name="_Toc179647081"/>
      <w:r w:rsidRPr="00587FB8">
        <w:rPr>
          <w:rFonts w:cs="Times New Roman"/>
          <w:szCs w:val="24"/>
        </w:rPr>
        <w:t>2.2 Theoretical Framework</w:t>
      </w:r>
      <w:bookmarkEnd w:id="74"/>
      <w:bookmarkEnd w:id="83"/>
      <w:bookmarkEnd w:id="84"/>
    </w:p>
    <w:p w:rsidR="00110D58" w:rsidRPr="00587FB8" w:rsidRDefault="00110D58" w:rsidP="00110D58">
      <w:pPr>
        <w:rPr>
          <w:rFonts w:ascii="Times New Roman" w:hAnsi="Times New Roman" w:cs="Times New Roman"/>
          <w:sz w:val="24"/>
          <w:szCs w:val="24"/>
        </w:rPr>
      </w:pPr>
    </w:p>
    <w:p w:rsidR="006965C1" w:rsidRPr="00587FB8" w:rsidRDefault="006965C1"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In examining the relationship between strategic orientation and service delivery of public hospitals, the study </w:t>
      </w:r>
      <w:r w:rsidR="00C402E6" w:rsidRPr="00587FB8">
        <w:rPr>
          <w:rFonts w:ascii="Times New Roman" w:hAnsi="Times New Roman" w:cs="Times New Roman"/>
          <w:sz w:val="24"/>
          <w:szCs w:val="24"/>
        </w:rPr>
        <w:t>was</w:t>
      </w:r>
      <w:r w:rsidRPr="00587FB8">
        <w:rPr>
          <w:rFonts w:ascii="Times New Roman" w:hAnsi="Times New Roman" w:cs="Times New Roman"/>
          <w:sz w:val="24"/>
          <w:szCs w:val="24"/>
        </w:rPr>
        <w:t xml:space="preserve"> guided by, resource</w:t>
      </w:r>
      <w:r w:rsidR="0023463F" w:rsidRPr="00587FB8">
        <w:rPr>
          <w:rFonts w:ascii="Times New Roman" w:hAnsi="Times New Roman" w:cs="Times New Roman"/>
          <w:sz w:val="24"/>
          <w:szCs w:val="24"/>
        </w:rPr>
        <w:t>-</w:t>
      </w:r>
      <w:r w:rsidRPr="00587FB8">
        <w:rPr>
          <w:rFonts w:ascii="Times New Roman" w:hAnsi="Times New Roman" w:cs="Times New Roman"/>
          <w:sz w:val="24"/>
          <w:szCs w:val="24"/>
        </w:rPr>
        <w:t>based view theory</w:t>
      </w:r>
      <w:r w:rsidR="00C348FF">
        <w:rPr>
          <w:rFonts w:ascii="Times New Roman" w:hAnsi="Times New Roman" w:cs="Times New Roman"/>
          <w:sz w:val="24"/>
          <w:szCs w:val="24"/>
        </w:rPr>
        <w:t>,</w:t>
      </w:r>
      <w:r w:rsidR="00C348FF" w:rsidRPr="00C348FF">
        <w:rPr>
          <w:rFonts w:ascii="Times New Roman" w:hAnsi="Times New Roman" w:cs="Times New Roman"/>
          <w:sz w:val="24"/>
          <w:szCs w:val="24"/>
        </w:rPr>
        <w:t xml:space="preserve"> </w:t>
      </w:r>
      <w:r w:rsidR="00C348FF" w:rsidRPr="00587FB8">
        <w:rPr>
          <w:rFonts w:ascii="Times New Roman" w:hAnsi="Times New Roman" w:cs="Times New Roman"/>
          <w:sz w:val="24"/>
          <w:szCs w:val="24"/>
        </w:rPr>
        <w:t>goal setting theory</w:t>
      </w:r>
      <w:r w:rsidRPr="00587FB8">
        <w:rPr>
          <w:rFonts w:ascii="Times New Roman" w:hAnsi="Times New Roman" w:cs="Times New Roman"/>
          <w:sz w:val="24"/>
          <w:szCs w:val="24"/>
        </w:rPr>
        <w:t xml:space="preserve"> and competitive advantage theory. </w:t>
      </w:r>
    </w:p>
    <w:p w:rsidR="0023463F" w:rsidRPr="00587FB8" w:rsidRDefault="0023463F" w:rsidP="00110D58">
      <w:pPr>
        <w:pStyle w:val="Heading1"/>
        <w:rPr>
          <w:rFonts w:cs="Times New Roman"/>
          <w:szCs w:val="24"/>
        </w:rPr>
      </w:pPr>
      <w:bookmarkStart w:id="85" w:name="_Toc179647082"/>
      <w:r w:rsidRPr="00587FB8">
        <w:rPr>
          <w:rFonts w:cs="Times New Roman"/>
          <w:szCs w:val="24"/>
        </w:rPr>
        <w:t>2.2.1 Resource Based View (RBV) theory</w:t>
      </w:r>
      <w:bookmarkEnd w:id="85"/>
    </w:p>
    <w:p w:rsidR="00110D58" w:rsidRPr="00587FB8" w:rsidRDefault="00110D58" w:rsidP="00110D58">
      <w:pPr>
        <w:rPr>
          <w:rFonts w:ascii="Times New Roman" w:hAnsi="Times New Roman" w:cs="Times New Roman"/>
          <w:sz w:val="24"/>
          <w:szCs w:val="24"/>
        </w:rPr>
      </w:pPr>
    </w:p>
    <w:p w:rsidR="00467848" w:rsidRPr="00587FB8" w:rsidRDefault="0023463F"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hAnsi="Times New Roman" w:cs="Times New Roman"/>
          <w:sz w:val="24"/>
          <w:szCs w:val="24"/>
        </w:rPr>
        <w:t>The resource-based view introduced by Barney</w:t>
      </w:r>
      <w:r w:rsidR="00274C08" w:rsidRPr="00587FB8">
        <w:rPr>
          <w:rFonts w:ascii="Times New Roman" w:hAnsi="Times New Roman" w:cs="Times New Roman"/>
          <w:sz w:val="24"/>
          <w:szCs w:val="24"/>
        </w:rPr>
        <w:t xml:space="preserve"> (</w:t>
      </w:r>
      <w:r w:rsidRPr="00587FB8">
        <w:rPr>
          <w:rFonts w:ascii="Times New Roman" w:hAnsi="Times New Roman" w:cs="Times New Roman"/>
          <w:sz w:val="24"/>
          <w:szCs w:val="24"/>
        </w:rPr>
        <w:t>1991</w:t>
      </w:r>
      <w:r w:rsidR="00274C08" w:rsidRPr="00587FB8">
        <w:rPr>
          <w:rFonts w:ascii="Times New Roman" w:hAnsi="Times New Roman" w:cs="Times New Roman"/>
          <w:sz w:val="24"/>
          <w:szCs w:val="24"/>
        </w:rPr>
        <w:t>)</w:t>
      </w:r>
      <w:r w:rsidRPr="00587FB8">
        <w:rPr>
          <w:rFonts w:ascii="Times New Roman" w:hAnsi="Times New Roman" w:cs="Times New Roman"/>
          <w:sz w:val="24"/>
          <w:szCs w:val="24"/>
        </w:rPr>
        <w:t xml:space="preserve">. The theory examines firm growth and diversification. Public hospitals grow through proper service delivery, increased customer satisfaction and development of infrastructure. Resources such as hospital equipment should be able to stimulate service delivery. </w:t>
      </w:r>
      <w:r w:rsidR="00FD59EE" w:rsidRPr="00587FB8">
        <w:rPr>
          <w:rFonts w:ascii="Times New Roman" w:eastAsia="Times New Roman" w:hAnsi="Times New Roman" w:cs="Times New Roman"/>
          <w:kern w:val="0"/>
          <w:sz w:val="24"/>
          <w:szCs w:val="24"/>
          <w:lang w:val="en-GB" w:eastAsia="en-GB"/>
        </w:rPr>
        <w:t xml:space="preserve">Research by Penrose (1959) laid the groundwork for the idea, in which she posited that development is mostly driven by unrealized management resources. Penrose conceded that a company's internal managerial resources can be both an opportunity and a threat to its expansion. One part of the </w:t>
      </w:r>
      <w:r w:rsidR="00FD59EE" w:rsidRPr="00587FB8">
        <w:rPr>
          <w:rFonts w:ascii="Times New Roman" w:eastAsia="Times New Roman" w:hAnsi="Times New Roman" w:cs="Times New Roman"/>
          <w:kern w:val="0"/>
          <w:sz w:val="24"/>
          <w:szCs w:val="24"/>
          <w:lang w:val="en-GB" w:eastAsia="en-GB"/>
        </w:rPr>
        <w:lastRenderedPageBreak/>
        <w:t xml:space="preserve">knowledge-based resource that is useful in healthcare settings is the management resource. Managers are highly skilled at managing customer orientation. </w:t>
      </w:r>
    </w:p>
    <w:p w:rsidR="00D92374" w:rsidRPr="00587FB8" w:rsidRDefault="00FD59EE"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According to </w:t>
      </w:r>
      <w:r w:rsidR="003375D9" w:rsidRPr="00587FB8">
        <w:rPr>
          <w:rFonts w:ascii="Times New Roman" w:hAnsi="Times New Roman" w:cs="Times New Roman"/>
          <w:sz w:val="24"/>
          <w:szCs w:val="24"/>
        </w:rPr>
        <w:t>Barney (1991</w:t>
      </w:r>
      <w:r w:rsidRPr="00587FB8">
        <w:rPr>
          <w:rFonts w:ascii="Times New Roman" w:eastAsia="Times New Roman" w:hAnsi="Times New Roman" w:cs="Times New Roman"/>
          <w:kern w:val="0"/>
          <w:sz w:val="24"/>
          <w:szCs w:val="24"/>
          <w:lang w:val="en-GB" w:eastAsia="en-GB"/>
        </w:rPr>
        <w:t>), resource-based thinking places an emphasis on assets that are difficult for competitors to replicate and have value within a specific strategic framework.</w:t>
      </w:r>
      <w:r w:rsidR="00A723F3" w:rsidRPr="00587FB8">
        <w:rPr>
          <w:rFonts w:ascii="Times New Roman" w:eastAsia="Times New Roman" w:hAnsi="Times New Roman" w:cs="Times New Roman"/>
          <w:kern w:val="0"/>
          <w:sz w:val="24"/>
          <w:szCs w:val="24"/>
          <w:lang w:val="en-GB" w:eastAsia="en-GB"/>
        </w:rPr>
        <w:t xml:space="preserve"> These resources encompass management expertise, focus on customer needs, emphasis on technology, and efficient allocation of resources. Public hospitals and enterprises typically have different resources. Hospitals utilize distinct technologies in medication, and their competence in each product area is determined by their resources and their ability to effectively mobilize and integrate these resources. </w:t>
      </w:r>
      <w:r w:rsidR="00A723F3" w:rsidRPr="00587FB8">
        <w:rPr>
          <w:rFonts w:ascii="Times New Roman" w:eastAsia="Times New Roman" w:hAnsi="Times New Roman" w:cs="Times New Roman"/>
          <w:kern w:val="0"/>
          <w:sz w:val="24"/>
          <w:szCs w:val="24"/>
          <w:lang w:val="en-GB" w:eastAsia="en-GB"/>
        </w:rPr>
        <w:br/>
        <w:t xml:space="preserve">The idea assumes that enterprises within an industry vary in terms of the resources they possess (Imran &amp; Abbas, 2020). Consequently, every company possesses a distinct collection of assets and capabilities. Furthermore, the theory postulates the presence of imperfect resource mobility. Consequently, acquiring company resources in the marketplace is challenging (Boohene, 2018). This may be attributed to their elevated transaction costs, since they need the utilization of other resources, or because they hold greater value for the corporation now in possession of them compared to any other potential scenario. </w:t>
      </w:r>
    </w:p>
    <w:p w:rsidR="00A723F3" w:rsidRPr="00587FB8" w:rsidRDefault="00A723F3"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It is important to acknowledge that the resources of a corporation can directly or positively, as well as indirectly or negatively, affect the execution of its services. When enterprises strategically utilize their resources, the firm's assets have a direct impact on customers and an indirect impact on service delivery (Boohene, 2018). For example, a hospital can improve its service delivery just through technical expertise. </w:t>
      </w:r>
    </w:p>
    <w:p w:rsidR="0023463F" w:rsidRPr="00587FB8" w:rsidRDefault="0023463F"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lastRenderedPageBreak/>
        <w:t xml:space="preserve"> Hospitals have resources that need coordination for effective service delivery. The resources can be attained through partnership with donors so as to build resource ability. Knowledge resource is based on experience and skills level of workers. Hospitals ought to utilize available facilities and disbursed funds from the ministry. However adequacy of resources becomes a key attribute (Arias </w:t>
      </w:r>
      <w:r w:rsidRPr="00587FB8">
        <w:rPr>
          <w:rFonts w:ascii="Times New Roman" w:hAnsi="Times New Roman" w:cs="Times New Roman"/>
          <w:i/>
          <w:sz w:val="24"/>
          <w:szCs w:val="24"/>
        </w:rPr>
        <w:t>et al</w:t>
      </w:r>
      <w:r w:rsidRPr="00587FB8">
        <w:rPr>
          <w:rFonts w:ascii="Times New Roman" w:hAnsi="Times New Roman" w:cs="Times New Roman"/>
          <w:sz w:val="24"/>
          <w:szCs w:val="24"/>
        </w:rPr>
        <w:t xml:space="preserve">., 2021). The study finds resource based theory vital on resource orientation and technological orientation. Technologically training and ICT facilities crowns the resource based view. </w:t>
      </w:r>
      <w:r w:rsidR="00C348FF">
        <w:rPr>
          <w:rFonts w:ascii="Times New Roman" w:hAnsi="Times New Roman" w:cs="Times New Roman"/>
          <w:sz w:val="24"/>
          <w:szCs w:val="24"/>
        </w:rPr>
        <w:t xml:space="preserve"> This came out as the pillar theory for this study.</w:t>
      </w:r>
    </w:p>
    <w:p w:rsidR="00981CA2" w:rsidRPr="00587FB8" w:rsidRDefault="006965C1" w:rsidP="00110D58">
      <w:pPr>
        <w:pStyle w:val="Heading1"/>
        <w:rPr>
          <w:rFonts w:cs="Times New Roman"/>
          <w:szCs w:val="24"/>
        </w:rPr>
      </w:pPr>
      <w:bookmarkStart w:id="86" w:name="_Toc179647083"/>
      <w:r w:rsidRPr="00587FB8">
        <w:rPr>
          <w:rFonts w:cs="Times New Roman"/>
          <w:szCs w:val="24"/>
        </w:rPr>
        <w:t>2.2.</w:t>
      </w:r>
      <w:r w:rsidR="0023463F" w:rsidRPr="00587FB8">
        <w:rPr>
          <w:rFonts w:cs="Times New Roman"/>
          <w:szCs w:val="24"/>
        </w:rPr>
        <w:t>2</w:t>
      </w:r>
      <w:r w:rsidRPr="00587FB8">
        <w:rPr>
          <w:rFonts w:cs="Times New Roman"/>
          <w:szCs w:val="24"/>
        </w:rPr>
        <w:t xml:space="preserve"> Goal</w:t>
      </w:r>
      <w:r w:rsidR="00096986" w:rsidRPr="00587FB8">
        <w:rPr>
          <w:rFonts w:cs="Times New Roman"/>
          <w:szCs w:val="24"/>
        </w:rPr>
        <w:t xml:space="preserve"> </w:t>
      </w:r>
      <w:r w:rsidRPr="00587FB8">
        <w:rPr>
          <w:rFonts w:cs="Times New Roman"/>
          <w:szCs w:val="24"/>
        </w:rPr>
        <w:t>setting</w:t>
      </w:r>
      <w:r w:rsidR="00096986" w:rsidRPr="00587FB8">
        <w:rPr>
          <w:rFonts w:cs="Times New Roman"/>
          <w:szCs w:val="24"/>
        </w:rPr>
        <w:t xml:space="preserve"> theory</w:t>
      </w:r>
      <w:bookmarkEnd w:id="86"/>
    </w:p>
    <w:p w:rsidR="00110D58" w:rsidRPr="00587FB8" w:rsidRDefault="00110D58" w:rsidP="00110D58">
      <w:pPr>
        <w:rPr>
          <w:rFonts w:ascii="Times New Roman" w:hAnsi="Times New Roman" w:cs="Times New Roman"/>
          <w:sz w:val="24"/>
          <w:szCs w:val="24"/>
        </w:rPr>
      </w:pPr>
    </w:p>
    <w:p w:rsidR="00336786" w:rsidRPr="00587FB8" w:rsidRDefault="00A723F3"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formulation of goal setting theory occurred in the 1960s by Edwin Locke. The theory facilitates the effective provision of services. The statement suggests that setting specified and difficult goals, together with receiving appropriate feedback, leads to improved and more effective task performance. Achievement of a strategic focus centered around customers, technology, and resource allocation. Goal planning provides employees with clear guidance on what tasks need to be accomplished and the level of effort required (Boohene, 2018). Within the hospital setting, objectives are established to achieve customer satisfaction, enhance technological capabilities, and optimize resource availability and usage. </w:t>
      </w:r>
    </w:p>
    <w:p w:rsidR="0045012D" w:rsidRPr="00587FB8" w:rsidRDefault="00A723F3"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crucial aspects of goal-setting theory that are particularly relevant in hospitals involve the employees' dedication to achieving their goals, particularly among medical staff. Essentially, healthcare staff must establish explicit, specific, and challenging objectives. Well</w:t>
      </w:r>
      <w:r w:rsidR="0045012D" w:rsidRPr="00587FB8">
        <w:rPr>
          <w:rFonts w:ascii="Times New Roman" w:eastAsia="Times New Roman" w:hAnsi="Times New Roman" w:cs="Times New Roman"/>
          <w:kern w:val="0"/>
          <w:sz w:val="24"/>
          <w:szCs w:val="24"/>
          <w:lang w:val="en-GB" w:eastAsia="en-GB"/>
        </w:rPr>
        <w:t xml:space="preserve"> </w:t>
      </w:r>
      <w:r w:rsidRPr="00587FB8">
        <w:rPr>
          <w:rFonts w:ascii="Times New Roman" w:eastAsia="Times New Roman" w:hAnsi="Times New Roman" w:cs="Times New Roman"/>
          <w:kern w:val="0"/>
          <w:sz w:val="24"/>
          <w:szCs w:val="24"/>
          <w:lang w:val="en-GB" w:eastAsia="en-GB"/>
        </w:rPr>
        <w:t xml:space="preserve">defined and unambiguous objectives result in increased productivity and enhanced </w:t>
      </w:r>
      <w:r w:rsidRPr="00587FB8">
        <w:rPr>
          <w:rFonts w:ascii="Times New Roman" w:eastAsia="Times New Roman" w:hAnsi="Times New Roman" w:cs="Times New Roman"/>
          <w:kern w:val="0"/>
          <w:sz w:val="24"/>
          <w:szCs w:val="24"/>
          <w:lang w:val="en-GB" w:eastAsia="en-GB"/>
        </w:rPr>
        <w:lastRenderedPageBreak/>
        <w:t xml:space="preserve">overall performance. Setting explicit, quantifiable, and unambiguous objectives, along with a specified timeframe for their achievement, helps prevent any confusion or misinterpretation. The hospital management ensures that the goals are both attainable and demanding. While goals in hospitals may be difficult, the more difficult the goal, the higher the payoff for medical professionals and the healthcare industry as a whole, and the stronger the drive to achieve it (Boohene, 2018). </w:t>
      </w:r>
    </w:p>
    <w:p w:rsidR="0045012D" w:rsidRPr="00587FB8" w:rsidRDefault="00A723F3"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goal setting hypothesis is facilitated by self-efficacy, which refers to an individual's belief in their ability to successfully accomplish a task (Bukirwa &amp; Kising'u, 2017). The level of self-efficacy directly influences an individual's response to demanding tasks. A higher level of self-efficacy leads to increased effort and determination, while a lower level of self-efficacy results in decreased effort or even quitting when faced with challenges. </w:t>
      </w:r>
      <w:r w:rsidRPr="00587FB8">
        <w:rPr>
          <w:rFonts w:ascii="Times New Roman" w:eastAsia="Times New Roman" w:hAnsi="Times New Roman" w:cs="Times New Roman"/>
          <w:kern w:val="0"/>
          <w:sz w:val="24"/>
          <w:szCs w:val="24"/>
          <w:lang w:val="en-GB" w:eastAsia="en-GB"/>
        </w:rPr>
        <w:br/>
        <w:t>The concept of goal commitment is based on the assumption that an individual is fully dedicated to achieving a goal and will not abandon it. This assumption relies on the idea that objectives are openly established, communicated, and shared</w:t>
      </w:r>
      <w:r w:rsidR="0045012D" w:rsidRPr="00587FB8">
        <w:rPr>
          <w:rFonts w:ascii="Times New Roman" w:eastAsia="Times New Roman" w:hAnsi="Times New Roman" w:cs="Times New Roman"/>
          <w:kern w:val="0"/>
          <w:sz w:val="24"/>
          <w:szCs w:val="24"/>
          <w:lang w:val="en-GB" w:eastAsia="en-GB"/>
        </w:rPr>
        <w:t xml:space="preserve"> </w:t>
      </w:r>
      <w:r w:rsidR="0045012D" w:rsidRPr="00587FB8">
        <w:rPr>
          <w:rFonts w:ascii="Times New Roman" w:hAnsi="Times New Roman" w:cs="Times New Roman"/>
          <w:sz w:val="24"/>
          <w:szCs w:val="24"/>
        </w:rPr>
        <w:t>(Obeidat, 2016).</w:t>
      </w:r>
      <w:r w:rsidRPr="00587FB8">
        <w:rPr>
          <w:rFonts w:ascii="Times New Roman" w:eastAsia="Times New Roman" w:hAnsi="Times New Roman" w:cs="Times New Roman"/>
          <w:kern w:val="0"/>
          <w:sz w:val="24"/>
          <w:szCs w:val="24"/>
          <w:lang w:val="en-GB" w:eastAsia="en-GB"/>
        </w:rPr>
        <w:t xml:space="preserve"> The theory is applicable to the study because achieving customer orientation, resource orientation, and technology orientation requires established frameworks for improved service delivery. Setting goals enhances service delivery by boosting motivation and effort, as well as by elevating and enhancing the quality of feedback (Bukirwa &amp; Kising’u, 2017). </w:t>
      </w:r>
    </w:p>
    <w:p w:rsidR="00A723F3" w:rsidRPr="00587FB8" w:rsidRDefault="00A723F3"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idea is questioned due to temporal considerations, as there are instances where the objectives of the organization clash with those of the management. Goal conflict negatively impacts performance when it leads to incompatible action drift. Challenging </w:t>
      </w:r>
      <w:r w:rsidRPr="00587FB8">
        <w:rPr>
          <w:rFonts w:ascii="Times New Roman" w:eastAsia="Times New Roman" w:hAnsi="Times New Roman" w:cs="Times New Roman"/>
          <w:kern w:val="0"/>
          <w:sz w:val="24"/>
          <w:szCs w:val="24"/>
          <w:lang w:val="en-GB" w:eastAsia="en-GB"/>
        </w:rPr>
        <w:lastRenderedPageBreak/>
        <w:t>and intricate objectives encourage more daring action, resulting in variations in the time it takes to serve a client's purpose in a medical setting, depending on the patient's scenario (Shire &amp; Oringo, 202</w:t>
      </w:r>
      <w:r w:rsidR="00B607A8">
        <w:rPr>
          <w:rFonts w:ascii="Times New Roman" w:eastAsia="Times New Roman" w:hAnsi="Times New Roman" w:cs="Times New Roman"/>
          <w:kern w:val="0"/>
          <w:sz w:val="24"/>
          <w:szCs w:val="24"/>
          <w:lang w:val="en-GB" w:eastAsia="en-GB"/>
        </w:rPr>
        <w:t>2</w:t>
      </w:r>
      <w:r w:rsidRPr="00587FB8">
        <w:rPr>
          <w:rFonts w:ascii="Times New Roman" w:eastAsia="Times New Roman" w:hAnsi="Times New Roman" w:cs="Times New Roman"/>
          <w:kern w:val="0"/>
          <w:sz w:val="24"/>
          <w:szCs w:val="24"/>
          <w:lang w:val="en-GB" w:eastAsia="en-GB"/>
        </w:rPr>
        <w:t>). Furthermore, if the individual does not possess the necessary skills and competencies to carry out the crucial steps required to achieve the objective, the goal-setting process might be unsuccessful and result in a decline in performance. There is a lack of data to substantiate the claim that goal-setting enhances service delivery, as stated by Shire and Oringo in 20</w:t>
      </w:r>
      <w:r w:rsidR="00B607A8">
        <w:rPr>
          <w:rFonts w:ascii="Times New Roman" w:eastAsia="Times New Roman" w:hAnsi="Times New Roman" w:cs="Times New Roman"/>
          <w:kern w:val="0"/>
          <w:sz w:val="24"/>
          <w:szCs w:val="24"/>
          <w:lang w:val="en-GB" w:eastAsia="en-GB"/>
        </w:rPr>
        <w:t>22</w:t>
      </w:r>
      <w:r w:rsidRPr="00587FB8">
        <w:rPr>
          <w:rFonts w:ascii="Times New Roman" w:eastAsia="Times New Roman" w:hAnsi="Times New Roman" w:cs="Times New Roman"/>
          <w:kern w:val="0"/>
          <w:sz w:val="24"/>
          <w:szCs w:val="24"/>
          <w:lang w:val="en-GB" w:eastAsia="en-GB"/>
        </w:rPr>
        <w:t xml:space="preserve">. Hospitals have goals that are focused on customer satisfaction, efficient use of resources, utilization of technology, and </w:t>
      </w:r>
      <w:r w:rsidR="00CB5217">
        <w:rPr>
          <w:rFonts w:ascii="Times New Roman" w:eastAsia="Times New Roman" w:hAnsi="Times New Roman" w:cs="Times New Roman"/>
          <w:kern w:val="0"/>
          <w:sz w:val="24"/>
          <w:szCs w:val="24"/>
          <w:lang w:val="en-GB" w:eastAsia="en-GB"/>
        </w:rPr>
        <w:t>Organization factors</w:t>
      </w:r>
      <w:r w:rsidRPr="00587FB8">
        <w:rPr>
          <w:rFonts w:ascii="Times New Roman" w:eastAsia="Times New Roman" w:hAnsi="Times New Roman" w:cs="Times New Roman"/>
          <w:kern w:val="0"/>
          <w:sz w:val="24"/>
          <w:szCs w:val="24"/>
          <w:lang w:val="en-GB" w:eastAsia="en-GB"/>
        </w:rPr>
        <w:t xml:space="preserve">. These goals align with the philosophy of goal setting. </w:t>
      </w:r>
    </w:p>
    <w:p w:rsidR="00327122" w:rsidRPr="00587FB8" w:rsidRDefault="00FB4D5D" w:rsidP="00110D58">
      <w:pPr>
        <w:pStyle w:val="Heading1"/>
        <w:rPr>
          <w:rFonts w:cs="Times New Roman"/>
          <w:szCs w:val="24"/>
        </w:rPr>
      </w:pPr>
      <w:bookmarkStart w:id="87" w:name="_Toc179647084"/>
      <w:r w:rsidRPr="00587FB8">
        <w:rPr>
          <w:rFonts w:cs="Times New Roman"/>
          <w:szCs w:val="24"/>
        </w:rPr>
        <w:t>2.2.3 Competitive</w:t>
      </w:r>
      <w:r w:rsidR="00881EAB" w:rsidRPr="00587FB8">
        <w:rPr>
          <w:rFonts w:cs="Times New Roman"/>
          <w:szCs w:val="24"/>
        </w:rPr>
        <w:t xml:space="preserve"> </w:t>
      </w:r>
      <w:r w:rsidR="00CC2DF0">
        <w:rPr>
          <w:rFonts w:cs="Times New Roman"/>
          <w:szCs w:val="24"/>
        </w:rPr>
        <w:t>A</w:t>
      </w:r>
      <w:r w:rsidR="00881EAB" w:rsidRPr="00587FB8">
        <w:rPr>
          <w:rFonts w:cs="Times New Roman"/>
          <w:szCs w:val="24"/>
        </w:rPr>
        <w:t xml:space="preserve">dvantage </w:t>
      </w:r>
      <w:r w:rsidR="00CC2DF0">
        <w:rPr>
          <w:rFonts w:cs="Times New Roman"/>
          <w:szCs w:val="24"/>
        </w:rPr>
        <w:t>T</w:t>
      </w:r>
      <w:r w:rsidR="00881EAB" w:rsidRPr="00587FB8">
        <w:rPr>
          <w:rFonts w:cs="Times New Roman"/>
          <w:szCs w:val="24"/>
        </w:rPr>
        <w:t>heory</w:t>
      </w:r>
      <w:bookmarkEnd w:id="87"/>
      <w:r w:rsidR="00881EAB" w:rsidRPr="00587FB8">
        <w:rPr>
          <w:rFonts w:cs="Times New Roman"/>
          <w:szCs w:val="24"/>
        </w:rPr>
        <w:t xml:space="preserve"> </w:t>
      </w:r>
    </w:p>
    <w:p w:rsidR="00110D58" w:rsidRPr="00587FB8" w:rsidRDefault="00110D58" w:rsidP="00110D58">
      <w:pPr>
        <w:rPr>
          <w:rFonts w:ascii="Times New Roman" w:hAnsi="Times New Roman" w:cs="Times New Roman"/>
          <w:sz w:val="24"/>
          <w:szCs w:val="24"/>
        </w:rPr>
      </w:pPr>
    </w:p>
    <w:p w:rsidR="00D92374" w:rsidRPr="00587FB8" w:rsidRDefault="00B36D0C"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concept of competitive advantage was first put forth by Michael Porter in 1980. A company's competitive edge lies in the unique factors that allow it to produce goods or render services more cheaply or of higher quality than its rivals. The producing organization is able to outperform its market competitors in terms of service quantity thanks to these elements. Through the utilization of cutting-edge technology, the acquisition of significant resources, and the cultivation of client loyalty through distinctive products, hospitals gain a competitive edge</w:t>
      </w:r>
      <w:r w:rsidR="0045012D" w:rsidRPr="00587FB8">
        <w:rPr>
          <w:rFonts w:ascii="Times New Roman" w:eastAsia="Times New Roman" w:hAnsi="Times New Roman" w:cs="Times New Roman"/>
          <w:kern w:val="0"/>
          <w:sz w:val="24"/>
          <w:szCs w:val="24"/>
          <w:lang w:val="en-GB" w:eastAsia="en-GB"/>
        </w:rPr>
        <w:t xml:space="preserve"> </w:t>
      </w:r>
      <w:r w:rsidR="0045012D" w:rsidRPr="00587FB8">
        <w:rPr>
          <w:rFonts w:ascii="Times New Roman" w:hAnsi="Times New Roman" w:cs="Times New Roman"/>
          <w:sz w:val="24"/>
          <w:szCs w:val="24"/>
        </w:rPr>
        <w:t>(Obeidat, 2016).</w:t>
      </w:r>
      <w:r w:rsidRPr="00587FB8">
        <w:rPr>
          <w:rFonts w:ascii="Times New Roman" w:eastAsia="Times New Roman" w:hAnsi="Times New Roman" w:cs="Times New Roman"/>
          <w:kern w:val="0"/>
          <w:sz w:val="24"/>
          <w:szCs w:val="24"/>
          <w:lang w:val="en-GB" w:eastAsia="en-GB"/>
        </w:rPr>
        <w:t xml:space="preserve"> This encourages a sense of rivalry amongst them.</w:t>
      </w:r>
      <w:r w:rsidR="00A723F3" w:rsidRPr="00587FB8">
        <w:rPr>
          <w:rFonts w:ascii="Times New Roman" w:eastAsia="Times New Roman" w:hAnsi="Times New Roman" w:cs="Times New Roman"/>
          <w:kern w:val="0"/>
          <w:sz w:val="24"/>
          <w:szCs w:val="24"/>
          <w:lang w:val="en-GB" w:eastAsia="en-GB"/>
        </w:rPr>
        <w:t xml:space="preserve"> A hospital equipped with advanced medical imaging technologies such as CT scans or ultrasound scanners possesses a distinct competitive edge compared to its counterparts. A hospital equipped with emergency facilities, including an ambulance, possesses a competitive edge over its counterparts. The idea of competitive advantage posits that decision-making should be guided by the pursuit of competitive </w:t>
      </w:r>
      <w:r w:rsidR="00A723F3" w:rsidRPr="00587FB8">
        <w:rPr>
          <w:rFonts w:ascii="Times New Roman" w:eastAsia="Times New Roman" w:hAnsi="Times New Roman" w:cs="Times New Roman"/>
          <w:kern w:val="0"/>
          <w:sz w:val="24"/>
          <w:szCs w:val="24"/>
          <w:lang w:val="en-GB" w:eastAsia="en-GB"/>
        </w:rPr>
        <w:lastRenderedPageBreak/>
        <w:t xml:space="preserve">advantage at several levels, including national, corporate, local, and individual (Izadi &amp; Ahmadian, 2018). </w:t>
      </w:r>
    </w:p>
    <w:p w:rsidR="00D92374" w:rsidRPr="00587FB8" w:rsidRDefault="00A723F3"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In an ideal scenario, allowing someone with superior natural or human resources, unique capabilities, competencies, or lower costs to perform a task is not a situation where one person's gain is another person's loss. Instead, it results in a mutually beneficial outcome for all parties concerned, thus producing a situation where everyone wins. Nevertheless, this assumption relies on the premise that resources and capital have the ability to move unrestrictedly throughout the globe. If market forces were unrestricted, this outcome would occur spontaneously. In reality, there are various obstacles that hinder both the unrestricted movement of resources and the ability to fully benefit from competitive advantage (Frambach </w:t>
      </w:r>
      <w:r w:rsidRPr="00587FB8">
        <w:rPr>
          <w:rFonts w:ascii="Times New Roman" w:eastAsia="Times New Roman" w:hAnsi="Times New Roman" w:cs="Times New Roman"/>
          <w:i/>
          <w:kern w:val="0"/>
          <w:sz w:val="24"/>
          <w:szCs w:val="24"/>
          <w:lang w:val="en-GB" w:eastAsia="en-GB"/>
        </w:rPr>
        <w:t>et al</w:t>
      </w:r>
      <w:r w:rsidRPr="00587FB8">
        <w:rPr>
          <w:rFonts w:ascii="Times New Roman" w:eastAsia="Times New Roman" w:hAnsi="Times New Roman" w:cs="Times New Roman"/>
          <w:kern w:val="0"/>
          <w:sz w:val="24"/>
          <w:szCs w:val="24"/>
          <w:lang w:val="en-GB" w:eastAsia="en-GB"/>
        </w:rPr>
        <w:t xml:space="preserve">., 2016). </w:t>
      </w:r>
    </w:p>
    <w:p w:rsidR="007E1292" w:rsidRPr="00587FB8" w:rsidRDefault="00A723F3"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theory is predicated on the fundamental assumption that individuals who actively seek to exploit the competitive advantage of others can optimize their own potential by accessing adequate employment opportunities. This allows them to progress along the value chain, even if they were previously limited by capacity rather than capability (Frambach </w:t>
      </w:r>
      <w:r w:rsidRPr="00587FB8">
        <w:rPr>
          <w:rFonts w:ascii="Times New Roman" w:eastAsia="Times New Roman" w:hAnsi="Times New Roman" w:cs="Times New Roman"/>
          <w:i/>
          <w:kern w:val="0"/>
          <w:sz w:val="24"/>
          <w:szCs w:val="24"/>
          <w:lang w:val="en-GB" w:eastAsia="en-GB"/>
        </w:rPr>
        <w:t>et al</w:t>
      </w:r>
      <w:r w:rsidRPr="00587FB8">
        <w:rPr>
          <w:rFonts w:ascii="Times New Roman" w:eastAsia="Times New Roman" w:hAnsi="Times New Roman" w:cs="Times New Roman"/>
          <w:kern w:val="0"/>
          <w:sz w:val="24"/>
          <w:szCs w:val="24"/>
          <w:lang w:val="en-GB" w:eastAsia="en-GB"/>
        </w:rPr>
        <w:t>., 2016). Similarly, it implies that resources will relocate to areas where they may find the most favorable job prospects, regardless of socio-cultural disparities.</w:t>
      </w:r>
      <w:r w:rsidR="00EF6E00" w:rsidRPr="00587FB8">
        <w:rPr>
          <w:rFonts w:ascii="Times New Roman" w:eastAsia="Times New Roman" w:hAnsi="Times New Roman" w:cs="Times New Roman"/>
          <w:kern w:val="0"/>
          <w:sz w:val="24"/>
          <w:szCs w:val="24"/>
        </w:rPr>
        <w:t xml:space="preserve"> In hospital set up this may not be the case as public hospitals don’t exploit resources for profits but rather service delivery.</w:t>
      </w:r>
      <w:r w:rsidR="007E1292" w:rsidRPr="00587FB8">
        <w:rPr>
          <w:rFonts w:ascii="Times New Roman" w:eastAsia="Times New Roman" w:hAnsi="Times New Roman" w:cs="Times New Roman"/>
          <w:kern w:val="0"/>
          <w:sz w:val="24"/>
          <w:szCs w:val="24"/>
        </w:rPr>
        <w:t xml:space="preserve"> </w:t>
      </w:r>
      <w:r w:rsidR="002F5EEC" w:rsidRPr="00587FB8">
        <w:rPr>
          <w:rFonts w:ascii="Times New Roman" w:eastAsia="Times New Roman" w:hAnsi="Times New Roman" w:cs="Times New Roman"/>
          <w:kern w:val="0"/>
          <w:sz w:val="24"/>
          <w:szCs w:val="24"/>
        </w:rPr>
        <w:t xml:space="preserve">This theory backs up the </w:t>
      </w:r>
      <w:r w:rsidR="00F635C2" w:rsidRPr="00587FB8">
        <w:rPr>
          <w:rFonts w:ascii="Times New Roman" w:eastAsia="Times New Roman" w:hAnsi="Times New Roman" w:cs="Times New Roman"/>
          <w:kern w:val="0"/>
          <w:sz w:val="24"/>
          <w:szCs w:val="24"/>
        </w:rPr>
        <w:t xml:space="preserve">resource competitiveness, technological competitiveness, customer competitiveness and </w:t>
      </w:r>
      <w:r w:rsidR="00CB5217">
        <w:rPr>
          <w:rFonts w:ascii="Times New Roman" w:eastAsia="Times New Roman" w:hAnsi="Times New Roman" w:cs="Times New Roman"/>
          <w:kern w:val="0"/>
          <w:sz w:val="24"/>
          <w:szCs w:val="24"/>
        </w:rPr>
        <w:t>Organization factors</w:t>
      </w:r>
      <w:r w:rsidR="00F635C2" w:rsidRPr="00587FB8">
        <w:rPr>
          <w:rFonts w:ascii="Times New Roman" w:eastAsia="Times New Roman" w:hAnsi="Times New Roman" w:cs="Times New Roman"/>
          <w:kern w:val="0"/>
          <w:sz w:val="24"/>
          <w:szCs w:val="24"/>
        </w:rPr>
        <w:t xml:space="preserve"> unique competitiveness on </w:t>
      </w:r>
      <w:r w:rsidR="002F5EEC" w:rsidRPr="00587FB8">
        <w:rPr>
          <w:rFonts w:ascii="Times New Roman" w:eastAsia="Times New Roman" w:hAnsi="Times New Roman" w:cs="Times New Roman"/>
          <w:kern w:val="0"/>
          <w:sz w:val="24"/>
          <w:szCs w:val="24"/>
        </w:rPr>
        <w:t>service delivery.</w:t>
      </w:r>
    </w:p>
    <w:p w:rsidR="004F7D90" w:rsidRDefault="004F7D90" w:rsidP="00110D58">
      <w:pPr>
        <w:pStyle w:val="Heading1"/>
        <w:rPr>
          <w:rFonts w:cs="Times New Roman"/>
          <w:szCs w:val="24"/>
        </w:rPr>
      </w:pPr>
      <w:bookmarkStart w:id="88" w:name="_Toc142468541"/>
      <w:bookmarkStart w:id="89" w:name="_Toc179647085"/>
      <w:r w:rsidRPr="00587FB8">
        <w:rPr>
          <w:rFonts w:cs="Times New Roman"/>
          <w:szCs w:val="24"/>
        </w:rPr>
        <w:lastRenderedPageBreak/>
        <w:t>2.3 Conceptual Review</w:t>
      </w:r>
      <w:bookmarkEnd w:id="88"/>
      <w:bookmarkEnd w:id="89"/>
    </w:p>
    <w:p w:rsidR="005539DA" w:rsidRPr="00587FB8" w:rsidRDefault="005539DA" w:rsidP="005539DA">
      <w:pPr>
        <w:pStyle w:val="Heading1"/>
        <w:rPr>
          <w:rFonts w:cs="Times New Roman"/>
          <w:szCs w:val="24"/>
        </w:rPr>
      </w:pPr>
      <w:bookmarkStart w:id="90" w:name="_Toc179647086"/>
      <w:r w:rsidRPr="00587FB8">
        <w:rPr>
          <w:rFonts w:cs="Times New Roman"/>
          <w:szCs w:val="24"/>
        </w:rPr>
        <w:t>2.3.</w:t>
      </w:r>
      <w:r w:rsidR="003016EB">
        <w:rPr>
          <w:rFonts w:cs="Times New Roman"/>
          <w:szCs w:val="24"/>
        </w:rPr>
        <w:t>1</w:t>
      </w:r>
      <w:r w:rsidRPr="00587FB8">
        <w:rPr>
          <w:rFonts w:cs="Times New Roman"/>
          <w:szCs w:val="24"/>
        </w:rPr>
        <w:t xml:space="preserve"> </w:t>
      </w:r>
      <w:r>
        <w:rPr>
          <w:rFonts w:cs="Times New Roman"/>
          <w:szCs w:val="24"/>
        </w:rPr>
        <w:t>Strategic</w:t>
      </w:r>
      <w:r w:rsidRPr="00587FB8">
        <w:rPr>
          <w:rFonts w:cs="Times New Roman"/>
          <w:szCs w:val="24"/>
        </w:rPr>
        <w:t xml:space="preserve"> orientation</w:t>
      </w:r>
      <w:bookmarkEnd w:id="90"/>
    </w:p>
    <w:p w:rsidR="005539DA" w:rsidRDefault="005539DA" w:rsidP="005539DA"/>
    <w:p w:rsidR="005539DA" w:rsidRPr="005539DA" w:rsidRDefault="00205C17" w:rsidP="00205C17">
      <w:pPr>
        <w:spacing w:line="480" w:lineRule="auto"/>
        <w:jc w:val="both"/>
      </w:pPr>
      <w:r w:rsidRPr="00587FB8">
        <w:rPr>
          <w:rFonts w:ascii="Times New Roman" w:eastAsia="Times New Roman" w:hAnsi="Times New Roman" w:cs="Times New Roman"/>
          <w:kern w:val="0"/>
          <w:sz w:val="24"/>
          <w:szCs w:val="24"/>
          <w:lang w:val="en-GB" w:eastAsia="en-GB"/>
        </w:rPr>
        <w:t xml:space="preserve">Strategic orientation </w:t>
      </w:r>
      <w:r>
        <w:rPr>
          <w:rFonts w:ascii="Times New Roman" w:eastAsia="Times New Roman" w:hAnsi="Times New Roman" w:cs="Times New Roman"/>
          <w:kern w:val="0"/>
          <w:sz w:val="24"/>
          <w:szCs w:val="24"/>
          <w:lang w:val="en-GB" w:eastAsia="en-GB"/>
        </w:rPr>
        <w:t>is</w:t>
      </w:r>
      <w:r w:rsidRPr="00587FB8">
        <w:rPr>
          <w:rFonts w:ascii="Times New Roman" w:eastAsia="Times New Roman" w:hAnsi="Times New Roman" w:cs="Times New Roman"/>
          <w:kern w:val="0"/>
          <w:sz w:val="24"/>
          <w:szCs w:val="24"/>
          <w:lang w:val="en-GB" w:eastAsia="en-GB"/>
        </w:rPr>
        <w:t xml:space="preserve"> as a framework</w:t>
      </w:r>
      <w:r>
        <w:rPr>
          <w:rFonts w:ascii="Times New Roman" w:eastAsia="Times New Roman" w:hAnsi="Times New Roman" w:cs="Times New Roman"/>
          <w:kern w:val="0"/>
          <w:sz w:val="24"/>
          <w:szCs w:val="24"/>
          <w:lang w:val="en-GB" w:eastAsia="en-GB"/>
        </w:rPr>
        <w:t xml:space="preserve"> that purposes to attain organization prosperity by aligning customers to the firm goals, assembling resources for goal attainment and availing necessary technology to impact growth (</w:t>
      </w:r>
      <w:r w:rsidRPr="00587FB8">
        <w:rPr>
          <w:rFonts w:ascii="Times New Roman" w:eastAsia="Times New Roman" w:hAnsi="Times New Roman" w:cs="Times New Roman"/>
          <w:kern w:val="0"/>
          <w:sz w:val="24"/>
          <w:szCs w:val="24"/>
          <w:lang w:val="en-GB" w:eastAsia="en-GB"/>
        </w:rPr>
        <w:t>Giuri</w:t>
      </w:r>
      <w:r>
        <w:rPr>
          <w:rFonts w:ascii="Times New Roman" w:eastAsia="Times New Roman" w:hAnsi="Times New Roman" w:cs="Times New Roman"/>
          <w:kern w:val="0"/>
          <w:sz w:val="24"/>
          <w:szCs w:val="24"/>
          <w:lang w:val="en-GB" w:eastAsia="en-GB"/>
        </w:rPr>
        <w:t xml:space="preserve">, </w:t>
      </w:r>
      <w:r w:rsidRPr="00587FB8">
        <w:rPr>
          <w:rFonts w:ascii="Times New Roman" w:eastAsia="Times New Roman" w:hAnsi="Times New Roman" w:cs="Times New Roman"/>
          <w:kern w:val="0"/>
          <w:sz w:val="24"/>
          <w:szCs w:val="24"/>
          <w:lang w:val="en-GB" w:eastAsia="en-GB"/>
        </w:rPr>
        <w:t>2019)</w:t>
      </w:r>
      <w:r>
        <w:rPr>
          <w:rFonts w:ascii="Times New Roman" w:eastAsia="Times New Roman" w:hAnsi="Times New Roman" w:cs="Times New Roman"/>
          <w:kern w:val="0"/>
          <w:sz w:val="24"/>
          <w:szCs w:val="24"/>
          <w:lang w:val="en-GB" w:eastAsia="en-GB"/>
        </w:rPr>
        <w:t>.</w:t>
      </w:r>
      <w:r w:rsidRPr="00587FB8">
        <w:rPr>
          <w:rFonts w:ascii="Times New Roman" w:eastAsia="Times New Roman" w:hAnsi="Times New Roman" w:cs="Times New Roman"/>
          <w:kern w:val="0"/>
          <w:sz w:val="24"/>
          <w:szCs w:val="24"/>
          <w:lang w:val="en-GB" w:eastAsia="en-GB"/>
        </w:rPr>
        <w:t xml:space="preserve"> </w:t>
      </w:r>
      <w:r>
        <w:rPr>
          <w:rFonts w:ascii="Times New Roman" w:eastAsia="Times New Roman" w:hAnsi="Times New Roman" w:cs="Times New Roman"/>
          <w:kern w:val="0"/>
          <w:sz w:val="24"/>
          <w:szCs w:val="24"/>
          <w:lang w:val="en-GB" w:eastAsia="en-GB"/>
        </w:rPr>
        <w:t>This helps organizations</w:t>
      </w:r>
      <w:r w:rsidRPr="00587FB8">
        <w:rPr>
          <w:rFonts w:ascii="Times New Roman" w:eastAsia="Times New Roman" w:hAnsi="Times New Roman" w:cs="Times New Roman"/>
          <w:kern w:val="0"/>
          <w:sz w:val="24"/>
          <w:szCs w:val="24"/>
          <w:lang w:val="en-GB" w:eastAsia="en-GB"/>
        </w:rPr>
        <w:t xml:space="preserve"> to accomplish their strategic objectives. It can accurately represent the organization's values and present a comprehensive cognitive interpretation of its internal resources and external environment (Selmi &amp; Chaney, 2018). </w:t>
      </w:r>
      <w:r>
        <w:rPr>
          <w:rFonts w:ascii="Times New Roman" w:eastAsia="Times New Roman" w:hAnsi="Times New Roman" w:cs="Times New Roman"/>
          <w:kern w:val="0"/>
          <w:sz w:val="24"/>
          <w:szCs w:val="24"/>
          <w:lang w:val="en-GB" w:eastAsia="en-GB"/>
        </w:rPr>
        <w:t xml:space="preserve">This study aligns strategic orientation to customer orientation which looks at the patients in hospitals, resource alignment that checks on medical apparatus, drugs and hospital facilities as well as medics and finally technology orientation based on use of technology to enhance service delivery. </w:t>
      </w:r>
    </w:p>
    <w:p w:rsidR="004C5A6A" w:rsidRPr="00587FB8" w:rsidRDefault="004F7D90" w:rsidP="00110D58">
      <w:pPr>
        <w:pStyle w:val="Heading1"/>
        <w:rPr>
          <w:rFonts w:cs="Times New Roman"/>
          <w:szCs w:val="24"/>
        </w:rPr>
      </w:pPr>
      <w:bookmarkStart w:id="91" w:name="_Toc142468542"/>
      <w:bookmarkStart w:id="92" w:name="_Toc179647087"/>
      <w:r w:rsidRPr="00587FB8">
        <w:rPr>
          <w:rFonts w:cs="Times New Roman"/>
          <w:szCs w:val="24"/>
        </w:rPr>
        <w:t>2.3.</w:t>
      </w:r>
      <w:r w:rsidR="002F4B8F">
        <w:rPr>
          <w:rFonts w:cs="Times New Roman"/>
          <w:szCs w:val="24"/>
        </w:rPr>
        <w:t>1.1</w:t>
      </w:r>
      <w:r w:rsidRPr="00587FB8">
        <w:rPr>
          <w:rFonts w:cs="Times New Roman"/>
          <w:szCs w:val="24"/>
        </w:rPr>
        <w:t xml:space="preserve"> </w:t>
      </w:r>
      <w:bookmarkEnd w:id="91"/>
      <w:r w:rsidR="001E2195" w:rsidRPr="00587FB8">
        <w:rPr>
          <w:rFonts w:cs="Times New Roman"/>
          <w:szCs w:val="24"/>
        </w:rPr>
        <w:t>Customer orientation</w:t>
      </w:r>
      <w:bookmarkEnd w:id="92"/>
    </w:p>
    <w:p w:rsidR="00110D58" w:rsidRPr="00587FB8" w:rsidRDefault="00110D58" w:rsidP="00110D58">
      <w:pPr>
        <w:rPr>
          <w:rFonts w:ascii="Times New Roman" w:hAnsi="Times New Roman" w:cs="Times New Roman"/>
          <w:sz w:val="24"/>
          <w:szCs w:val="24"/>
        </w:rPr>
      </w:pPr>
    </w:p>
    <w:p w:rsidR="00077E36" w:rsidRPr="00587FB8" w:rsidRDefault="00077E36"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premise of customer orientation is to attract and retain a specific type of loyal patient population that seeks out a specific healthcare provider. It is anticipated that client orientation will have little long-term effect on growth in a dynamic framework, especially in a flourishing market. However, according to Ziggers and Henseler (2016), a customer-oriented strategy may work well in predictable environments, but it fails to inspire the kind of substantial innovation that is necessary in dynamic contexts. Consequently, the best strategy for propelling a company's performance in a customer-centric market is for the organization to center its actions on the client (Frambach </w:t>
      </w:r>
      <w:r w:rsidRPr="00D25911">
        <w:rPr>
          <w:rFonts w:ascii="Times New Roman" w:eastAsia="Times New Roman" w:hAnsi="Times New Roman" w:cs="Times New Roman"/>
          <w:i/>
          <w:kern w:val="0"/>
          <w:sz w:val="24"/>
          <w:szCs w:val="24"/>
          <w:lang w:val="en-GB" w:eastAsia="en-GB"/>
        </w:rPr>
        <w:t>et al.,</w:t>
      </w:r>
      <w:r w:rsidRPr="00587FB8">
        <w:rPr>
          <w:rFonts w:ascii="Times New Roman" w:eastAsia="Times New Roman" w:hAnsi="Times New Roman" w:cs="Times New Roman"/>
          <w:kern w:val="0"/>
          <w:sz w:val="24"/>
          <w:szCs w:val="24"/>
          <w:lang w:val="en-GB" w:eastAsia="en-GB"/>
        </w:rPr>
        <w:t xml:space="preserve"> 2016). Gaining an advantage over customers was defined as meeting or exceeding their demands, as well as </w:t>
      </w:r>
      <w:r w:rsidRPr="00587FB8">
        <w:rPr>
          <w:rFonts w:ascii="Times New Roman" w:eastAsia="Times New Roman" w:hAnsi="Times New Roman" w:cs="Times New Roman"/>
          <w:kern w:val="0"/>
          <w:sz w:val="24"/>
          <w:szCs w:val="24"/>
          <w:lang w:val="en-GB" w:eastAsia="en-GB"/>
        </w:rPr>
        <w:lastRenderedPageBreak/>
        <w:t>their expectations, addressing their complaints, and minimizing the amount of time it took to service them.</w:t>
      </w:r>
    </w:p>
    <w:p w:rsidR="001E2195" w:rsidRPr="00587FB8" w:rsidRDefault="004F7D90" w:rsidP="00110D58">
      <w:pPr>
        <w:pStyle w:val="Heading1"/>
        <w:rPr>
          <w:rFonts w:cs="Times New Roman"/>
          <w:szCs w:val="24"/>
        </w:rPr>
      </w:pPr>
      <w:bookmarkStart w:id="93" w:name="_Toc142468543"/>
      <w:bookmarkStart w:id="94" w:name="_Toc179647088"/>
      <w:r w:rsidRPr="00587FB8">
        <w:rPr>
          <w:rFonts w:cs="Times New Roman"/>
          <w:szCs w:val="24"/>
        </w:rPr>
        <w:t>2.3.</w:t>
      </w:r>
      <w:r w:rsidR="002F4B8F">
        <w:rPr>
          <w:rFonts w:cs="Times New Roman"/>
          <w:szCs w:val="24"/>
        </w:rPr>
        <w:t>1.2</w:t>
      </w:r>
      <w:r w:rsidRPr="00587FB8">
        <w:rPr>
          <w:rFonts w:cs="Times New Roman"/>
          <w:szCs w:val="24"/>
        </w:rPr>
        <w:t xml:space="preserve"> </w:t>
      </w:r>
      <w:bookmarkEnd w:id="93"/>
      <w:r w:rsidR="001E2195" w:rsidRPr="00587FB8">
        <w:rPr>
          <w:rFonts w:cs="Times New Roman"/>
          <w:szCs w:val="24"/>
        </w:rPr>
        <w:t>Resource orientation</w:t>
      </w:r>
      <w:bookmarkEnd w:id="94"/>
      <w:r w:rsidR="001E2195" w:rsidRPr="00587FB8">
        <w:rPr>
          <w:rFonts w:cs="Times New Roman"/>
          <w:szCs w:val="24"/>
        </w:rPr>
        <w:t xml:space="preserve"> </w:t>
      </w:r>
    </w:p>
    <w:p w:rsidR="00110D58" w:rsidRPr="00587FB8" w:rsidRDefault="00110D58" w:rsidP="00110D58">
      <w:pPr>
        <w:rPr>
          <w:rFonts w:ascii="Times New Roman" w:hAnsi="Times New Roman" w:cs="Times New Roman"/>
          <w:sz w:val="24"/>
          <w:szCs w:val="24"/>
        </w:rPr>
      </w:pPr>
    </w:p>
    <w:p w:rsidR="00122730" w:rsidRPr="00587FB8" w:rsidRDefault="002F5EEC"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Resources are the </w:t>
      </w:r>
      <w:r w:rsidR="00D50275" w:rsidRPr="00587FB8">
        <w:rPr>
          <w:rFonts w:ascii="Times New Roman" w:hAnsi="Times New Roman" w:cs="Times New Roman"/>
          <w:sz w:val="24"/>
          <w:szCs w:val="24"/>
        </w:rPr>
        <w:t>asset based contents for an institution based on physical and non physical assets for instance non physical is based on knowledge or skill ability. Hospitals have resources based on drugs, bed capacity, structures, logistics machines such as ambulance and skill level of doctors and staff members</w:t>
      </w:r>
      <w:r w:rsidR="008C731B" w:rsidRPr="00587FB8">
        <w:rPr>
          <w:rFonts w:ascii="Times New Roman" w:hAnsi="Times New Roman" w:cs="Times New Roman"/>
          <w:sz w:val="24"/>
          <w:szCs w:val="24"/>
        </w:rPr>
        <w:t xml:space="preserve"> </w:t>
      </w:r>
      <w:r w:rsidR="008C731B" w:rsidRPr="00587FB8">
        <w:rPr>
          <w:rFonts w:ascii="Times New Roman" w:hAnsi="Times New Roman" w:cs="Times New Roman"/>
          <w:bCs/>
          <w:sz w:val="24"/>
          <w:szCs w:val="24"/>
        </w:rPr>
        <w:t>(</w:t>
      </w:r>
      <w:r w:rsidR="00B607A8" w:rsidRPr="00587FB8">
        <w:rPr>
          <w:rFonts w:ascii="Times New Roman" w:hAnsi="Times New Roman" w:cs="Times New Roman"/>
          <w:sz w:val="24"/>
          <w:szCs w:val="24"/>
        </w:rPr>
        <w:t>Obeidat, 2016</w:t>
      </w:r>
      <w:r w:rsidR="008C731B" w:rsidRPr="00587FB8">
        <w:rPr>
          <w:rFonts w:ascii="Times New Roman" w:hAnsi="Times New Roman" w:cs="Times New Roman"/>
          <w:bCs/>
          <w:sz w:val="24"/>
          <w:szCs w:val="24"/>
        </w:rPr>
        <w:t>).</w:t>
      </w:r>
      <w:r w:rsidR="00D50275" w:rsidRPr="00587FB8">
        <w:rPr>
          <w:rFonts w:ascii="Times New Roman" w:hAnsi="Times New Roman" w:cs="Times New Roman"/>
          <w:sz w:val="24"/>
          <w:szCs w:val="24"/>
        </w:rPr>
        <w:t xml:space="preserve"> The resource ability </w:t>
      </w:r>
      <w:r w:rsidR="001F5F2F" w:rsidRPr="00587FB8">
        <w:rPr>
          <w:rFonts w:ascii="Times New Roman" w:hAnsi="Times New Roman" w:cs="Times New Roman"/>
          <w:sz w:val="24"/>
          <w:szCs w:val="24"/>
        </w:rPr>
        <w:t xml:space="preserve">was </w:t>
      </w:r>
      <w:r w:rsidR="00D50275" w:rsidRPr="00587FB8">
        <w:rPr>
          <w:rFonts w:ascii="Times New Roman" w:hAnsi="Times New Roman" w:cs="Times New Roman"/>
          <w:sz w:val="24"/>
          <w:szCs w:val="24"/>
        </w:rPr>
        <w:t>ascertained through coordination of resources, partnership with donors, knowledge resource, utilization of resources, timeliness of disbursement of resources and adequacy of resources.</w:t>
      </w:r>
      <w:r w:rsidR="00122730" w:rsidRPr="00587FB8">
        <w:rPr>
          <w:rFonts w:ascii="Times New Roman" w:hAnsi="Times New Roman" w:cs="Times New Roman"/>
          <w:sz w:val="24"/>
          <w:szCs w:val="24"/>
        </w:rPr>
        <w:t xml:space="preserve"> </w:t>
      </w:r>
    </w:p>
    <w:p w:rsidR="00D50275" w:rsidRPr="00587FB8" w:rsidRDefault="00122730"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Hospitals have </w:t>
      </w:r>
      <w:r w:rsidR="000B52A4" w:rsidRPr="00587FB8">
        <w:rPr>
          <w:rFonts w:ascii="Times New Roman" w:hAnsi="Times New Roman" w:cs="Times New Roman"/>
          <w:sz w:val="24"/>
          <w:szCs w:val="24"/>
        </w:rPr>
        <w:t xml:space="preserve">several </w:t>
      </w:r>
      <w:r w:rsidRPr="00587FB8">
        <w:rPr>
          <w:rFonts w:ascii="Times New Roman" w:hAnsi="Times New Roman" w:cs="Times New Roman"/>
          <w:sz w:val="24"/>
          <w:szCs w:val="24"/>
        </w:rPr>
        <w:t xml:space="preserve">resources that </w:t>
      </w:r>
      <w:r w:rsidR="001F5F2F" w:rsidRPr="00587FB8">
        <w:rPr>
          <w:rFonts w:ascii="Times New Roman" w:hAnsi="Times New Roman" w:cs="Times New Roman"/>
          <w:sz w:val="24"/>
          <w:szCs w:val="24"/>
        </w:rPr>
        <w:t>come</w:t>
      </w:r>
      <w:r w:rsidRPr="00587FB8">
        <w:rPr>
          <w:rFonts w:ascii="Times New Roman" w:hAnsi="Times New Roman" w:cs="Times New Roman"/>
          <w:sz w:val="24"/>
          <w:szCs w:val="24"/>
        </w:rPr>
        <w:t xml:space="preserve"> with unique approach that makes them gain reputation. Resources based on facilities to manage patients such as ambulance and bed capacity as well as medicine makes hospitals to gain ability to deliver services</w:t>
      </w:r>
      <w:r w:rsidR="001F5F2F" w:rsidRPr="00587FB8">
        <w:rPr>
          <w:rFonts w:ascii="Times New Roman" w:hAnsi="Times New Roman" w:cs="Times New Roman"/>
          <w:sz w:val="24"/>
          <w:szCs w:val="24"/>
        </w:rPr>
        <w:t xml:space="preserve"> (Obeidat, 2016). </w:t>
      </w:r>
      <w:r w:rsidRPr="00587FB8">
        <w:rPr>
          <w:rFonts w:ascii="Times New Roman" w:hAnsi="Times New Roman" w:cs="Times New Roman"/>
          <w:sz w:val="24"/>
          <w:szCs w:val="24"/>
        </w:rPr>
        <w:t xml:space="preserve">The uniqueness in medical practitioners makes hospital operations far much better. It is upon such resources that service delivery is sought in hospitals.  </w:t>
      </w:r>
    </w:p>
    <w:p w:rsidR="007B0828" w:rsidRPr="00587FB8" w:rsidRDefault="00C034AE" w:rsidP="00110D58">
      <w:pPr>
        <w:pStyle w:val="Heading1"/>
        <w:rPr>
          <w:rFonts w:cs="Times New Roman"/>
          <w:szCs w:val="24"/>
        </w:rPr>
      </w:pPr>
      <w:bookmarkStart w:id="95" w:name="_Toc179647089"/>
      <w:r w:rsidRPr="00587FB8">
        <w:rPr>
          <w:rFonts w:cs="Times New Roman"/>
          <w:szCs w:val="24"/>
        </w:rPr>
        <w:t>2.3.</w:t>
      </w:r>
      <w:r w:rsidR="002F4B8F">
        <w:rPr>
          <w:rFonts w:cs="Times New Roman"/>
          <w:szCs w:val="24"/>
        </w:rPr>
        <w:t>1.3</w:t>
      </w:r>
      <w:r w:rsidRPr="00587FB8">
        <w:rPr>
          <w:rFonts w:cs="Times New Roman"/>
          <w:szCs w:val="24"/>
        </w:rPr>
        <w:t xml:space="preserve"> </w:t>
      </w:r>
      <w:r w:rsidR="001E2195" w:rsidRPr="00587FB8">
        <w:rPr>
          <w:rFonts w:cs="Times New Roman"/>
          <w:szCs w:val="24"/>
        </w:rPr>
        <w:t>Technological orientation</w:t>
      </w:r>
      <w:bookmarkEnd w:id="95"/>
      <w:r w:rsidR="001E2195" w:rsidRPr="00587FB8">
        <w:rPr>
          <w:rFonts w:cs="Times New Roman"/>
          <w:szCs w:val="24"/>
        </w:rPr>
        <w:t xml:space="preserve"> </w:t>
      </w:r>
    </w:p>
    <w:p w:rsidR="00110D58" w:rsidRPr="00587FB8" w:rsidRDefault="00110D58" w:rsidP="00110D58">
      <w:pPr>
        <w:rPr>
          <w:rFonts w:ascii="Times New Roman" w:hAnsi="Times New Roman" w:cs="Times New Roman"/>
          <w:sz w:val="24"/>
          <w:szCs w:val="24"/>
        </w:rPr>
      </w:pPr>
    </w:p>
    <w:p w:rsidR="00AC172D" w:rsidRPr="00587FB8" w:rsidRDefault="00390CD8"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McKenny </w:t>
      </w:r>
      <w:r w:rsidRPr="00587FB8">
        <w:rPr>
          <w:rFonts w:ascii="Times New Roman" w:eastAsia="Times New Roman" w:hAnsi="Times New Roman" w:cs="Times New Roman"/>
          <w:i/>
          <w:kern w:val="0"/>
          <w:sz w:val="24"/>
          <w:szCs w:val="24"/>
          <w:lang w:val="en-GB" w:eastAsia="en-GB"/>
        </w:rPr>
        <w:t>et al</w:t>
      </w:r>
      <w:r w:rsidRPr="00587FB8">
        <w:rPr>
          <w:rFonts w:ascii="Times New Roman" w:eastAsia="Times New Roman" w:hAnsi="Times New Roman" w:cs="Times New Roman"/>
          <w:kern w:val="0"/>
          <w:sz w:val="24"/>
          <w:szCs w:val="24"/>
          <w:lang w:val="en-GB" w:eastAsia="en-GB"/>
        </w:rPr>
        <w:t xml:space="preserve">. (2018) define technology orientation as a business's proactive use of newly developed innovations to expedite the development of new product lines. Information Communication technology is crucial for hospital operations as it improves service delivery by enhancing administrative processes (Pratono, 2016). The integration of advanced technology enhances various aspects of service delivery, such as medical </w:t>
      </w:r>
      <w:r w:rsidRPr="00587FB8">
        <w:rPr>
          <w:rFonts w:ascii="Times New Roman" w:eastAsia="Times New Roman" w:hAnsi="Times New Roman" w:cs="Times New Roman"/>
          <w:kern w:val="0"/>
          <w:sz w:val="24"/>
          <w:szCs w:val="24"/>
          <w:lang w:val="en-GB" w:eastAsia="en-GB"/>
        </w:rPr>
        <w:lastRenderedPageBreak/>
        <w:t xml:space="preserve">diagnosis, laboratory testing, pharmaceutical drug production, and medication administration. Technology-oriented firms must evaluate technologies to ensure their survival in the market. However, by integrating customer-value innovation with technological innovation, these firms can enhance their likelihood of achieving sustainable profit and performance (Bukirwa &amp; Kising’u, 2017). The study assessed technology orientation by evaluating managerial efficiency, training efficiency, client data processing and management, laboratory processes, diagnosis, treatment, and operations. </w:t>
      </w:r>
    </w:p>
    <w:p w:rsidR="001513A2" w:rsidRPr="00587FB8" w:rsidRDefault="002511FC" w:rsidP="00110D58">
      <w:pPr>
        <w:pStyle w:val="Heading1"/>
        <w:rPr>
          <w:rFonts w:cs="Times New Roman"/>
          <w:szCs w:val="24"/>
        </w:rPr>
      </w:pPr>
      <w:bookmarkStart w:id="96" w:name="_Toc179647090"/>
      <w:r w:rsidRPr="00587FB8">
        <w:rPr>
          <w:rFonts w:cs="Times New Roman"/>
          <w:szCs w:val="24"/>
        </w:rPr>
        <w:t>2.3.</w:t>
      </w:r>
      <w:r w:rsidR="002F4B8F">
        <w:rPr>
          <w:rFonts w:cs="Times New Roman"/>
          <w:szCs w:val="24"/>
        </w:rPr>
        <w:t>1.4</w:t>
      </w:r>
      <w:r w:rsidRPr="00587FB8">
        <w:rPr>
          <w:rFonts w:cs="Times New Roman"/>
          <w:szCs w:val="24"/>
        </w:rPr>
        <w:t xml:space="preserve"> </w:t>
      </w:r>
      <w:r w:rsidR="00CB5217">
        <w:rPr>
          <w:rFonts w:cs="Times New Roman"/>
          <w:szCs w:val="24"/>
        </w:rPr>
        <w:t>Organization factors</w:t>
      </w:r>
      <w:bookmarkEnd w:id="96"/>
      <w:r w:rsidR="001513A2" w:rsidRPr="00587FB8">
        <w:rPr>
          <w:rFonts w:cs="Times New Roman"/>
          <w:szCs w:val="24"/>
        </w:rPr>
        <w:t xml:space="preserve"> </w:t>
      </w:r>
    </w:p>
    <w:p w:rsidR="00110D58" w:rsidRPr="00587FB8" w:rsidRDefault="00110D58" w:rsidP="00110D58">
      <w:pPr>
        <w:rPr>
          <w:rFonts w:ascii="Times New Roman" w:hAnsi="Times New Roman" w:cs="Times New Roman"/>
          <w:sz w:val="24"/>
          <w:szCs w:val="24"/>
        </w:rPr>
      </w:pPr>
    </w:p>
    <w:p w:rsidR="003E26C4" w:rsidRPr="00587FB8" w:rsidRDefault="00CB5217" w:rsidP="003E26C4">
      <w:pPr>
        <w:spacing w:after="240" w:line="480" w:lineRule="auto"/>
        <w:jc w:val="both"/>
        <w:rPr>
          <w:rFonts w:ascii="Times New Roman" w:eastAsia="Times New Roman" w:hAnsi="Times New Roman" w:cs="Times New Roman"/>
          <w:kern w:val="0"/>
          <w:sz w:val="24"/>
          <w:szCs w:val="24"/>
          <w:lang w:val="en-GB" w:eastAsia="en-GB"/>
        </w:rPr>
      </w:pPr>
      <w:r>
        <w:rPr>
          <w:rFonts w:ascii="Times New Roman" w:hAnsi="Times New Roman" w:cs="Times New Roman"/>
          <w:sz w:val="24"/>
          <w:szCs w:val="24"/>
        </w:rPr>
        <w:t>Organization factors</w:t>
      </w:r>
      <w:r w:rsidR="001B61C7" w:rsidRPr="00587FB8">
        <w:rPr>
          <w:rFonts w:ascii="Times New Roman" w:hAnsi="Times New Roman" w:cs="Times New Roman"/>
          <w:sz w:val="24"/>
          <w:szCs w:val="24"/>
        </w:rPr>
        <w:t xml:space="preserve"> are</w:t>
      </w:r>
      <w:r w:rsidR="00A4165F" w:rsidRPr="00587FB8">
        <w:rPr>
          <w:rFonts w:ascii="Times New Roman" w:hAnsi="Times New Roman" w:cs="Times New Roman"/>
          <w:sz w:val="24"/>
          <w:szCs w:val="24"/>
        </w:rPr>
        <w:t xml:space="preserve"> geared towards the unique thing a firm/hospital has that makes it do better than others. </w:t>
      </w:r>
      <w:r w:rsidR="00390CD8" w:rsidRPr="00587FB8">
        <w:rPr>
          <w:rFonts w:ascii="Times New Roman" w:eastAsia="Times New Roman" w:hAnsi="Times New Roman" w:cs="Times New Roman"/>
          <w:kern w:val="0"/>
          <w:sz w:val="24"/>
          <w:szCs w:val="24"/>
          <w:lang w:val="en-GB" w:eastAsia="en-GB"/>
        </w:rPr>
        <w:t xml:space="preserve">This can be attributed to leadership, policies, and routine duties performed. </w:t>
      </w:r>
      <w:r>
        <w:rPr>
          <w:rFonts w:ascii="Times New Roman" w:eastAsia="Times New Roman" w:hAnsi="Times New Roman" w:cs="Times New Roman"/>
          <w:kern w:val="0"/>
          <w:sz w:val="24"/>
          <w:szCs w:val="24"/>
          <w:lang w:val="en-GB" w:eastAsia="en-GB"/>
        </w:rPr>
        <w:t>Organization factors</w:t>
      </w:r>
      <w:r w:rsidR="00390CD8" w:rsidRPr="00587FB8">
        <w:rPr>
          <w:rFonts w:ascii="Times New Roman" w:eastAsia="Times New Roman" w:hAnsi="Times New Roman" w:cs="Times New Roman"/>
          <w:kern w:val="0"/>
          <w:sz w:val="24"/>
          <w:szCs w:val="24"/>
          <w:lang w:val="en-GB" w:eastAsia="en-GB"/>
        </w:rPr>
        <w:t xml:space="preserve"> enhance organizations' performance in the market by building a corporate culture that prioritizes delivering value to customers. Obeidat (2016) emphasized the importance for organizations to be ready to achieve and maintain a competitive environment, even with minimal support from the impact of competition. </w:t>
      </w:r>
      <w:r w:rsidR="003E26C4" w:rsidRPr="00587FB8">
        <w:rPr>
          <w:rFonts w:ascii="Times New Roman" w:eastAsia="Times New Roman" w:hAnsi="Times New Roman" w:cs="Times New Roman"/>
          <w:kern w:val="0"/>
          <w:sz w:val="24"/>
          <w:szCs w:val="24"/>
          <w:lang w:val="en-GB" w:eastAsia="en-GB"/>
        </w:rPr>
        <w:t xml:space="preserve">Organizational policies and procedures directly influence service delivery by establishing norms and standards for staff to adhere to. A study conducted by Singh and Poddar (2022) indicates that firms that have well-defined policies and procedures experience enhanced service quality. </w:t>
      </w:r>
    </w:p>
    <w:p w:rsidR="001513A2" w:rsidRDefault="00653023" w:rsidP="00FF091D">
      <w:pPr>
        <w:pStyle w:val="NoSpacing"/>
        <w:spacing w:before="240" w:after="240" w:line="480" w:lineRule="auto"/>
        <w:jc w:val="both"/>
        <w:rPr>
          <w:rFonts w:ascii="Times New Roman" w:hAnsi="Times New Roman"/>
          <w:sz w:val="24"/>
          <w:szCs w:val="24"/>
        </w:rPr>
      </w:pPr>
      <w:r w:rsidRPr="00587FB8">
        <w:rPr>
          <w:rFonts w:ascii="Times New Roman" w:hAnsi="Times New Roman"/>
          <w:sz w:val="24"/>
          <w:szCs w:val="24"/>
        </w:rPr>
        <w:t xml:space="preserve">According to empirical studies, </w:t>
      </w:r>
      <w:r w:rsidR="00CB5217">
        <w:rPr>
          <w:rFonts w:ascii="Times New Roman" w:hAnsi="Times New Roman"/>
          <w:sz w:val="24"/>
          <w:szCs w:val="24"/>
        </w:rPr>
        <w:t>Organization factors</w:t>
      </w:r>
      <w:r w:rsidRPr="00587FB8">
        <w:rPr>
          <w:rFonts w:ascii="Times New Roman" w:hAnsi="Times New Roman"/>
          <w:sz w:val="24"/>
          <w:szCs w:val="24"/>
        </w:rPr>
        <w:t xml:space="preserve"> can affect specific organizational outcomes including service delivery.</w:t>
      </w:r>
      <w:r w:rsidR="00970208" w:rsidRPr="00587FB8">
        <w:rPr>
          <w:rFonts w:ascii="Times New Roman" w:hAnsi="Times New Roman"/>
          <w:sz w:val="24"/>
          <w:szCs w:val="24"/>
        </w:rPr>
        <w:t xml:space="preserve"> </w:t>
      </w:r>
      <w:r w:rsidRPr="00587FB8">
        <w:rPr>
          <w:rFonts w:ascii="Times New Roman" w:hAnsi="Times New Roman"/>
          <w:sz w:val="24"/>
          <w:szCs w:val="24"/>
        </w:rPr>
        <w:t xml:space="preserve">Memon (2019) highlighted the role of </w:t>
      </w:r>
      <w:r w:rsidR="00CB5217">
        <w:rPr>
          <w:rFonts w:ascii="Times New Roman" w:hAnsi="Times New Roman"/>
          <w:sz w:val="24"/>
          <w:szCs w:val="24"/>
        </w:rPr>
        <w:t>Organization factors</w:t>
      </w:r>
      <w:r w:rsidRPr="00587FB8">
        <w:rPr>
          <w:rFonts w:ascii="Times New Roman" w:hAnsi="Times New Roman"/>
          <w:sz w:val="24"/>
          <w:szCs w:val="24"/>
        </w:rPr>
        <w:t xml:space="preserve"> on service in preventing bottlenecks or shortages. Another strategy is client participation, involving client in decision-making processes is crucial for determining the </w:t>
      </w:r>
      <w:r w:rsidRPr="00587FB8">
        <w:rPr>
          <w:rFonts w:ascii="Times New Roman" w:hAnsi="Times New Roman"/>
          <w:sz w:val="24"/>
          <w:szCs w:val="24"/>
        </w:rPr>
        <w:lastRenderedPageBreak/>
        <w:t xml:space="preserve">amount of services needed. Hospitals should seek patients input through surveys, public meetings, and other participatory mechanisms to understand community priorities and allocate services accordingly. A study by Bryson </w:t>
      </w:r>
      <w:r w:rsidRPr="00587FB8">
        <w:rPr>
          <w:rFonts w:ascii="Times New Roman" w:hAnsi="Times New Roman"/>
          <w:i/>
          <w:sz w:val="24"/>
          <w:szCs w:val="24"/>
        </w:rPr>
        <w:t>et al</w:t>
      </w:r>
      <w:r w:rsidRPr="00587FB8">
        <w:rPr>
          <w:rFonts w:ascii="Times New Roman" w:hAnsi="Times New Roman"/>
          <w:sz w:val="24"/>
          <w:szCs w:val="24"/>
        </w:rPr>
        <w:t>., (2017) emphasized the importance of client’s participation in shaping service and enhancing healthcare.</w:t>
      </w:r>
      <w:r w:rsidR="00970208" w:rsidRPr="00587FB8">
        <w:rPr>
          <w:rFonts w:ascii="Times New Roman" w:hAnsi="Times New Roman"/>
          <w:sz w:val="24"/>
          <w:szCs w:val="24"/>
        </w:rPr>
        <w:t xml:space="preserve"> </w:t>
      </w:r>
      <w:r w:rsidR="00034939" w:rsidRPr="00587FB8">
        <w:rPr>
          <w:rFonts w:ascii="Times New Roman" w:hAnsi="Times New Roman"/>
          <w:sz w:val="24"/>
          <w:szCs w:val="24"/>
        </w:rPr>
        <w:t xml:space="preserve">In the current study, </w:t>
      </w:r>
      <w:r w:rsidR="00CB5217">
        <w:rPr>
          <w:rFonts w:ascii="Times New Roman" w:hAnsi="Times New Roman"/>
          <w:sz w:val="24"/>
          <w:szCs w:val="24"/>
        </w:rPr>
        <w:t>Organization factors</w:t>
      </w:r>
      <w:r w:rsidR="00034939" w:rsidRPr="00587FB8">
        <w:rPr>
          <w:rFonts w:ascii="Times New Roman" w:hAnsi="Times New Roman"/>
          <w:sz w:val="24"/>
          <w:szCs w:val="24"/>
        </w:rPr>
        <w:t xml:space="preserve"> </w:t>
      </w:r>
      <w:r w:rsidR="001F5F2F" w:rsidRPr="00587FB8">
        <w:rPr>
          <w:rFonts w:ascii="Times New Roman" w:hAnsi="Times New Roman"/>
          <w:sz w:val="24"/>
          <w:szCs w:val="24"/>
        </w:rPr>
        <w:t>was</w:t>
      </w:r>
      <w:r w:rsidR="00034939" w:rsidRPr="00587FB8">
        <w:rPr>
          <w:rFonts w:ascii="Times New Roman" w:hAnsi="Times New Roman"/>
          <w:sz w:val="24"/>
          <w:szCs w:val="24"/>
        </w:rPr>
        <w:t xml:space="preserve"> used as moderator and </w:t>
      </w:r>
      <w:r w:rsidR="001F5F2F" w:rsidRPr="00587FB8">
        <w:rPr>
          <w:rFonts w:ascii="Times New Roman" w:hAnsi="Times New Roman"/>
          <w:sz w:val="24"/>
          <w:szCs w:val="24"/>
        </w:rPr>
        <w:t xml:space="preserve">was </w:t>
      </w:r>
      <w:r w:rsidR="00034939" w:rsidRPr="00587FB8">
        <w:rPr>
          <w:rFonts w:ascii="Times New Roman" w:hAnsi="Times New Roman"/>
          <w:sz w:val="24"/>
          <w:szCs w:val="24"/>
        </w:rPr>
        <w:t>indicated by leadership style and organizational policies.</w:t>
      </w:r>
    </w:p>
    <w:p w:rsidR="00C034AE" w:rsidRPr="00587FB8" w:rsidRDefault="00A4165F" w:rsidP="00110D58">
      <w:pPr>
        <w:pStyle w:val="Heading1"/>
        <w:rPr>
          <w:rFonts w:cs="Times New Roman"/>
          <w:szCs w:val="24"/>
        </w:rPr>
      </w:pPr>
      <w:bookmarkStart w:id="97" w:name="_Toc179647091"/>
      <w:r w:rsidRPr="00587FB8">
        <w:rPr>
          <w:rFonts w:cs="Times New Roman"/>
          <w:szCs w:val="24"/>
        </w:rPr>
        <w:t>2.3.</w:t>
      </w:r>
      <w:r w:rsidR="002F4B8F">
        <w:rPr>
          <w:rFonts w:cs="Times New Roman"/>
          <w:szCs w:val="24"/>
        </w:rPr>
        <w:t>1.5</w:t>
      </w:r>
      <w:r w:rsidRPr="00587FB8">
        <w:rPr>
          <w:rFonts w:cs="Times New Roman"/>
          <w:szCs w:val="24"/>
        </w:rPr>
        <w:t xml:space="preserve"> Service</w:t>
      </w:r>
      <w:r w:rsidR="001E2195" w:rsidRPr="00587FB8">
        <w:rPr>
          <w:rFonts w:cs="Times New Roman"/>
          <w:szCs w:val="24"/>
        </w:rPr>
        <w:t xml:space="preserve"> delivery</w:t>
      </w:r>
      <w:bookmarkEnd w:id="97"/>
      <w:r w:rsidR="001E2195" w:rsidRPr="00587FB8">
        <w:rPr>
          <w:rFonts w:cs="Times New Roman"/>
          <w:szCs w:val="24"/>
        </w:rPr>
        <w:t xml:space="preserve"> </w:t>
      </w:r>
    </w:p>
    <w:p w:rsidR="00110D58" w:rsidRPr="00587FB8" w:rsidRDefault="00110D58" w:rsidP="00110D58">
      <w:pPr>
        <w:rPr>
          <w:rFonts w:ascii="Times New Roman" w:hAnsi="Times New Roman" w:cs="Times New Roman"/>
          <w:sz w:val="24"/>
          <w:szCs w:val="24"/>
        </w:rPr>
      </w:pPr>
    </w:p>
    <w:p w:rsidR="00467848" w:rsidRPr="00587FB8" w:rsidRDefault="00A4165F"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hAnsi="Times New Roman" w:cs="Times New Roman"/>
          <w:sz w:val="24"/>
          <w:szCs w:val="24"/>
        </w:rPr>
        <w:t>Services are perceived to be availed if users agree or are satisfied and that it can be seen through infrastructural growth and the well</w:t>
      </w:r>
      <w:r w:rsidR="00AC7D83" w:rsidRPr="00587FB8">
        <w:rPr>
          <w:rFonts w:ascii="Times New Roman" w:hAnsi="Times New Roman" w:cs="Times New Roman"/>
          <w:sz w:val="24"/>
          <w:szCs w:val="24"/>
        </w:rPr>
        <w:t>-</w:t>
      </w:r>
      <w:r w:rsidRPr="00587FB8">
        <w:rPr>
          <w:rFonts w:ascii="Times New Roman" w:hAnsi="Times New Roman" w:cs="Times New Roman"/>
          <w:sz w:val="24"/>
          <w:szCs w:val="24"/>
        </w:rPr>
        <w:t>being of stakeholders in charge. Hospitals service delivery is articulated through patients satisfactory and recovery from ailment</w:t>
      </w:r>
      <w:r w:rsidR="008C731B" w:rsidRPr="00587FB8">
        <w:rPr>
          <w:rFonts w:ascii="Times New Roman" w:hAnsi="Times New Roman" w:cs="Times New Roman"/>
          <w:sz w:val="24"/>
          <w:szCs w:val="24"/>
        </w:rPr>
        <w:t xml:space="preserve"> (Izadi &amp;</w:t>
      </w:r>
      <w:r w:rsidR="00AC7D83" w:rsidRPr="00587FB8">
        <w:rPr>
          <w:rFonts w:ascii="Times New Roman" w:hAnsi="Times New Roman" w:cs="Times New Roman"/>
          <w:sz w:val="24"/>
          <w:szCs w:val="24"/>
        </w:rPr>
        <w:t xml:space="preserve"> </w:t>
      </w:r>
      <w:r w:rsidR="008C731B" w:rsidRPr="00587FB8">
        <w:rPr>
          <w:rFonts w:ascii="Times New Roman" w:hAnsi="Times New Roman" w:cs="Times New Roman"/>
          <w:sz w:val="24"/>
          <w:szCs w:val="24"/>
        </w:rPr>
        <w:t>Ahmadian, 2018).</w:t>
      </w:r>
      <w:r w:rsidRPr="00587FB8">
        <w:rPr>
          <w:rFonts w:ascii="Times New Roman" w:hAnsi="Times New Roman" w:cs="Times New Roman"/>
          <w:sz w:val="24"/>
          <w:szCs w:val="24"/>
        </w:rPr>
        <w:t xml:space="preserve"> It is also seen through ease of service such as number of hours taken before service delivery. It is therefore a customer </w:t>
      </w:r>
      <w:r w:rsidR="008C731B" w:rsidRPr="00587FB8">
        <w:rPr>
          <w:rFonts w:ascii="Times New Roman" w:hAnsi="Times New Roman" w:cs="Times New Roman"/>
          <w:sz w:val="24"/>
          <w:szCs w:val="24"/>
        </w:rPr>
        <w:t>centered</w:t>
      </w:r>
      <w:r w:rsidRPr="00587FB8">
        <w:rPr>
          <w:rFonts w:ascii="Times New Roman" w:hAnsi="Times New Roman" w:cs="Times New Roman"/>
          <w:sz w:val="24"/>
          <w:szCs w:val="24"/>
        </w:rPr>
        <w:t xml:space="preserve"> </w:t>
      </w:r>
      <w:r w:rsidR="008C731B" w:rsidRPr="00587FB8">
        <w:rPr>
          <w:rFonts w:ascii="Times New Roman" w:hAnsi="Times New Roman" w:cs="Times New Roman"/>
          <w:sz w:val="24"/>
          <w:szCs w:val="24"/>
        </w:rPr>
        <w:t>achievement process.</w:t>
      </w:r>
      <w:r w:rsidR="00BF6A75" w:rsidRPr="00587FB8">
        <w:rPr>
          <w:rFonts w:ascii="Times New Roman" w:hAnsi="Times New Roman" w:cs="Times New Roman"/>
          <w:sz w:val="24"/>
          <w:szCs w:val="24"/>
        </w:rPr>
        <w:t xml:space="preserve"> </w:t>
      </w:r>
      <w:r w:rsidR="00390CD8" w:rsidRPr="00587FB8">
        <w:rPr>
          <w:rFonts w:ascii="Times New Roman" w:eastAsia="Times New Roman" w:hAnsi="Times New Roman" w:cs="Times New Roman"/>
          <w:kern w:val="0"/>
          <w:sz w:val="24"/>
          <w:szCs w:val="24"/>
          <w:lang w:val="en-GB" w:eastAsia="en-GB"/>
        </w:rPr>
        <w:t>The assessment of service quality in the healthcare industry was initiated by an American surgeon named Ernest Codman</w:t>
      </w:r>
      <w:r w:rsidR="00467848" w:rsidRPr="00587FB8">
        <w:rPr>
          <w:rFonts w:ascii="Times New Roman" w:eastAsia="Times New Roman" w:hAnsi="Times New Roman" w:cs="Times New Roman"/>
          <w:kern w:val="0"/>
          <w:sz w:val="24"/>
          <w:szCs w:val="24"/>
          <w:lang w:val="en-GB" w:eastAsia="en-GB"/>
        </w:rPr>
        <w:t xml:space="preserve"> whose</w:t>
      </w:r>
      <w:r w:rsidR="00390CD8" w:rsidRPr="00587FB8">
        <w:rPr>
          <w:rFonts w:ascii="Times New Roman" w:eastAsia="Times New Roman" w:hAnsi="Times New Roman" w:cs="Times New Roman"/>
          <w:kern w:val="0"/>
          <w:sz w:val="24"/>
          <w:szCs w:val="24"/>
          <w:lang w:val="en-GB" w:eastAsia="en-GB"/>
        </w:rPr>
        <w:t xml:space="preserve"> contributions to quality assessment resulted in the establishment of the American College of Surgeons and the Joint Commission on Accreditation of Health Organizations (Obeidat, 2016). </w:t>
      </w:r>
    </w:p>
    <w:p w:rsidR="00390CD8" w:rsidRPr="00587FB8" w:rsidRDefault="00390CD8"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Service delivery refers to the level of quality and accessibility of a particular service. A service is considered supplied when customers possess a clear understanding of its nature, purpose, scope and operational procedures</w:t>
      </w:r>
      <w:r w:rsidR="00467848" w:rsidRPr="00587FB8">
        <w:rPr>
          <w:rFonts w:ascii="Times New Roman" w:eastAsia="Times New Roman" w:hAnsi="Times New Roman" w:cs="Times New Roman"/>
          <w:kern w:val="0"/>
          <w:sz w:val="24"/>
          <w:szCs w:val="24"/>
          <w:lang w:val="en-GB" w:eastAsia="en-GB"/>
        </w:rPr>
        <w:t xml:space="preserve"> (Choi &amp; Yoon, 2015)</w:t>
      </w:r>
      <w:r w:rsidRPr="00587FB8">
        <w:rPr>
          <w:rFonts w:ascii="Times New Roman" w:eastAsia="Times New Roman" w:hAnsi="Times New Roman" w:cs="Times New Roman"/>
          <w:kern w:val="0"/>
          <w:sz w:val="24"/>
          <w:szCs w:val="24"/>
          <w:lang w:val="en-GB" w:eastAsia="en-GB"/>
        </w:rPr>
        <w:t xml:space="preserve">. The document provides information regarding the requirements, restrictions, expenses, and acquisition process of the service. Delivering an excellent service entails providing and delivering promptly with minimal delay (Kormilitsyna, 2021). Consistently providing high-quality healthcare </w:t>
      </w:r>
      <w:r w:rsidRPr="00587FB8">
        <w:rPr>
          <w:rFonts w:ascii="Times New Roman" w:eastAsia="Times New Roman" w:hAnsi="Times New Roman" w:cs="Times New Roman"/>
          <w:kern w:val="0"/>
          <w:sz w:val="24"/>
          <w:szCs w:val="24"/>
          <w:lang w:val="en-GB" w:eastAsia="en-GB"/>
        </w:rPr>
        <w:lastRenderedPageBreak/>
        <w:t xml:space="preserve">services generates a sense of being cared for in patients, resulting in increased patient satisfaction and loyalty. The manner in which doctors, nurses, and supported personnel interact with patients and how patients perceive their treatment are crucial indicators of the quality of service provided. This study utilized quality of service, efficiency and patient and employee satisfaction as primary metrics for evaluating service delivery. </w:t>
      </w:r>
    </w:p>
    <w:p w:rsidR="001430B6" w:rsidRPr="00587FB8" w:rsidRDefault="001430B6" w:rsidP="00110D58">
      <w:pPr>
        <w:pStyle w:val="Heading1"/>
        <w:rPr>
          <w:rFonts w:cs="Times New Roman"/>
          <w:szCs w:val="24"/>
        </w:rPr>
      </w:pPr>
      <w:bookmarkStart w:id="98" w:name="_Toc142468545"/>
      <w:bookmarkStart w:id="99" w:name="_Toc179647092"/>
      <w:r w:rsidRPr="00587FB8">
        <w:rPr>
          <w:rFonts w:cs="Times New Roman"/>
          <w:szCs w:val="24"/>
        </w:rPr>
        <w:t>2.4 Empirical Review</w:t>
      </w:r>
      <w:bookmarkEnd w:id="98"/>
      <w:bookmarkEnd w:id="99"/>
      <w:r w:rsidRPr="00587FB8">
        <w:rPr>
          <w:rFonts w:cs="Times New Roman"/>
          <w:szCs w:val="24"/>
        </w:rPr>
        <w:t xml:space="preserve"> </w:t>
      </w:r>
    </w:p>
    <w:p w:rsidR="00110D58" w:rsidRPr="00587FB8" w:rsidRDefault="00110D58" w:rsidP="00110D58">
      <w:pPr>
        <w:rPr>
          <w:rFonts w:ascii="Times New Roman" w:hAnsi="Times New Roman" w:cs="Times New Roman"/>
          <w:sz w:val="24"/>
          <w:szCs w:val="24"/>
        </w:rPr>
      </w:pPr>
    </w:p>
    <w:p w:rsidR="008C731B" w:rsidRPr="00587FB8" w:rsidRDefault="008C731B"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The study </w:t>
      </w:r>
      <w:r w:rsidR="001F5F2F" w:rsidRPr="00587FB8">
        <w:rPr>
          <w:rFonts w:ascii="Times New Roman" w:hAnsi="Times New Roman" w:cs="Times New Roman"/>
          <w:sz w:val="24"/>
          <w:szCs w:val="24"/>
        </w:rPr>
        <w:t>was</w:t>
      </w:r>
      <w:r w:rsidR="00122730" w:rsidRPr="00587FB8">
        <w:rPr>
          <w:rFonts w:ascii="Times New Roman" w:hAnsi="Times New Roman" w:cs="Times New Roman"/>
          <w:sz w:val="24"/>
          <w:szCs w:val="24"/>
        </w:rPr>
        <w:t xml:space="preserve"> </w:t>
      </w:r>
      <w:r w:rsidRPr="00587FB8">
        <w:rPr>
          <w:rFonts w:ascii="Times New Roman" w:hAnsi="Times New Roman" w:cs="Times New Roman"/>
          <w:sz w:val="24"/>
          <w:szCs w:val="24"/>
        </w:rPr>
        <w:t xml:space="preserve">guided </w:t>
      </w:r>
      <w:r w:rsidR="00122730" w:rsidRPr="00587FB8">
        <w:rPr>
          <w:rFonts w:ascii="Times New Roman" w:hAnsi="Times New Roman" w:cs="Times New Roman"/>
          <w:sz w:val="24"/>
          <w:szCs w:val="24"/>
        </w:rPr>
        <w:t xml:space="preserve">by </w:t>
      </w:r>
      <w:r w:rsidR="00DF4DEF" w:rsidRPr="00587FB8">
        <w:rPr>
          <w:rFonts w:ascii="Times New Roman" w:hAnsi="Times New Roman" w:cs="Times New Roman"/>
          <w:sz w:val="24"/>
          <w:szCs w:val="24"/>
        </w:rPr>
        <w:t>several</w:t>
      </w:r>
      <w:r w:rsidRPr="00587FB8">
        <w:rPr>
          <w:rFonts w:ascii="Times New Roman" w:hAnsi="Times New Roman" w:cs="Times New Roman"/>
          <w:sz w:val="24"/>
          <w:szCs w:val="24"/>
        </w:rPr>
        <w:t xml:space="preserve"> studies previously done by other scholars. This</w:t>
      </w:r>
      <w:r w:rsidR="00122730" w:rsidRPr="00587FB8">
        <w:rPr>
          <w:rFonts w:ascii="Times New Roman" w:hAnsi="Times New Roman" w:cs="Times New Roman"/>
          <w:sz w:val="24"/>
          <w:szCs w:val="24"/>
        </w:rPr>
        <w:t xml:space="preserve"> </w:t>
      </w:r>
      <w:r w:rsidR="001F5F2F" w:rsidRPr="00587FB8">
        <w:rPr>
          <w:rFonts w:ascii="Times New Roman" w:hAnsi="Times New Roman" w:cs="Times New Roman"/>
          <w:sz w:val="24"/>
          <w:szCs w:val="24"/>
        </w:rPr>
        <w:t>was</w:t>
      </w:r>
      <w:r w:rsidRPr="00587FB8">
        <w:rPr>
          <w:rFonts w:ascii="Times New Roman" w:hAnsi="Times New Roman" w:cs="Times New Roman"/>
          <w:sz w:val="24"/>
          <w:szCs w:val="24"/>
        </w:rPr>
        <w:t xml:space="preserve"> guided in relation to study objectives thus </w:t>
      </w:r>
      <w:r w:rsidRPr="00587FB8">
        <w:rPr>
          <w:rFonts w:ascii="Times New Roman" w:hAnsi="Times New Roman" w:cs="Times New Roman"/>
          <w:bCs/>
          <w:sz w:val="24"/>
          <w:szCs w:val="24"/>
        </w:rPr>
        <w:t>Customer</w:t>
      </w:r>
      <w:r w:rsidRPr="00587FB8">
        <w:rPr>
          <w:rFonts w:ascii="Times New Roman" w:hAnsi="Times New Roman" w:cs="Times New Roman"/>
          <w:sz w:val="24"/>
          <w:szCs w:val="24"/>
        </w:rPr>
        <w:t xml:space="preserve"> orientation, resource orientation and </w:t>
      </w:r>
      <w:r w:rsidRPr="00587FB8">
        <w:rPr>
          <w:rFonts w:ascii="Times New Roman" w:hAnsi="Times New Roman" w:cs="Times New Roman"/>
          <w:bCs/>
          <w:sz w:val="24"/>
          <w:szCs w:val="24"/>
        </w:rPr>
        <w:t xml:space="preserve">technology </w:t>
      </w:r>
      <w:r w:rsidRPr="00587FB8">
        <w:rPr>
          <w:rFonts w:ascii="Times New Roman" w:hAnsi="Times New Roman" w:cs="Times New Roman"/>
          <w:sz w:val="24"/>
          <w:szCs w:val="24"/>
        </w:rPr>
        <w:t>orientation</w:t>
      </w:r>
      <w:r w:rsidR="00717DE8" w:rsidRPr="00587FB8">
        <w:rPr>
          <w:rFonts w:ascii="Times New Roman" w:hAnsi="Times New Roman" w:cs="Times New Roman"/>
          <w:sz w:val="24"/>
          <w:szCs w:val="24"/>
        </w:rPr>
        <w:t xml:space="preserve"> and </w:t>
      </w:r>
      <w:r w:rsidR="00CB5217">
        <w:rPr>
          <w:rFonts w:ascii="Times New Roman" w:hAnsi="Times New Roman" w:cs="Times New Roman"/>
          <w:sz w:val="24"/>
          <w:szCs w:val="24"/>
        </w:rPr>
        <w:t>Organization factors</w:t>
      </w:r>
      <w:r w:rsidRPr="00587FB8">
        <w:rPr>
          <w:rFonts w:ascii="Times New Roman" w:hAnsi="Times New Roman" w:cs="Times New Roman"/>
          <w:sz w:val="24"/>
          <w:szCs w:val="24"/>
        </w:rPr>
        <w:t>.</w:t>
      </w:r>
    </w:p>
    <w:p w:rsidR="000E6C73" w:rsidRDefault="007B0828" w:rsidP="00110D58">
      <w:pPr>
        <w:pStyle w:val="Heading1"/>
        <w:rPr>
          <w:rFonts w:cs="Times New Roman"/>
          <w:szCs w:val="24"/>
        </w:rPr>
      </w:pPr>
      <w:bookmarkStart w:id="100" w:name="_Toc179647093"/>
      <w:r w:rsidRPr="00587FB8">
        <w:rPr>
          <w:rFonts w:cs="Times New Roman"/>
          <w:szCs w:val="24"/>
        </w:rPr>
        <w:t>2.4.1 Customer</w:t>
      </w:r>
      <w:r w:rsidR="001E2195" w:rsidRPr="00587FB8">
        <w:rPr>
          <w:rFonts w:cs="Times New Roman"/>
          <w:szCs w:val="24"/>
        </w:rPr>
        <w:t xml:space="preserve"> </w:t>
      </w:r>
      <w:r w:rsidR="00CC2DF0">
        <w:rPr>
          <w:rFonts w:cs="Times New Roman"/>
          <w:szCs w:val="24"/>
        </w:rPr>
        <w:t>O</w:t>
      </w:r>
      <w:r w:rsidR="001E2195" w:rsidRPr="00587FB8">
        <w:rPr>
          <w:rFonts w:cs="Times New Roman"/>
          <w:szCs w:val="24"/>
        </w:rPr>
        <w:t>rientation</w:t>
      </w:r>
      <w:r w:rsidR="000E6C73" w:rsidRPr="00587FB8">
        <w:rPr>
          <w:rFonts w:cs="Times New Roman"/>
          <w:szCs w:val="24"/>
        </w:rPr>
        <w:t xml:space="preserve"> and Service </w:t>
      </w:r>
      <w:r w:rsidR="00CC2DF0">
        <w:rPr>
          <w:rFonts w:cs="Times New Roman"/>
          <w:szCs w:val="24"/>
        </w:rPr>
        <w:t>D</w:t>
      </w:r>
      <w:r w:rsidR="000E6C73" w:rsidRPr="00587FB8">
        <w:rPr>
          <w:rFonts w:cs="Times New Roman"/>
          <w:szCs w:val="24"/>
        </w:rPr>
        <w:t>elivery</w:t>
      </w:r>
      <w:bookmarkEnd w:id="100"/>
    </w:p>
    <w:p w:rsidR="003138C2" w:rsidRPr="003138C2" w:rsidRDefault="003138C2" w:rsidP="003138C2"/>
    <w:p w:rsidR="007B4D84" w:rsidRDefault="007B4D84" w:rsidP="007B4D84">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Yang and Zhang (</w:t>
      </w:r>
      <w:r>
        <w:rPr>
          <w:rFonts w:ascii="Times New Roman" w:hAnsi="Times New Roman" w:cs="Times New Roman"/>
          <w:sz w:val="24"/>
          <w:szCs w:val="24"/>
        </w:rPr>
        <w:t>2020</w:t>
      </w:r>
      <w:r w:rsidRPr="0096370D">
        <w:rPr>
          <w:rFonts w:ascii="Times New Roman" w:hAnsi="Times New Roman" w:cs="Times New Roman"/>
          <w:sz w:val="24"/>
          <w:szCs w:val="24"/>
        </w:rPr>
        <w:t>)</w:t>
      </w:r>
      <w:r>
        <w:rPr>
          <w:rFonts w:ascii="Times New Roman" w:hAnsi="Times New Roman" w:cs="Times New Roman"/>
          <w:sz w:val="24"/>
          <w:szCs w:val="24"/>
        </w:rPr>
        <w:t xml:space="preserve"> examined the</w:t>
      </w:r>
      <w:r w:rsidRPr="0096370D">
        <w:rPr>
          <w:rFonts w:ascii="Times New Roman" w:hAnsi="Times New Roman" w:cs="Times New Roman"/>
          <w:sz w:val="24"/>
          <w:szCs w:val="24"/>
        </w:rPr>
        <w:t xml:space="preserve"> impact of customer orientation on new product development performance</w:t>
      </w:r>
      <w:r>
        <w:rPr>
          <w:rFonts w:ascii="Times New Roman" w:hAnsi="Times New Roman" w:cs="Times New Roman"/>
          <w:sz w:val="24"/>
          <w:szCs w:val="24"/>
        </w:rPr>
        <w:t xml:space="preserve"> in china. </w:t>
      </w:r>
      <w:r w:rsidRPr="0096370D">
        <w:rPr>
          <w:rFonts w:ascii="Times New Roman" w:hAnsi="Times New Roman" w:cs="Times New Roman"/>
          <w:sz w:val="24"/>
          <w:szCs w:val="24"/>
        </w:rPr>
        <w:t xml:space="preserve">Based on a sample of 366 high performance manufacturing firms across ten countries, the obtained results of hierarchical moderated regression analyses reveal that customer focus, customer involvement and communication with customers have significantly positive effects on both financial and nonfinancial performance </w:t>
      </w:r>
      <w:r>
        <w:rPr>
          <w:rFonts w:ascii="Times New Roman" w:hAnsi="Times New Roman" w:cs="Times New Roman"/>
          <w:sz w:val="24"/>
          <w:szCs w:val="24"/>
        </w:rPr>
        <w:t>of firms</w:t>
      </w:r>
      <w:r w:rsidRPr="0096370D">
        <w:rPr>
          <w:rFonts w:ascii="Times New Roman" w:hAnsi="Times New Roman" w:cs="Times New Roman"/>
          <w:sz w:val="24"/>
          <w:szCs w:val="24"/>
        </w:rPr>
        <w:t>. This study is innovative because it seeks to make a contribution to existing literature from a theoretical perspective by investigating the sub-dimensions of customer orientation.</w:t>
      </w:r>
      <w:r>
        <w:rPr>
          <w:rFonts w:ascii="Times New Roman" w:hAnsi="Times New Roman" w:cs="Times New Roman"/>
          <w:sz w:val="24"/>
          <w:szCs w:val="24"/>
        </w:rPr>
        <w:t xml:space="preserve"> The study examines manufacturing firms and not hospitals. </w:t>
      </w:r>
    </w:p>
    <w:p w:rsidR="003016EB" w:rsidRDefault="003016EB" w:rsidP="003016EB">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 xml:space="preserve">Babu (2018) </w:t>
      </w:r>
      <w:r>
        <w:rPr>
          <w:rFonts w:ascii="Times New Roman" w:hAnsi="Times New Roman" w:cs="Times New Roman"/>
          <w:sz w:val="24"/>
          <w:szCs w:val="24"/>
        </w:rPr>
        <w:t>studied the i</w:t>
      </w:r>
      <w:r w:rsidRPr="0096370D">
        <w:rPr>
          <w:rFonts w:ascii="Times New Roman" w:hAnsi="Times New Roman" w:cs="Times New Roman"/>
          <w:sz w:val="24"/>
          <w:szCs w:val="24"/>
        </w:rPr>
        <w:t>mpact of firm’s customer orientation on performance</w:t>
      </w:r>
      <w:r>
        <w:rPr>
          <w:rFonts w:ascii="Times New Roman" w:hAnsi="Times New Roman" w:cs="Times New Roman"/>
          <w:sz w:val="24"/>
          <w:szCs w:val="24"/>
        </w:rPr>
        <w:t>,</w:t>
      </w:r>
      <w:r w:rsidRPr="0096370D">
        <w:rPr>
          <w:rFonts w:ascii="Times New Roman" w:hAnsi="Times New Roman" w:cs="Times New Roman"/>
          <w:sz w:val="24"/>
          <w:szCs w:val="24"/>
        </w:rPr>
        <w:t xml:space="preserve"> the moderating role of inter</w:t>
      </w:r>
      <w:r>
        <w:rPr>
          <w:rFonts w:ascii="Times New Roman" w:hAnsi="Times New Roman" w:cs="Times New Roman"/>
          <w:sz w:val="24"/>
          <w:szCs w:val="24"/>
        </w:rPr>
        <w:t>-</w:t>
      </w:r>
      <w:r w:rsidRPr="0096370D">
        <w:rPr>
          <w:rFonts w:ascii="Times New Roman" w:hAnsi="Times New Roman" w:cs="Times New Roman"/>
          <w:sz w:val="24"/>
          <w:szCs w:val="24"/>
        </w:rPr>
        <w:t xml:space="preserve">functional coordination and employee commitment. Drawing on dynamic capability theory and service climate theory, this study addresses how employees </w:t>
      </w:r>
      <w:r w:rsidRPr="0096370D">
        <w:rPr>
          <w:rFonts w:ascii="Times New Roman" w:hAnsi="Times New Roman" w:cs="Times New Roman"/>
          <w:sz w:val="24"/>
          <w:szCs w:val="24"/>
        </w:rPr>
        <w:lastRenderedPageBreak/>
        <w:t>and a firm’s inter</w:t>
      </w:r>
      <w:r>
        <w:rPr>
          <w:rFonts w:ascii="Times New Roman" w:hAnsi="Times New Roman" w:cs="Times New Roman"/>
          <w:sz w:val="24"/>
          <w:szCs w:val="24"/>
        </w:rPr>
        <w:t>-</w:t>
      </w:r>
      <w:r w:rsidRPr="0096370D">
        <w:rPr>
          <w:rFonts w:ascii="Times New Roman" w:hAnsi="Times New Roman" w:cs="Times New Roman"/>
          <w:sz w:val="24"/>
          <w:szCs w:val="24"/>
        </w:rPr>
        <w:t>functional coordination play a key role in the firm’s customer orientation to drive its customer-related performance. Based on a sample from the UK’s service industry, the findings support the arguments. The findings also offer new insights into the interplay of different strategic orientations and employees’ role in driving superior performance through customer orientation.</w:t>
      </w:r>
      <w:r>
        <w:rPr>
          <w:rFonts w:ascii="Times New Roman" w:hAnsi="Times New Roman" w:cs="Times New Roman"/>
          <w:sz w:val="24"/>
          <w:szCs w:val="24"/>
        </w:rPr>
        <w:t xml:space="preserve"> The current study is moderated by Organization factors and not </w:t>
      </w:r>
      <w:r w:rsidRPr="0096370D">
        <w:rPr>
          <w:rFonts w:ascii="Times New Roman" w:hAnsi="Times New Roman" w:cs="Times New Roman"/>
          <w:sz w:val="24"/>
          <w:szCs w:val="24"/>
        </w:rPr>
        <w:t>of inter</w:t>
      </w:r>
      <w:r>
        <w:rPr>
          <w:rFonts w:ascii="Times New Roman" w:hAnsi="Times New Roman" w:cs="Times New Roman"/>
          <w:sz w:val="24"/>
          <w:szCs w:val="24"/>
        </w:rPr>
        <w:t>-</w:t>
      </w:r>
      <w:r w:rsidRPr="0096370D">
        <w:rPr>
          <w:rFonts w:ascii="Times New Roman" w:hAnsi="Times New Roman" w:cs="Times New Roman"/>
          <w:sz w:val="24"/>
          <w:szCs w:val="24"/>
        </w:rPr>
        <w:t>functional coordination</w:t>
      </w:r>
      <w:r>
        <w:rPr>
          <w:rFonts w:ascii="Times New Roman" w:hAnsi="Times New Roman" w:cs="Times New Roman"/>
          <w:sz w:val="24"/>
          <w:szCs w:val="24"/>
        </w:rPr>
        <w:t>.</w:t>
      </w:r>
    </w:p>
    <w:p w:rsidR="007B4D84" w:rsidRPr="0096370D" w:rsidRDefault="007B4D84" w:rsidP="007B4D84">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Utami</w:t>
      </w:r>
      <w:r>
        <w:rPr>
          <w:rFonts w:ascii="Times New Roman" w:hAnsi="Times New Roman" w:cs="Times New Roman"/>
          <w:sz w:val="24"/>
          <w:szCs w:val="24"/>
        </w:rPr>
        <w:t xml:space="preserve"> and </w:t>
      </w:r>
      <w:r w:rsidRPr="0096370D">
        <w:rPr>
          <w:rFonts w:ascii="Times New Roman" w:hAnsi="Times New Roman" w:cs="Times New Roman"/>
          <w:sz w:val="24"/>
          <w:szCs w:val="24"/>
        </w:rPr>
        <w:t>Nuvriasari</w:t>
      </w:r>
      <w:r>
        <w:rPr>
          <w:rFonts w:ascii="Times New Roman" w:hAnsi="Times New Roman" w:cs="Times New Roman"/>
          <w:sz w:val="24"/>
          <w:szCs w:val="24"/>
        </w:rPr>
        <w:t xml:space="preserve">, </w:t>
      </w:r>
      <w:r w:rsidRPr="0096370D">
        <w:rPr>
          <w:rFonts w:ascii="Times New Roman" w:hAnsi="Times New Roman" w:cs="Times New Roman"/>
          <w:sz w:val="24"/>
          <w:szCs w:val="24"/>
        </w:rPr>
        <w:t xml:space="preserve">(2023) </w:t>
      </w:r>
      <w:r>
        <w:rPr>
          <w:rFonts w:ascii="Times New Roman" w:hAnsi="Times New Roman" w:cs="Times New Roman"/>
          <w:sz w:val="24"/>
          <w:szCs w:val="24"/>
        </w:rPr>
        <w:t>examined the e</w:t>
      </w:r>
      <w:r w:rsidRPr="0096370D">
        <w:rPr>
          <w:rFonts w:ascii="Times New Roman" w:hAnsi="Times New Roman" w:cs="Times New Roman"/>
          <w:sz w:val="24"/>
          <w:szCs w:val="24"/>
        </w:rPr>
        <w:t xml:space="preserve">ffects </w:t>
      </w:r>
      <w:r>
        <w:rPr>
          <w:rFonts w:ascii="Times New Roman" w:hAnsi="Times New Roman" w:cs="Times New Roman"/>
          <w:sz w:val="24"/>
          <w:szCs w:val="24"/>
        </w:rPr>
        <w:t>o</w:t>
      </w:r>
      <w:r w:rsidRPr="0096370D">
        <w:rPr>
          <w:rFonts w:ascii="Times New Roman" w:hAnsi="Times New Roman" w:cs="Times New Roman"/>
          <w:sz w:val="24"/>
          <w:szCs w:val="24"/>
        </w:rPr>
        <w:t xml:space="preserve">f </w:t>
      </w:r>
      <w:r>
        <w:rPr>
          <w:rFonts w:ascii="Times New Roman" w:hAnsi="Times New Roman" w:cs="Times New Roman"/>
          <w:sz w:val="24"/>
          <w:szCs w:val="24"/>
        </w:rPr>
        <w:t>c</w:t>
      </w:r>
      <w:r w:rsidRPr="0096370D">
        <w:rPr>
          <w:rFonts w:ascii="Times New Roman" w:hAnsi="Times New Roman" w:cs="Times New Roman"/>
          <w:sz w:val="24"/>
          <w:szCs w:val="24"/>
        </w:rPr>
        <w:t xml:space="preserve">ustomer </w:t>
      </w:r>
      <w:r>
        <w:rPr>
          <w:rFonts w:ascii="Times New Roman" w:hAnsi="Times New Roman" w:cs="Times New Roman"/>
          <w:sz w:val="24"/>
          <w:szCs w:val="24"/>
        </w:rPr>
        <w:t>o</w:t>
      </w:r>
      <w:r w:rsidRPr="0096370D">
        <w:rPr>
          <w:rFonts w:ascii="Times New Roman" w:hAnsi="Times New Roman" w:cs="Times New Roman"/>
          <w:sz w:val="24"/>
          <w:szCs w:val="24"/>
        </w:rPr>
        <w:t xml:space="preserve">rientation, </w:t>
      </w:r>
      <w:r>
        <w:rPr>
          <w:rFonts w:ascii="Times New Roman" w:hAnsi="Times New Roman" w:cs="Times New Roman"/>
          <w:sz w:val="24"/>
          <w:szCs w:val="24"/>
        </w:rPr>
        <w:t>c</w:t>
      </w:r>
      <w:r w:rsidRPr="0096370D">
        <w:rPr>
          <w:rFonts w:ascii="Times New Roman" w:hAnsi="Times New Roman" w:cs="Times New Roman"/>
          <w:sz w:val="24"/>
          <w:szCs w:val="24"/>
        </w:rPr>
        <w:t xml:space="preserve">ompetitor </w:t>
      </w:r>
      <w:r>
        <w:rPr>
          <w:rFonts w:ascii="Times New Roman" w:hAnsi="Times New Roman" w:cs="Times New Roman"/>
          <w:sz w:val="24"/>
          <w:szCs w:val="24"/>
        </w:rPr>
        <w:t>o</w:t>
      </w:r>
      <w:r w:rsidRPr="0096370D">
        <w:rPr>
          <w:rFonts w:ascii="Times New Roman" w:hAnsi="Times New Roman" w:cs="Times New Roman"/>
          <w:sz w:val="24"/>
          <w:szCs w:val="24"/>
        </w:rPr>
        <w:t xml:space="preserve">rientation </w:t>
      </w:r>
      <w:r>
        <w:rPr>
          <w:rFonts w:ascii="Times New Roman" w:hAnsi="Times New Roman" w:cs="Times New Roman"/>
          <w:sz w:val="24"/>
          <w:szCs w:val="24"/>
        </w:rPr>
        <w:t>a</w:t>
      </w:r>
      <w:r w:rsidRPr="0096370D">
        <w:rPr>
          <w:rFonts w:ascii="Times New Roman" w:hAnsi="Times New Roman" w:cs="Times New Roman"/>
          <w:sz w:val="24"/>
          <w:szCs w:val="24"/>
        </w:rPr>
        <w:t xml:space="preserve">nd </w:t>
      </w:r>
      <w:r>
        <w:rPr>
          <w:rFonts w:ascii="Times New Roman" w:hAnsi="Times New Roman" w:cs="Times New Roman"/>
          <w:sz w:val="24"/>
          <w:szCs w:val="24"/>
        </w:rPr>
        <w:t>p</w:t>
      </w:r>
      <w:r w:rsidRPr="0096370D">
        <w:rPr>
          <w:rFonts w:ascii="Times New Roman" w:hAnsi="Times New Roman" w:cs="Times New Roman"/>
          <w:sz w:val="24"/>
          <w:szCs w:val="24"/>
        </w:rPr>
        <w:t xml:space="preserve">romotion </w:t>
      </w:r>
      <w:r>
        <w:rPr>
          <w:rFonts w:ascii="Times New Roman" w:hAnsi="Times New Roman" w:cs="Times New Roman"/>
          <w:sz w:val="24"/>
          <w:szCs w:val="24"/>
        </w:rPr>
        <w:t>o</w:t>
      </w:r>
      <w:r w:rsidRPr="0096370D">
        <w:rPr>
          <w:rFonts w:ascii="Times New Roman" w:hAnsi="Times New Roman" w:cs="Times New Roman"/>
          <w:sz w:val="24"/>
          <w:szCs w:val="24"/>
        </w:rPr>
        <w:t xml:space="preserve">n </w:t>
      </w:r>
      <w:r>
        <w:rPr>
          <w:rFonts w:ascii="Times New Roman" w:hAnsi="Times New Roman" w:cs="Times New Roman"/>
          <w:sz w:val="24"/>
          <w:szCs w:val="24"/>
        </w:rPr>
        <w:t>t</w:t>
      </w:r>
      <w:r w:rsidRPr="0096370D">
        <w:rPr>
          <w:rFonts w:ascii="Times New Roman" w:hAnsi="Times New Roman" w:cs="Times New Roman"/>
          <w:sz w:val="24"/>
          <w:szCs w:val="24"/>
        </w:rPr>
        <w:t xml:space="preserve">he </w:t>
      </w:r>
      <w:r>
        <w:rPr>
          <w:rFonts w:ascii="Times New Roman" w:hAnsi="Times New Roman" w:cs="Times New Roman"/>
          <w:sz w:val="24"/>
          <w:szCs w:val="24"/>
        </w:rPr>
        <w:t>m</w:t>
      </w:r>
      <w:r w:rsidRPr="0096370D">
        <w:rPr>
          <w:rFonts w:ascii="Times New Roman" w:hAnsi="Times New Roman" w:cs="Times New Roman"/>
          <w:sz w:val="24"/>
          <w:szCs w:val="24"/>
        </w:rPr>
        <w:t xml:space="preserve">arketing </w:t>
      </w:r>
      <w:r>
        <w:rPr>
          <w:rFonts w:ascii="Times New Roman" w:hAnsi="Times New Roman" w:cs="Times New Roman"/>
          <w:sz w:val="24"/>
          <w:szCs w:val="24"/>
        </w:rPr>
        <w:t>p</w:t>
      </w:r>
      <w:r w:rsidRPr="0096370D">
        <w:rPr>
          <w:rFonts w:ascii="Times New Roman" w:hAnsi="Times New Roman" w:cs="Times New Roman"/>
          <w:sz w:val="24"/>
          <w:szCs w:val="24"/>
        </w:rPr>
        <w:t xml:space="preserve">erformance </w:t>
      </w:r>
      <w:r>
        <w:rPr>
          <w:rFonts w:ascii="Times New Roman" w:hAnsi="Times New Roman" w:cs="Times New Roman"/>
          <w:sz w:val="24"/>
          <w:szCs w:val="24"/>
        </w:rPr>
        <w:t>o</w:t>
      </w:r>
      <w:r w:rsidRPr="0096370D">
        <w:rPr>
          <w:rFonts w:ascii="Times New Roman" w:hAnsi="Times New Roman" w:cs="Times New Roman"/>
          <w:sz w:val="24"/>
          <w:szCs w:val="24"/>
        </w:rPr>
        <w:t xml:space="preserve">f </w:t>
      </w:r>
      <w:r>
        <w:rPr>
          <w:rFonts w:ascii="Times New Roman" w:hAnsi="Times New Roman" w:cs="Times New Roman"/>
          <w:sz w:val="24"/>
          <w:szCs w:val="24"/>
        </w:rPr>
        <w:t>l</w:t>
      </w:r>
      <w:r w:rsidRPr="0096370D">
        <w:rPr>
          <w:rFonts w:ascii="Times New Roman" w:hAnsi="Times New Roman" w:cs="Times New Roman"/>
          <w:sz w:val="24"/>
          <w:szCs w:val="24"/>
        </w:rPr>
        <w:t xml:space="preserve">ogistics </w:t>
      </w:r>
      <w:r>
        <w:rPr>
          <w:rFonts w:ascii="Times New Roman" w:hAnsi="Times New Roman" w:cs="Times New Roman"/>
          <w:sz w:val="24"/>
          <w:szCs w:val="24"/>
        </w:rPr>
        <w:t>c</w:t>
      </w:r>
      <w:r w:rsidRPr="0096370D">
        <w:rPr>
          <w:rFonts w:ascii="Times New Roman" w:hAnsi="Times New Roman" w:cs="Times New Roman"/>
          <w:sz w:val="24"/>
          <w:szCs w:val="24"/>
        </w:rPr>
        <w:t xml:space="preserve">ompanies </w:t>
      </w:r>
      <w:r>
        <w:rPr>
          <w:rFonts w:ascii="Times New Roman" w:hAnsi="Times New Roman" w:cs="Times New Roman"/>
          <w:sz w:val="24"/>
          <w:szCs w:val="24"/>
        </w:rPr>
        <w:t>i</w:t>
      </w:r>
      <w:r w:rsidRPr="0096370D">
        <w:rPr>
          <w:rFonts w:ascii="Times New Roman" w:hAnsi="Times New Roman" w:cs="Times New Roman"/>
          <w:sz w:val="24"/>
          <w:szCs w:val="24"/>
        </w:rPr>
        <w:t>n Surakarta City</w:t>
      </w:r>
      <w:r>
        <w:rPr>
          <w:rFonts w:ascii="Times New Roman" w:hAnsi="Times New Roman" w:cs="Times New Roman"/>
          <w:sz w:val="24"/>
          <w:szCs w:val="24"/>
        </w:rPr>
        <w:t xml:space="preserve">. </w:t>
      </w:r>
      <w:r w:rsidRPr="0096370D">
        <w:rPr>
          <w:rFonts w:ascii="Times New Roman" w:hAnsi="Times New Roman" w:cs="Times New Roman"/>
          <w:sz w:val="24"/>
          <w:szCs w:val="24"/>
        </w:rPr>
        <w:t xml:space="preserve">The research design employed quantitative approach, utilizing a sample population of micro, small and medium-sized enterprises (MSMEs) in the expeditions or courier services sector. Data collection involved questionnaires and secondary data obtained from the Department of Cooperatives and Industry in Surakarta City. Descriptive statistics and regression analysis were used to analyze the data. The result of hypothesis testing revealed that customer orientation, competitor orientation, and promotion did not have a significant effect on the marketing performance of expedition services companies in Surakarta City. In conclusion, customer orientation, competitor orientation, and promotion were found to be insignificant factors influencing the market performance of logistics companies in Surakarta City. </w:t>
      </w:r>
      <w:r>
        <w:rPr>
          <w:rFonts w:ascii="Times New Roman" w:hAnsi="Times New Roman" w:cs="Times New Roman"/>
          <w:sz w:val="24"/>
          <w:szCs w:val="24"/>
        </w:rPr>
        <w:t xml:space="preserve">This study population was on </w:t>
      </w:r>
      <w:r w:rsidRPr="0096370D">
        <w:rPr>
          <w:rFonts w:ascii="Times New Roman" w:hAnsi="Times New Roman" w:cs="Times New Roman"/>
          <w:sz w:val="24"/>
          <w:szCs w:val="24"/>
        </w:rPr>
        <w:t>micro, small and medium-sized enterprises</w:t>
      </w:r>
      <w:r>
        <w:rPr>
          <w:rFonts w:ascii="Times New Roman" w:hAnsi="Times New Roman" w:cs="Times New Roman"/>
          <w:sz w:val="24"/>
          <w:szCs w:val="24"/>
        </w:rPr>
        <w:t xml:space="preserve"> and not hospitals.   </w:t>
      </w:r>
    </w:p>
    <w:p w:rsidR="007B4D84" w:rsidRDefault="007B4D84" w:rsidP="007B4D84">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 xml:space="preserve">Islama and Zhea (2021) </w:t>
      </w:r>
      <w:r>
        <w:rPr>
          <w:rFonts w:ascii="Times New Roman" w:hAnsi="Times New Roman" w:cs="Times New Roman"/>
          <w:sz w:val="24"/>
          <w:szCs w:val="24"/>
        </w:rPr>
        <w:t>conducted a study on t</w:t>
      </w:r>
      <w:r w:rsidRPr="0096370D">
        <w:rPr>
          <w:rFonts w:ascii="Times New Roman" w:hAnsi="Times New Roman" w:cs="Times New Roman"/>
          <w:sz w:val="24"/>
          <w:szCs w:val="24"/>
        </w:rPr>
        <w:t>he effect of customer orientation on financial performance in service firms</w:t>
      </w:r>
      <w:r>
        <w:rPr>
          <w:rFonts w:ascii="Times New Roman" w:hAnsi="Times New Roman" w:cs="Times New Roman"/>
          <w:sz w:val="24"/>
          <w:szCs w:val="24"/>
        </w:rPr>
        <w:t>, t</w:t>
      </w:r>
      <w:r w:rsidRPr="0096370D">
        <w:rPr>
          <w:rFonts w:ascii="Times New Roman" w:hAnsi="Times New Roman" w:cs="Times New Roman"/>
          <w:sz w:val="24"/>
          <w:szCs w:val="24"/>
        </w:rPr>
        <w:t>he mediating role of service innovation</w:t>
      </w:r>
      <w:r>
        <w:rPr>
          <w:rFonts w:ascii="Times New Roman" w:hAnsi="Times New Roman" w:cs="Times New Roman"/>
          <w:sz w:val="24"/>
          <w:szCs w:val="24"/>
        </w:rPr>
        <w:t>.</w:t>
      </w:r>
      <w:r w:rsidRPr="0096370D">
        <w:rPr>
          <w:rFonts w:ascii="Times New Roman" w:hAnsi="Times New Roman" w:cs="Times New Roman"/>
          <w:sz w:val="24"/>
          <w:szCs w:val="24"/>
        </w:rPr>
        <w:t xml:space="preserve"> A theoretical research model was investigated via structural equation modeling (SEM) using 686 survey responses from the service industry. The findings of the structural equation </w:t>
      </w:r>
      <w:r w:rsidRPr="0096370D">
        <w:rPr>
          <w:rFonts w:ascii="Times New Roman" w:hAnsi="Times New Roman" w:cs="Times New Roman"/>
          <w:sz w:val="24"/>
          <w:szCs w:val="24"/>
        </w:rPr>
        <w:lastRenderedPageBreak/>
        <w:t>model indicated that customer orientation is positively related to financial performance and service innovativeness respectively. And service innovativeness was found as a partial mediating effect, which means that the service innovativeness intervenes for some part but not all of the relationships between customer orientation and financial performance.</w:t>
      </w:r>
      <w:r>
        <w:rPr>
          <w:rFonts w:ascii="Times New Roman" w:hAnsi="Times New Roman" w:cs="Times New Roman"/>
          <w:sz w:val="24"/>
          <w:szCs w:val="24"/>
        </w:rPr>
        <w:t xml:space="preserve"> The dependent variable was </w:t>
      </w:r>
      <w:r w:rsidRPr="0096370D">
        <w:rPr>
          <w:rFonts w:ascii="Times New Roman" w:hAnsi="Times New Roman" w:cs="Times New Roman"/>
          <w:sz w:val="24"/>
          <w:szCs w:val="24"/>
        </w:rPr>
        <w:t>financial performance</w:t>
      </w:r>
      <w:r>
        <w:rPr>
          <w:rFonts w:ascii="Times New Roman" w:hAnsi="Times New Roman" w:cs="Times New Roman"/>
          <w:sz w:val="24"/>
          <w:szCs w:val="24"/>
        </w:rPr>
        <w:t xml:space="preserve"> and not service delivery. The study was on service firms and not hospitals.</w:t>
      </w:r>
    </w:p>
    <w:p w:rsidR="003016EB" w:rsidRPr="0096370D" w:rsidRDefault="003016EB" w:rsidP="003016EB">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Kerdpitak</w:t>
      </w:r>
      <w:r>
        <w:rPr>
          <w:rFonts w:ascii="Times New Roman" w:hAnsi="Times New Roman" w:cs="Times New Roman"/>
          <w:sz w:val="24"/>
          <w:szCs w:val="24"/>
        </w:rPr>
        <w:t xml:space="preserve"> and</w:t>
      </w:r>
      <w:r w:rsidRPr="0096370D">
        <w:rPr>
          <w:rFonts w:ascii="Times New Roman" w:hAnsi="Times New Roman" w:cs="Times New Roman"/>
          <w:sz w:val="24"/>
          <w:szCs w:val="24"/>
        </w:rPr>
        <w:t xml:space="preserve"> Boonrattanakittibhumi</w:t>
      </w:r>
      <w:r>
        <w:rPr>
          <w:rFonts w:ascii="Times New Roman" w:hAnsi="Times New Roman" w:cs="Times New Roman"/>
          <w:sz w:val="24"/>
          <w:szCs w:val="24"/>
        </w:rPr>
        <w:t xml:space="preserve"> (2</w:t>
      </w:r>
      <w:r w:rsidRPr="0096370D">
        <w:rPr>
          <w:rFonts w:ascii="Times New Roman" w:hAnsi="Times New Roman" w:cs="Times New Roman"/>
          <w:sz w:val="24"/>
          <w:szCs w:val="24"/>
        </w:rPr>
        <w:t>020</w:t>
      </w:r>
      <w:r>
        <w:rPr>
          <w:rFonts w:ascii="Times New Roman" w:hAnsi="Times New Roman" w:cs="Times New Roman"/>
          <w:sz w:val="24"/>
          <w:szCs w:val="24"/>
        </w:rPr>
        <w:t>) studied the e</w:t>
      </w:r>
      <w:r w:rsidRPr="0096370D">
        <w:rPr>
          <w:rFonts w:ascii="Times New Roman" w:hAnsi="Times New Roman" w:cs="Times New Roman"/>
          <w:sz w:val="24"/>
          <w:szCs w:val="24"/>
        </w:rPr>
        <w:t>ffect of strategic orientation</w:t>
      </w:r>
      <w:r>
        <w:rPr>
          <w:rFonts w:ascii="Times New Roman" w:hAnsi="Times New Roman" w:cs="Times New Roman"/>
          <w:sz w:val="24"/>
          <w:szCs w:val="24"/>
        </w:rPr>
        <w:t xml:space="preserve"> basically customer orientation</w:t>
      </w:r>
      <w:r w:rsidRPr="0096370D">
        <w:rPr>
          <w:rFonts w:ascii="Times New Roman" w:hAnsi="Times New Roman" w:cs="Times New Roman"/>
          <w:sz w:val="24"/>
          <w:szCs w:val="24"/>
        </w:rPr>
        <w:t xml:space="preserve"> and organizational culture on performance of banks operating in the Thailand. A questionnaire based on structured questions was developed with reference to the objectives of the research. It was revealed by the results that significant and positive relation exists between </w:t>
      </w:r>
      <w:r>
        <w:rPr>
          <w:rFonts w:ascii="Times New Roman" w:hAnsi="Times New Roman" w:cs="Times New Roman"/>
          <w:sz w:val="24"/>
          <w:szCs w:val="24"/>
        </w:rPr>
        <w:t>customer</w:t>
      </w:r>
      <w:r w:rsidRPr="0096370D">
        <w:rPr>
          <w:rFonts w:ascii="Times New Roman" w:hAnsi="Times New Roman" w:cs="Times New Roman"/>
          <w:sz w:val="24"/>
          <w:szCs w:val="24"/>
        </w:rPr>
        <w:t xml:space="preserve"> orientations</w:t>
      </w:r>
      <w:r>
        <w:rPr>
          <w:rFonts w:ascii="Times New Roman" w:hAnsi="Times New Roman" w:cs="Times New Roman"/>
          <w:sz w:val="24"/>
          <w:szCs w:val="24"/>
        </w:rPr>
        <w:t xml:space="preserve"> and performance</w:t>
      </w:r>
      <w:r w:rsidRPr="0096370D">
        <w:rPr>
          <w:rFonts w:ascii="Times New Roman" w:hAnsi="Times New Roman" w:cs="Times New Roman"/>
          <w:sz w:val="24"/>
          <w:szCs w:val="24"/>
        </w:rPr>
        <w:t>.</w:t>
      </w:r>
      <w:r>
        <w:rPr>
          <w:rFonts w:ascii="Times New Roman" w:hAnsi="Times New Roman" w:cs="Times New Roman"/>
          <w:sz w:val="24"/>
          <w:szCs w:val="24"/>
        </w:rPr>
        <w:t xml:space="preserve"> This study delved into banking sector and not hospitality sector </w:t>
      </w:r>
    </w:p>
    <w:p w:rsidR="007B4D84" w:rsidRPr="0096370D" w:rsidRDefault="007B4D84" w:rsidP="007B4D84">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 xml:space="preserve">Aklilu </w:t>
      </w:r>
      <w:r>
        <w:rPr>
          <w:rFonts w:ascii="Times New Roman" w:hAnsi="Times New Roman" w:cs="Times New Roman"/>
          <w:sz w:val="24"/>
          <w:szCs w:val="24"/>
        </w:rPr>
        <w:t>and</w:t>
      </w:r>
      <w:r w:rsidRPr="0096370D">
        <w:rPr>
          <w:rFonts w:ascii="Times New Roman" w:hAnsi="Times New Roman" w:cs="Times New Roman"/>
          <w:sz w:val="24"/>
          <w:szCs w:val="24"/>
        </w:rPr>
        <w:t xml:space="preserve"> Kero (2024) </w:t>
      </w:r>
      <w:r>
        <w:rPr>
          <w:rFonts w:ascii="Times New Roman" w:hAnsi="Times New Roman" w:cs="Times New Roman"/>
          <w:sz w:val="24"/>
          <w:szCs w:val="24"/>
        </w:rPr>
        <w:t>examined the effect of c</w:t>
      </w:r>
      <w:r w:rsidRPr="0096370D">
        <w:rPr>
          <w:rFonts w:ascii="Times New Roman" w:hAnsi="Times New Roman" w:cs="Times New Roman"/>
          <w:sz w:val="24"/>
          <w:szCs w:val="24"/>
        </w:rPr>
        <w:t>ustomer orientation, open innovation and enterprise performance, evidence from Ethiopian SMEs</w:t>
      </w:r>
      <w:r>
        <w:rPr>
          <w:rFonts w:ascii="Times New Roman" w:hAnsi="Times New Roman" w:cs="Times New Roman"/>
          <w:sz w:val="24"/>
          <w:szCs w:val="24"/>
        </w:rPr>
        <w:t>.</w:t>
      </w:r>
      <w:r w:rsidRPr="0096370D">
        <w:rPr>
          <w:rFonts w:ascii="Times New Roman" w:hAnsi="Times New Roman" w:cs="Times New Roman"/>
          <w:sz w:val="24"/>
          <w:szCs w:val="24"/>
        </w:rPr>
        <w:t xml:space="preserve"> Explanatory research design and multi-stage sampling were used to acquire both primary and secondary data from the study area. The study used structural equation modeling</w:t>
      </w:r>
      <w:r>
        <w:rPr>
          <w:rFonts w:ascii="Times New Roman" w:hAnsi="Times New Roman" w:cs="Times New Roman"/>
          <w:sz w:val="24"/>
          <w:szCs w:val="24"/>
        </w:rPr>
        <w:t xml:space="preserve"> </w:t>
      </w:r>
      <w:r w:rsidRPr="0096370D">
        <w:rPr>
          <w:rFonts w:ascii="Times New Roman" w:hAnsi="Times New Roman" w:cs="Times New Roman"/>
          <w:sz w:val="24"/>
          <w:szCs w:val="24"/>
        </w:rPr>
        <w:t xml:space="preserve">to examine the data and research hypotheses in the suggested structural regression model based on the empirical data of 321 SMEs operating in the study area. The SEM results indicated that small and medium-sized enterprises with higher level of customer orientation are more innovative in their performance. The findings also showed that open innovation partially mediated the relationship between consumer orientation and enterprise performance. Hence, the study found that customer orientation creates better value through open innovation, having an indirect effect on the performance of SMEs. The study’s findings suggest that enterprise </w:t>
      </w:r>
      <w:r w:rsidRPr="0096370D">
        <w:rPr>
          <w:rFonts w:ascii="Times New Roman" w:hAnsi="Times New Roman" w:cs="Times New Roman"/>
          <w:sz w:val="24"/>
          <w:szCs w:val="24"/>
        </w:rPr>
        <w:lastRenderedPageBreak/>
        <w:t>performance can be realized by implementing business strategies that prioritize customer requirements and satisfaction. SMEs can leverage customer insights to create customer-focused innovation strategies that spread acquired knowledge and new ideas throughout internal decision-making processes, ultimately enhancing open innovation and performance of SMEs.</w:t>
      </w:r>
      <w:r>
        <w:rPr>
          <w:rFonts w:ascii="Times New Roman" w:hAnsi="Times New Roman" w:cs="Times New Roman"/>
          <w:sz w:val="24"/>
          <w:szCs w:val="24"/>
        </w:rPr>
        <w:t xml:space="preserve"> The study dependent variable was </w:t>
      </w:r>
      <w:r w:rsidRPr="0096370D">
        <w:rPr>
          <w:rFonts w:ascii="Times New Roman" w:hAnsi="Times New Roman" w:cs="Times New Roman"/>
          <w:sz w:val="24"/>
          <w:szCs w:val="24"/>
        </w:rPr>
        <w:t>enterprise performance</w:t>
      </w:r>
      <w:r>
        <w:rPr>
          <w:rFonts w:ascii="Times New Roman" w:hAnsi="Times New Roman" w:cs="Times New Roman"/>
          <w:sz w:val="24"/>
          <w:szCs w:val="24"/>
        </w:rPr>
        <w:t xml:space="preserve"> and not service delivery. </w:t>
      </w:r>
    </w:p>
    <w:p w:rsidR="005020DC" w:rsidRPr="00587FB8" w:rsidRDefault="005020DC"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hAnsi="Times New Roman" w:cs="Times New Roman"/>
          <w:sz w:val="24"/>
          <w:szCs w:val="24"/>
        </w:rPr>
        <w:t xml:space="preserve">Bruno, </w:t>
      </w:r>
      <w:hyperlink r:id="rId9" w:history="1">
        <w:r w:rsidRPr="00587FB8">
          <w:rPr>
            <w:rStyle w:val="Hyperlink"/>
            <w:rFonts w:ascii="Times New Roman" w:hAnsi="Times New Roman" w:cs="Times New Roman"/>
            <w:color w:val="auto"/>
            <w:sz w:val="24"/>
            <w:szCs w:val="24"/>
            <w:u w:val="none"/>
          </w:rPr>
          <w:t xml:space="preserve">Giuseppina </w:t>
        </w:r>
      </w:hyperlink>
      <w:r w:rsidRPr="00587FB8">
        <w:rPr>
          <w:rFonts w:ascii="Times New Roman" w:hAnsi="Times New Roman" w:cs="Times New Roman"/>
          <w:sz w:val="24"/>
          <w:szCs w:val="24"/>
        </w:rPr>
        <w:t>and </w:t>
      </w:r>
      <w:hyperlink r:id="rId10" w:history="1">
        <w:r w:rsidRPr="00587FB8">
          <w:rPr>
            <w:rStyle w:val="Hyperlink"/>
            <w:rFonts w:ascii="Times New Roman" w:hAnsi="Times New Roman" w:cs="Times New Roman"/>
            <w:color w:val="auto"/>
            <w:sz w:val="24"/>
            <w:szCs w:val="24"/>
            <w:u w:val="none"/>
          </w:rPr>
          <w:t xml:space="preserve">Anna </w:t>
        </w:r>
      </w:hyperlink>
      <w:r w:rsidRPr="00587FB8">
        <w:rPr>
          <w:rFonts w:ascii="Times New Roman" w:eastAsia="Times New Roman" w:hAnsi="Times New Roman" w:cs="Times New Roman"/>
          <w:kern w:val="0"/>
          <w:sz w:val="24"/>
          <w:szCs w:val="24"/>
          <w:lang w:val="en-GB" w:eastAsia="en-GB"/>
        </w:rPr>
        <w:t xml:space="preserve">(2017) conducted research on customer orientation and leadership in the healthcare sector. The study cantered on the examination of organizational culture, effectiveness, workplace social support, and leader conduct. A survey research was done among 57 health directors affiliated with the National Health Service in the northern region. The study found that workplace social support played a moderating role in the link between customer orientation and leadership. The present study utilized organizational elements as moderators to address the knowledge gap in the health sector regarding general strategy orientation. </w:t>
      </w:r>
    </w:p>
    <w:p w:rsidR="005020DC" w:rsidRPr="00587FB8" w:rsidRDefault="005020DC"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Pehrsson and Pehrsson (2015) illustrated the influence of entrepreneurial orientation and market orientation on the contextual function of strategic orientation. The research demonstrated that organizations must recognize customer preferences, implement competitive strategies, improve product innovation, and evaluate the impact of these modifications on consumer satisfaction in order to pursue customer orientation. Conversely, this investigation examined strategic orientation as a variable that is influenced by other variables, whereas the present investigation assessed it as a variable that influences other variables. The present study was focused on service delivery, in contrast to the previous study, which was </w:t>
      </w:r>
      <w:r w:rsidR="00467848" w:rsidRPr="00587FB8">
        <w:rPr>
          <w:rFonts w:ascii="Times New Roman" w:eastAsia="Times New Roman" w:hAnsi="Times New Roman" w:cs="Times New Roman"/>
          <w:kern w:val="0"/>
          <w:sz w:val="24"/>
          <w:szCs w:val="24"/>
          <w:lang w:val="en-GB" w:eastAsia="en-GB"/>
        </w:rPr>
        <w:t>based</w:t>
      </w:r>
      <w:r w:rsidRPr="00587FB8">
        <w:rPr>
          <w:rFonts w:ascii="Times New Roman" w:eastAsia="Times New Roman" w:hAnsi="Times New Roman" w:cs="Times New Roman"/>
          <w:kern w:val="0"/>
          <w:sz w:val="24"/>
          <w:szCs w:val="24"/>
          <w:lang w:val="en-GB" w:eastAsia="en-GB"/>
        </w:rPr>
        <w:t xml:space="preserve"> on performance. </w:t>
      </w:r>
    </w:p>
    <w:p w:rsidR="001430B6" w:rsidRDefault="00683CCC" w:rsidP="00110D58">
      <w:pPr>
        <w:pStyle w:val="Heading1"/>
        <w:rPr>
          <w:rFonts w:cs="Times New Roman"/>
          <w:szCs w:val="24"/>
        </w:rPr>
      </w:pPr>
      <w:bookmarkStart w:id="101" w:name="_Toc179647094"/>
      <w:r w:rsidRPr="00587FB8">
        <w:rPr>
          <w:rFonts w:cs="Times New Roman"/>
          <w:szCs w:val="24"/>
        </w:rPr>
        <w:lastRenderedPageBreak/>
        <w:t>2.4.2 Resource</w:t>
      </w:r>
      <w:r w:rsidR="001E2195" w:rsidRPr="00587FB8">
        <w:rPr>
          <w:rFonts w:cs="Times New Roman"/>
          <w:szCs w:val="24"/>
        </w:rPr>
        <w:t xml:space="preserve"> </w:t>
      </w:r>
      <w:r w:rsidR="00CC2DF0">
        <w:rPr>
          <w:rFonts w:cs="Times New Roman"/>
          <w:szCs w:val="24"/>
        </w:rPr>
        <w:t>O</w:t>
      </w:r>
      <w:r w:rsidR="001E2195" w:rsidRPr="00587FB8">
        <w:rPr>
          <w:rFonts w:cs="Times New Roman"/>
          <w:szCs w:val="24"/>
        </w:rPr>
        <w:t>rientation</w:t>
      </w:r>
      <w:r w:rsidR="000E6C73" w:rsidRPr="00587FB8">
        <w:rPr>
          <w:rFonts w:cs="Times New Roman"/>
          <w:szCs w:val="24"/>
        </w:rPr>
        <w:t xml:space="preserve"> and Service </w:t>
      </w:r>
      <w:r w:rsidR="00CC2DF0">
        <w:rPr>
          <w:rFonts w:cs="Times New Roman"/>
          <w:szCs w:val="24"/>
        </w:rPr>
        <w:t>D</w:t>
      </w:r>
      <w:r w:rsidR="000E6C73" w:rsidRPr="00587FB8">
        <w:rPr>
          <w:rFonts w:cs="Times New Roman"/>
          <w:szCs w:val="24"/>
        </w:rPr>
        <w:t>elivery</w:t>
      </w:r>
      <w:bookmarkEnd w:id="101"/>
    </w:p>
    <w:p w:rsidR="003016EB" w:rsidRPr="00381BEE" w:rsidRDefault="003016EB" w:rsidP="003016EB">
      <w:pPr>
        <w:spacing w:line="480" w:lineRule="auto"/>
        <w:jc w:val="both"/>
        <w:rPr>
          <w:rFonts w:ascii="Times New Roman" w:hAnsi="Times New Roman" w:cs="Times New Roman"/>
          <w:sz w:val="24"/>
          <w:szCs w:val="24"/>
        </w:rPr>
      </w:pPr>
      <w:r w:rsidRPr="00381BEE">
        <w:rPr>
          <w:rFonts w:ascii="Times New Roman" w:hAnsi="Times New Roman" w:cs="Times New Roman"/>
          <w:sz w:val="24"/>
          <w:szCs w:val="24"/>
        </w:rPr>
        <w:t xml:space="preserve">Beliaeva, Shirokova and Wales(2018) conducted a study on the benefiting from economic crisis, strategic orientation effects, trade-offs, and configurations with resource availability on SME performance. </w:t>
      </w:r>
      <w:r w:rsidR="003E26C4">
        <w:rPr>
          <w:rFonts w:ascii="Times New Roman" w:hAnsi="Times New Roman" w:cs="Times New Roman"/>
          <w:sz w:val="24"/>
          <w:szCs w:val="24"/>
        </w:rPr>
        <w:t>This</w:t>
      </w:r>
      <w:r w:rsidRPr="00381BEE">
        <w:rPr>
          <w:rFonts w:ascii="Times New Roman" w:hAnsi="Times New Roman" w:cs="Times New Roman"/>
          <w:sz w:val="24"/>
          <w:szCs w:val="24"/>
        </w:rPr>
        <w:t xml:space="preserve"> research, examine</w:t>
      </w:r>
      <w:r w:rsidR="003E26C4">
        <w:rPr>
          <w:rFonts w:ascii="Times New Roman" w:hAnsi="Times New Roman" w:cs="Times New Roman"/>
          <w:sz w:val="24"/>
          <w:szCs w:val="24"/>
        </w:rPr>
        <w:t>d</w:t>
      </w:r>
      <w:r w:rsidRPr="00381BEE">
        <w:rPr>
          <w:rFonts w:ascii="Times New Roman" w:hAnsi="Times New Roman" w:cs="Times New Roman"/>
          <w:sz w:val="24"/>
          <w:szCs w:val="24"/>
        </w:rPr>
        <w:t xml:space="preserve"> entrepreneurial and market orientations as means through which firms may operate within an economic crisis to seize available opportunities. Additionally, </w:t>
      </w:r>
      <w:r w:rsidR="003E26C4">
        <w:rPr>
          <w:rFonts w:ascii="Times New Roman" w:hAnsi="Times New Roman" w:cs="Times New Roman"/>
          <w:sz w:val="24"/>
          <w:szCs w:val="24"/>
        </w:rPr>
        <w:t>the research</w:t>
      </w:r>
      <w:r w:rsidRPr="00381BEE">
        <w:rPr>
          <w:rFonts w:ascii="Times New Roman" w:hAnsi="Times New Roman" w:cs="Times New Roman"/>
          <w:sz w:val="24"/>
          <w:szCs w:val="24"/>
        </w:rPr>
        <w:t xml:space="preserve"> consider</w:t>
      </w:r>
      <w:r w:rsidR="003E26C4">
        <w:rPr>
          <w:rFonts w:ascii="Times New Roman" w:hAnsi="Times New Roman" w:cs="Times New Roman"/>
          <w:sz w:val="24"/>
          <w:szCs w:val="24"/>
        </w:rPr>
        <w:t>ed</w:t>
      </w:r>
      <w:r w:rsidRPr="00381BEE">
        <w:rPr>
          <w:rFonts w:ascii="Times New Roman" w:hAnsi="Times New Roman" w:cs="Times New Roman"/>
          <w:sz w:val="24"/>
          <w:szCs w:val="24"/>
        </w:rPr>
        <w:t xml:space="preserve"> how increasing financial resource availability during macro- economic constraint may affect these relationships. Based on a rare, and robust national random sample of 612 Russian small to medium-sized enterprises (SMEs) collected during a recent period of economic crisis in 2015-2016, </w:t>
      </w:r>
      <w:r w:rsidR="003E26C4">
        <w:rPr>
          <w:rFonts w:ascii="Times New Roman" w:hAnsi="Times New Roman" w:cs="Times New Roman"/>
          <w:sz w:val="24"/>
          <w:szCs w:val="24"/>
        </w:rPr>
        <w:t>the</w:t>
      </w:r>
      <w:r w:rsidRPr="00381BEE">
        <w:rPr>
          <w:rFonts w:ascii="Times New Roman" w:hAnsi="Times New Roman" w:cs="Times New Roman"/>
          <w:sz w:val="24"/>
          <w:szCs w:val="24"/>
        </w:rPr>
        <w:t xml:space="preserve"> results reveal</w:t>
      </w:r>
      <w:r w:rsidR="003E26C4">
        <w:rPr>
          <w:rFonts w:ascii="Times New Roman" w:hAnsi="Times New Roman" w:cs="Times New Roman"/>
          <w:sz w:val="24"/>
          <w:szCs w:val="24"/>
        </w:rPr>
        <w:t>ed</w:t>
      </w:r>
      <w:r w:rsidRPr="00381BEE">
        <w:rPr>
          <w:rFonts w:ascii="Times New Roman" w:hAnsi="Times New Roman" w:cs="Times New Roman"/>
          <w:sz w:val="24"/>
          <w:szCs w:val="24"/>
        </w:rPr>
        <w:t xml:space="preserve"> a positive effect of entrepreneurial orientation and a non-significant effect of market orientation. Moreover, </w:t>
      </w:r>
      <w:r w:rsidR="003E26C4">
        <w:rPr>
          <w:rFonts w:ascii="Times New Roman" w:hAnsi="Times New Roman" w:cs="Times New Roman"/>
          <w:sz w:val="24"/>
          <w:szCs w:val="24"/>
        </w:rPr>
        <w:t>the findings</w:t>
      </w:r>
      <w:r w:rsidRPr="00381BEE">
        <w:rPr>
          <w:rFonts w:ascii="Times New Roman" w:hAnsi="Times New Roman" w:cs="Times New Roman"/>
          <w:sz w:val="24"/>
          <w:szCs w:val="24"/>
        </w:rPr>
        <w:t xml:space="preserve"> demonstrate how financial resource availability in concert with firms’ strategic orientations yields distinctly more, and less, productive configurations.</w:t>
      </w:r>
    </w:p>
    <w:p w:rsidR="007B4D84" w:rsidRDefault="007B4D84" w:rsidP="007B4D84">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 xml:space="preserve">Mwai Namada and Katuse (2018) </w:t>
      </w:r>
      <w:r>
        <w:rPr>
          <w:rFonts w:ascii="Times New Roman" w:hAnsi="Times New Roman" w:cs="Times New Roman"/>
          <w:sz w:val="24"/>
          <w:szCs w:val="24"/>
        </w:rPr>
        <w:t>conducted a study on the i</w:t>
      </w:r>
      <w:r w:rsidRPr="0096370D">
        <w:rPr>
          <w:rFonts w:ascii="Times New Roman" w:hAnsi="Times New Roman" w:cs="Times New Roman"/>
          <w:sz w:val="24"/>
          <w:szCs w:val="24"/>
        </w:rPr>
        <w:t xml:space="preserve">nfluence of </w:t>
      </w:r>
      <w:r>
        <w:rPr>
          <w:rFonts w:ascii="Times New Roman" w:hAnsi="Times New Roman" w:cs="Times New Roman"/>
          <w:sz w:val="24"/>
          <w:szCs w:val="24"/>
        </w:rPr>
        <w:t>o</w:t>
      </w:r>
      <w:r w:rsidRPr="0096370D">
        <w:rPr>
          <w:rFonts w:ascii="Times New Roman" w:hAnsi="Times New Roman" w:cs="Times New Roman"/>
          <w:sz w:val="24"/>
          <w:szCs w:val="24"/>
        </w:rPr>
        <w:t xml:space="preserve">rganizational </w:t>
      </w:r>
      <w:r>
        <w:rPr>
          <w:rFonts w:ascii="Times New Roman" w:hAnsi="Times New Roman" w:cs="Times New Roman"/>
          <w:sz w:val="24"/>
          <w:szCs w:val="24"/>
        </w:rPr>
        <w:t>r</w:t>
      </w:r>
      <w:r w:rsidRPr="0096370D">
        <w:rPr>
          <w:rFonts w:ascii="Times New Roman" w:hAnsi="Times New Roman" w:cs="Times New Roman"/>
          <w:sz w:val="24"/>
          <w:szCs w:val="24"/>
        </w:rPr>
        <w:t xml:space="preserve">esources on </w:t>
      </w:r>
      <w:r>
        <w:rPr>
          <w:rFonts w:ascii="Times New Roman" w:hAnsi="Times New Roman" w:cs="Times New Roman"/>
          <w:sz w:val="24"/>
          <w:szCs w:val="24"/>
        </w:rPr>
        <w:t>o</w:t>
      </w:r>
      <w:r w:rsidRPr="0096370D">
        <w:rPr>
          <w:rFonts w:ascii="Times New Roman" w:hAnsi="Times New Roman" w:cs="Times New Roman"/>
          <w:sz w:val="24"/>
          <w:szCs w:val="24"/>
        </w:rPr>
        <w:t xml:space="preserve">rganizational </w:t>
      </w:r>
      <w:r>
        <w:rPr>
          <w:rFonts w:ascii="Times New Roman" w:hAnsi="Times New Roman" w:cs="Times New Roman"/>
          <w:sz w:val="24"/>
          <w:szCs w:val="24"/>
        </w:rPr>
        <w:t>e</w:t>
      </w:r>
      <w:r w:rsidRPr="0096370D">
        <w:rPr>
          <w:rFonts w:ascii="Times New Roman" w:hAnsi="Times New Roman" w:cs="Times New Roman"/>
          <w:sz w:val="24"/>
          <w:szCs w:val="24"/>
        </w:rPr>
        <w:t>ffectiveness</w:t>
      </w:r>
      <w:r>
        <w:rPr>
          <w:rFonts w:ascii="Times New Roman" w:hAnsi="Times New Roman" w:cs="Times New Roman"/>
          <w:sz w:val="24"/>
          <w:szCs w:val="24"/>
        </w:rPr>
        <w:t xml:space="preserve">. </w:t>
      </w:r>
      <w:r w:rsidRPr="0096370D">
        <w:rPr>
          <w:rFonts w:ascii="Times New Roman" w:hAnsi="Times New Roman" w:cs="Times New Roman"/>
          <w:sz w:val="24"/>
          <w:szCs w:val="24"/>
        </w:rPr>
        <w:t xml:space="preserve">The research philosophy was positivism, with explanatory and descriptive research design espoused. The population was registered non-governmental organizations with the sample unit as the project managers. A questionnaire was used for data collection. Data analysis was executed using inferential and descriptive statistics. The descriptive analysis included standard deviation, mean and percentages, whereas inferential analysis included regression analysis and ANOVA. The study concluded that fundraising efforts and how funds are distributed to the various strategic activities and operations influence the level of efficiency in the organization process. Staff empowerment, negatively though, significantly influenced process efficiency. The recommendation is to develop an NGO organizational effectiveness ranking metric to </w:t>
      </w:r>
      <w:r w:rsidRPr="0096370D">
        <w:rPr>
          <w:rFonts w:ascii="Times New Roman" w:hAnsi="Times New Roman" w:cs="Times New Roman"/>
          <w:sz w:val="24"/>
          <w:szCs w:val="24"/>
        </w:rPr>
        <w:lastRenderedPageBreak/>
        <w:t>allow the classification of NGOs into categories based on levels of effectiveness in achieving their respective missions and strategies. It was also the aim to carry out an in-depth study of why fundraising efforts in NGOs did not significantly influence stakeholder satisfaction.</w:t>
      </w:r>
      <w:r>
        <w:rPr>
          <w:rFonts w:ascii="Times New Roman" w:hAnsi="Times New Roman" w:cs="Times New Roman"/>
          <w:sz w:val="24"/>
          <w:szCs w:val="24"/>
        </w:rPr>
        <w:t xml:space="preserve"> The study examined organizational effectiveness as dependent variable and not service delivery. It was also conducted on NGOs and not public level four hospitals. </w:t>
      </w:r>
    </w:p>
    <w:p w:rsidR="00381BEE" w:rsidRDefault="007B4D84" w:rsidP="00381BEE">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 xml:space="preserve">Ongeti </w:t>
      </w:r>
      <w:r>
        <w:rPr>
          <w:rFonts w:ascii="Times New Roman" w:hAnsi="Times New Roman" w:cs="Times New Roman"/>
          <w:sz w:val="24"/>
          <w:szCs w:val="24"/>
        </w:rPr>
        <w:t xml:space="preserve">and </w:t>
      </w:r>
      <w:r w:rsidRPr="0096370D">
        <w:rPr>
          <w:rFonts w:ascii="Times New Roman" w:hAnsi="Times New Roman" w:cs="Times New Roman"/>
          <w:sz w:val="24"/>
          <w:szCs w:val="24"/>
        </w:rPr>
        <w:t>Machuki</w:t>
      </w:r>
      <w:r>
        <w:rPr>
          <w:rFonts w:ascii="Times New Roman" w:hAnsi="Times New Roman" w:cs="Times New Roman"/>
          <w:sz w:val="24"/>
          <w:szCs w:val="24"/>
        </w:rPr>
        <w:t xml:space="preserve"> (</w:t>
      </w:r>
      <w:r w:rsidRPr="0096370D">
        <w:rPr>
          <w:rFonts w:ascii="Times New Roman" w:hAnsi="Times New Roman" w:cs="Times New Roman"/>
          <w:sz w:val="24"/>
          <w:szCs w:val="24"/>
        </w:rPr>
        <w:t>20</w:t>
      </w:r>
      <w:r w:rsidR="00D25911">
        <w:rPr>
          <w:rFonts w:ascii="Times New Roman" w:hAnsi="Times New Roman" w:cs="Times New Roman"/>
          <w:sz w:val="24"/>
          <w:szCs w:val="24"/>
        </w:rPr>
        <w:t>1</w:t>
      </w:r>
      <w:r w:rsidRPr="0096370D">
        <w:rPr>
          <w:rFonts w:ascii="Times New Roman" w:hAnsi="Times New Roman" w:cs="Times New Roman"/>
          <w:sz w:val="24"/>
          <w:szCs w:val="24"/>
        </w:rPr>
        <w:t>4)</w:t>
      </w:r>
      <w:r>
        <w:rPr>
          <w:rFonts w:ascii="Times New Roman" w:hAnsi="Times New Roman" w:cs="Times New Roman"/>
          <w:sz w:val="24"/>
          <w:szCs w:val="24"/>
        </w:rPr>
        <w:t xml:space="preserve"> established the effect of o</w:t>
      </w:r>
      <w:r w:rsidRPr="0096370D">
        <w:rPr>
          <w:rFonts w:ascii="Times New Roman" w:hAnsi="Times New Roman" w:cs="Times New Roman"/>
          <w:sz w:val="24"/>
          <w:szCs w:val="24"/>
        </w:rPr>
        <w:t xml:space="preserve">rganizational </w:t>
      </w:r>
      <w:r>
        <w:rPr>
          <w:rFonts w:ascii="Times New Roman" w:hAnsi="Times New Roman" w:cs="Times New Roman"/>
          <w:sz w:val="24"/>
          <w:szCs w:val="24"/>
        </w:rPr>
        <w:t>r</w:t>
      </w:r>
      <w:r w:rsidRPr="0096370D">
        <w:rPr>
          <w:rFonts w:ascii="Times New Roman" w:hAnsi="Times New Roman" w:cs="Times New Roman"/>
          <w:sz w:val="24"/>
          <w:szCs w:val="24"/>
        </w:rPr>
        <w:t xml:space="preserve">esources </w:t>
      </w:r>
      <w:r>
        <w:rPr>
          <w:rFonts w:ascii="Times New Roman" w:hAnsi="Times New Roman" w:cs="Times New Roman"/>
          <w:sz w:val="24"/>
          <w:szCs w:val="24"/>
        </w:rPr>
        <w:t>on</w:t>
      </w:r>
      <w:r w:rsidRPr="0096370D">
        <w:rPr>
          <w:rFonts w:ascii="Times New Roman" w:hAnsi="Times New Roman" w:cs="Times New Roman"/>
          <w:sz w:val="24"/>
          <w:szCs w:val="24"/>
        </w:rPr>
        <w:t xml:space="preserve"> </w:t>
      </w:r>
      <w:r>
        <w:rPr>
          <w:rFonts w:ascii="Times New Roman" w:hAnsi="Times New Roman" w:cs="Times New Roman"/>
          <w:sz w:val="24"/>
          <w:szCs w:val="24"/>
        </w:rPr>
        <w:t>p</w:t>
      </w:r>
      <w:r w:rsidRPr="0096370D">
        <w:rPr>
          <w:rFonts w:ascii="Times New Roman" w:hAnsi="Times New Roman" w:cs="Times New Roman"/>
          <w:sz w:val="24"/>
          <w:szCs w:val="24"/>
        </w:rPr>
        <w:t>erformance of Kenyan State Corporations</w:t>
      </w:r>
      <w:r>
        <w:rPr>
          <w:rFonts w:ascii="Times New Roman" w:hAnsi="Times New Roman" w:cs="Times New Roman"/>
          <w:sz w:val="24"/>
          <w:szCs w:val="24"/>
        </w:rPr>
        <w:t xml:space="preserve">. </w:t>
      </w:r>
      <w:r w:rsidRPr="0096370D">
        <w:rPr>
          <w:rFonts w:ascii="Times New Roman" w:hAnsi="Times New Roman" w:cs="Times New Roman"/>
          <w:sz w:val="24"/>
          <w:szCs w:val="24"/>
        </w:rPr>
        <w:t xml:space="preserve">Through a cross-sectional descriptive survey, data on resources and performance were obtained from 63 Kenyan state corporations and analyzed using both descriptive and inferential statistics. The findings report a statistically significant relationship between aggregated organizational resources and performance. However, organizational resources could only explain 8.3 percent of performance of Kenyan state corporations. Results of the independent effect of disaggregated organizational resources indicated statistically significant effect of tangible, human and intangible resources on performance. Statistically not significant results were reported for the effect of organizational capabilities on performance. </w:t>
      </w:r>
      <w:r>
        <w:rPr>
          <w:rFonts w:ascii="Times New Roman" w:hAnsi="Times New Roman" w:cs="Times New Roman"/>
          <w:sz w:val="24"/>
          <w:szCs w:val="24"/>
        </w:rPr>
        <w:t xml:space="preserve">The study was based on </w:t>
      </w:r>
      <w:r w:rsidRPr="0096370D">
        <w:rPr>
          <w:rFonts w:ascii="Times New Roman" w:hAnsi="Times New Roman" w:cs="Times New Roman"/>
          <w:sz w:val="24"/>
          <w:szCs w:val="24"/>
        </w:rPr>
        <w:t xml:space="preserve">Kenyan </w:t>
      </w:r>
      <w:r>
        <w:rPr>
          <w:rFonts w:ascii="Times New Roman" w:hAnsi="Times New Roman" w:cs="Times New Roman"/>
          <w:sz w:val="24"/>
          <w:szCs w:val="24"/>
        </w:rPr>
        <w:t>s</w:t>
      </w:r>
      <w:r w:rsidRPr="0096370D">
        <w:rPr>
          <w:rFonts w:ascii="Times New Roman" w:hAnsi="Times New Roman" w:cs="Times New Roman"/>
          <w:sz w:val="24"/>
          <w:szCs w:val="24"/>
        </w:rPr>
        <w:t xml:space="preserve">tate </w:t>
      </w:r>
      <w:r>
        <w:rPr>
          <w:rFonts w:ascii="Times New Roman" w:hAnsi="Times New Roman" w:cs="Times New Roman"/>
          <w:sz w:val="24"/>
          <w:szCs w:val="24"/>
        </w:rPr>
        <w:t>c</w:t>
      </w:r>
      <w:r w:rsidRPr="0096370D">
        <w:rPr>
          <w:rFonts w:ascii="Times New Roman" w:hAnsi="Times New Roman" w:cs="Times New Roman"/>
          <w:sz w:val="24"/>
          <w:szCs w:val="24"/>
        </w:rPr>
        <w:t>orporations</w:t>
      </w:r>
      <w:r>
        <w:rPr>
          <w:rFonts w:ascii="Times New Roman" w:hAnsi="Times New Roman" w:cs="Times New Roman"/>
          <w:sz w:val="24"/>
          <w:szCs w:val="24"/>
        </w:rPr>
        <w:t xml:space="preserve"> and not public level four hospitals.</w:t>
      </w:r>
    </w:p>
    <w:p w:rsidR="00381BEE" w:rsidRPr="00381BEE" w:rsidRDefault="00381BEE" w:rsidP="00381BEE">
      <w:pPr>
        <w:spacing w:line="480" w:lineRule="auto"/>
        <w:jc w:val="both"/>
        <w:rPr>
          <w:rFonts w:ascii="Times New Roman" w:hAnsi="Times New Roman" w:cs="Times New Roman"/>
          <w:sz w:val="24"/>
          <w:szCs w:val="24"/>
        </w:rPr>
      </w:pPr>
      <w:r w:rsidRPr="00381BEE">
        <w:rPr>
          <w:rFonts w:ascii="Times New Roman" w:hAnsi="Times New Roman" w:cs="Times New Roman"/>
          <w:sz w:val="24"/>
          <w:szCs w:val="24"/>
        </w:rPr>
        <w:t xml:space="preserve">Sayed and Sahar (2018) carried out a study on the effects of strategic orientation and firm Competencies on export performance. This study aims to investigate the effects of the dimensions of strategic orientation including market orientation, entrepreneurial orientation and technology orientation on innovation capability, and the effects of innovation capability and firm competencies dimensions including production competencies, marketing and sales competencies and informational competencies on export performance. In this study, leading production companies in Isfahan Iran, was </w:t>
      </w:r>
      <w:r w:rsidRPr="00381BEE">
        <w:rPr>
          <w:rFonts w:ascii="Times New Roman" w:hAnsi="Times New Roman" w:cs="Times New Roman"/>
          <w:sz w:val="24"/>
          <w:szCs w:val="24"/>
        </w:rPr>
        <w:lastRenderedPageBreak/>
        <w:t>considered as the study population. A questionnaires was used to gather information which was distributed among 50 of managers and experts of marketing, sales and foreign trade divisions of those companies. The questionnaire is a complex of standard available questionnaires for such variables employing the opinions of professors and advisors in the field. Finally, Smart software was used for data analysis and to test the study hypotheses. The results show that market orientation, entrepreneurial orientation and technology orientation are positively related in innovation capabilities. In addition, Innovation capability confirmed to have straight effect on export performance. Finally, production competencies, marketing and sales competencies and informational competencies confirmed to have positive effect on export performance.</w:t>
      </w:r>
    </w:p>
    <w:p w:rsidR="007B4D84" w:rsidRPr="0096370D" w:rsidRDefault="007B4D84" w:rsidP="007B4D84">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Mekolela, Deya</w:t>
      </w:r>
      <w:r>
        <w:rPr>
          <w:rFonts w:ascii="Times New Roman" w:hAnsi="Times New Roman" w:cs="Times New Roman"/>
          <w:sz w:val="24"/>
          <w:szCs w:val="24"/>
        </w:rPr>
        <w:t xml:space="preserve"> and</w:t>
      </w:r>
      <w:r w:rsidRPr="0096370D">
        <w:rPr>
          <w:rFonts w:ascii="Times New Roman" w:hAnsi="Times New Roman" w:cs="Times New Roman"/>
          <w:sz w:val="24"/>
          <w:szCs w:val="24"/>
        </w:rPr>
        <w:t xml:space="preserve"> Kariuki (2024)</w:t>
      </w:r>
      <w:r>
        <w:rPr>
          <w:rFonts w:ascii="Times New Roman" w:hAnsi="Times New Roman" w:cs="Times New Roman"/>
          <w:sz w:val="24"/>
          <w:szCs w:val="24"/>
        </w:rPr>
        <w:t xml:space="preserve"> studied the i</w:t>
      </w:r>
      <w:r w:rsidRPr="0096370D">
        <w:rPr>
          <w:rFonts w:ascii="Times New Roman" w:hAnsi="Times New Roman" w:cs="Times New Roman"/>
          <w:sz w:val="24"/>
          <w:szCs w:val="24"/>
        </w:rPr>
        <w:t xml:space="preserve">nfluence of </w:t>
      </w:r>
      <w:r>
        <w:rPr>
          <w:rFonts w:ascii="Times New Roman" w:hAnsi="Times New Roman" w:cs="Times New Roman"/>
          <w:sz w:val="24"/>
          <w:szCs w:val="24"/>
        </w:rPr>
        <w:t>o</w:t>
      </w:r>
      <w:r w:rsidRPr="0096370D">
        <w:rPr>
          <w:rFonts w:ascii="Times New Roman" w:hAnsi="Times New Roman" w:cs="Times New Roman"/>
          <w:sz w:val="24"/>
          <w:szCs w:val="24"/>
        </w:rPr>
        <w:t xml:space="preserve">rganizational </w:t>
      </w:r>
      <w:r>
        <w:rPr>
          <w:rFonts w:ascii="Times New Roman" w:hAnsi="Times New Roman" w:cs="Times New Roman"/>
          <w:sz w:val="24"/>
          <w:szCs w:val="24"/>
        </w:rPr>
        <w:t>r</w:t>
      </w:r>
      <w:r w:rsidRPr="0096370D">
        <w:rPr>
          <w:rFonts w:ascii="Times New Roman" w:hAnsi="Times New Roman" w:cs="Times New Roman"/>
          <w:sz w:val="24"/>
          <w:szCs w:val="24"/>
        </w:rPr>
        <w:t xml:space="preserve">esources on </w:t>
      </w:r>
      <w:r>
        <w:rPr>
          <w:rFonts w:ascii="Times New Roman" w:hAnsi="Times New Roman" w:cs="Times New Roman"/>
          <w:sz w:val="24"/>
          <w:szCs w:val="24"/>
        </w:rPr>
        <w:t>p</w:t>
      </w:r>
      <w:r w:rsidRPr="0096370D">
        <w:rPr>
          <w:rFonts w:ascii="Times New Roman" w:hAnsi="Times New Roman" w:cs="Times New Roman"/>
          <w:sz w:val="24"/>
          <w:szCs w:val="24"/>
        </w:rPr>
        <w:t xml:space="preserve">erformance of </w:t>
      </w:r>
      <w:r>
        <w:rPr>
          <w:rFonts w:ascii="Times New Roman" w:hAnsi="Times New Roman" w:cs="Times New Roman"/>
          <w:sz w:val="24"/>
          <w:szCs w:val="24"/>
        </w:rPr>
        <w:t>a</w:t>
      </w:r>
      <w:r w:rsidRPr="0096370D">
        <w:rPr>
          <w:rFonts w:ascii="Times New Roman" w:hAnsi="Times New Roman" w:cs="Times New Roman"/>
          <w:sz w:val="24"/>
          <w:szCs w:val="24"/>
        </w:rPr>
        <w:t xml:space="preserve">gencies </w:t>
      </w:r>
      <w:r>
        <w:rPr>
          <w:rFonts w:ascii="Times New Roman" w:hAnsi="Times New Roman" w:cs="Times New Roman"/>
          <w:sz w:val="24"/>
          <w:szCs w:val="24"/>
        </w:rPr>
        <w:t>c</w:t>
      </w:r>
      <w:r w:rsidRPr="0096370D">
        <w:rPr>
          <w:rFonts w:ascii="Times New Roman" w:hAnsi="Times New Roman" w:cs="Times New Roman"/>
          <w:sz w:val="24"/>
          <w:szCs w:val="24"/>
        </w:rPr>
        <w:t>onstituting the National Council on the Administration of Justice in Kenya. With a specific objective to establish the influence of tangible, intangible, and human resources on the performance of the agencies and to assess the moderating role of the regulatory environment on the relationship.</w:t>
      </w:r>
      <w:r>
        <w:rPr>
          <w:rFonts w:ascii="Times New Roman" w:hAnsi="Times New Roman" w:cs="Times New Roman"/>
          <w:sz w:val="24"/>
          <w:szCs w:val="24"/>
        </w:rPr>
        <w:t xml:space="preserve"> </w:t>
      </w:r>
      <w:r w:rsidRPr="0096370D">
        <w:rPr>
          <w:rFonts w:ascii="Times New Roman" w:hAnsi="Times New Roman" w:cs="Times New Roman"/>
          <w:sz w:val="24"/>
          <w:szCs w:val="24"/>
        </w:rPr>
        <w:t xml:space="preserve">The study was anchored on resource-based theory. The study used a descriptive correlational survey research design and utilized both qualitative and quantitative data. The study found that tangible resources, intangible resources, and human resources have a significant and positive relationship with the performance of the agencies. </w:t>
      </w:r>
      <w:r>
        <w:rPr>
          <w:rFonts w:ascii="Times New Roman" w:hAnsi="Times New Roman" w:cs="Times New Roman"/>
          <w:sz w:val="24"/>
          <w:szCs w:val="24"/>
        </w:rPr>
        <w:t>The study failed to discuss level four hospitals but dwelt on a</w:t>
      </w:r>
      <w:r w:rsidRPr="0096370D">
        <w:rPr>
          <w:rFonts w:ascii="Times New Roman" w:hAnsi="Times New Roman" w:cs="Times New Roman"/>
          <w:sz w:val="24"/>
          <w:szCs w:val="24"/>
        </w:rPr>
        <w:t xml:space="preserve">gencies </w:t>
      </w:r>
      <w:r>
        <w:rPr>
          <w:rFonts w:ascii="Times New Roman" w:hAnsi="Times New Roman" w:cs="Times New Roman"/>
          <w:sz w:val="24"/>
          <w:szCs w:val="24"/>
        </w:rPr>
        <w:t>c</w:t>
      </w:r>
      <w:r w:rsidRPr="0096370D">
        <w:rPr>
          <w:rFonts w:ascii="Times New Roman" w:hAnsi="Times New Roman" w:cs="Times New Roman"/>
          <w:sz w:val="24"/>
          <w:szCs w:val="24"/>
        </w:rPr>
        <w:t>onstituting the National Council on the Administration of Justice in Kenya</w:t>
      </w:r>
      <w:r>
        <w:rPr>
          <w:rFonts w:ascii="Times New Roman" w:hAnsi="Times New Roman" w:cs="Times New Roman"/>
          <w:sz w:val="24"/>
          <w:szCs w:val="24"/>
        </w:rPr>
        <w:t>.</w:t>
      </w:r>
    </w:p>
    <w:p w:rsidR="00390CD8" w:rsidRPr="00587FB8" w:rsidRDefault="00390CD8"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In a study conducted by Pratono (2016)</w:t>
      </w:r>
      <w:r w:rsidR="00467848" w:rsidRPr="00587FB8">
        <w:rPr>
          <w:rFonts w:ascii="Times New Roman" w:eastAsia="Times New Roman" w:hAnsi="Times New Roman" w:cs="Times New Roman"/>
          <w:kern w:val="0"/>
          <w:sz w:val="24"/>
          <w:szCs w:val="24"/>
          <w:lang w:val="en-GB" w:eastAsia="en-GB"/>
        </w:rPr>
        <w:t xml:space="preserve"> on the</w:t>
      </w:r>
      <w:r w:rsidRPr="00587FB8">
        <w:rPr>
          <w:rFonts w:ascii="Times New Roman" w:eastAsia="Times New Roman" w:hAnsi="Times New Roman" w:cs="Times New Roman"/>
          <w:kern w:val="0"/>
          <w:sz w:val="24"/>
          <w:szCs w:val="24"/>
          <w:lang w:val="en-GB" w:eastAsia="en-GB"/>
        </w:rPr>
        <w:t xml:space="preserve"> impact of strategic orientation </w:t>
      </w:r>
      <w:r w:rsidR="00467848" w:rsidRPr="00587FB8">
        <w:rPr>
          <w:rFonts w:ascii="Times New Roman" w:eastAsia="Times New Roman" w:hAnsi="Times New Roman" w:cs="Times New Roman"/>
          <w:kern w:val="0"/>
          <w:sz w:val="24"/>
          <w:szCs w:val="24"/>
          <w:lang w:val="en-GB" w:eastAsia="en-GB"/>
        </w:rPr>
        <w:t>on</w:t>
      </w:r>
      <w:r w:rsidRPr="00587FB8">
        <w:rPr>
          <w:rFonts w:ascii="Times New Roman" w:eastAsia="Times New Roman" w:hAnsi="Times New Roman" w:cs="Times New Roman"/>
          <w:kern w:val="0"/>
          <w:sz w:val="24"/>
          <w:szCs w:val="24"/>
          <w:lang w:val="en-GB" w:eastAsia="en-GB"/>
        </w:rPr>
        <w:t xml:space="preserve"> </w:t>
      </w:r>
      <w:r w:rsidR="00467848" w:rsidRPr="00587FB8">
        <w:rPr>
          <w:rFonts w:ascii="Times New Roman" w:eastAsia="Times New Roman" w:hAnsi="Times New Roman" w:cs="Times New Roman"/>
          <w:kern w:val="0"/>
          <w:sz w:val="24"/>
          <w:szCs w:val="24"/>
          <w:lang w:val="en-GB" w:eastAsia="en-GB"/>
        </w:rPr>
        <w:t>performance of</w:t>
      </w:r>
      <w:r w:rsidRPr="00587FB8">
        <w:rPr>
          <w:rFonts w:ascii="Times New Roman" w:eastAsia="Times New Roman" w:hAnsi="Times New Roman" w:cs="Times New Roman"/>
          <w:kern w:val="0"/>
          <w:sz w:val="24"/>
          <w:szCs w:val="24"/>
          <w:lang w:val="en-GB" w:eastAsia="en-GB"/>
        </w:rPr>
        <w:t xml:space="preserve"> small and medium-sized enterprises (SMEs)</w:t>
      </w:r>
      <w:r w:rsidR="00DB3CA8" w:rsidRPr="00587FB8">
        <w:rPr>
          <w:rFonts w:ascii="Times New Roman" w:eastAsia="Times New Roman" w:hAnsi="Times New Roman" w:cs="Times New Roman"/>
          <w:kern w:val="0"/>
          <w:sz w:val="24"/>
          <w:szCs w:val="24"/>
          <w:lang w:val="en-GB" w:eastAsia="en-GB"/>
        </w:rPr>
        <w:t xml:space="preserve"> found that resource </w:t>
      </w:r>
      <w:r w:rsidR="00DB3CA8" w:rsidRPr="00587FB8">
        <w:rPr>
          <w:rFonts w:ascii="Times New Roman" w:eastAsia="Times New Roman" w:hAnsi="Times New Roman" w:cs="Times New Roman"/>
          <w:kern w:val="0"/>
          <w:sz w:val="24"/>
          <w:szCs w:val="24"/>
          <w:lang w:val="en-GB" w:eastAsia="en-GB"/>
        </w:rPr>
        <w:lastRenderedPageBreak/>
        <w:t>orientation was of positive and significant impact on performance</w:t>
      </w:r>
      <w:r w:rsidR="00467848" w:rsidRPr="00587FB8">
        <w:rPr>
          <w:rFonts w:ascii="Times New Roman" w:eastAsia="Times New Roman" w:hAnsi="Times New Roman" w:cs="Times New Roman"/>
          <w:kern w:val="0"/>
          <w:sz w:val="24"/>
          <w:szCs w:val="24"/>
          <w:lang w:val="en-GB" w:eastAsia="en-GB"/>
        </w:rPr>
        <w:t>.</w:t>
      </w:r>
      <w:r w:rsidRPr="00587FB8">
        <w:rPr>
          <w:rFonts w:ascii="Times New Roman" w:eastAsia="Times New Roman" w:hAnsi="Times New Roman" w:cs="Times New Roman"/>
          <w:kern w:val="0"/>
          <w:sz w:val="24"/>
          <w:szCs w:val="24"/>
          <w:lang w:val="en-GB" w:eastAsia="en-GB"/>
        </w:rPr>
        <w:t xml:space="preserve"> </w:t>
      </w:r>
      <w:r w:rsidR="00DB3CA8" w:rsidRPr="00587FB8">
        <w:rPr>
          <w:rFonts w:ascii="Times New Roman" w:eastAsia="Times New Roman" w:hAnsi="Times New Roman" w:cs="Times New Roman"/>
          <w:kern w:val="0"/>
          <w:sz w:val="24"/>
          <w:szCs w:val="24"/>
          <w:lang w:val="en-GB" w:eastAsia="en-GB"/>
        </w:rPr>
        <w:t xml:space="preserve">The study employed causal research design. The study used closed ended questionnaires in data collection. Data was analyzed using both descriptive and inferential statistics. </w:t>
      </w:r>
      <w:r w:rsidRPr="00587FB8">
        <w:rPr>
          <w:rFonts w:ascii="Times New Roman" w:eastAsia="Times New Roman" w:hAnsi="Times New Roman" w:cs="Times New Roman"/>
          <w:kern w:val="0"/>
          <w:sz w:val="24"/>
          <w:szCs w:val="24"/>
          <w:lang w:val="en-GB" w:eastAsia="en-GB"/>
        </w:rPr>
        <w:t xml:space="preserve">The study discovered that resources are the valuable components of an institution, which can be either physical or nonphysical. Nonphysical resources, for example, are based on knowledge or skill proficiency. </w:t>
      </w:r>
      <w:r w:rsidR="00DB3CA8" w:rsidRPr="00587FB8">
        <w:rPr>
          <w:rFonts w:ascii="Times New Roman" w:eastAsia="Times New Roman" w:hAnsi="Times New Roman" w:cs="Times New Roman"/>
          <w:kern w:val="0"/>
          <w:sz w:val="24"/>
          <w:szCs w:val="24"/>
          <w:lang w:val="en-GB" w:eastAsia="en-GB"/>
        </w:rPr>
        <w:t>This study was done on medium-sized enterprises and failed to examine level four hospitals hence sectoral gap.  The hospital</w:t>
      </w:r>
      <w:r w:rsidRPr="00587FB8">
        <w:rPr>
          <w:rFonts w:ascii="Times New Roman" w:eastAsia="Times New Roman" w:hAnsi="Times New Roman" w:cs="Times New Roman"/>
          <w:kern w:val="0"/>
          <w:sz w:val="24"/>
          <w:szCs w:val="24"/>
          <w:lang w:val="en-GB" w:eastAsia="en-GB"/>
        </w:rPr>
        <w:t xml:space="preserve"> resources that encompass pharmaceuticals, bed availability, infrastructure, logistical equipment like ambulances, and the expertise of medical professionals and staff</w:t>
      </w:r>
      <w:r w:rsidR="00DB3CA8" w:rsidRPr="00587FB8">
        <w:rPr>
          <w:rFonts w:ascii="Times New Roman" w:eastAsia="Times New Roman" w:hAnsi="Times New Roman" w:cs="Times New Roman"/>
          <w:kern w:val="0"/>
          <w:sz w:val="24"/>
          <w:szCs w:val="24"/>
          <w:lang w:val="en-GB" w:eastAsia="en-GB"/>
        </w:rPr>
        <w:t xml:space="preserve"> were not therefore examined</w:t>
      </w:r>
      <w:r w:rsidRPr="00587FB8">
        <w:rPr>
          <w:rFonts w:ascii="Times New Roman" w:eastAsia="Times New Roman" w:hAnsi="Times New Roman" w:cs="Times New Roman"/>
          <w:kern w:val="0"/>
          <w:sz w:val="24"/>
          <w:szCs w:val="24"/>
          <w:lang w:val="en-GB" w:eastAsia="en-GB"/>
        </w:rPr>
        <w:t xml:space="preserve">. The present study demonstrated that hospitals with greater resources have a competitive edge in delivering services. </w:t>
      </w:r>
    </w:p>
    <w:p w:rsidR="005020DC" w:rsidRPr="00587FB8" w:rsidRDefault="005020DC"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Abdille's (202</w:t>
      </w:r>
      <w:r w:rsidR="00DF37EB">
        <w:rPr>
          <w:rFonts w:ascii="Times New Roman" w:eastAsia="Times New Roman" w:hAnsi="Times New Roman" w:cs="Times New Roman"/>
          <w:kern w:val="0"/>
          <w:sz w:val="24"/>
          <w:szCs w:val="24"/>
          <w:lang w:val="en-GB" w:eastAsia="en-GB"/>
        </w:rPr>
        <w:t>0</w:t>
      </w:r>
      <w:r w:rsidRPr="00587FB8">
        <w:rPr>
          <w:rFonts w:ascii="Times New Roman" w:eastAsia="Times New Roman" w:hAnsi="Times New Roman" w:cs="Times New Roman"/>
          <w:kern w:val="0"/>
          <w:sz w:val="24"/>
          <w:szCs w:val="24"/>
          <w:lang w:val="en-GB" w:eastAsia="en-GB"/>
        </w:rPr>
        <w:t xml:space="preserve">) study on the impact of strategic orientation on </w:t>
      </w:r>
      <w:r w:rsidR="003375D9">
        <w:rPr>
          <w:rFonts w:ascii="Times New Roman" w:eastAsia="Times New Roman" w:hAnsi="Times New Roman" w:cs="Times New Roman"/>
          <w:kern w:val="0"/>
          <w:sz w:val="24"/>
          <w:szCs w:val="24"/>
          <w:lang w:val="en-GB" w:eastAsia="en-GB"/>
        </w:rPr>
        <w:t xml:space="preserve">hotels </w:t>
      </w:r>
      <w:r w:rsidRPr="00587FB8">
        <w:rPr>
          <w:rFonts w:ascii="Times New Roman" w:eastAsia="Times New Roman" w:hAnsi="Times New Roman" w:cs="Times New Roman"/>
          <w:kern w:val="0"/>
          <w:sz w:val="24"/>
          <w:szCs w:val="24"/>
          <w:lang w:val="en-GB" w:eastAsia="en-GB"/>
        </w:rPr>
        <w:t>performance in Kenya</w:t>
      </w:r>
      <w:r w:rsidR="004B1493" w:rsidRPr="00587FB8">
        <w:rPr>
          <w:rFonts w:ascii="Times New Roman" w:eastAsia="Times New Roman" w:hAnsi="Times New Roman" w:cs="Times New Roman"/>
          <w:kern w:val="0"/>
          <w:sz w:val="24"/>
          <w:szCs w:val="24"/>
          <w:lang w:val="en-GB" w:eastAsia="en-GB"/>
        </w:rPr>
        <w:t xml:space="preserve"> employed a correlation research design. The study used structured questionnaires and interviews in data collection. Data was </w:t>
      </w:r>
      <w:r w:rsidR="00A158E3" w:rsidRPr="00587FB8">
        <w:rPr>
          <w:rFonts w:ascii="Times New Roman" w:eastAsia="Times New Roman" w:hAnsi="Times New Roman" w:cs="Times New Roman"/>
          <w:kern w:val="0"/>
          <w:sz w:val="24"/>
          <w:szCs w:val="24"/>
          <w:lang w:val="en-GB" w:eastAsia="en-GB"/>
        </w:rPr>
        <w:t>analysed</w:t>
      </w:r>
      <w:r w:rsidR="004B1493" w:rsidRPr="00587FB8">
        <w:rPr>
          <w:rFonts w:ascii="Times New Roman" w:eastAsia="Times New Roman" w:hAnsi="Times New Roman" w:cs="Times New Roman"/>
          <w:kern w:val="0"/>
          <w:sz w:val="24"/>
          <w:szCs w:val="24"/>
          <w:lang w:val="en-GB" w:eastAsia="en-GB"/>
        </w:rPr>
        <w:t xml:space="preserve"> using both descriptive and inferential statistics. The study </w:t>
      </w:r>
      <w:r w:rsidRPr="00587FB8">
        <w:rPr>
          <w:rFonts w:ascii="Times New Roman" w:eastAsia="Times New Roman" w:hAnsi="Times New Roman" w:cs="Times New Roman"/>
          <w:kern w:val="0"/>
          <w:sz w:val="24"/>
          <w:szCs w:val="24"/>
          <w:lang w:val="en-GB" w:eastAsia="en-GB"/>
        </w:rPr>
        <w:t xml:space="preserve">discovered that resource orientation has the greatest influence on beach hospital performance in Mombasa County, while technological orientation has the least influence. The study suggested that top executives, particularly CEOs, in beach hospitals should prioritize the execution of strategies that promote entrepreneurial orientation. The study findings revealed that the respondents concurred that there was a genuine impact of entrepreneurship approach on hospital performance. </w:t>
      </w:r>
    </w:p>
    <w:p w:rsidR="001430B6" w:rsidRDefault="001430B6" w:rsidP="00110D58">
      <w:pPr>
        <w:pStyle w:val="Heading1"/>
        <w:rPr>
          <w:rFonts w:cs="Times New Roman"/>
          <w:szCs w:val="24"/>
        </w:rPr>
      </w:pPr>
      <w:bookmarkStart w:id="102" w:name="_Toc142468549"/>
      <w:bookmarkStart w:id="103" w:name="_Toc179647095"/>
      <w:r w:rsidRPr="00587FB8">
        <w:rPr>
          <w:rFonts w:cs="Times New Roman"/>
          <w:szCs w:val="24"/>
        </w:rPr>
        <w:t xml:space="preserve">2.4.3 </w:t>
      </w:r>
      <w:bookmarkEnd w:id="102"/>
      <w:r w:rsidR="001E2195" w:rsidRPr="00587FB8">
        <w:rPr>
          <w:rFonts w:cs="Times New Roman"/>
          <w:szCs w:val="24"/>
        </w:rPr>
        <w:t xml:space="preserve">Technological </w:t>
      </w:r>
      <w:r w:rsidR="00CC2DF0">
        <w:rPr>
          <w:rFonts w:cs="Times New Roman"/>
          <w:szCs w:val="24"/>
        </w:rPr>
        <w:t>O</w:t>
      </w:r>
      <w:r w:rsidR="001E2195" w:rsidRPr="00587FB8">
        <w:rPr>
          <w:rFonts w:cs="Times New Roman"/>
          <w:szCs w:val="24"/>
        </w:rPr>
        <w:t>rientation</w:t>
      </w:r>
      <w:r w:rsidR="000E6C73" w:rsidRPr="00587FB8">
        <w:rPr>
          <w:rFonts w:cs="Times New Roman"/>
          <w:szCs w:val="24"/>
        </w:rPr>
        <w:t xml:space="preserve"> and Service </w:t>
      </w:r>
      <w:r w:rsidR="00CC2DF0">
        <w:rPr>
          <w:rFonts w:cs="Times New Roman"/>
          <w:szCs w:val="24"/>
        </w:rPr>
        <w:t>D</w:t>
      </w:r>
      <w:r w:rsidR="000E6C73" w:rsidRPr="00587FB8">
        <w:rPr>
          <w:rFonts w:cs="Times New Roman"/>
          <w:szCs w:val="24"/>
        </w:rPr>
        <w:t>elivery</w:t>
      </w:r>
      <w:bookmarkEnd w:id="103"/>
    </w:p>
    <w:p w:rsidR="003016EB" w:rsidRDefault="003016EB" w:rsidP="003016EB">
      <w:pPr>
        <w:spacing w:line="480" w:lineRule="auto"/>
        <w:jc w:val="both"/>
        <w:rPr>
          <w:rFonts w:ascii="Times New Roman" w:hAnsi="Times New Roman" w:cs="Times New Roman"/>
          <w:sz w:val="24"/>
          <w:szCs w:val="24"/>
        </w:rPr>
      </w:pPr>
      <w:r w:rsidRPr="00381BEE">
        <w:rPr>
          <w:rFonts w:ascii="Times New Roman" w:hAnsi="Times New Roman" w:cs="Times New Roman"/>
          <w:sz w:val="24"/>
          <w:szCs w:val="24"/>
        </w:rPr>
        <w:t xml:space="preserve">Pratono (2015) conducted a research on strategic orientation and information technological turbulence among small medium enterprises. This study uses quantitative </w:t>
      </w:r>
      <w:r w:rsidRPr="00381BEE">
        <w:rPr>
          <w:rFonts w:ascii="Times New Roman" w:hAnsi="Times New Roman" w:cs="Times New Roman"/>
          <w:sz w:val="24"/>
          <w:szCs w:val="24"/>
        </w:rPr>
        <w:lastRenderedPageBreak/>
        <w:t>approach with structural equation model to understand the moderating effect of information on the relationship between strategic orientation and performance. The 390 small and medium enterprises in Indonesia contributes to the research as randomly selected respondents. The result shows how the information technological influences managerial decision-making processes under an opportunity-based paradigm. However, SME managers face lack of capability to deal with high information technological. This study uses cross-section data at the SMEs context in Indonesia. This study suggest that the initiative to encourage SMEs to adopt information technology should consider the SME capability to utilize the information technological. The research gap challenges a question from previous literature on how long firms retain a given capability to deal with dynamic environment. This study has intention to add to the stream of research by proposing the information technological as a primary contingency factor focusing on so as main determinant of performance.</w:t>
      </w:r>
    </w:p>
    <w:p w:rsidR="003016EB" w:rsidRPr="0096370D" w:rsidRDefault="003016EB" w:rsidP="003016EB">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Dionysus and Arifin</w:t>
      </w:r>
      <w:r>
        <w:rPr>
          <w:rFonts w:ascii="Times New Roman" w:hAnsi="Times New Roman" w:cs="Times New Roman"/>
          <w:sz w:val="24"/>
          <w:szCs w:val="24"/>
        </w:rPr>
        <w:t xml:space="preserve"> (2021)</w:t>
      </w:r>
      <w:r w:rsidRPr="0096370D">
        <w:rPr>
          <w:rFonts w:ascii="Times New Roman" w:hAnsi="Times New Roman" w:cs="Times New Roman"/>
          <w:sz w:val="24"/>
          <w:szCs w:val="24"/>
        </w:rPr>
        <w:t xml:space="preserve"> </w:t>
      </w:r>
      <w:r>
        <w:rPr>
          <w:rFonts w:ascii="Times New Roman" w:hAnsi="Times New Roman" w:cs="Times New Roman"/>
          <w:sz w:val="24"/>
          <w:szCs w:val="24"/>
        </w:rPr>
        <w:t>s</w:t>
      </w:r>
      <w:r w:rsidRPr="0096370D">
        <w:rPr>
          <w:rFonts w:ascii="Times New Roman" w:hAnsi="Times New Roman" w:cs="Times New Roman"/>
          <w:sz w:val="24"/>
          <w:szCs w:val="24"/>
        </w:rPr>
        <w:t xml:space="preserve">trategic </w:t>
      </w:r>
      <w:r>
        <w:rPr>
          <w:rFonts w:ascii="Times New Roman" w:hAnsi="Times New Roman" w:cs="Times New Roman"/>
          <w:sz w:val="24"/>
          <w:szCs w:val="24"/>
        </w:rPr>
        <w:t>o</w:t>
      </w:r>
      <w:r w:rsidRPr="0096370D">
        <w:rPr>
          <w:rFonts w:ascii="Times New Roman" w:hAnsi="Times New Roman" w:cs="Times New Roman"/>
          <w:sz w:val="24"/>
          <w:szCs w:val="24"/>
        </w:rPr>
        <w:t xml:space="preserve">rientation on </w:t>
      </w:r>
      <w:r>
        <w:rPr>
          <w:rFonts w:ascii="Times New Roman" w:hAnsi="Times New Roman" w:cs="Times New Roman"/>
          <w:sz w:val="24"/>
          <w:szCs w:val="24"/>
        </w:rPr>
        <w:t>p</w:t>
      </w:r>
      <w:r w:rsidRPr="0096370D">
        <w:rPr>
          <w:rFonts w:ascii="Times New Roman" w:hAnsi="Times New Roman" w:cs="Times New Roman"/>
          <w:sz w:val="24"/>
          <w:szCs w:val="24"/>
        </w:rPr>
        <w:t>erformance</w:t>
      </w:r>
      <w:r>
        <w:rPr>
          <w:rFonts w:ascii="Times New Roman" w:hAnsi="Times New Roman" w:cs="Times New Roman"/>
          <w:sz w:val="24"/>
          <w:szCs w:val="24"/>
        </w:rPr>
        <w:t xml:space="preserve"> of s</w:t>
      </w:r>
      <w:r w:rsidRPr="0096370D">
        <w:rPr>
          <w:rFonts w:ascii="Times New Roman" w:hAnsi="Times New Roman" w:cs="Times New Roman"/>
          <w:sz w:val="24"/>
          <w:szCs w:val="24"/>
        </w:rPr>
        <w:t xml:space="preserve">mall and </w:t>
      </w:r>
      <w:r>
        <w:rPr>
          <w:rFonts w:ascii="Times New Roman" w:hAnsi="Times New Roman" w:cs="Times New Roman"/>
          <w:sz w:val="24"/>
          <w:szCs w:val="24"/>
        </w:rPr>
        <w:t>m</w:t>
      </w:r>
      <w:r w:rsidRPr="0096370D">
        <w:rPr>
          <w:rFonts w:ascii="Times New Roman" w:hAnsi="Times New Roman" w:cs="Times New Roman"/>
          <w:sz w:val="24"/>
          <w:szCs w:val="24"/>
        </w:rPr>
        <w:t xml:space="preserve">edium </w:t>
      </w:r>
      <w:r>
        <w:rPr>
          <w:rFonts w:ascii="Times New Roman" w:hAnsi="Times New Roman" w:cs="Times New Roman"/>
          <w:sz w:val="24"/>
          <w:szCs w:val="24"/>
        </w:rPr>
        <w:t>e</w:t>
      </w:r>
      <w:r w:rsidRPr="0096370D">
        <w:rPr>
          <w:rFonts w:ascii="Times New Roman" w:hAnsi="Times New Roman" w:cs="Times New Roman"/>
          <w:sz w:val="24"/>
          <w:szCs w:val="24"/>
        </w:rPr>
        <w:t>nterprise</w:t>
      </w:r>
      <w:r>
        <w:rPr>
          <w:rFonts w:ascii="Times New Roman" w:hAnsi="Times New Roman" w:cs="Times New Roman"/>
          <w:sz w:val="24"/>
          <w:szCs w:val="24"/>
        </w:rPr>
        <w:t>.</w:t>
      </w:r>
      <w:r w:rsidRPr="0096370D">
        <w:rPr>
          <w:rFonts w:ascii="Times New Roman" w:hAnsi="Times New Roman" w:cs="Times New Roman"/>
          <w:sz w:val="24"/>
          <w:szCs w:val="24"/>
        </w:rPr>
        <w:t xml:space="preserve"> </w:t>
      </w:r>
      <w:r>
        <w:rPr>
          <w:rFonts w:ascii="Times New Roman" w:hAnsi="Times New Roman" w:cs="Times New Roman"/>
          <w:sz w:val="24"/>
          <w:szCs w:val="24"/>
        </w:rPr>
        <w:t>The study applied r</w:t>
      </w:r>
      <w:r w:rsidRPr="0096370D">
        <w:rPr>
          <w:rFonts w:ascii="Times New Roman" w:hAnsi="Times New Roman" w:cs="Times New Roman"/>
          <w:sz w:val="24"/>
          <w:szCs w:val="24"/>
        </w:rPr>
        <w:t xml:space="preserve">esource </w:t>
      </w:r>
      <w:r>
        <w:rPr>
          <w:rFonts w:ascii="Times New Roman" w:hAnsi="Times New Roman" w:cs="Times New Roman"/>
          <w:sz w:val="24"/>
          <w:szCs w:val="24"/>
        </w:rPr>
        <w:t>b</w:t>
      </w:r>
      <w:r w:rsidRPr="0096370D">
        <w:rPr>
          <w:rFonts w:ascii="Times New Roman" w:hAnsi="Times New Roman" w:cs="Times New Roman"/>
          <w:sz w:val="24"/>
          <w:szCs w:val="24"/>
        </w:rPr>
        <w:t xml:space="preserve">ased </w:t>
      </w:r>
      <w:r>
        <w:rPr>
          <w:rFonts w:ascii="Times New Roman" w:hAnsi="Times New Roman" w:cs="Times New Roman"/>
          <w:sz w:val="24"/>
          <w:szCs w:val="24"/>
        </w:rPr>
        <w:t>v</w:t>
      </w:r>
      <w:r w:rsidRPr="0096370D">
        <w:rPr>
          <w:rFonts w:ascii="Times New Roman" w:hAnsi="Times New Roman" w:cs="Times New Roman"/>
          <w:sz w:val="24"/>
          <w:szCs w:val="24"/>
        </w:rPr>
        <w:t xml:space="preserve">iew theory approach. The research object used was SME entrepreneurs in Jakarta. This research uses a quantitative research design. The data used in this research consists of primary data and collected through </w:t>
      </w:r>
      <w:r>
        <w:rPr>
          <w:rFonts w:ascii="Times New Roman" w:hAnsi="Times New Roman" w:cs="Times New Roman"/>
          <w:sz w:val="24"/>
          <w:szCs w:val="24"/>
        </w:rPr>
        <w:t>g</w:t>
      </w:r>
      <w:r w:rsidRPr="0096370D">
        <w:rPr>
          <w:rFonts w:ascii="Times New Roman" w:hAnsi="Times New Roman" w:cs="Times New Roman"/>
          <w:sz w:val="24"/>
          <w:szCs w:val="24"/>
        </w:rPr>
        <w:t xml:space="preserve">oogle </w:t>
      </w:r>
      <w:r>
        <w:rPr>
          <w:rFonts w:ascii="Times New Roman" w:hAnsi="Times New Roman" w:cs="Times New Roman"/>
          <w:sz w:val="24"/>
          <w:szCs w:val="24"/>
        </w:rPr>
        <w:t>f</w:t>
      </w:r>
      <w:r w:rsidRPr="0096370D">
        <w:rPr>
          <w:rFonts w:ascii="Times New Roman" w:hAnsi="Times New Roman" w:cs="Times New Roman"/>
          <w:sz w:val="24"/>
          <w:szCs w:val="24"/>
        </w:rPr>
        <w:t xml:space="preserve">orms, which are distributed online. The amount of data collected was 190 samples. The collected data will be analyzed using </w:t>
      </w:r>
      <w:r>
        <w:rPr>
          <w:rFonts w:ascii="Times New Roman" w:hAnsi="Times New Roman" w:cs="Times New Roman"/>
          <w:sz w:val="24"/>
          <w:szCs w:val="24"/>
        </w:rPr>
        <w:t>stata</w:t>
      </w:r>
      <w:r w:rsidRPr="0096370D">
        <w:rPr>
          <w:rFonts w:ascii="Times New Roman" w:hAnsi="Times New Roman" w:cs="Times New Roman"/>
          <w:sz w:val="24"/>
          <w:szCs w:val="24"/>
        </w:rPr>
        <w:t xml:space="preserve"> </w:t>
      </w:r>
      <w:r>
        <w:rPr>
          <w:rFonts w:ascii="Times New Roman" w:hAnsi="Times New Roman" w:cs="Times New Roman"/>
          <w:sz w:val="24"/>
          <w:szCs w:val="24"/>
        </w:rPr>
        <w:t>st</w:t>
      </w:r>
      <w:r w:rsidRPr="0096370D">
        <w:rPr>
          <w:rFonts w:ascii="Times New Roman" w:hAnsi="Times New Roman" w:cs="Times New Roman"/>
          <w:sz w:val="24"/>
          <w:szCs w:val="24"/>
        </w:rPr>
        <w:t xml:space="preserve">atistical analysis tests the outer and inner models. The results obtained indicate that </w:t>
      </w:r>
      <w:r>
        <w:rPr>
          <w:rFonts w:ascii="Times New Roman" w:hAnsi="Times New Roman" w:cs="Times New Roman"/>
          <w:sz w:val="24"/>
          <w:szCs w:val="24"/>
        </w:rPr>
        <w:t>technology o</w:t>
      </w:r>
      <w:r w:rsidRPr="0096370D">
        <w:rPr>
          <w:rFonts w:ascii="Times New Roman" w:hAnsi="Times New Roman" w:cs="Times New Roman"/>
          <w:sz w:val="24"/>
          <w:szCs w:val="24"/>
        </w:rPr>
        <w:t xml:space="preserve">rientation plays a role in SME Performance, and </w:t>
      </w:r>
      <w:r>
        <w:rPr>
          <w:rFonts w:ascii="Times New Roman" w:hAnsi="Times New Roman" w:cs="Times New Roman"/>
          <w:sz w:val="24"/>
          <w:szCs w:val="24"/>
        </w:rPr>
        <w:t>technology o</w:t>
      </w:r>
      <w:r w:rsidRPr="0096370D">
        <w:rPr>
          <w:rFonts w:ascii="Times New Roman" w:hAnsi="Times New Roman" w:cs="Times New Roman"/>
          <w:sz w:val="24"/>
          <w:szCs w:val="24"/>
        </w:rPr>
        <w:t xml:space="preserve">rientation does not affect SME Performance. The implication of this research shows that the Resource Based View theory is right to explain the relationship </w:t>
      </w:r>
      <w:r w:rsidRPr="0096370D">
        <w:rPr>
          <w:rFonts w:ascii="Times New Roman" w:hAnsi="Times New Roman" w:cs="Times New Roman"/>
          <w:sz w:val="24"/>
          <w:szCs w:val="24"/>
        </w:rPr>
        <w:lastRenderedPageBreak/>
        <w:t xml:space="preserve">between </w:t>
      </w:r>
      <w:r>
        <w:rPr>
          <w:rFonts w:ascii="Times New Roman" w:hAnsi="Times New Roman" w:cs="Times New Roman"/>
          <w:sz w:val="24"/>
          <w:szCs w:val="24"/>
        </w:rPr>
        <w:t>technology o</w:t>
      </w:r>
      <w:r w:rsidRPr="0096370D">
        <w:rPr>
          <w:rFonts w:ascii="Times New Roman" w:hAnsi="Times New Roman" w:cs="Times New Roman"/>
          <w:sz w:val="24"/>
          <w:szCs w:val="24"/>
        </w:rPr>
        <w:t>rientation and SME Performance</w:t>
      </w:r>
      <w:r>
        <w:rPr>
          <w:rFonts w:ascii="Times New Roman" w:hAnsi="Times New Roman" w:cs="Times New Roman"/>
          <w:sz w:val="24"/>
          <w:szCs w:val="24"/>
        </w:rPr>
        <w:t xml:space="preserve">. Technology orientation had a significant effect on performance of SMEs. This study was on SMEs and not </w:t>
      </w:r>
      <w:r w:rsidRPr="0096370D">
        <w:rPr>
          <w:rFonts w:ascii="Times New Roman" w:hAnsi="Times New Roman" w:cs="Times New Roman"/>
          <w:sz w:val="24"/>
          <w:szCs w:val="24"/>
        </w:rPr>
        <w:t>hospitals</w:t>
      </w:r>
      <w:r>
        <w:rPr>
          <w:rFonts w:ascii="Times New Roman" w:hAnsi="Times New Roman" w:cs="Times New Roman"/>
          <w:sz w:val="24"/>
          <w:szCs w:val="24"/>
        </w:rPr>
        <w:t>.</w:t>
      </w:r>
    </w:p>
    <w:p w:rsidR="003016EB" w:rsidRDefault="003016EB" w:rsidP="003016EB">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 xml:space="preserve">Orlandi </w:t>
      </w:r>
      <w:r>
        <w:rPr>
          <w:rFonts w:ascii="Times New Roman" w:hAnsi="Times New Roman" w:cs="Times New Roman"/>
          <w:sz w:val="24"/>
          <w:szCs w:val="24"/>
        </w:rPr>
        <w:t>and</w:t>
      </w:r>
      <w:r w:rsidRPr="0096370D">
        <w:rPr>
          <w:rFonts w:ascii="Times New Roman" w:hAnsi="Times New Roman" w:cs="Times New Roman"/>
          <w:sz w:val="24"/>
          <w:szCs w:val="24"/>
        </w:rPr>
        <w:t xml:space="preserve"> Zardini (2023)</w:t>
      </w:r>
      <w:r>
        <w:rPr>
          <w:rFonts w:ascii="Times New Roman" w:hAnsi="Times New Roman" w:cs="Times New Roman"/>
          <w:sz w:val="24"/>
          <w:szCs w:val="24"/>
        </w:rPr>
        <w:t xml:space="preserve"> studied the effect of t</w:t>
      </w:r>
      <w:r w:rsidRPr="0096370D">
        <w:rPr>
          <w:rFonts w:ascii="Times New Roman" w:hAnsi="Times New Roman" w:cs="Times New Roman"/>
          <w:sz w:val="24"/>
          <w:szCs w:val="24"/>
        </w:rPr>
        <w:t>echnolog</w:t>
      </w:r>
      <w:r>
        <w:rPr>
          <w:rFonts w:ascii="Times New Roman" w:hAnsi="Times New Roman" w:cs="Times New Roman"/>
          <w:sz w:val="24"/>
          <w:szCs w:val="24"/>
        </w:rPr>
        <w:t>y</w:t>
      </w:r>
      <w:r w:rsidRPr="0096370D">
        <w:rPr>
          <w:rFonts w:ascii="Times New Roman" w:hAnsi="Times New Roman" w:cs="Times New Roman"/>
          <w:sz w:val="24"/>
          <w:szCs w:val="24"/>
        </w:rPr>
        <w:t xml:space="preserve"> orientation </w:t>
      </w:r>
      <w:r>
        <w:rPr>
          <w:rFonts w:ascii="Times New Roman" w:hAnsi="Times New Roman" w:cs="Times New Roman"/>
          <w:sz w:val="24"/>
          <w:szCs w:val="24"/>
        </w:rPr>
        <w:t>on</w:t>
      </w:r>
      <w:r w:rsidRPr="0096370D">
        <w:rPr>
          <w:rFonts w:ascii="Times New Roman" w:hAnsi="Times New Roman" w:cs="Times New Roman"/>
          <w:sz w:val="24"/>
          <w:szCs w:val="24"/>
        </w:rPr>
        <w:t xml:space="preserve"> organizational resilience</w:t>
      </w:r>
      <w:r>
        <w:rPr>
          <w:rFonts w:ascii="Times New Roman" w:hAnsi="Times New Roman" w:cs="Times New Roman"/>
          <w:sz w:val="24"/>
          <w:szCs w:val="24"/>
        </w:rPr>
        <w:t>, t</w:t>
      </w:r>
      <w:r w:rsidRPr="0096370D">
        <w:rPr>
          <w:rFonts w:ascii="Times New Roman" w:hAnsi="Times New Roman" w:cs="Times New Roman"/>
          <w:sz w:val="24"/>
          <w:szCs w:val="24"/>
        </w:rPr>
        <w:t xml:space="preserve">he mediating role of strategy’s digital maturity. </w:t>
      </w:r>
      <w:r w:rsidRPr="00317C4C">
        <w:rPr>
          <w:rFonts w:ascii="Times New Roman" w:hAnsi="Times New Roman" w:cs="Times New Roman"/>
          <w:sz w:val="24"/>
          <w:szCs w:val="24"/>
        </w:rPr>
        <w:t>The study</w:t>
      </w:r>
      <w:r>
        <w:rPr>
          <w:rFonts w:ascii="Times New Roman" w:hAnsi="Times New Roman" w:cs="Times New Roman"/>
          <w:i/>
          <w:sz w:val="24"/>
          <w:szCs w:val="24"/>
        </w:rPr>
        <w:t xml:space="preserve"> </w:t>
      </w:r>
      <w:r w:rsidRPr="0096370D">
        <w:rPr>
          <w:rFonts w:ascii="Times New Roman" w:hAnsi="Times New Roman" w:cs="Times New Roman"/>
          <w:sz w:val="24"/>
          <w:szCs w:val="24"/>
        </w:rPr>
        <w:t xml:space="preserve">conducted an online survey of 186 firms that operate in Germany and Italy and tested the study’s hypotheses by applying the covariance-based structural equation modeling and bootstrapped regression analysis. The results indicate that </w:t>
      </w:r>
      <w:r>
        <w:rPr>
          <w:rFonts w:ascii="Times New Roman" w:hAnsi="Times New Roman" w:cs="Times New Roman"/>
          <w:sz w:val="24"/>
          <w:szCs w:val="24"/>
        </w:rPr>
        <w:t>technology had a s</w:t>
      </w:r>
      <w:r w:rsidRPr="0096370D">
        <w:rPr>
          <w:rFonts w:ascii="Times New Roman" w:hAnsi="Times New Roman" w:cs="Times New Roman"/>
          <w:sz w:val="24"/>
          <w:szCs w:val="24"/>
        </w:rPr>
        <w:t xml:space="preserve"> significant</w:t>
      </w:r>
      <w:r>
        <w:rPr>
          <w:rFonts w:ascii="Times New Roman" w:hAnsi="Times New Roman" w:cs="Times New Roman"/>
          <w:sz w:val="24"/>
          <w:szCs w:val="24"/>
        </w:rPr>
        <w:t xml:space="preserve"> effect on</w:t>
      </w:r>
      <w:r w:rsidRPr="00317C4C">
        <w:rPr>
          <w:rFonts w:ascii="Times New Roman" w:hAnsi="Times New Roman" w:cs="Times New Roman"/>
          <w:sz w:val="24"/>
          <w:szCs w:val="24"/>
        </w:rPr>
        <w:t xml:space="preserve"> </w:t>
      </w:r>
      <w:r w:rsidRPr="0096370D">
        <w:rPr>
          <w:rFonts w:ascii="Times New Roman" w:hAnsi="Times New Roman" w:cs="Times New Roman"/>
          <w:sz w:val="24"/>
          <w:szCs w:val="24"/>
        </w:rPr>
        <w:t xml:space="preserve">organizational resilience. </w:t>
      </w:r>
      <w:r>
        <w:rPr>
          <w:rFonts w:ascii="Times New Roman" w:hAnsi="Times New Roman" w:cs="Times New Roman"/>
          <w:sz w:val="24"/>
          <w:szCs w:val="24"/>
        </w:rPr>
        <w:t xml:space="preserve">The study examined </w:t>
      </w:r>
      <w:r w:rsidRPr="0096370D">
        <w:rPr>
          <w:rFonts w:ascii="Times New Roman" w:hAnsi="Times New Roman" w:cs="Times New Roman"/>
          <w:sz w:val="24"/>
          <w:szCs w:val="24"/>
        </w:rPr>
        <w:t>organizational resilience</w:t>
      </w:r>
      <w:r>
        <w:rPr>
          <w:rFonts w:ascii="Times New Roman" w:hAnsi="Times New Roman" w:cs="Times New Roman"/>
          <w:sz w:val="24"/>
          <w:szCs w:val="24"/>
        </w:rPr>
        <w:t xml:space="preserve"> and not service delivery of hospitals.</w:t>
      </w:r>
    </w:p>
    <w:p w:rsidR="003016EB" w:rsidRDefault="003016EB" w:rsidP="003016EB">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Haug</w:t>
      </w:r>
      <w:r>
        <w:rPr>
          <w:rFonts w:ascii="Times New Roman" w:hAnsi="Times New Roman" w:cs="Times New Roman"/>
          <w:sz w:val="24"/>
          <w:szCs w:val="24"/>
        </w:rPr>
        <w:t>,</w:t>
      </w:r>
      <w:r w:rsidRPr="0096370D">
        <w:rPr>
          <w:rFonts w:ascii="Times New Roman" w:hAnsi="Times New Roman" w:cs="Times New Roman"/>
          <w:sz w:val="24"/>
          <w:szCs w:val="24"/>
        </w:rPr>
        <w:t xml:space="preserve"> Kent, Stentoft</w:t>
      </w:r>
      <w:r>
        <w:rPr>
          <w:rFonts w:ascii="Times New Roman" w:hAnsi="Times New Roman" w:cs="Times New Roman"/>
          <w:sz w:val="24"/>
          <w:szCs w:val="24"/>
        </w:rPr>
        <w:t xml:space="preserve"> and</w:t>
      </w:r>
      <w:r w:rsidRPr="0096370D">
        <w:rPr>
          <w:rFonts w:ascii="Times New Roman" w:hAnsi="Times New Roman" w:cs="Times New Roman"/>
          <w:sz w:val="24"/>
          <w:szCs w:val="24"/>
        </w:rPr>
        <w:t xml:space="preserve"> Kristian</w:t>
      </w:r>
      <w:r>
        <w:rPr>
          <w:rFonts w:ascii="Times New Roman" w:hAnsi="Times New Roman" w:cs="Times New Roman"/>
          <w:sz w:val="24"/>
          <w:szCs w:val="24"/>
        </w:rPr>
        <w:t>,</w:t>
      </w:r>
      <w:r w:rsidRPr="0096370D">
        <w:rPr>
          <w:rFonts w:ascii="Times New Roman" w:hAnsi="Times New Roman" w:cs="Times New Roman"/>
          <w:sz w:val="24"/>
          <w:szCs w:val="24"/>
        </w:rPr>
        <w:t xml:space="preserve"> (2023)</w:t>
      </w:r>
      <w:r>
        <w:rPr>
          <w:rFonts w:ascii="Times New Roman" w:hAnsi="Times New Roman" w:cs="Times New Roman"/>
          <w:sz w:val="24"/>
          <w:szCs w:val="24"/>
        </w:rPr>
        <w:t xml:space="preserve"> examined the effect</w:t>
      </w:r>
      <w:r w:rsidRPr="0096370D">
        <w:rPr>
          <w:rFonts w:ascii="Times New Roman" w:hAnsi="Times New Roman" w:cs="Times New Roman"/>
          <w:sz w:val="24"/>
          <w:szCs w:val="24"/>
        </w:rPr>
        <w:t xml:space="preserve"> impact of information technology on product innovation in SMEs</w:t>
      </w:r>
      <w:r>
        <w:rPr>
          <w:rFonts w:ascii="Times New Roman" w:hAnsi="Times New Roman" w:cs="Times New Roman"/>
          <w:sz w:val="24"/>
          <w:szCs w:val="24"/>
        </w:rPr>
        <w:t>.</w:t>
      </w:r>
      <w:r w:rsidRPr="0096370D">
        <w:rPr>
          <w:rFonts w:ascii="Times New Roman" w:hAnsi="Times New Roman" w:cs="Times New Roman"/>
          <w:sz w:val="24"/>
          <w:szCs w:val="24"/>
        </w:rPr>
        <w:t xml:space="preserve"> Three hypotheses </w:t>
      </w:r>
      <w:r>
        <w:rPr>
          <w:rFonts w:ascii="Times New Roman" w:hAnsi="Times New Roman" w:cs="Times New Roman"/>
          <w:sz w:val="24"/>
          <w:szCs w:val="24"/>
        </w:rPr>
        <w:t>we</w:t>
      </w:r>
      <w:r w:rsidRPr="0096370D">
        <w:rPr>
          <w:rFonts w:ascii="Times New Roman" w:hAnsi="Times New Roman" w:cs="Times New Roman"/>
          <w:sz w:val="24"/>
          <w:szCs w:val="24"/>
        </w:rPr>
        <w:t>re tested through a study of 246 small and medium-sized Danish manufacturers. In contrast to previous studies of large firms, our study did not find a significant relationship between IT use in innovation processes and innovation performance. On the Other results showed that this relationship was conditioned by technological orientation.</w:t>
      </w:r>
      <w:r>
        <w:rPr>
          <w:rFonts w:ascii="Times New Roman" w:hAnsi="Times New Roman" w:cs="Times New Roman"/>
          <w:sz w:val="24"/>
          <w:szCs w:val="24"/>
        </w:rPr>
        <w:t xml:space="preserve"> The study was on</w:t>
      </w:r>
      <w:r w:rsidRPr="00317C4C">
        <w:rPr>
          <w:rFonts w:ascii="Times New Roman" w:hAnsi="Times New Roman" w:cs="Times New Roman"/>
          <w:sz w:val="24"/>
          <w:szCs w:val="24"/>
        </w:rPr>
        <w:t xml:space="preserve"> </w:t>
      </w:r>
      <w:r w:rsidRPr="0096370D">
        <w:rPr>
          <w:rFonts w:ascii="Times New Roman" w:hAnsi="Times New Roman" w:cs="Times New Roman"/>
          <w:sz w:val="24"/>
          <w:szCs w:val="24"/>
        </w:rPr>
        <w:t>SMEs</w:t>
      </w:r>
      <w:r>
        <w:rPr>
          <w:rFonts w:ascii="Times New Roman" w:hAnsi="Times New Roman" w:cs="Times New Roman"/>
          <w:sz w:val="24"/>
          <w:szCs w:val="24"/>
        </w:rPr>
        <w:t xml:space="preserve"> and not public hospitals.</w:t>
      </w:r>
      <w:r w:rsidRPr="0096370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2192D" w:rsidRDefault="0002784E" w:rsidP="00B2192D">
      <w:pPr>
        <w:shd w:val="clear" w:color="auto" w:fill="FFFFFF"/>
        <w:spacing w:after="200" w:line="480" w:lineRule="auto"/>
        <w:jc w:val="both"/>
        <w:rPr>
          <w:rFonts w:ascii="Times New Roman" w:eastAsia="Times New Roman" w:hAnsi="Times New Roman" w:cs="Times New Roman"/>
          <w:spacing w:val="-2"/>
          <w:kern w:val="36"/>
          <w:sz w:val="24"/>
          <w:szCs w:val="24"/>
        </w:rPr>
      </w:pPr>
      <w:hyperlink r:id="rId11" w:history="1">
        <w:r w:rsidR="00B2192D" w:rsidRPr="00587FB8">
          <w:rPr>
            <w:rStyle w:val="Hyperlink"/>
            <w:rFonts w:ascii="Times New Roman" w:hAnsi="Times New Roman" w:cs="Times New Roman"/>
            <w:color w:val="auto"/>
            <w:sz w:val="24"/>
            <w:szCs w:val="24"/>
            <w:u w:val="none"/>
            <w:shd w:val="clear" w:color="auto" w:fill="FFFFFF"/>
          </w:rPr>
          <w:t>Schneider</w:t>
        </w:r>
      </w:hyperlink>
      <w:r w:rsidR="00B2192D" w:rsidRPr="00587FB8">
        <w:rPr>
          <w:rFonts w:ascii="Times New Roman" w:hAnsi="Times New Roman" w:cs="Times New Roman"/>
          <w:sz w:val="24"/>
          <w:szCs w:val="24"/>
        </w:rPr>
        <w:t xml:space="preserve"> (2023) conducted a study on digitization and</w:t>
      </w:r>
      <w:r w:rsidR="00B2192D" w:rsidRPr="00587FB8">
        <w:rPr>
          <w:rFonts w:ascii="Times New Roman" w:eastAsia="Times New Roman" w:hAnsi="Times New Roman" w:cs="Times New Roman"/>
          <w:spacing w:val="-2"/>
          <w:kern w:val="36"/>
          <w:sz w:val="24"/>
          <w:szCs w:val="24"/>
        </w:rPr>
        <w:t xml:space="preserve"> service delivery among Israel healthcare professionals.</w:t>
      </w:r>
      <w:r w:rsidR="00B2192D" w:rsidRPr="00587FB8">
        <w:rPr>
          <w:rFonts w:ascii="Times New Roman" w:eastAsia="Times New Roman" w:hAnsi="Times New Roman" w:cs="Times New Roman"/>
          <w:sz w:val="24"/>
          <w:szCs w:val="24"/>
        </w:rPr>
        <w:t xml:space="preserve"> The study </w:t>
      </w:r>
      <w:r w:rsidR="00B2192D" w:rsidRPr="00587FB8">
        <w:rPr>
          <w:rFonts w:ascii="Times New Roman" w:eastAsia="Times New Roman" w:hAnsi="Times New Roman" w:cs="Times New Roman"/>
          <w:kern w:val="0"/>
          <w:sz w:val="24"/>
          <w:szCs w:val="24"/>
          <w:lang w:val="en-GB" w:eastAsia="en-GB"/>
        </w:rPr>
        <w:t xml:space="preserve">employed a correlation research design. The study used structured questionnaires and interviews in data collection. Data was analyzed using both descriptive and inferential statistics. </w:t>
      </w:r>
      <w:r w:rsidR="00B2192D" w:rsidRPr="00587FB8">
        <w:rPr>
          <w:rFonts w:ascii="Times New Roman" w:eastAsia="Times New Roman" w:hAnsi="Times New Roman" w:cs="Times New Roman"/>
          <w:spacing w:val="-2"/>
          <w:kern w:val="36"/>
          <w:sz w:val="24"/>
          <w:szCs w:val="24"/>
        </w:rPr>
        <w:t xml:space="preserve">The study found that digitization in the health care had a positive effect on service delivery of healthcare centers in Israel. The study examined strategic change and hospital management as driving factors and failed to examine key strategic orientation practices of customer and resource orientation. </w:t>
      </w:r>
    </w:p>
    <w:p w:rsidR="00B2192D" w:rsidRPr="00587FB8" w:rsidRDefault="00B2192D" w:rsidP="00B2192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lastRenderedPageBreak/>
        <w:t xml:space="preserve">Kormilitsyna (2021) investigated the impact of technology orientation on performance within the education sector in South Africa. The study used correlation research design. The study used structured questionnaires and interviews in data collection. Data was analyzed using both descriptive and inferential statistics. The study stated that in order to maintain a competitive edge, organizations must actively participate in ongoing research and development endeavours and adopt technical methodologies. The firm's technological orientation focuses on utilizing technology capabilities to guide development and enhance innovation. This approach is supported by research and exploratory efforts, which have been shown to increase firm performance. Technology is crucial in storing information for future use and converting gathered data into valuable insights. To maintain a competitive edge, companies must engage in research and development operations and formulate technology initiatives. This study was mostly undertaken in the education sector, whereas the current study focuses on the health sector in Kenya. </w:t>
      </w:r>
    </w:p>
    <w:p w:rsidR="00B2192D" w:rsidRPr="0096370D" w:rsidRDefault="00B2192D" w:rsidP="00B2192D">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 xml:space="preserve">Nakabuye, Mayanja and Bimbona (2023) </w:t>
      </w:r>
      <w:r>
        <w:rPr>
          <w:rFonts w:ascii="Times New Roman" w:hAnsi="Times New Roman" w:cs="Times New Roman"/>
          <w:sz w:val="24"/>
          <w:szCs w:val="24"/>
        </w:rPr>
        <w:t>examined the effect of t</w:t>
      </w:r>
      <w:r w:rsidRPr="0096370D">
        <w:rPr>
          <w:rFonts w:ascii="Times New Roman" w:hAnsi="Times New Roman" w:cs="Times New Roman"/>
          <w:sz w:val="24"/>
          <w:szCs w:val="24"/>
        </w:rPr>
        <w:t xml:space="preserve">echnology orientation </w:t>
      </w:r>
      <w:r>
        <w:rPr>
          <w:rFonts w:ascii="Times New Roman" w:hAnsi="Times New Roman" w:cs="Times New Roman"/>
          <w:sz w:val="24"/>
          <w:szCs w:val="24"/>
        </w:rPr>
        <w:t xml:space="preserve">on </w:t>
      </w:r>
      <w:r w:rsidRPr="0096370D">
        <w:rPr>
          <w:rFonts w:ascii="Times New Roman" w:hAnsi="Times New Roman" w:cs="Times New Roman"/>
          <w:sz w:val="24"/>
          <w:szCs w:val="24"/>
        </w:rPr>
        <w:t>export performance</w:t>
      </w:r>
      <w:r>
        <w:rPr>
          <w:rFonts w:ascii="Times New Roman" w:hAnsi="Times New Roman" w:cs="Times New Roman"/>
          <w:sz w:val="24"/>
          <w:szCs w:val="24"/>
        </w:rPr>
        <w:t>,</w:t>
      </w:r>
      <w:r w:rsidRPr="0096370D">
        <w:rPr>
          <w:rFonts w:ascii="Times New Roman" w:hAnsi="Times New Roman" w:cs="Times New Roman"/>
          <w:sz w:val="24"/>
          <w:szCs w:val="24"/>
        </w:rPr>
        <w:t xml:space="preserve"> the moderating role of supply chain agility. A quantitative research design was adopted for this study. The paper formulates hypotheses from the literature review. These hypotheses are tested using structural equation</w:t>
      </w:r>
      <w:r>
        <w:rPr>
          <w:rFonts w:ascii="Times New Roman" w:hAnsi="Times New Roman" w:cs="Times New Roman"/>
          <w:sz w:val="24"/>
          <w:szCs w:val="24"/>
        </w:rPr>
        <w:t xml:space="preserve"> </w:t>
      </w:r>
      <w:r w:rsidRPr="0096370D">
        <w:rPr>
          <w:rFonts w:ascii="Times New Roman" w:hAnsi="Times New Roman" w:cs="Times New Roman"/>
          <w:sz w:val="24"/>
          <w:szCs w:val="24"/>
        </w:rPr>
        <w:t>modeling with data collected from 231 SMEs in Uganda. Data were analyzed using SPSS version 23. The findings of this study showed technology orientation has a positive and significant relationship with the performance of Ugandan SMEs and that supply chain agility moderates technology orientation and export performance.</w:t>
      </w:r>
      <w:r>
        <w:rPr>
          <w:rFonts w:ascii="Times New Roman" w:hAnsi="Times New Roman" w:cs="Times New Roman"/>
          <w:sz w:val="24"/>
          <w:szCs w:val="24"/>
        </w:rPr>
        <w:t xml:space="preserve"> The study was on SMEs and not hospitals. </w:t>
      </w:r>
    </w:p>
    <w:p w:rsidR="007B4D84" w:rsidRDefault="007B4D84" w:rsidP="007B4D84">
      <w:pPr>
        <w:spacing w:line="480" w:lineRule="auto"/>
        <w:jc w:val="both"/>
        <w:rPr>
          <w:rFonts w:ascii="Times New Roman" w:hAnsi="Times New Roman" w:cs="Times New Roman"/>
          <w:sz w:val="24"/>
          <w:szCs w:val="24"/>
        </w:rPr>
      </w:pPr>
      <w:r w:rsidRPr="0096370D">
        <w:rPr>
          <w:rFonts w:ascii="Times New Roman" w:hAnsi="Times New Roman" w:cs="Times New Roman"/>
          <w:sz w:val="24"/>
          <w:szCs w:val="24"/>
        </w:rPr>
        <w:t xml:space="preserve">Mutie (2018) </w:t>
      </w:r>
      <w:r>
        <w:rPr>
          <w:rFonts w:ascii="Times New Roman" w:hAnsi="Times New Roman" w:cs="Times New Roman"/>
          <w:sz w:val="24"/>
          <w:szCs w:val="24"/>
        </w:rPr>
        <w:t>examined the e</w:t>
      </w:r>
      <w:r w:rsidRPr="0096370D">
        <w:rPr>
          <w:rFonts w:ascii="Times New Roman" w:hAnsi="Times New Roman" w:cs="Times New Roman"/>
          <w:sz w:val="24"/>
          <w:szCs w:val="24"/>
        </w:rPr>
        <w:t xml:space="preserve">ffect of technological innovations on organizational performance of government agencies in Kenya. The independent variables for the study </w:t>
      </w:r>
      <w:r w:rsidRPr="0096370D">
        <w:rPr>
          <w:rFonts w:ascii="Times New Roman" w:hAnsi="Times New Roman" w:cs="Times New Roman"/>
          <w:sz w:val="24"/>
          <w:szCs w:val="24"/>
        </w:rPr>
        <w:lastRenderedPageBreak/>
        <w:t>were system development enhancement, digital tools and services, information technology based innovations and interdepartmental process integration. The study adopted descriptive cross-sectional survey design. Primary data was collected by use of questionnaires. The model summary revealed that the independent variables system development enhancement, digital tools and services, information technology based innovations and interdepartmental process integration explains 75.9% of changes in dependent variable as evidenced by R</w:t>
      </w:r>
      <w:r w:rsidRPr="00A737F3">
        <w:rPr>
          <w:rFonts w:ascii="Times New Roman" w:hAnsi="Times New Roman" w:cs="Times New Roman"/>
          <w:sz w:val="24"/>
          <w:szCs w:val="24"/>
          <w:vertAlign w:val="superscript"/>
        </w:rPr>
        <w:t xml:space="preserve">2 </w:t>
      </w:r>
      <w:r w:rsidRPr="0096370D">
        <w:rPr>
          <w:rFonts w:ascii="Times New Roman" w:hAnsi="Times New Roman" w:cs="Times New Roman"/>
          <w:sz w:val="24"/>
          <w:szCs w:val="24"/>
        </w:rPr>
        <w:t>value which implies other factors exist not factored in this model that account for 24.1% of changes in how government agencies perform in Kenya. The correlation analysis results revealed a statistically significant and a positive correlation between system development enhancement and organizational performance of government agencies in Kenya. The study also revealed the existence of significant positive correlation between digital tools and services and organizational performance of Government Agencies. The study recommends more funds in digitization and technological advancement in order to improve service delivery.</w:t>
      </w:r>
      <w:r w:rsidRPr="003D4D14">
        <w:rPr>
          <w:rFonts w:ascii="Times New Roman" w:hAnsi="Times New Roman" w:cs="Times New Roman"/>
          <w:sz w:val="24"/>
          <w:szCs w:val="24"/>
        </w:rPr>
        <w:t xml:space="preserve"> </w:t>
      </w:r>
      <w:r>
        <w:rPr>
          <w:rFonts w:ascii="Times New Roman" w:hAnsi="Times New Roman" w:cs="Times New Roman"/>
          <w:sz w:val="24"/>
          <w:szCs w:val="24"/>
        </w:rPr>
        <w:t xml:space="preserve">The current study </w:t>
      </w:r>
      <w:r w:rsidRPr="00587FB8">
        <w:rPr>
          <w:rFonts w:ascii="Times New Roman" w:hAnsi="Times New Roman" w:cs="Times New Roman"/>
          <w:sz w:val="24"/>
          <w:szCs w:val="24"/>
        </w:rPr>
        <w:t xml:space="preserve">measured </w:t>
      </w:r>
      <w:r>
        <w:rPr>
          <w:rFonts w:ascii="Times New Roman" w:hAnsi="Times New Roman" w:cs="Times New Roman"/>
          <w:sz w:val="24"/>
          <w:szCs w:val="24"/>
        </w:rPr>
        <w:t>t</w:t>
      </w:r>
      <w:r w:rsidRPr="00587FB8">
        <w:rPr>
          <w:rFonts w:ascii="Times New Roman" w:hAnsi="Times New Roman" w:cs="Times New Roman"/>
          <w:sz w:val="24"/>
          <w:szCs w:val="24"/>
        </w:rPr>
        <w:t xml:space="preserve">echnological orientation </w:t>
      </w:r>
      <w:r>
        <w:rPr>
          <w:rFonts w:ascii="Times New Roman" w:hAnsi="Times New Roman" w:cs="Times New Roman"/>
          <w:sz w:val="24"/>
          <w:szCs w:val="24"/>
        </w:rPr>
        <w:t>through</w:t>
      </w:r>
      <w:r w:rsidRPr="00587FB8">
        <w:rPr>
          <w:rFonts w:ascii="Times New Roman" w:hAnsi="Times New Roman" w:cs="Times New Roman"/>
          <w:sz w:val="24"/>
          <w:szCs w:val="24"/>
        </w:rPr>
        <w:t xml:space="preserve"> ICT training efficiency, client data processing and management, laboratory process, diagnosis and treatment and operations</w:t>
      </w:r>
      <w:r>
        <w:rPr>
          <w:rFonts w:ascii="Times New Roman" w:hAnsi="Times New Roman" w:cs="Times New Roman"/>
          <w:sz w:val="24"/>
          <w:szCs w:val="24"/>
        </w:rPr>
        <w:t xml:space="preserve"> which was not the case</w:t>
      </w:r>
      <w:r w:rsidR="00381BEE">
        <w:rPr>
          <w:rFonts w:ascii="Times New Roman" w:hAnsi="Times New Roman" w:cs="Times New Roman"/>
          <w:sz w:val="24"/>
          <w:szCs w:val="24"/>
        </w:rPr>
        <w:t>.</w:t>
      </w:r>
      <w:r>
        <w:rPr>
          <w:rFonts w:ascii="Times New Roman" w:hAnsi="Times New Roman" w:cs="Times New Roman"/>
          <w:sz w:val="24"/>
          <w:szCs w:val="24"/>
        </w:rPr>
        <w:t xml:space="preserve"> Furthermore the study was based on d</w:t>
      </w:r>
      <w:r w:rsidRPr="0096370D">
        <w:rPr>
          <w:rFonts w:ascii="Times New Roman" w:hAnsi="Times New Roman" w:cs="Times New Roman"/>
          <w:sz w:val="24"/>
          <w:szCs w:val="24"/>
        </w:rPr>
        <w:t xml:space="preserve">iversity </w:t>
      </w:r>
      <w:r>
        <w:rPr>
          <w:rFonts w:ascii="Times New Roman" w:hAnsi="Times New Roman" w:cs="Times New Roman"/>
          <w:sz w:val="24"/>
          <w:szCs w:val="24"/>
        </w:rPr>
        <w:t>m</w:t>
      </w:r>
      <w:r w:rsidRPr="0096370D">
        <w:rPr>
          <w:rFonts w:ascii="Times New Roman" w:hAnsi="Times New Roman" w:cs="Times New Roman"/>
          <w:sz w:val="24"/>
          <w:szCs w:val="24"/>
        </w:rPr>
        <w:t xml:space="preserve">anagement </w:t>
      </w:r>
      <w:r>
        <w:rPr>
          <w:rFonts w:ascii="Times New Roman" w:hAnsi="Times New Roman" w:cs="Times New Roman"/>
          <w:sz w:val="24"/>
          <w:szCs w:val="24"/>
        </w:rPr>
        <w:t>s</w:t>
      </w:r>
      <w:r w:rsidRPr="0096370D">
        <w:rPr>
          <w:rFonts w:ascii="Times New Roman" w:hAnsi="Times New Roman" w:cs="Times New Roman"/>
          <w:sz w:val="24"/>
          <w:szCs w:val="24"/>
        </w:rPr>
        <w:t xml:space="preserve">trategy and the </w:t>
      </w:r>
      <w:r>
        <w:rPr>
          <w:rFonts w:ascii="Times New Roman" w:hAnsi="Times New Roman" w:cs="Times New Roman"/>
          <w:sz w:val="24"/>
          <w:szCs w:val="24"/>
        </w:rPr>
        <w:t>p</w:t>
      </w:r>
      <w:r w:rsidRPr="0096370D">
        <w:rPr>
          <w:rFonts w:ascii="Times New Roman" w:hAnsi="Times New Roman" w:cs="Times New Roman"/>
          <w:sz w:val="24"/>
          <w:szCs w:val="24"/>
        </w:rPr>
        <w:t>erformance</w:t>
      </w:r>
      <w:r>
        <w:rPr>
          <w:rFonts w:ascii="Times New Roman" w:hAnsi="Times New Roman" w:cs="Times New Roman"/>
          <w:sz w:val="24"/>
          <w:szCs w:val="24"/>
        </w:rPr>
        <w:t xml:space="preserve"> and not strategic orientation and service delivery.</w:t>
      </w:r>
    </w:p>
    <w:p w:rsidR="00DF37EB" w:rsidRPr="00A0786D" w:rsidRDefault="00DF37EB" w:rsidP="00DF37EB">
      <w:pPr>
        <w:spacing w:line="480" w:lineRule="auto"/>
        <w:jc w:val="both"/>
        <w:rPr>
          <w:rFonts w:ascii="Times New Roman" w:hAnsi="Times New Roman" w:cs="Times New Roman"/>
          <w:sz w:val="24"/>
          <w:szCs w:val="24"/>
        </w:rPr>
      </w:pPr>
      <w:r w:rsidRPr="00A0786D">
        <w:rPr>
          <w:rFonts w:ascii="Times New Roman" w:hAnsi="Times New Roman" w:cs="Times New Roman"/>
          <w:sz w:val="24"/>
          <w:szCs w:val="24"/>
        </w:rPr>
        <w:t xml:space="preserve">Abdille, Kirigia and Mwenda (2020) carried out a study on the influence of strategic orientation on performance of selected hotels in Mombasa County. The study is anchored on firms’ performance theory and resource based theory. The study adopted descriptive survey design that focuses on research questions that call for real-life contextual understandings, multi-level perspectives and cultural influences. The target populations </w:t>
      </w:r>
      <w:r w:rsidRPr="00A0786D">
        <w:rPr>
          <w:rFonts w:ascii="Times New Roman" w:hAnsi="Times New Roman" w:cs="Times New Roman"/>
          <w:sz w:val="24"/>
          <w:szCs w:val="24"/>
        </w:rPr>
        <w:lastRenderedPageBreak/>
        <w:t>were the eight classified beach hotels in Mombasa County and the sample size comprised of five respondents from each of the eight classified beach hotels in Mombasa County, Chief Executive Officer, an operation manager, relationship manager, information technology manager and a strategic manager. This study concluded that entrepreneurial orientation, Marketing orientation, Technology orientation and Customer orientation have influence on the performance of beach hotels in Mombasa County. Entrepreneurial orientation has the highest correlation coefficient with performance of beach hotels. Strategic orientation (Entrepreneurial orientation, Marketing orientation, Technology orientation and Customer orientation) have a positive and significant influence on the performance of beach hotels in Mombasa County. A linear regression model results showed that strategic orientation (Entrepreneurial orientation, Marketing orientation, Technology orientation and Customer orientation) explained 89.9% of the variations in performance of hotels (R2=0.899).Multiple linear regressions confirmed a positive and significant association between strategic orientation and performance of beach hotels in Mombasa County. Entrepreneurial orientation has the greatest influence on the performance of beach hotels in Mombasa County while technology orientation has the least influence on the performance of hotels in Mombasa County. The study recommended that key leaders especially CEO’s in beach hotels should focus more on the implementation of strategies that enhance entrepreneurial orientation. The study results indicated that the respondents agreed that the influence of entrepreneurship orientation on hotel performance was real. This study therefore recommends that the marketing officers give close attention to after-sales service as this has proved vital in enhancing the hotels’ performance.</w:t>
      </w:r>
    </w:p>
    <w:p w:rsidR="004B1493" w:rsidRPr="00587FB8" w:rsidRDefault="004B1493" w:rsidP="004B1493">
      <w:pPr>
        <w:shd w:val="clear" w:color="auto" w:fill="FFFFFF"/>
        <w:spacing w:before="400" w:after="200" w:line="480" w:lineRule="auto"/>
        <w:jc w:val="both"/>
        <w:outlineLvl w:val="0"/>
        <w:rPr>
          <w:rFonts w:ascii="Times New Roman" w:eastAsia="Times New Roman" w:hAnsi="Times New Roman" w:cs="Times New Roman"/>
          <w:spacing w:val="-2"/>
          <w:kern w:val="36"/>
          <w:sz w:val="24"/>
          <w:szCs w:val="24"/>
        </w:rPr>
      </w:pPr>
      <w:bookmarkStart w:id="104" w:name="_Toc170467091"/>
      <w:bookmarkStart w:id="105" w:name="_Toc171433641"/>
      <w:bookmarkStart w:id="106" w:name="_Toc179647096"/>
      <w:r w:rsidRPr="00587FB8">
        <w:rPr>
          <w:rFonts w:ascii="Times New Roman" w:hAnsi="Times New Roman" w:cs="Times New Roman"/>
          <w:bCs/>
          <w:sz w:val="24"/>
          <w:szCs w:val="24"/>
        </w:rPr>
        <w:lastRenderedPageBreak/>
        <w:t>Meuter and Olivia (2010) studied the adoption of technology orientation in healthcare delivery: Case study of a large-scale hospital and healthcare system's electronic health record.</w:t>
      </w:r>
      <w:r w:rsidRPr="00587FB8">
        <w:rPr>
          <w:rFonts w:ascii="Times New Roman" w:hAnsi="Times New Roman" w:cs="Times New Roman"/>
          <w:i/>
          <w:sz w:val="24"/>
          <w:szCs w:val="24"/>
        </w:rPr>
        <w:t xml:space="preserve"> </w:t>
      </w:r>
      <w:r w:rsidRPr="00587FB8">
        <w:rPr>
          <w:rFonts w:ascii="Times New Roman" w:hAnsi="Times New Roman" w:cs="Times New Roman"/>
          <w:sz w:val="24"/>
          <w:szCs w:val="24"/>
        </w:rPr>
        <w:t>The study employed case study research design and used</w:t>
      </w:r>
      <w:r w:rsidRPr="00587FB8">
        <w:rPr>
          <w:rFonts w:ascii="Times New Roman" w:hAnsi="Times New Roman" w:cs="Times New Roman"/>
          <w:i/>
          <w:sz w:val="24"/>
          <w:szCs w:val="24"/>
        </w:rPr>
        <w:t xml:space="preserve"> s</w:t>
      </w:r>
      <w:r w:rsidRPr="00587FB8">
        <w:rPr>
          <w:rFonts w:ascii="Times New Roman" w:hAnsi="Times New Roman" w:cs="Times New Roman"/>
          <w:sz w:val="24"/>
          <w:szCs w:val="24"/>
          <w:shd w:val="clear" w:color="auto" w:fill="FFFFFF"/>
        </w:rPr>
        <w:t>emi‐structured interviews, and focus group discussions on data collection. The study realized that technology orientation had a positive significant effect on service delivery large scale hospitals. The study however was a case study unlike the current study that was on level four hospitals in Kakamega, Kenya.</w:t>
      </w:r>
      <w:bookmarkEnd w:id="104"/>
      <w:bookmarkEnd w:id="105"/>
      <w:bookmarkEnd w:id="106"/>
    </w:p>
    <w:p w:rsidR="000E6C73" w:rsidRPr="00587FB8" w:rsidRDefault="000E6C73" w:rsidP="00110D58">
      <w:pPr>
        <w:pStyle w:val="Heading1"/>
        <w:rPr>
          <w:rFonts w:cs="Times New Roman"/>
          <w:szCs w:val="24"/>
        </w:rPr>
      </w:pPr>
      <w:bookmarkStart w:id="107" w:name="_Toc179647097"/>
      <w:r w:rsidRPr="00587FB8">
        <w:rPr>
          <w:rFonts w:cs="Times New Roman"/>
          <w:szCs w:val="24"/>
        </w:rPr>
        <w:t>2.4.</w:t>
      </w:r>
      <w:r w:rsidR="00C51EBC" w:rsidRPr="00587FB8">
        <w:rPr>
          <w:rFonts w:cs="Times New Roman"/>
          <w:szCs w:val="24"/>
        </w:rPr>
        <w:t>4</w:t>
      </w:r>
      <w:r w:rsidRPr="00587FB8">
        <w:rPr>
          <w:rFonts w:cs="Times New Roman"/>
          <w:szCs w:val="24"/>
        </w:rPr>
        <w:t xml:space="preserve"> </w:t>
      </w:r>
      <w:r w:rsidR="00CB5217">
        <w:rPr>
          <w:rFonts w:cs="Times New Roman"/>
          <w:szCs w:val="24"/>
        </w:rPr>
        <w:t>Organization factors</w:t>
      </w:r>
      <w:r w:rsidR="002C2F50" w:rsidRPr="00587FB8">
        <w:rPr>
          <w:rFonts w:cs="Times New Roman"/>
          <w:szCs w:val="24"/>
        </w:rPr>
        <w:t xml:space="preserve"> </w:t>
      </w:r>
      <w:r w:rsidRPr="00587FB8">
        <w:rPr>
          <w:rFonts w:cs="Times New Roman"/>
          <w:szCs w:val="24"/>
        </w:rPr>
        <w:t xml:space="preserve">on </w:t>
      </w:r>
      <w:r w:rsidR="002C2F50" w:rsidRPr="00587FB8">
        <w:rPr>
          <w:rFonts w:cs="Times New Roman"/>
          <w:szCs w:val="24"/>
        </w:rPr>
        <w:t xml:space="preserve">the relationship between </w:t>
      </w:r>
      <w:r w:rsidR="00CC2DF0">
        <w:rPr>
          <w:rFonts w:cs="Times New Roman"/>
          <w:szCs w:val="24"/>
        </w:rPr>
        <w:t>S</w:t>
      </w:r>
      <w:r w:rsidRPr="00587FB8">
        <w:rPr>
          <w:rFonts w:cs="Times New Roman"/>
          <w:szCs w:val="24"/>
        </w:rPr>
        <w:t xml:space="preserve">trategic </w:t>
      </w:r>
      <w:r w:rsidR="00CC2DF0">
        <w:rPr>
          <w:rFonts w:cs="Times New Roman"/>
          <w:szCs w:val="24"/>
        </w:rPr>
        <w:t>O</w:t>
      </w:r>
      <w:r w:rsidRPr="00587FB8">
        <w:rPr>
          <w:rFonts w:cs="Times New Roman"/>
          <w:szCs w:val="24"/>
        </w:rPr>
        <w:t xml:space="preserve">rientation and Service </w:t>
      </w:r>
      <w:r w:rsidR="00CC2DF0">
        <w:rPr>
          <w:rFonts w:cs="Times New Roman"/>
          <w:szCs w:val="24"/>
        </w:rPr>
        <w:t>D</w:t>
      </w:r>
      <w:r w:rsidRPr="00587FB8">
        <w:rPr>
          <w:rFonts w:cs="Times New Roman"/>
          <w:szCs w:val="24"/>
        </w:rPr>
        <w:t>elivery</w:t>
      </w:r>
      <w:bookmarkEnd w:id="107"/>
    </w:p>
    <w:p w:rsidR="00110D58" w:rsidRPr="00587FB8" w:rsidRDefault="00110D58" w:rsidP="00110D58">
      <w:pPr>
        <w:rPr>
          <w:rFonts w:ascii="Times New Roman" w:hAnsi="Times New Roman" w:cs="Times New Roman"/>
          <w:sz w:val="24"/>
          <w:szCs w:val="24"/>
        </w:rPr>
      </w:pPr>
    </w:p>
    <w:p w:rsidR="00336786" w:rsidRPr="00587FB8" w:rsidRDefault="00390CD8" w:rsidP="00A0786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In a study conducted by Obeidat (2016), the impact of strategic orientation on organizational performance was investigated. The study utilized </w:t>
      </w:r>
      <w:r w:rsidR="00A0786D">
        <w:rPr>
          <w:rFonts w:ascii="Times New Roman" w:eastAsia="Times New Roman" w:hAnsi="Times New Roman" w:cs="Times New Roman"/>
          <w:kern w:val="0"/>
          <w:sz w:val="24"/>
          <w:szCs w:val="24"/>
          <w:lang w:val="en-GB" w:eastAsia="en-GB"/>
        </w:rPr>
        <w:t>innovation</w:t>
      </w:r>
      <w:r w:rsidRPr="00587FB8">
        <w:rPr>
          <w:rFonts w:ascii="Times New Roman" w:eastAsia="Times New Roman" w:hAnsi="Times New Roman" w:cs="Times New Roman"/>
          <w:kern w:val="0"/>
          <w:sz w:val="24"/>
          <w:szCs w:val="24"/>
          <w:lang w:val="en-GB" w:eastAsia="en-GB"/>
        </w:rPr>
        <w:t xml:space="preserve"> as a mediator in the relationship. The study discovered that </w:t>
      </w:r>
      <w:r w:rsidR="00CB5217">
        <w:rPr>
          <w:rFonts w:ascii="Times New Roman" w:eastAsia="Times New Roman" w:hAnsi="Times New Roman" w:cs="Times New Roman"/>
          <w:kern w:val="0"/>
          <w:sz w:val="24"/>
          <w:szCs w:val="24"/>
          <w:lang w:val="en-GB" w:eastAsia="en-GB"/>
        </w:rPr>
        <w:t>Organization factors</w:t>
      </w:r>
      <w:r w:rsidR="007B4D84">
        <w:rPr>
          <w:rFonts w:ascii="Times New Roman" w:eastAsia="Times New Roman" w:hAnsi="Times New Roman" w:cs="Times New Roman"/>
          <w:kern w:val="0"/>
          <w:sz w:val="24"/>
          <w:szCs w:val="24"/>
          <w:lang w:val="en-GB" w:eastAsia="en-GB"/>
        </w:rPr>
        <w:t xml:space="preserve"> </w:t>
      </w:r>
      <w:r w:rsidRPr="00587FB8">
        <w:rPr>
          <w:rFonts w:ascii="Times New Roman" w:eastAsia="Times New Roman" w:hAnsi="Times New Roman" w:cs="Times New Roman"/>
          <w:kern w:val="0"/>
          <w:sz w:val="24"/>
          <w:szCs w:val="24"/>
          <w:lang w:val="en-GB" w:eastAsia="en-GB"/>
        </w:rPr>
        <w:t xml:space="preserve">have a favorable impact on the connection between </w:t>
      </w:r>
      <w:r w:rsidR="00A0786D">
        <w:rPr>
          <w:rFonts w:ascii="Times New Roman" w:eastAsia="Times New Roman" w:hAnsi="Times New Roman" w:cs="Times New Roman"/>
          <w:kern w:val="0"/>
          <w:sz w:val="24"/>
          <w:szCs w:val="24"/>
          <w:lang w:val="en-GB" w:eastAsia="en-GB"/>
        </w:rPr>
        <w:t>innovation</w:t>
      </w:r>
      <w:r w:rsidR="00A0786D" w:rsidRPr="00587FB8">
        <w:rPr>
          <w:rFonts w:ascii="Times New Roman" w:eastAsia="Times New Roman" w:hAnsi="Times New Roman" w:cs="Times New Roman"/>
          <w:kern w:val="0"/>
          <w:sz w:val="24"/>
          <w:szCs w:val="24"/>
          <w:lang w:val="en-GB" w:eastAsia="en-GB"/>
        </w:rPr>
        <w:t xml:space="preserve"> </w:t>
      </w:r>
      <w:r w:rsidRPr="00587FB8">
        <w:rPr>
          <w:rFonts w:ascii="Times New Roman" w:eastAsia="Times New Roman" w:hAnsi="Times New Roman" w:cs="Times New Roman"/>
          <w:kern w:val="0"/>
          <w:sz w:val="24"/>
          <w:szCs w:val="24"/>
          <w:lang w:val="en-GB" w:eastAsia="en-GB"/>
        </w:rPr>
        <w:t xml:space="preserve">and the performance of organizations via generating value for consumers. </w:t>
      </w:r>
      <w:r w:rsidR="00A0786D">
        <w:rPr>
          <w:rFonts w:ascii="Times New Roman" w:eastAsia="Times New Roman" w:hAnsi="Times New Roman" w:cs="Times New Roman"/>
          <w:kern w:val="0"/>
          <w:sz w:val="24"/>
          <w:szCs w:val="24"/>
          <w:lang w:val="en-GB" w:eastAsia="en-GB"/>
        </w:rPr>
        <w:t>Innovation</w:t>
      </w:r>
      <w:r w:rsidR="00A0786D" w:rsidRPr="00587FB8">
        <w:rPr>
          <w:rFonts w:ascii="Times New Roman" w:eastAsia="Times New Roman" w:hAnsi="Times New Roman" w:cs="Times New Roman"/>
          <w:kern w:val="0"/>
          <w:sz w:val="24"/>
          <w:szCs w:val="24"/>
          <w:lang w:val="en-GB" w:eastAsia="en-GB"/>
        </w:rPr>
        <w:t xml:space="preserve"> </w:t>
      </w:r>
      <w:r w:rsidRPr="00587FB8">
        <w:rPr>
          <w:rFonts w:ascii="Times New Roman" w:eastAsia="Times New Roman" w:hAnsi="Times New Roman" w:cs="Times New Roman"/>
          <w:kern w:val="0"/>
          <w:sz w:val="24"/>
          <w:szCs w:val="24"/>
          <w:lang w:val="en-GB" w:eastAsia="en-GB"/>
        </w:rPr>
        <w:t xml:space="preserve">are specifically designed to enhance the competitive advantage of a corporation or institution, enabling it to outperform rivals. This can be attributed to trained professionals, medical practitioners, hospital facilities, and overall environmental benevolence. </w:t>
      </w:r>
      <w:r w:rsidR="00A0786D">
        <w:rPr>
          <w:rFonts w:ascii="Times New Roman" w:eastAsia="Times New Roman" w:hAnsi="Times New Roman" w:cs="Times New Roman"/>
          <w:kern w:val="0"/>
          <w:sz w:val="24"/>
          <w:szCs w:val="24"/>
          <w:lang w:val="en-GB" w:eastAsia="en-GB"/>
        </w:rPr>
        <w:t>Innovation</w:t>
      </w:r>
      <w:r w:rsidR="00A0786D" w:rsidRPr="00587FB8">
        <w:rPr>
          <w:rFonts w:ascii="Times New Roman" w:eastAsia="Times New Roman" w:hAnsi="Times New Roman" w:cs="Times New Roman"/>
          <w:kern w:val="0"/>
          <w:sz w:val="24"/>
          <w:szCs w:val="24"/>
          <w:lang w:val="en-GB" w:eastAsia="en-GB"/>
        </w:rPr>
        <w:t xml:space="preserve"> </w:t>
      </w:r>
      <w:r w:rsidRPr="00587FB8">
        <w:rPr>
          <w:rFonts w:ascii="Times New Roman" w:eastAsia="Times New Roman" w:hAnsi="Times New Roman" w:cs="Times New Roman"/>
          <w:kern w:val="0"/>
          <w:sz w:val="24"/>
          <w:szCs w:val="24"/>
          <w:lang w:val="en-GB" w:eastAsia="en-GB"/>
        </w:rPr>
        <w:t xml:space="preserve">enhance organizations' performance in the market by cultivating a corporate culture focused on delivering value to customers. The study focused on the performance of organizations, while the current research specifically examined the delivery of services in hospitals. </w:t>
      </w:r>
      <w:r w:rsidR="00A0786D">
        <w:rPr>
          <w:rFonts w:ascii="Times New Roman" w:eastAsia="Times New Roman" w:hAnsi="Times New Roman" w:cs="Times New Roman"/>
          <w:kern w:val="0"/>
          <w:sz w:val="24"/>
          <w:szCs w:val="24"/>
          <w:lang w:val="en-GB" w:eastAsia="en-GB"/>
        </w:rPr>
        <w:t>This study</w:t>
      </w:r>
      <w:r w:rsidR="00A0786D" w:rsidRPr="00A0786D">
        <w:rPr>
          <w:rFonts w:ascii="Times New Roman" w:eastAsia="Times New Roman" w:hAnsi="Times New Roman" w:cs="Times New Roman"/>
          <w:kern w:val="0"/>
          <w:sz w:val="24"/>
          <w:szCs w:val="24"/>
          <w:lang w:val="en-GB" w:eastAsia="en-GB"/>
        </w:rPr>
        <w:t xml:space="preserve"> used innovation as mediator unlike your study where</w:t>
      </w:r>
      <w:r w:rsidR="00A0786D">
        <w:rPr>
          <w:rFonts w:ascii="Times New Roman" w:eastAsia="Times New Roman" w:hAnsi="Times New Roman" w:cs="Times New Roman"/>
          <w:kern w:val="0"/>
          <w:sz w:val="24"/>
          <w:szCs w:val="24"/>
          <w:lang w:val="en-GB" w:eastAsia="en-GB"/>
        </w:rPr>
        <w:t xml:space="preserve"> </w:t>
      </w:r>
      <w:r w:rsidR="00A0786D" w:rsidRPr="00A0786D">
        <w:rPr>
          <w:rFonts w:ascii="Times New Roman" w:eastAsia="Times New Roman" w:hAnsi="Times New Roman" w:cs="Times New Roman"/>
          <w:kern w:val="0"/>
          <w:sz w:val="24"/>
          <w:szCs w:val="24"/>
          <w:lang w:val="en-GB" w:eastAsia="en-GB"/>
        </w:rPr>
        <w:t xml:space="preserve">organizational factor </w:t>
      </w:r>
      <w:r w:rsidR="00A0786D">
        <w:rPr>
          <w:rFonts w:ascii="Times New Roman" w:eastAsia="Times New Roman" w:hAnsi="Times New Roman" w:cs="Times New Roman"/>
          <w:kern w:val="0"/>
          <w:sz w:val="24"/>
          <w:szCs w:val="24"/>
          <w:lang w:val="en-GB" w:eastAsia="en-GB"/>
        </w:rPr>
        <w:t xml:space="preserve">was used </w:t>
      </w:r>
      <w:r w:rsidR="00A0786D" w:rsidRPr="00A0786D">
        <w:rPr>
          <w:rFonts w:ascii="Times New Roman" w:eastAsia="Times New Roman" w:hAnsi="Times New Roman" w:cs="Times New Roman"/>
          <w:kern w:val="0"/>
          <w:sz w:val="24"/>
          <w:szCs w:val="24"/>
          <w:lang w:val="en-GB" w:eastAsia="en-GB"/>
        </w:rPr>
        <w:t xml:space="preserve">as </w:t>
      </w:r>
      <w:r w:rsidR="00A0786D">
        <w:rPr>
          <w:rFonts w:ascii="Times New Roman" w:eastAsia="Times New Roman" w:hAnsi="Times New Roman" w:cs="Times New Roman"/>
          <w:kern w:val="0"/>
          <w:sz w:val="24"/>
          <w:szCs w:val="24"/>
          <w:lang w:val="en-GB" w:eastAsia="en-GB"/>
        </w:rPr>
        <w:t xml:space="preserve">a </w:t>
      </w:r>
      <w:r w:rsidR="00A0786D" w:rsidRPr="00A0786D">
        <w:rPr>
          <w:rFonts w:ascii="Times New Roman" w:eastAsia="Times New Roman" w:hAnsi="Times New Roman" w:cs="Times New Roman"/>
          <w:kern w:val="0"/>
          <w:sz w:val="24"/>
          <w:szCs w:val="24"/>
          <w:lang w:val="en-GB" w:eastAsia="en-GB"/>
        </w:rPr>
        <w:t>moderator.</w:t>
      </w:r>
    </w:p>
    <w:p w:rsidR="0019234D" w:rsidRPr="004C0C70" w:rsidRDefault="0019234D" w:rsidP="0019234D">
      <w:pPr>
        <w:spacing w:after="240" w:line="480" w:lineRule="auto"/>
        <w:jc w:val="both"/>
        <w:rPr>
          <w:rFonts w:ascii="Times New Roman" w:hAnsi="Times New Roman" w:cs="Times New Roman"/>
          <w:sz w:val="24"/>
          <w:szCs w:val="24"/>
        </w:rPr>
      </w:pPr>
      <w:r w:rsidRPr="004C0C70">
        <w:rPr>
          <w:rFonts w:ascii="Times New Roman" w:hAnsi="Times New Roman" w:cs="Times New Roman"/>
          <w:sz w:val="24"/>
          <w:szCs w:val="24"/>
        </w:rPr>
        <w:lastRenderedPageBreak/>
        <w:t>Waithaka</w:t>
      </w:r>
      <w:r w:rsidR="001F199E" w:rsidRPr="004C0C70">
        <w:rPr>
          <w:rFonts w:ascii="Times New Roman" w:hAnsi="Times New Roman" w:cs="Times New Roman"/>
          <w:sz w:val="24"/>
          <w:szCs w:val="24"/>
        </w:rPr>
        <w:t xml:space="preserve"> </w:t>
      </w:r>
      <w:r w:rsidRPr="004C0C70">
        <w:rPr>
          <w:rFonts w:ascii="Times New Roman" w:hAnsi="Times New Roman" w:cs="Times New Roman"/>
          <w:sz w:val="24"/>
          <w:szCs w:val="24"/>
        </w:rPr>
        <w:t>(2016)</w:t>
      </w:r>
      <w:r w:rsidR="001F199E" w:rsidRPr="004C0C70">
        <w:rPr>
          <w:rFonts w:ascii="Times New Roman" w:hAnsi="Times New Roman" w:cs="Times New Roman"/>
          <w:sz w:val="24"/>
          <w:szCs w:val="24"/>
        </w:rPr>
        <w:t xml:space="preserve"> examined the m</w:t>
      </w:r>
      <w:r w:rsidRPr="004C0C70">
        <w:rPr>
          <w:rFonts w:ascii="Times New Roman" w:hAnsi="Times New Roman" w:cs="Times New Roman"/>
          <w:sz w:val="24"/>
          <w:szCs w:val="24"/>
        </w:rPr>
        <w:t xml:space="preserve">oderating </w:t>
      </w:r>
      <w:r w:rsidR="001F199E" w:rsidRPr="004C0C70">
        <w:rPr>
          <w:rFonts w:ascii="Times New Roman" w:hAnsi="Times New Roman" w:cs="Times New Roman"/>
          <w:sz w:val="24"/>
          <w:szCs w:val="24"/>
        </w:rPr>
        <w:t>e</w:t>
      </w:r>
      <w:r w:rsidRPr="004C0C70">
        <w:rPr>
          <w:rFonts w:ascii="Times New Roman" w:hAnsi="Times New Roman" w:cs="Times New Roman"/>
          <w:sz w:val="24"/>
          <w:szCs w:val="24"/>
        </w:rPr>
        <w:t xml:space="preserve">ffect </w:t>
      </w:r>
      <w:r w:rsidR="001F199E" w:rsidRPr="004C0C70">
        <w:rPr>
          <w:rFonts w:ascii="Times New Roman" w:hAnsi="Times New Roman" w:cs="Times New Roman"/>
          <w:sz w:val="24"/>
          <w:szCs w:val="24"/>
        </w:rPr>
        <w:t>o</w:t>
      </w:r>
      <w:r w:rsidRPr="004C0C70">
        <w:rPr>
          <w:rFonts w:ascii="Times New Roman" w:hAnsi="Times New Roman" w:cs="Times New Roman"/>
          <w:sz w:val="24"/>
          <w:szCs w:val="24"/>
        </w:rPr>
        <w:t xml:space="preserve">f </w:t>
      </w:r>
      <w:r w:rsidR="003E26C4">
        <w:rPr>
          <w:rFonts w:ascii="Times New Roman" w:hAnsi="Times New Roman" w:cs="Times New Roman"/>
          <w:sz w:val="24"/>
          <w:szCs w:val="24"/>
        </w:rPr>
        <w:t>organizational</w:t>
      </w:r>
      <w:r w:rsidR="00C27F3E">
        <w:rPr>
          <w:rFonts w:ascii="Times New Roman" w:hAnsi="Times New Roman" w:cs="Times New Roman"/>
          <w:sz w:val="24"/>
          <w:szCs w:val="24"/>
        </w:rPr>
        <w:t xml:space="preserve"> </w:t>
      </w:r>
      <w:r w:rsidR="002F1BED">
        <w:rPr>
          <w:rFonts w:ascii="Times New Roman" w:hAnsi="Times New Roman" w:cs="Times New Roman"/>
          <w:sz w:val="24"/>
          <w:szCs w:val="24"/>
        </w:rPr>
        <w:t>factors</w:t>
      </w:r>
      <w:r w:rsidRPr="004C0C70">
        <w:rPr>
          <w:rFonts w:ascii="Times New Roman" w:hAnsi="Times New Roman" w:cs="Times New Roman"/>
          <w:sz w:val="24"/>
          <w:szCs w:val="24"/>
        </w:rPr>
        <w:t xml:space="preserve"> </w:t>
      </w:r>
      <w:r w:rsidR="001F199E" w:rsidRPr="004C0C70">
        <w:rPr>
          <w:rFonts w:ascii="Times New Roman" w:hAnsi="Times New Roman" w:cs="Times New Roman"/>
          <w:sz w:val="24"/>
          <w:szCs w:val="24"/>
        </w:rPr>
        <w:t>b</w:t>
      </w:r>
      <w:r w:rsidRPr="004C0C70">
        <w:rPr>
          <w:rFonts w:ascii="Times New Roman" w:hAnsi="Times New Roman" w:cs="Times New Roman"/>
          <w:sz w:val="24"/>
          <w:szCs w:val="24"/>
        </w:rPr>
        <w:t xml:space="preserve">etween </w:t>
      </w:r>
      <w:r w:rsidR="001F199E" w:rsidRPr="004C0C70">
        <w:rPr>
          <w:rFonts w:ascii="Times New Roman" w:hAnsi="Times New Roman" w:cs="Times New Roman"/>
          <w:sz w:val="24"/>
          <w:szCs w:val="24"/>
        </w:rPr>
        <w:t>c</w:t>
      </w:r>
      <w:r w:rsidRPr="004C0C70">
        <w:rPr>
          <w:rFonts w:ascii="Times New Roman" w:hAnsi="Times New Roman" w:cs="Times New Roman"/>
          <w:sz w:val="24"/>
          <w:szCs w:val="24"/>
        </w:rPr>
        <w:t xml:space="preserve">ompetitive </w:t>
      </w:r>
      <w:r w:rsidR="001F199E" w:rsidRPr="004C0C70">
        <w:rPr>
          <w:rFonts w:ascii="Times New Roman" w:hAnsi="Times New Roman" w:cs="Times New Roman"/>
          <w:sz w:val="24"/>
          <w:szCs w:val="24"/>
        </w:rPr>
        <w:t>i</w:t>
      </w:r>
      <w:r w:rsidRPr="004C0C70">
        <w:rPr>
          <w:rFonts w:ascii="Times New Roman" w:hAnsi="Times New Roman" w:cs="Times New Roman"/>
          <w:sz w:val="24"/>
          <w:szCs w:val="24"/>
        </w:rPr>
        <w:t xml:space="preserve">ntelligence </w:t>
      </w:r>
      <w:r w:rsidR="001F199E" w:rsidRPr="004C0C70">
        <w:rPr>
          <w:rFonts w:ascii="Times New Roman" w:hAnsi="Times New Roman" w:cs="Times New Roman"/>
          <w:sz w:val="24"/>
          <w:szCs w:val="24"/>
        </w:rPr>
        <w:t>p</w:t>
      </w:r>
      <w:r w:rsidRPr="004C0C70">
        <w:rPr>
          <w:rFonts w:ascii="Times New Roman" w:hAnsi="Times New Roman" w:cs="Times New Roman"/>
          <w:sz w:val="24"/>
          <w:szCs w:val="24"/>
        </w:rPr>
        <w:t xml:space="preserve">ractices </w:t>
      </w:r>
      <w:r w:rsidR="001F199E" w:rsidRPr="004C0C70">
        <w:rPr>
          <w:rFonts w:ascii="Times New Roman" w:hAnsi="Times New Roman" w:cs="Times New Roman"/>
          <w:sz w:val="24"/>
          <w:szCs w:val="24"/>
        </w:rPr>
        <w:t>a</w:t>
      </w:r>
      <w:r w:rsidRPr="004C0C70">
        <w:rPr>
          <w:rFonts w:ascii="Times New Roman" w:hAnsi="Times New Roman" w:cs="Times New Roman"/>
          <w:sz w:val="24"/>
          <w:szCs w:val="24"/>
        </w:rPr>
        <w:t xml:space="preserve">nd </w:t>
      </w:r>
      <w:r w:rsidR="001F199E" w:rsidRPr="004C0C70">
        <w:rPr>
          <w:rFonts w:ascii="Times New Roman" w:hAnsi="Times New Roman" w:cs="Times New Roman"/>
          <w:sz w:val="24"/>
          <w:szCs w:val="24"/>
        </w:rPr>
        <w:t>p</w:t>
      </w:r>
      <w:r w:rsidRPr="004C0C70">
        <w:rPr>
          <w:rFonts w:ascii="Times New Roman" w:hAnsi="Times New Roman" w:cs="Times New Roman"/>
          <w:sz w:val="24"/>
          <w:szCs w:val="24"/>
        </w:rPr>
        <w:t xml:space="preserve">erformance </w:t>
      </w:r>
      <w:r w:rsidR="001F199E" w:rsidRPr="004C0C70">
        <w:rPr>
          <w:rFonts w:ascii="Times New Roman" w:hAnsi="Times New Roman" w:cs="Times New Roman"/>
          <w:sz w:val="24"/>
          <w:szCs w:val="24"/>
        </w:rPr>
        <w:t>o</w:t>
      </w:r>
      <w:r w:rsidRPr="004C0C70">
        <w:rPr>
          <w:rFonts w:ascii="Times New Roman" w:hAnsi="Times New Roman" w:cs="Times New Roman"/>
          <w:sz w:val="24"/>
          <w:szCs w:val="24"/>
        </w:rPr>
        <w:t xml:space="preserve">f </w:t>
      </w:r>
      <w:r w:rsidR="001F199E" w:rsidRPr="004C0C70">
        <w:rPr>
          <w:rFonts w:ascii="Times New Roman" w:hAnsi="Times New Roman" w:cs="Times New Roman"/>
          <w:sz w:val="24"/>
          <w:szCs w:val="24"/>
        </w:rPr>
        <w:t>f</w:t>
      </w:r>
      <w:r w:rsidRPr="004C0C70">
        <w:rPr>
          <w:rFonts w:ascii="Times New Roman" w:hAnsi="Times New Roman" w:cs="Times New Roman"/>
          <w:sz w:val="24"/>
          <w:szCs w:val="24"/>
        </w:rPr>
        <w:t xml:space="preserve">irms </w:t>
      </w:r>
      <w:r w:rsidR="001F199E" w:rsidRPr="004C0C70">
        <w:rPr>
          <w:rFonts w:ascii="Times New Roman" w:hAnsi="Times New Roman" w:cs="Times New Roman"/>
          <w:sz w:val="24"/>
          <w:szCs w:val="24"/>
        </w:rPr>
        <w:t>l</w:t>
      </w:r>
      <w:r w:rsidRPr="004C0C70">
        <w:rPr>
          <w:rFonts w:ascii="Times New Roman" w:hAnsi="Times New Roman" w:cs="Times New Roman"/>
          <w:sz w:val="24"/>
          <w:szCs w:val="24"/>
        </w:rPr>
        <w:t xml:space="preserve">isted </w:t>
      </w:r>
      <w:r w:rsidR="001F199E" w:rsidRPr="004C0C70">
        <w:rPr>
          <w:rFonts w:ascii="Times New Roman" w:hAnsi="Times New Roman" w:cs="Times New Roman"/>
          <w:sz w:val="24"/>
          <w:szCs w:val="24"/>
        </w:rPr>
        <w:t>o</w:t>
      </w:r>
      <w:r w:rsidRPr="004C0C70">
        <w:rPr>
          <w:rFonts w:ascii="Times New Roman" w:hAnsi="Times New Roman" w:cs="Times New Roman"/>
          <w:sz w:val="24"/>
          <w:szCs w:val="24"/>
        </w:rPr>
        <w:t xml:space="preserve">n </w:t>
      </w:r>
      <w:r w:rsidR="001F199E" w:rsidRPr="004C0C70">
        <w:rPr>
          <w:rFonts w:ascii="Times New Roman" w:hAnsi="Times New Roman" w:cs="Times New Roman"/>
          <w:sz w:val="24"/>
          <w:szCs w:val="24"/>
        </w:rPr>
        <w:t>t</w:t>
      </w:r>
      <w:r w:rsidRPr="004C0C70">
        <w:rPr>
          <w:rFonts w:ascii="Times New Roman" w:hAnsi="Times New Roman" w:cs="Times New Roman"/>
          <w:sz w:val="24"/>
          <w:szCs w:val="24"/>
        </w:rPr>
        <w:t>he Nairobi Securities Exchange, Kenya</w:t>
      </w:r>
      <w:r w:rsidR="001F0825" w:rsidRPr="004C0C70">
        <w:rPr>
          <w:rFonts w:ascii="Times New Roman" w:hAnsi="Times New Roman" w:cs="Times New Roman"/>
          <w:sz w:val="24"/>
          <w:szCs w:val="24"/>
        </w:rPr>
        <w:t>.</w:t>
      </w:r>
      <w:r w:rsidR="001F199E" w:rsidRPr="004C0C70">
        <w:rPr>
          <w:rFonts w:ascii="Times New Roman" w:eastAsia="Times New Roman" w:hAnsi="Times New Roman" w:cs="Times New Roman"/>
          <w:kern w:val="0"/>
          <w:sz w:val="24"/>
          <w:szCs w:val="24"/>
          <w:lang w:val="en-GB" w:eastAsia="en-GB"/>
        </w:rPr>
        <w:t xml:space="preserve"> The study used correlation research design. The study used structured questionnaires and interviews in data collection. Data was analyzed using both descriptive and inferential statistics.</w:t>
      </w:r>
      <w:r w:rsidRPr="004C0C70">
        <w:rPr>
          <w:rFonts w:ascii="Times New Roman" w:hAnsi="Times New Roman" w:cs="Times New Roman"/>
          <w:sz w:val="24"/>
          <w:szCs w:val="24"/>
        </w:rPr>
        <w:t xml:space="preserve"> Firm performance was evaluated using both financial and non-financial measures. The findings indicate that </w:t>
      </w:r>
      <w:r w:rsidR="00CB5217">
        <w:rPr>
          <w:rFonts w:ascii="Times New Roman" w:hAnsi="Times New Roman" w:cs="Times New Roman"/>
          <w:sz w:val="24"/>
          <w:szCs w:val="24"/>
        </w:rPr>
        <w:t>Organization factors</w:t>
      </w:r>
      <w:r w:rsidRPr="004C0C70">
        <w:rPr>
          <w:rFonts w:ascii="Times New Roman" w:hAnsi="Times New Roman" w:cs="Times New Roman"/>
          <w:sz w:val="24"/>
          <w:szCs w:val="24"/>
        </w:rPr>
        <w:t xml:space="preserve"> specifically organizational culture, organizational structure and managerial attitudes toward competitive intelligence were found to moderate in the relationship between the competitive intelligence practices and performance of firms listed on the NSE, Kenya.</w:t>
      </w:r>
      <w:r w:rsidR="001F199E" w:rsidRPr="004C0C70">
        <w:rPr>
          <w:rFonts w:ascii="Times New Roman" w:hAnsi="Times New Roman" w:cs="Times New Roman"/>
          <w:sz w:val="24"/>
          <w:szCs w:val="24"/>
        </w:rPr>
        <w:t xml:space="preserve"> However </w:t>
      </w:r>
      <w:r w:rsidR="00CB5217">
        <w:rPr>
          <w:rFonts w:ascii="Times New Roman" w:hAnsi="Times New Roman" w:cs="Times New Roman"/>
          <w:sz w:val="24"/>
          <w:szCs w:val="24"/>
        </w:rPr>
        <w:t>Organization factors</w:t>
      </w:r>
      <w:r w:rsidR="001F199E" w:rsidRPr="004C0C70">
        <w:rPr>
          <w:rFonts w:ascii="Times New Roman" w:hAnsi="Times New Roman" w:cs="Times New Roman"/>
          <w:sz w:val="24"/>
          <w:szCs w:val="24"/>
        </w:rPr>
        <w:t xml:space="preserve"> did not moderate strategic orientation and service delivery as executed for this study</w:t>
      </w:r>
    </w:p>
    <w:p w:rsidR="001F0825" w:rsidRPr="004C0C70" w:rsidRDefault="0019234D" w:rsidP="001F0825">
      <w:pPr>
        <w:spacing w:after="240" w:line="480" w:lineRule="auto"/>
        <w:jc w:val="both"/>
        <w:rPr>
          <w:rFonts w:ascii="Times New Roman" w:hAnsi="Times New Roman" w:cs="Times New Roman"/>
          <w:sz w:val="24"/>
          <w:szCs w:val="24"/>
        </w:rPr>
      </w:pPr>
      <w:r w:rsidRPr="004C0C70">
        <w:rPr>
          <w:rFonts w:ascii="Times New Roman" w:hAnsi="Times New Roman" w:cs="Times New Roman"/>
          <w:sz w:val="24"/>
          <w:szCs w:val="24"/>
        </w:rPr>
        <w:t>Yegon</w:t>
      </w:r>
      <w:r w:rsidR="001F199E" w:rsidRPr="004C0C70">
        <w:rPr>
          <w:rFonts w:ascii="Times New Roman" w:hAnsi="Times New Roman" w:cs="Times New Roman"/>
          <w:sz w:val="24"/>
          <w:szCs w:val="24"/>
        </w:rPr>
        <w:t>,</w:t>
      </w:r>
      <w:r w:rsidRPr="004C0C70">
        <w:rPr>
          <w:rFonts w:ascii="Times New Roman" w:hAnsi="Times New Roman" w:cs="Times New Roman"/>
          <w:sz w:val="24"/>
          <w:szCs w:val="24"/>
        </w:rPr>
        <w:t xml:space="preserve"> Gikera and Okibo (2014)</w:t>
      </w:r>
      <w:r w:rsidR="001F0825" w:rsidRPr="004C0C70">
        <w:rPr>
          <w:rFonts w:ascii="Times New Roman" w:hAnsi="Times New Roman" w:cs="Times New Roman"/>
          <w:sz w:val="24"/>
          <w:szCs w:val="24"/>
        </w:rPr>
        <w:t xml:space="preserve"> </w:t>
      </w:r>
      <w:r w:rsidR="001F199E" w:rsidRPr="004C0C70">
        <w:rPr>
          <w:rFonts w:ascii="Times New Roman" w:hAnsi="Times New Roman" w:cs="Times New Roman"/>
          <w:sz w:val="24"/>
          <w:szCs w:val="24"/>
        </w:rPr>
        <w:t>conducted a study on the m</w:t>
      </w:r>
      <w:r w:rsidRPr="004C0C70">
        <w:rPr>
          <w:rFonts w:ascii="Times New Roman" w:hAnsi="Times New Roman" w:cs="Times New Roman"/>
          <w:sz w:val="24"/>
          <w:szCs w:val="24"/>
        </w:rPr>
        <w:t xml:space="preserve">oderating </w:t>
      </w:r>
      <w:r w:rsidR="001F199E" w:rsidRPr="004C0C70">
        <w:rPr>
          <w:rFonts w:ascii="Times New Roman" w:hAnsi="Times New Roman" w:cs="Times New Roman"/>
          <w:sz w:val="24"/>
          <w:szCs w:val="24"/>
        </w:rPr>
        <w:t>e</w:t>
      </w:r>
      <w:r w:rsidRPr="004C0C70">
        <w:rPr>
          <w:rFonts w:ascii="Times New Roman" w:hAnsi="Times New Roman" w:cs="Times New Roman"/>
          <w:sz w:val="24"/>
          <w:szCs w:val="24"/>
        </w:rPr>
        <w:t xml:space="preserve">ffect of </w:t>
      </w:r>
      <w:r w:rsidR="00CB5217">
        <w:rPr>
          <w:rFonts w:ascii="Times New Roman" w:hAnsi="Times New Roman" w:cs="Times New Roman"/>
          <w:sz w:val="24"/>
          <w:szCs w:val="24"/>
        </w:rPr>
        <w:t>Organization factors</w:t>
      </w:r>
      <w:r w:rsidRPr="004C0C70">
        <w:rPr>
          <w:rFonts w:ascii="Times New Roman" w:hAnsi="Times New Roman" w:cs="Times New Roman"/>
          <w:sz w:val="24"/>
          <w:szCs w:val="24"/>
        </w:rPr>
        <w:t xml:space="preserve"> on the </w:t>
      </w:r>
      <w:r w:rsidR="001F199E" w:rsidRPr="004C0C70">
        <w:rPr>
          <w:rFonts w:ascii="Times New Roman" w:hAnsi="Times New Roman" w:cs="Times New Roman"/>
          <w:sz w:val="24"/>
          <w:szCs w:val="24"/>
        </w:rPr>
        <w:t>r</w:t>
      </w:r>
      <w:r w:rsidRPr="004C0C70">
        <w:rPr>
          <w:rFonts w:ascii="Times New Roman" w:hAnsi="Times New Roman" w:cs="Times New Roman"/>
          <w:sz w:val="24"/>
          <w:szCs w:val="24"/>
        </w:rPr>
        <w:t xml:space="preserve">elationship between </w:t>
      </w:r>
      <w:r w:rsidR="001F199E" w:rsidRPr="004C0C70">
        <w:rPr>
          <w:rFonts w:ascii="Times New Roman" w:hAnsi="Times New Roman" w:cs="Times New Roman"/>
          <w:sz w:val="24"/>
          <w:szCs w:val="24"/>
        </w:rPr>
        <w:t>d</w:t>
      </w:r>
      <w:r w:rsidRPr="004C0C70">
        <w:rPr>
          <w:rFonts w:ascii="Times New Roman" w:hAnsi="Times New Roman" w:cs="Times New Roman"/>
          <w:sz w:val="24"/>
          <w:szCs w:val="24"/>
        </w:rPr>
        <w:t xml:space="preserve">iversity </w:t>
      </w:r>
      <w:r w:rsidR="001F199E" w:rsidRPr="004C0C70">
        <w:rPr>
          <w:rFonts w:ascii="Times New Roman" w:hAnsi="Times New Roman" w:cs="Times New Roman"/>
          <w:sz w:val="24"/>
          <w:szCs w:val="24"/>
        </w:rPr>
        <w:t>m</w:t>
      </w:r>
      <w:r w:rsidRPr="004C0C70">
        <w:rPr>
          <w:rFonts w:ascii="Times New Roman" w:hAnsi="Times New Roman" w:cs="Times New Roman"/>
          <w:sz w:val="24"/>
          <w:szCs w:val="24"/>
        </w:rPr>
        <w:t xml:space="preserve">anagement </w:t>
      </w:r>
      <w:r w:rsidR="001F199E" w:rsidRPr="004C0C70">
        <w:rPr>
          <w:rFonts w:ascii="Times New Roman" w:hAnsi="Times New Roman" w:cs="Times New Roman"/>
          <w:sz w:val="24"/>
          <w:szCs w:val="24"/>
        </w:rPr>
        <w:t>s</w:t>
      </w:r>
      <w:r w:rsidRPr="004C0C70">
        <w:rPr>
          <w:rFonts w:ascii="Times New Roman" w:hAnsi="Times New Roman" w:cs="Times New Roman"/>
          <w:sz w:val="24"/>
          <w:szCs w:val="24"/>
        </w:rPr>
        <w:t xml:space="preserve">trategy and the </w:t>
      </w:r>
      <w:r w:rsidR="001F199E" w:rsidRPr="004C0C70">
        <w:rPr>
          <w:rFonts w:ascii="Times New Roman" w:hAnsi="Times New Roman" w:cs="Times New Roman"/>
          <w:sz w:val="24"/>
          <w:szCs w:val="24"/>
        </w:rPr>
        <w:t>p</w:t>
      </w:r>
      <w:r w:rsidRPr="004C0C70">
        <w:rPr>
          <w:rFonts w:ascii="Times New Roman" w:hAnsi="Times New Roman" w:cs="Times New Roman"/>
          <w:sz w:val="24"/>
          <w:szCs w:val="24"/>
        </w:rPr>
        <w:t xml:space="preserve">erformance of Public Universities in Kenya. </w:t>
      </w:r>
      <w:r w:rsidR="001F0825" w:rsidRPr="004C0C70">
        <w:rPr>
          <w:rFonts w:ascii="Times New Roman" w:hAnsi="Times New Roman" w:cs="Times New Roman"/>
          <w:sz w:val="24"/>
          <w:szCs w:val="24"/>
        </w:rPr>
        <w:t xml:space="preserve">The study utilized descriptive correlational survey research design with emphasis on descriptive and analytical designs to put into perspective the effect of </w:t>
      </w:r>
      <w:r w:rsidR="00CB5217">
        <w:rPr>
          <w:rFonts w:ascii="Times New Roman" w:hAnsi="Times New Roman" w:cs="Times New Roman"/>
          <w:sz w:val="24"/>
          <w:szCs w:val="24"/>
        </w:rPr>
        <w:t>Organization factors</w:t>
      </w:r>
      <w:r w:rsidR="001F0825" w:rsidRPr="004C0C70">
        <w:rPr>
          <w:rFonts w:ascii="Times New Roman" w:hAnsi="Times New Roman" w:cs="Times New Roman"/>
          <w:sz w:val="24"/>
          <w:szCs w:val="24"/>
        </w:rPr>
        <w:t xml:space="preserve"> on the relationship between workforce diversity management and performance of public universities in Kenya. The population of the study constituted all the public universities in Kenya. This being a census study, the data was collected from all registrars in charge of human resource management and administration in all public universities, by use of questionnaires. This study employed the test</w:t>
      </w:r>
      <w:r w:rsidR="004C0C70" w:rsidRPr="004C0C70">
        <w:rPr>
          <w:rFonts w:ascii="Times New Roman" w:hAnsi="Times New Roman" w:cs="Times New Roman"/>
          <w:sz w:val="24"/>
          <w:szCs w:val="24"/>
        </w:rPr>
        <w:t xml:space="preserve"> </w:t>
      </w:r>
      <w:r w:rsidR="001F0825" w:rsidRPr="004C0C70">
        <w:rPr>
          <w:rFonts w:ascii="Times New Roman" w:hAnsi="Times New Roman" w:cs="Times New Roman"/>
          <w:sz w:val="24"/>
          <w:szCs w:val="24"/>
        </w:rPr>
        <w:t xml:space="preserve">retest technique to ascertain the reliability of the data collection instruments. </w:t>
      </w:r>
      <w:r w:rsidR="00CB5217">
        <w:rPr>
          <w:rFonts w:ascii="Times New Roman" w:hAnsi="Times New Roman" w:cs="Times New Roman"/>
          <w:sz w:val="24"/>
          <w:szCs w:val="24"/>
        </w:rPr>
        <w:t>Organization factors</w:t>
      </w:r>
      <w:r w:rsidR="001F0825" w:rsidRPr="004C0C70">
        <w:rPr>
          <w:rFonts w:ascii="Times New Roman" w:hAnsi="Times New Roman" w:cs="Times New Roman"/>
          <w:sz w:val="24"/>
          <w:szCs w:val="24"/>
        </w:rPr>
        <w:t xml:space="preserve"> </w:t>
      </w:r>
      <w:r w:rsidR="004C0C70" w:rsidRPr="004C0C70">
        <w:rPr>
          <w:rFonts w:ascii="Times New Roman" w:hAnsi="Times New Roman" w:cs="Times New Roman"/>
          <w:sz w:val="24"/>
          <w:szCs w:val="24"/>
        </w:rPr>
        <w:t>had a</w:t>
      </w:r>
      <w:r w:rsidR="001F0825" w:rsidRPr="004C0C70">
        <w:rPr>
          <w:rFonts w:ascii="Times New Roman" w:hAnsi="Times New Roman" w:cs="Times New Roman"/>
          <w:sz w:val="24"/>
          <w:szCs w:val="24"/>
        </w:rPr>
        <w:t xml:space="preserve"> significant moderating effect on the relationship between workforce diversity and university performance. The study results supported this premise </w:t>
      </w:r>
      <w:r w:rsidR="001F0825" w:rsidRPr="004C0C70">
        <w:rPr>
          <w:rFonts w:ascii="Times New Roman" w:hAnsi="Times New Roman" w:cs="Times New Roman"/>
          <w:sz w:val="24"/>
          <w:szCs w:val="24"/>
        </w:rPr>
        <w:lastRenderedPageBreak/>
        <w:t>in that workforce diversity was found to significantly and positively affect performance with forty eight point six percent of the performance being explained by workforce diversity.</w:t>
      </w:r>
      <w:r w:rsidR="004C0C70" w:rsidRPr="004C0C70">
        <w:rPr>
          <w:rFonts w:ascii="Times New Roman" w:hAnsi="Times New Roman" w:cs="Times New Roman"/>
          <w:sz w:val="24"/>
          <w:szCs w:val="24"/>
        </w:rPr>
        <w:t xml:space="preserve"> </w:t>
      </w:r>
      <w:r w:rsidR="00CB5217">
        <w:rPr>
          <w:rFonts w:ascii="Times New Roman" w:hAnsi="Times New Roman" w:cs="Times New Roman"/>
          <w:sz w:val="24"/>
          <w:szCs w:val="24"/>
        </w:rPr>
        <w:t>Organization factors</w:t>
      </w:r>
      <w:r w:rsidR="004C0C70" w:rsidRPr="004C0C70">
        <w:rPr>
          <w:rFonts w:ascii="Times New Roman" w:hAnsi="Times New Roman" w:cs="Times New Roman"/>
          <w:sz w:val="24"/>
          <w:szCs w:val="24"/>
        </w:rPr>
        <w:t xml:space="preserve"> moderated diversity management strategy and the performance and not strategic orientation verses service delivery.</w:t>
      </w:r>
    </w:p>
    <w:p w:rsidR="001F0825" w:rsidRPr="004C0C70" w:rsidRDefault="001F0825" w:rsidP="004C0C70">
      <w:pPr>
        <w:spacing w:after="240" w:line="480" w:lineRule="auto"/>
        <w:jc w:val="both"/>
        <w:rPr>
          <w:rFonts w:ascii="Times New Roman" w:eastAsia="Times New Roman" w:hAnsi="Times New Roman" w:cs="Times New Roman"/>
          <w:kern w:val="0"/>
          <w:sz w:val="24"/>
          <w:szCs w:val="24"/>
          <w:lang w:val="en-GB" w:eastAsia="en-GB"/>
        </w:rPr>
      </w:pPr>
      <w:r w:rsidRPr="004C0C70">
        <w:rPr>
          <w:rFonts w:ascii="Times New Roman" w:hAnsi="Times New Roman" w:cs="Times New Roman"/>
          <w:sz w:val="24"/>
          <w:szCs w:val="24"/>
          <w:shd w:val="clear" w:color="auto" w:fill="FFFFFF"/>
        </w:rPr>
        <w:t>Akeke</w:t>
      </w:r>
      <w:r w:rsidR="004C0C70" w:rsidRPr="004C0C70">
        <w:rPr>
          <w:rFonts w:ascii="Times New Roman" w:hAnsi="Times New Roman" w:cs="Times New Roman"/>
          <w:sz w:val="24"/>
          <w:szCs w:val="24"/>
          <w:shd w:val="clear" w:color="auto" w:fill="FFFFFF"/>
        </w:rPr>
        <w:t xml:space="preserve"> and</w:t>
      </w:r>
      <w:r w:rsidRPr="004C0C70">
        <w:rPr>
          <w:rFonts w:ascii="Times New Roman" w:hAnsi="Times New Roman" w:cs="Times New Roman"/>
          <w:sz w:val="24"/>
          <w:szCs w:val="24"/>
          <w:shd w:val="clear" w:color="auto" w:fill="FFFFFF"/>
        </w:rPr>
        <w:t xml:space="preserve"> Olayiwola (2019)</w:t>
      </w:r>
      <w:r w:rsidR="004C0C70" w:rsidRPr="004C0C70">
        <w:rPr>
          <w:rFonts w:ascii="Times New Roman" w:hAnsi="Times New Roman" w:cs="Times New Roman"/>
          <w:sz w:val="24"/>
          <w:szCs w:val="24"/>
          <w:shd w:val="clear" w:color="auto" w:fill="FFFFFF"/>
        </w:rPr>
        <w:t xml:space="preserve"> conducted a study on the effects of </w:t>
      </w:r>
      <w:hyperlink r:id="rId12" w:history="1">
        <w:r w:rsidR="004C0C70" w:rsidRPr="004C0C70">
          <w:rPr>
            <w:rStyle w:val="Hyperlink"/>
            <w:rFonts w:ascii="Times New Roman" w:hAnsi="Times New Roman" w:cs="Times New Roman"/>
            <w:bCs/>
            <w:color w:val="auto"/>
            <w:sz w:val="24"/>
            <w:szCs w:val="24"/>
            <w:u w:val="none"/>
          </w:rPr>
          <w:t>s</w:t>
        </w:r>
        <w:r w:rsidRPr="004C0C70">
          <w:rPr>
            <w:rStyle w:val="Hyperlink"/>
            <w:rFonts w:ascii="Times New Roman" w:hAnsi="Times New Roman" w:cs="Times New Roman"/>
            <w:bCs/>
            <w:color w:val="auto"/>
            <w:sz w:val="24"/>
            <w:szCs w:val="24"/>
            <w:u w:val="none"/>
          </w:rPr>
          <w:t xml:space="preserve">trategic </w:t>
        </w:r>
        <w:r w:rsidR="004C0C70" w:rsidRPr="004C0C70">
          <w:rPr>
            <w:rStyle w:val="Hyperlink"/>
            <w:rFonts w:ascii="Times New Roman" w:hAnsi="Times New Roman" w:cs="Times New Roman"/>
            <w:bCs/>
            <w:color w:val="auto"/>
            <w:sz w:val="24"/>
            <w:szCs w:val="24"/>
            <w:u w:val="none"/>
          </w:rPr>
          <w:t>o</w:t>
        </w:r>
        <w:r w:rsidRPr="004C0C70">
          <w:rPr>
            <w:rStyle w:val="Hyperlink"/>
            <w:rFonts w:ascii="Times New Roman" w:hAnsi="Times New Roman" w:cs="Times New Roman"/>
            <w:bCs/>
            <w:color w:val="auto"/>
            <w:sz w:val="24"/>
            <w:szCs w:val="24"/>
            <w:u w:val="none"/>
          </w:rPr>
          <w:t xml:space="preserve">rientation, </w:t>
        </w:r>
        <w:r w:rsidR="004C0C70" w:rsidRPr="004C0C70">
          <w:rPr>
            <w:rStyle w:val="Hyperlink"/>
            <w:rFonts w:ascii="Times New Roman" w:hAnsi="Times New Roman" w:cs="Times New Roman"/>
            <w:bCs/>
            <w:color w:val="auto"/>
            <w:sz w:val="24"/>
            <w:szCs w:val="24"/>
            <w:u w:val="none"/>
          </w:rPr>
          <w:t>k</w:t>
        </w:r>
        <w:r w:rsidRPr="004C0C70">
          <w:rPr>
            <w:rStyle w:val="Hyperlink"/>
            <w:rFonts w:ascii="Times New Roman" w:hAnsi="Times New Roman" w:cs="Times New Roman"/>
            <w:bCs/>
            <w:color w:val="auto"/>
            <w:sz w:val="24"/>
            <w:szCs w:val="24"/>
            <w:u w:val="none"/>
          </w:rPr>
          <w:t xml:space="preserve">nowledge </w:t>
        </w:r>
        <w:r w:rsidR="004C0C70" w:rsidRPr="004C0C70">
          <w:rPr>
            <w:rStyle w:val="Hyperlink"/>
            <w:rFonts w:ascii="Times New Roman" w:hAnsi="Times New Roman" w:cs="Times New Roman"/>
            <w:bCs/>
            <w:color w:val="auto"/>
            <w:sz w:val="24"/>
            <w:szCs w:val="24"/>
            <w:u w:val="none"/>
          </w:rPr>
          <w:t>m</w:t>
        </w:r>
        <w:r w:rsidRPr="004C0C70">
          <w:rPr>
            <w:rStyle w:val="Hyperlink"/>
            <w:rFonts w:ascii="Times New Roman" w:hAnsi="Times New Roman" w:cs="Times New Roman"/>
            <w:bCs/>
            <w:color w:val="auto"/>
            <w:sz w:val="24"/>
            <w:szCs w:val="24"/>
            <w:u w:val="none"/>
          </w:rPr>
          <w:t xml:space="preserve">anagement and </w:t>
        </w:r>
        <w:r w:rsidR="004C0C70" w:rsidRPr="004C0C70">
          <w:rPr>
            <w:rStyle w:val="Hyperlink"/>
            <w:rFonts w:ascii="Times New Roman" w:hAnsi="Times New Roman" w:cs="Times New Roman"/>
            <w:bCs/>
            <w:color w:val="auto"/>
            <w:sz w:val="24"/>
            <w:szCs w:val="24"/>
            <w:u w:val="none"/>
          </w:rPr>
          <w:t>p</w:t>
        </w:r>
        <w:r w:rsidRPr="004C0C70">
          <w:rPr>
            <w:rStyle w:val="Hyperlink"/>
            <w:rFonts w:ascii="Times New Roman" w:hAnsi="Times New Roman" w:cs="Times New Roman"/>
            <w:bCs/>
            <w:color w:val="auto"/>
            <w:sz w:val="24"/>
            <w:szCs w:val="24"/>
            <w:u w:val="none"/>
          </w:rPr>
          <w:t xml:space="preserve">erformance of </w:t>
        </w:r>
        <w:r w:rsidR="004C0C70" w:rsidRPr="004C0C70">
          <w:rPr>
            <w:rStyle w:val="Hyperlink"/>
            <w:rFonts w:ascii="Times New Roman" w:hAnsi="Times New Roman" w:cs="Times New Roman"/>
            <w:bCs/>
            <w:color w:val="auto"/>
            <w:sz w:val="24"/>
            <w:szCs w:val="24"/>
            <w:u w:val="none"/>
          </w:rPr>
          <w:t>t</w:t>
        </w:r>
        <w:r w:rsidRPr="004C0C70">
          <w:rPr>
            <w:rStyle w:val="Hyperlink"/>
            <w:rFonts w:ascii="Times New Roman" w:hAnsi="Times New Roman" w:cs="Times New Roman"/>
            <w:bCs/>
            <w:color w:val="auto"/>
            <w:sz w:val="24"/>
            <w:szCs w:val="24"/>
            <w:u w:val="none"/>
          </w:rPr>
          <w:t xml:space="preserve">elecommunication </w:t>
        </w:r>
        <w:r w:rsidR="004C0C70" w:rsidRPr="004C0C70">
          <w:rPr>
            <w:rStyle w:val="Hyperlink"/>
            <w:rFonts w:ascii="Times New Roman" w:hAnsi="Times New Roman" w:cs="Times New Roman"/>
            <w:bCs/>
            <w:color w:val="auto"/>
            <w:sz w:val="24"/>
            <w:szCs w:val="24"/>
            <w:u w:val="none"/>
          </w:rPr>
          <w:t>s</w:t>
        </w:r>
        <w:r w:rsidRPr="004C0C70">
          <w:rPr>
            <w:rStyle w:val="Hyperlink"/>
            <w:rFonts w:ascii="Times New Roman" w:hAnsi="Times New Roman" w:cs="Times New Roman"/>
            <w:bCs/>
            <w:color w:val="auto"/>
            <w:sz w:val="24"/>
            <w:szCs w:val="24"/>
            <w:u w:val="none"/>
          </w:rPr>
          <w:t>ector</w:t>
        </w:r>
      </w:hyperlink>
      <w:r w:rsidR="004C0C70" w:rsidRPr="004C0C70">
        <w:rPr>
          <w:rFonts w:ascii="Times New Roman" w:hAnsi="Times New Roman" w:cs="Times New Roman"/>
          <w:bCs/>
          <w:sz w:val="24"/>
          <w:szCs w:val="24"/>
        </w:rPr>
        <w:t xml:space="preserve">. </w:t>
      </w:r>
      <w:r w:rsidR="004C0C70" w:rsidRPr="004C0C70">
        <w:rPr>
          <w:rFonts w:ascii="Times New Roman" w:hAnsi="Times New Roman" w:cs="Times New Roman"/>
          <w:sz w:val="24"/>
          <w:szCs w:val="24"/>
          <w:shd w:val="clear" w:color="auto" w:fill="FFFFFF"/>
        </w:rPr>
        <w:t>The study used a</w:t>
      </w:r>
      <w:r w:rsidRPr="004C0C70">
        <w:rPr>
          <w:rFonts w:ascii="Times New Roman" w:hAnsi="Times New Roman" w:cs="Times New Roman"/>
          <w:sz w:val="24"/>
          <w:szCs w:val="24"/>
          <w:shd w:val="clear" w:color="auto" w:fill="FFFFFF"/>
        </w:rPr>
        <w:t xml:space="preserve"> data set of 300 customers and 57 managers of the telecommunication firms which include the customer care staff members. The collected data was </w:t>
      </w:r>
      <w:r w:rsidR="004C0C70" w:rsidRPr="004C0C70">
        <w:rPr>
          <w:rFonts w:ascii="Times New Roman" w:hAnsi="Times New Roman" w:cs="Times New Roman"/>
          <w:sz w:val="24"/>
          <w:szCs w:val="24"/>
          <w:shd w:val="clear" w:color="auto" w:fill="FFFFFF"/>
        </w:rPr>
        <w:t>analyzed</w:t>
      </w:r>
      <w:r w:rsidRPr="004C0C70">
        <w:rPr>
          <w:rFonts w:ascii="Times New Roman" w:hAnsi="Times New Roman" w:cs="Times New Roman"/>
          <w:sz w:val="24"/>
          <w:szCs w:val="24"/>
          <w:shd w:val="clear" w:color="auto" w:fill="FFFFFF"/>
        </w:rPr>
        <w:t xml:space="preserve"> using mediation analysis. The results indicate that strategic orientation is positively related to performance while knowledge management is directly related to performance. On a direct basis, the result shows that strategic orientation has larger effect on performance than the direct effect of knowledge management on performance. The results showed further that the introduction of knowledge management as a mediating variable improves the relationship between strategic orientation and performance. The results lead to the conclusion that knowledge management is nearly indispensable in the role of strategic orientation as a necessary factor in the performance drive of firms.</w:t>
      </w:r>
      <w:r w:rsidR="004C0C70" w:rsidRPr="004C0C70">
        <w:rPr>
          <w:rFonts w:ascii="Times New Roman" w:hAnsi="Times New Roman" w:cs="Times New Roman"/>
          <w:sz w:val="24"/>
          <w:szCs w:val="24"/>
          <w:shd w:val="clear" w:color="auto" w:fill="FFFFFF"/>
        </w:rPr>
        <w:t xml:space="preserve"> The study used knowledge management as </w:t>
      </w:r>
      <w:r w:rsidR="003E26C4">
        <w:rPr>
          <w:rFonts w:ascii="Times New Roman" w:hAnsi="Times New Roman" w:cs="Times New Roman"/>
          <w:sz w:val="24"/>
          <w:szCs w:val="24"/>
          <w:shd w:val="clear" w:color="auto" w:fill="FFFFFF"/>
        </w:rPr>
        <w:t>mediating</w:t>
      </w:r>
      <w:r w:rsidR="004C0C70" w:rsidRPr="004C0C70">
        <w:rPr>
          <w:rFonts w:ascii="Times New Roman" w:hAnsi="Times New Roman" w:cs="Times New Roman"/>
          <w:sz w:val="24"/>
          <w:szCs w:val="24"/>
          <w:shd w:val="clear" w:color="auto" w:fill="FFFFFF"/>
        </w:rPr>
        <w:t xml:space="preserve"> variable </w:t>
      </w:r>
      <w:r w:rsidR="003E26C4">
        <w:rPr>
          <w:rFonts w:ascii="Times New Roman" w:hAnsi="Times New Roman" w:cs="Times New Roman"/>
          <w:sz w:val="24"/>
          <w:szCs w:val="24"/>
          <w:shd w:val="clear" w:color="auto" w:fill="FFFFFF"/>
        </w:rPr>
        <w:t>whereas this study used organizational factors as moderator</w:t>
      </w:r>
      <w:r w:rsidR="004C0C70" w:rsidRPr="004C0C70">
        <w:rPr>
          <w:rFonts w:ascii="Times New Roman" w:hAnsi="Times New Roman" w:cs="Times New Roman"/>
          <w:sz w:val="24"/>
          <w:szCs w:val="24"/>
          <w:shd w:val="clear" w:color="auto" w:fill="FFFFFF"/>
        </w:rPr>
        <w:t>.</w:t>
      </w:r>
    </w:p>
    <w:p w:rsidR="003A4521" w:rsidRDefault="001430B6" w:rsidP="00110D58">
      <w:pPr>
        <w:pStyle w:val="Heading1"/>
        <w:rPr>
          <w:rFonts w:cs="Times New Roman"/>
          <w:szCs w:val="24"/>
        </w:rPr>
      </w:pPr>
      <w:bookmarkStart w:id="108" w:name="_Toc142468550"/>
      <w:bookmarkStart w:id="109" w:name="_Toc179647098"/>
      <w:r w:rsidRPr="00587FB8">
        <w:rPr>
          <w:rFonts w:cs="Times New Roman"/>
          <w:szCs w:val="24"/>
        </w:rPr>
        <w:t>2.5</w:t>
      </w:r>
      <w:r w:rsidR="003F4A9C" w:rsidRPr="00587FB8">
        <w:rPr>
          <w:rFonts w:cs="Times New Roman"/>
          <w:szCs w:val="24"/>
        </w:rPr>
        <w:t xml:space="preserve"> Summary and</w:t>
      </w:r>
      <w:r w:rsidRPr="00587FB8">
        <w:rPr>
          <w:rFonts w:cs="Times New Roman"/>
          <w:szCs w:val="24"/>
        </w:rPr>
        <w:t xml:space="preserve"> Research Gap</w:t>
      </w:r>
      <w:bookmarkEnd w:id="108"/>
      <w:r w:rsidR="003F4A9C" w:rsidRPr="00587FB8">
        <w:rPr>
          <w:rFonts w:cs="Times New Roman"/>
          <w:szCs w:val="24"/>
        </w:rPr>
        <w:t>s</w:t>
      </w:r>
      <w:bookmarkEnd w:id="109"/>
      <w:r w:rsidRPr="00587FB8">
        <w:rPr>
          <w:rFonts w:cs="Times New Roman"/>
          <w:szCs w:val="24"/>
        </w:rPr>
        <w:t xml:space="preserve"> </w:t>
      </w:r>
    </w:p>
    <w:p w:rsidR="007B4D84" w:rsidRPr="007B4D84" w:rsidRDefault="007B4D84" w:rsidP="007B4D84"/>
    <w:p w:rsidR="007B4D84" w:rsidRPr="00587FB8" w:rsidRDefault="003F4A9C" w:rsidP="00FF091D">
      <w:pPr>
        <w:spacing w:after="240" w:line="480" w:lineRule="auto"/>
        <w:jc w:val="both"/>
        <w:rPr>
          <w:rFonts w:ascii="Times New Roman" w:hAnsi="Times New Roman" w:cs="Times New Roman"/>
          <w:bCs/>
          <w:sz w:val="24"/>
          <w:szCs w:val="24"/>
        </w:rPr>
      </w:pPr>
      <w:bookmarkStart w:id="110" w:name="_Toc88756059"/>
      <w:bookmarkStart w:id="111" w:name="_Toc89863276"/>
      <w:bookmarkStart w:id="112" w:name="_Toc96349121"/>
      <w:bookmarkStart w:id="113" w:name="_Toc96350576"/>
      <w:bookmarkStart w:id="114" w:name="_Toc96888049"/>
      <w:bookmarkStart w:id="115" w:name="_Toc112143286"/>
      <w:r w:rsidRPr="00587FB8">
        <w:rPr>
          <w:rFonts w:ascii="Times New Roman" w:hAnsi="Times New Roman" w:cs="Times New Roman"/>
          <w:bCs/>
          <w:sz w:val="24"/>
          <w:szCs w:val="24"/>
        </w:rPr>
        <w:t>From the empirical discussions</w:t>
      </w:r>
      <w:r w:rsidR="00C51EBC" w:rsidRPr="00587FB8">
        <w:rPr>
          <w:rFonts w:ascii="Times New Roman" w:hAnsi="Times New Roman" w:cs="Times New Roman"/>
          <w:bCs/>
          <w:sz w:val="24"/>
          <w:szCs w:val="24"/>
        </w:rPr>
        <w:t xml:space="preserve"> above the study identified the following </w:t>
      </w:r>
      <w:r w:rsidRPr="00587FB8">
        <w:rPr>
          <w:rFonts w:ascii="Times New Roman" w:hAnsi="Times New Roman" w:cs="Times New Roman"/>
          <w:bCs/>
          <w:sz w:val="24"/>
          <w:szCs w:val="24"/>
        </w:rPr>
        <w:t>knowledge gaps</w:t>
      </w:r>
      <w:r w:rsidR="006B28D6" w:rsidRPr="00587FB8">
        <w:rPr>
          <w:rFonts w:ascii="Times New Roman" w:hAnsi="Times New Roman" w:cs="Times New Roman"/>
          <w:bCs/>
          <w:sz w:val="24"/>
          <w:szCs w:val="24"/>
        </w:rPr>
        <w:t>:</w:t>
      </w:r>
    </w:p>
    <w:p w:rsidR="00B42706" w:rsidRDefault="00B42706">
      <w:pPr>
        <w:spacing w:after="240" w:line="480" w:lineRule="auto"/>
        <w:ind w:left="1541" w:right="1253" w:hanging="720"/>
        <w:jc w:val="both"/>
        <w:rPr>
          <w:rFonts w:ascii="Times New Roman" w:eastAsiaTheme="majorEastAsia" w:hAnsi="Times New Roman" w:cs="Times New Roman"/>
          <w:b/>
          <w:bCs/>
          <w:sz w:val="24"/>
          <w:szCs w:val="24"/>
        </w:rPr>
      </w:pPr>
      <w:bookmarkStart w:id="116" w:name="_Toc150242720"/>
      <w:bookmarkStart w:id="117" w:name="_Toc151461892"/>
      <w:bookmarkStart w:id="118" w:name="_Toc162358825"/>
      <w:bookmarkStart w:id="119" w:name="_Toc163217573"/>
      <w:bookmarkStart w:id="120" w:name="_Toc166928010"/>
      <w:bookmarkStart w:id="121" w:name="_Toc167266622"/>
      <w:bookmarkStart w:id="122" w:name="_Toc169358567"/>
      <w:bookmarkStart w:id="123" w:name="_Toc170467094"/>
      <w:bookmarkStart w:id="124" w:name="_Toc171433644"/>
      <w:bookmarkStart w:id="125" w:name="_Toc179647099"/>
      <w:r>
        <w:rPr>
          <w:rFonts w:cs="Times New Roman"/>
          <w:szCs w:val="24"/>
        </w:rPr>
        <w:br w:type="page"/>
      </w:r>
    </w:p>
    <w:p w:rsidR="00DE10C5" w:rsidRPr="00587FB8" w:rsidRDefault="00DE10C5" w:rsidP="00110D58">
      <w:pPr>
        <w:pStyle w:val="Heading1"/>
        <w:rPr>
          <w:rFonts w:cs="Times New Roman"/>
          <w:szCs w:val="24"/>
        </w:rPr>
      </w:pPr>
      <w:r w:rsidRPr="00587FB8">
        <w:rPr>
          <w:rFonts w:cs="Times New Roman"/>
          <w:szCs w:val="24"/>
        </w:rPr>
        <w:lastRenderedPageBreak/>
        <w:t>Table 2.1 Knowledge Gap</w:t>
      </w:r>
      <w:bookmarkEnd w:id="110"/>
      <w:bookmarkEnd w:id="111"/>
      <w:bookmarkEnd w:id="112"/>
      <w:bookmarkEnd w:id="113"/>
      <w:bookmarkEnd w:id="114"/>
      <w:bookmarkEnd w:id="115"/>
      <w:bookmarkEnd w:id="116"/>
      <w:bookmarkEnd w:id="117"/>
      <w:bookmarkEnd w:id="118"/>
      <w:bookmarkEnd w:id="119"/>
      <w:bookmarkEnd w:id="120"/>
      <w:bookmarkEnd w:id="121"/>
      <w:bookmarkEnd w:id="122"/>
      <w:r w:rsidR="002817FB" w:rsidRPr="00587FB8">
        <w:rPr>
          <w:rFonts w:cs="Times New Roman"/>
          <w:szCs w:val="24"/>
        </w:rPr>
        <w:t>s</w:t>
      </w:r>
      <w:bookmarkEnd w:id="123"/>
      <w:bookmarkEnd w:id="124"/>
      <w:bookmarkEnd w:id="125"/>
    </w:p>
    <w:p w:rsidR="00110D58" w:rsidRPr="00587FB8" w:rsidRDefault="00110D58" w:rsidP="00110D58">
      <w:pPr>
        <w:rPr>
          <w:rFonts w:ascii="Times New Roman" w:hAnsi="Times New Roman" w:cs="Times New Roman"/>
          <w:sz w:val="24"/>
          <w:szCs w:val="24"/>
        </w:rPr>
      </w:pPr>
    </w:p>
    <w:tbl>
      <w:tblPr>
        <w:tblW w:w="5646" w:type="pct"/>
        <w:tblInd w:w="-162" w:type="dxa"/>
        <w:tblBorders>
          <w:top w:val="single" w:sz="4" w:space="0" w:color="auto"/>
          <w:bottom w:val="single" w:sz="4" w:space="0" w:color="auto"/>
        </w:tblBorders>
        <w:tblLayout w:type="fixed"/>
        <w:tblLook w:val="04A0" w:firstRow="1" w:lastRow="0" w:firstColumn="1" w:lastColumn="0" w:noHBand="0" w:noVBand="1"/>
      </w:tblPr>
      <w:tblGrid>
        <w:gridCol w:w="1231"/>
        <w:gridCol w:w="2544"/>
        <w:gridCol w:w="1932"/>
        <w:gridCol w:w="1955"/>
        <w:gridCol w:w="1997"/>
      </w:tblGrid>
      <w:tr w:rsidR="007B0A0D" w:rsidRPr="00587FB8" w:rsidTr="005020DC">
        <w:trPr>
          <w:trHeight w:val="290"/>
        </w:trPr>
        <w:tc>
          <w:tcPr>
            <w:tcW w:w="637" w:type="pct"/>
            <w:tcBorders>
              <w:top w:val="single" w:sz="4" w:space="0" w:color="auto"/>
              <w:bottom w:val="single" w:sz="4" w:space="0" w:color="auto"/>
            </w:tcBorders>
            <w:noWrap/>
            <w:hideMark/>
          </w:tcPr>
          <w:p w:rsidR="007B0A0D" w:rsidRPr="00587FB8" w:rsidRDefault="007B0A0D" w:rsidP="00FF091D">
            <w:pPr>
              <w:spacing w:after="240" w:line="18" w:lineRule="atLeast"/>
              <w:rPr>
                <w:rFonts w:ascii="Times New Roman" w:hAnsi="Times New Roman" w:cs="Times New Roman"/>
                <w:b/>
                <w:bCs/>
                <w:sz w:val="24"/>
                <w:szCs w:val="24"/>
              </w:rPr>
            </w:pPr>
            <w:r w:rsidRPr="00587FB8">
              <w:rPr>
                <w:rFonts w:ascii="Times New Roman" w:hAnsi="Times New Roman" w:cs="Times New Roman"/>
                <w:b/>
                <w:bCs/>
                <w:sz w:val="24"/>
                <w:szCs w:val="24"/>
              </w:rPr>
              <w:t>Author(s)</w:t>
            </w:r>
          </w:p>
        </w:tc>
        <w:tc>
          <w:tcPr>
            <w:tcW w:w="1317" w:type="pct"/>
            <w:tcBorders>
              <w:top w:val="single" w:sz="4" w:space="0" w:color="auto"/>
              <w:bottom w:val="single" w:sz="4" w:space="0" w:color="auto"/>
            </w:tcBorders>
            <w:noWrap/>
            <w:hideMark/>
          </w:tcPr>
          <w:p w:rsidR="007B0A0D" w:rsidRPr="00587FB8" w:rsidRDefault="007B0A0D" w:rsidP="00FF091D">
            <w:pPr>
              <w:spacing w:after="240" w:line="18" w:lineRule="atLeast"/>
              <w:rPr>
                <w:rFonts w:ascii="Times New Roman" w:hAnsi="Times New Roman" w:cs="Times New Roman"/>
                <w:b/>
                <w:bCs/>
                <w:sz w:val="24"/>
                <w:szCs w:val="24"/>
              </w:rPr>
            </w:pPr>
            <w:r w:rsidRPr="00587FB8">
              <w:rPr>
                <w:rFonts w:ascii="Times New Roman" w:hAnsi="Times New Roman" w:cs="Times New Roman"/>
                <w:b/>
                <w:bCs/>
                <w:sz w:val="24"/>
                <w:szCs w:val="24"/>
              </w:rPr>
              <w:t>Study</w:t>
            </w:r>
          </w:p>
        </w:tc>
        <w:tc>
          <w:tcPr>
            <w:tcW w:w="1000" w:type="pct"/>
            <w:tcBorders>
              <w:top w:val="single" w:sz="4" w:space="0" w:color="auto"/>
              <w:bottom w:val="single" w:sz="4" w:space="0" w:color="auto"/>
            </w:tcBorders>
            <w:noWrap/>
            <w:hideMark/>
          </w:tcPr>
          <w:p w:rsidR="007B0A0D" w:rsidRPr="00587FB8" w:rsidRDefault="007B0A0D" w:rsidP="00FF091D">
            <w:pPr>
              <w:spacing w:after="240" w:line="18" w:lineRule="atLeast"/>
              <w:rPr>
                <w:rFonts w:ascii="Times New Roman" w:hAnsi="Times New Roman" w:cs="Times New Roman"/>
                <w:b/>
                <w:bCs/>
                <w:sz w:val="24"/>
                <w:szCs w:val="24"/>
              </w:rPr>
            </w:pPr>
            <w:r w:rsidRPr="00587FB8">
              <w:rPr>
                <w:rFonts w:ascii="Times New Roman" w:hAnsi="Times New Roman" w:cs="Times New Roman"/>
                <w:b/>
                <w:bCs/>
                <w:sz w:val="24"/>
                <w:szCs w:val="24"/>
              </w:rPr>
              <w:t>Methodology</w:t>
            </w:r>
          </w:p>
        </w:tc>
        <w:tc>
          <w:tcPr>
            <w:tcW w:w="1012" w:type="pct"/>
            <w:tcBorders>
              <w:top w:val="single" w:sz="4" w:space="0" w:color="auto"/>
              <w:bottom w:val="single" w:sz="4" w:space="0" w:color="auto"/>
            </w:tcBorders>
            <w:noWrap/>
            <w:hideMark/>
          </w:tcPr>
          <w:p w:rsidR="007B0A0D" w:rsidRPr="00587FB8" w:rsidRDefault="007B0A0D" w:rsidP="00FF091D">
            <w:pPr>
              <w:spacing w:after="240" w:line="18" w:lineRule="atLeast"/>
              <w:rPr>
                <w:rFonts w:ascii="Times New Roman" w:hAnsi="Times New Roman" w:cs="Times New Roman"/>
                <w:b/>
                <w:bCs/>
                <w:sz w:val="24"/>
                <w:szCs w:val="24"/>
              </w:rPr>
            </w:pPr>
            <w:r w:rsidRPr="00587FB8">
              <w:rPr>
                <w:rFonts w:ascii="Times New Roman" w:hAnsi="Times New Roman" w:cs="Times New Roman"/>
                <w:b/>
                <w:bCs/>
                <w:sz w:val="24"/>
                <w:szCs w:val="24"/>
              </w:rPr>
              <w:t>Results</w:t>
            </w:r>
          </w:p>
        </w:tc>
        <w:tc>
          <w:tcPr>
            <w:tcW w:w="1034" w:type="pct"/>
            <w:tcBorders>
              <w:top w:val="single" w:sz="4" w:space="0" w:color="auto"/>
              <w:bottom w:val="single" w:sz="4" w:space="0" w:color="auto"/>
            </w:tcBorders>
            <w:noWrap/>
            <w:hideMark/>
          </w:tcPr>
          <w:p w:rsidR="007B0A0D" w:rsidRPr="00587FB8" w:rsidRDefault="007B0A0D" w:rsidP="00FF091D">
            <w:pPr>
              <w:spacing w:after="240" w:line="18" w:lineRule="atLeast"/>
              <w:rPr>
                <w:rFonts w:ascii="Times New Roman" w:hAnsi="Times New Roman" w:cs="Times New Roman"/>
                <w:b/>
                <w:bCs/>
                <w:sz w:val="24"/>
                <w:szCs w:val="24"/>
              </w:rPr>
            </w:pPr>
            <w:r w:rsidRPr="00587FB8">
              <w:rPr>
                <w:rFonts w:ascii="Times New Roman" w:hAnsi="Times New Roman" w:cs="Times New Roman"/>
                <w:b/>
                <w:bCs/>
                <w:sz w:val="24"/>
                <w:szCs w:val="24"/>
              </w:rPr>
              <w:t>Gap</w:t>
            </w:r>
          </w:p>
        </w:tc>
      </w:tr>
      <w:tr w:rsidR="003F4A9C" w:rsidRPr="00587FB8" w:rsidTr="005020DC">
        <w:trPr>
          <w:trHeight w:val="290"/>
        </w:trPr>
        <w:tc>
          <w:tcPr>
            <w:tcW w:w="637" w:type="pct"/>
            <w:noWrap/>
            <w:hideMark/>
          </w:tcPr>
          <w:p w:rsidR="003F4A9C" w:rsidRPr="00587FB8" w:rsidRDefault="00390CD8"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w:t>
            </w:r>
            <w:r w:rsidR="003F4A9C" w:rsidRPr="00587FB8">
              <w:rPr>
                <w:rFonts w:ascii="Times New Roman" w:hAnsi="Times New Roman" w:cs="Times New Roman"/>
                <w:sz w:val="24"/>
                <w:szCs w:val="24"/>
              </w:rPr>
              <w:t>Abdille (202</w:t>
            </w:r>
            <w:r w:rsidR="00DF37EB">
              <w:rPr>
                <w:rFonts w:ascii="Times New Roman" w:hAnsi="Times New Roman" w:cs="Times New Roman"/>
                <w:sz w:val="24"/>
                <w:szCs w:val="24"/>
              </w:rPr>
              <w:t>0</w:t>
            </w:r>
            <w:r w:rsidR="003F4A9C" w:rsidRPr="00587FB8">
              <w:rPr>
                <w:rFonts w:ascii="Times New Roman" w:hAnsi="Times New Roman" w:cs="Times New Roman"/>
                <w:sz w:val="24"/>
                <w:szCs w:val="24"/>
              </w:rPr>
              <w:t>)</w:t>
            </w:r>
          </w:p>
        </w:tc>
        <w:tc>
          <w:tcPr>
            <w:tcW w:w="1317" w:type="pct"/>
            <w:noWrap/>
            <w:hideMark/>
          </w:tcPr>
          <w:p w:rsidR="003F4A9C" w:rsidRPr="00587FB8" w:rsidRDefault="003F4A9C"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 xml:space="preserve">Examined  the influence of </w:t>
            </w:r>
            <w:r w:rsidR="007416AC" w:rsidRPr="00587FB8">
              <w:rPr>
                <w:rFonts w:ascii="Times New Roman" w:hAnsi="Times New Roman" w:cs="Times New Roman"/>
                <w:sz w:val="24"/>
                <w:szCs w:val="24"/>
              </w:rPr>
              <w:t xml:space="preserve">strategic </w:t>
            </w:r>
            <w:r w:rsidRPr="00587FB8">
              <w:rPr>
                <w:rFonts w:ascii="Times New Roman" w:hAnsi="Times New Roman" w:cs="Times New Roman"/>
                <w:sz w:val="24"/>
                <w:szCs w:val="24"/>
              </w:rPr>
              <w:t xml:space="preserve">orientation on performance of </w:t>
            </w:r>
            <w:r w:rsidR="00B0582B">
              <w:rPr>
                <w:rFonts w:ascii="Times New Roman" w:hAnsi="Times New Roman" w:cs="Times New Roman"/>
                <w:sz w:val="24"/>
                <w:szCs w:val="24"/>
              </w:rPr>
              <w:t>hotels</w:t>
            </w:r>
            <w:r w:rsidRPr="00587FB8">
              <w:rPr>
                <w:rFonts w:ascii="Times New Roman" w:hAnsi="Times New Roman" w:cs="Times New Roman"/>
                <w:sz w:val="24"/>
                <w:szCs w:val="24"/>
              </w:rPr>
              <w:t xml:space="preserve"> in Kenya, a survey of beach hospitals in Mombasa County</w:t>
            </w:r>
          </w:p>
        </w:tc>
        <w:tc>
          <w:tcPr>
            <w:tcW w:w="1000" w:type="pct"/>
            <w:noWrap/>
            <w:hideMark/>
          </w:tcPr>
          <w:p w:rsidR="003F4A9C" w:rsidRPr="00587FB8" w:rsidRDefault="003F4A9C"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Used experimental method</w:t>
            </w:r>
          </w:p>
          <w:p w:rsidR="003F4A9C" w:rsidRPr="00587FB8" w:rsidRDefault="003F4A9C"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Both descriptive and inferential statistics</w:t>
            </w:r>
          </w:p>
        </w:tc>
        <w:tc>
          <w:tcPr>
            <w:tcW w:w="1012" w:type="pct"/>
            <w:noWrap/>
            <w:hideMark/>
          </w:tcPr>
          <w:p w:rsidR="003F4A9C" w:rsidRPr="00587FB8" w:rsidRDefault="003F4A9C"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They found that resource orientation had a significant effect on performance of hospitals in Kenya</w:t>
            </w:r>
          </w:p>
        </w:tc>
        <w:tc>
          <w:tcPr>
            <w:tcW w:w="1034" w:type="pct"/>
            <w:noWrap/>
            <w:hideMark/>
          </w:tcPr>
          <w:p w:rsidR="003F4A9C" w:rsidRPr="00587FB8" w:rsidRDefault="003F4A9C"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Limited to performance and not service delivery</w:t>
            </w:r>
          </w:p>
        </w:tc>
      </w:tr>
      <w:tr w:rsidR="003F4A9C" w:rsidRPr="00587FB8" w:rsidTr="005020DC">
        <w:trPr>
          <w:trHeight w:val="290"/>
        </w:trPr>
        <w:tc>
          <w:tcPr>
            <w:tcW w:w="637" w:type="pct"/>
            <w:tcBorders>
              <w:top w:val="nil"/>
              <w:bottom w:val="nil"/>
            </w:tcBorders>
            <w:noWrap/>
            <w:hideMark/>
          </w:tcPr>
          <w:p w:rsidR="003F4A9C" w:rsidRPr="00587FB8" w:rsidRDefault="003F4A9C"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 xml:space="preserve">Arias </w:t>
            </w:r>
            <w:r w:rsidRPr="00587FB8">
              <w:rPr>
                <w:rFonts w:ascii="Times New Roman" w:hAnsi="Times New Roman" w:cs="Times New Roman"/>
                <w:i/>
                <w:sz w:val="24"/>
                <w:szCs w:val="24"/>
              </w:rPr>
              <w:t>et al</w:t>
            </w:r>
            <w:r w:rsidRPr="00587FB8">
              <w:rPr>
                <w:rFonts w:ascii="Times New Roman" w:hAnsi="Times New Roman" w:cs="Times New Roman"/>
                <w:sz w:val="24"/>
                <w:szCs w:val="24"/>
              </w:rPr>
              <w:t>., (2021)</w:t>
            </w:r>
          </w:p>
        </w:tc>
        <w:tc>
          <w:tcPr>
            <w:tcW w:w="1317" w:type="pct"/>
            <w:tcBorders>
              <w:top w:val="nil"/>
              <w:bottom w:val="nil"/>
            </w:tcBorders>
            <w:noWrap/>
            <w:hideMark/>
          </w:tcPr>
          <w:p w:rsidR="003F4A9C" w:rsidRPr="00587FB8" w:rsidRDefault="003F4A9C"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 xml:space="preserve">Analyzed the effect of </w:t>
            </w:r>
            <w:r w:rsidR="007416AC" w:rsidRPr="00587FB8">
              <w:rPr>
                <w:rFonts w:ascii="Times New Roman" w:hAnsi="Times New Roman" w:cs="Times New Roman"/>
                <w:sz w:val="24"/>
                <w:szCs w:val="24"/>
              </w:rPr>
              <w:t>strategic</w:t>
            </w:r>
            <w:r w:rsidR="006B092E" w:rsidRPr="00587FB8">
              <w:rPr>
                <w:rFonts w:ascii="Times New Roman" w:hAnsi="Times New Roman" w:cs="Times New Roman"/>
                <w:sz w:val="24"/>
                <w:szCs w:val="24"/>
              </w:rPr>
              <w:t xml:space="preserve"> orientation toward digitalization</w:t>
            </w:r>
            <w:r w:rsidRPr="00587FB8">
              <w:rPr>
                <w:rFonts w:ascii="Times New Roman" w:hAnsi="Times New Roman" w:cs="Times New Roman"/>
                <w:sz w:val="24"/>
                <w:szCs w:val="24"/>
              </w:rPr>
              <w:t xml:space="preserve"> in USA</w:t>
            </w:r>
          </w:p>
        </w:tc>
        <w:tc>
          <w:tcPr>
            <w:tcW w:w="1000" w:type="pct"/>
            <w:tcBorders>
              <w:top w:val="nil"/>
              <w:bottom w:val="nil"/>
            </w:tcBorders>
            <w:noWrap/>
            <w:hideMark/>
          </w:tcPr>
          <w:p w:rsidR="003F4A9C" w:rsidRPr="00587FB8" w:rsidRDefault="003F4A9C"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Meta-analysis research design</w:t>
            </w:r>
          </w:p>
        </w:tc>
        <w:tc>
          <w:tcPr>
            <w:tcW w:w="1012" w:type="pct"/>
            <w:tcBorders>
              <w:top w:val="nil"/>
              <w:bottom w:val="nil"/>
            </w:tcBorders>
            <w:noWrap/>
            <w:hideMark/>
          </w:tcPr>
          <w:p w:rsidR="003F4A9C" w:rsidRPr="00587FB8" w:rsidRDefault="003F4A9C"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They found that customer orientation has a positive, moderate, and significant impact on service delivery.</w:t>
            </w:r>
          </w:p>
        </w:tc>
        <w:tc>
          <w:tcPr>
            <w:tcW w:w="1034" w:type="pct"/>
            <w:tcBorders>
              <w:top w:val="nil"/>
              <w:bottom w:val="nil"/>
            </w:tcBorders>
            <w:noWrap/>
            <w:hideMark/>
          </w:tcPr>
          <w:p w:rsidR="003F4A9C" w:rsidRPr="00587FB8" w:rsidRDefault="003F4A9C"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The study was based on analysis of literature or secondary data</w:t>
            </w:r>
          </w:p>
        </w:tc>
      </w:tr>
      <w:tr w:rsidR="003F4A9C" w:rsidRPr="00587FB8" w:rsidTr="005020DC">
        <w:trPr>
          <w:trHeight w:val="290"/>
        </w:trPr>
        <w:tc>
          <w:tcPr>
            <w:tcW w:w="637" w:type="pct"/>
            <w:tcBorders>
              <w:top w:val="nil"/>
              <w:bottom w:val="nil"/>
            </w:tcBorders>
            <w:noWrap/>
            <w:hideMark/>
          </w:tcPr>
          <w:p w:rsidR="003F4A9C" w:rsidRPr="00587FB8" w:rsidRDefault="003F4A9C" w:rsidP="00205C17">
            <w:pPr>
              <w:spacing w:after="240" w:line="18" w:lineRule="atLeast"/>
              <w:rPr>
                <w:rFonts w:ascii="Times New Roman" w:hAnsi="Times New Roman" w:cs="Times New Roman"/>
                <w:sz w:val="24"/>
                <w:szCs w:val="24"/>
              </w:rPr>
            </w:pPr>
          </w:p>
        </w:tc>
        <w:tc>
          <w:tcPr>
            <w:tcW w:w="1317" w:type="pct"/>
            <w:tcBorders>
              <w:top w:val="nil"/>
              <w:bottom w:val="nil"/>
            </w:tcBorders>
            <w:noWrap/>
            <w:hideMark/>
          </w:tcPr>
          <w:p w:rsidR="003F4A9C" w:rsidRPr="00587FB8" w:rsidRDefault="003F4A9C" w:rsidP="00205C17">
            <w:pPr>
              <w:spacing w:after="240" w:line="18" w:lineRule="atLeast"/>
              <w:rPr>
                <w:rFonts w:ascii="Times New Roman" w:hAnsi="Times New Roman" w:cs="Times New Roman"/>
                <w:sz w:val="24"/>
                <w:szCs w:val="24"/>
              </w:rPr>
            </w:pPr>
          </w:p>
        </w:tc>
        <w:tc>
          <w:tcPr>
            <w:tcW w:w="1000" w:type="pct"/>
            <w:tcBorders>
              <w:top w:val="nil"/>
              <w:bottom w:val="nil"/>
            </w:tcBorders>
            <w:noWrap/>
            <w:hideMark/>
          </w:tcPr>
          <w:p w:rsidR="003F4A9C" w:rsidRPr="00587FB8" w:rsidRDefault="003F4A9C" w:rsidP="00205C17">
            <w:pPr>
              <w:spacing w:after="240" w:line="18" w:lineRule="atLeast"/>
              <w:rPr>
                <w:rFonts w:ascii="Times New Roman" w:hAnsi="Times New Roman" w:cs="Times New Roman"/>
                <w:sz w:val="24"/>
                <w:szCs w:val="24"/>
              </w:rPr>
            </w:pPr>
          </w:p>
        </w:tc>
        <w:tc>
          <w:tcPr>
            <w:tcW w:w="1012" w:type="pct"/>
            <w:tcBorders>
              <w:top w:val="nil"/>
              <w:bottom w:val="nil"/>
            </w:tcBorders>
            <w:noWrap/>
            <w:hideMark/>
          </w:tcPr>
          <w:p w:rsidR="003F4A9C" w:rsidRPr="00587FB8" w:rsidRDefault="003F4A9C" w:rsidP="00205C17">
            <w:pPr>
              <w:spacing w:after="240" w:line="18" w:lineRule="atLeast"/>
              <w:rPr>
                <w:rFonts w:ascii="Times New Roman" w:hAnsi="Times New Roman" w:cs="Times New Roman"/>
                <w:sz w:val="24"/>
                <w:szCs w:val="24"/>
              </w:rPr>
            </w:pPr>
          </w:p>
        </w:tc>
        <w:tc>
          <w:tcPr>
            <w:tcW w:w="1034" w:type="pct"/>
            <w:tcBorders>
              <w:top w:val="nil"/>
              <w:bottom w:val="nil"/>
            </w:tcBorders>
            <w:noWrap/>
            <w:hideMark/>
          </w:tcPr>
          <w:p w:rsidR="003F4A9C" w:rsidRPr="00587FB8" w:rsidRDefault="003F4A9C" w:rsidP="00205C17">
            <w:pPr>
              <w:spacing w:after="240" w:line="18" w:lineRule="atLeast"/>
              <w:rPr>
                <w:rFonts w:ascii="Times New Roman" w:hAnsi="Times New Roman" w:cs="Times New Roman"/>
                <w:sz w:val="24"/>
                <w:szCs w:val="24"/>
              </w:rPr>
            </w:pPr>
          </w:p>
        </w:tc>
      </w:tr>
      <w:tr w:rsidR="00C32BB2" w:rsidRPr="00587FB8" w:rsidTr="005020DC">
        <w:trPr>
          <w:trHeight w:val="290"/>
        </w:trPr>
        <w:tc>
          <w:tcPr>
            <w:tcW w:w="637"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Obeidat,  (2016)</w:t>
            </w:r>
          </w:p>
        </w:tc>
        <w:tc>
          <w:tcPr>
            <w:tcW w:w="1317"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Examined</w:t>
            </w:r>
            <w:r w:rsidR="006B092E" w:rsidRPr="00587FB8">
              <w:rPr>
                <w:rFonts w:ascii="Times New Roman" w:hAnsi="Times New Roman" w:cs="Times New Roman"/>
                <w:sz w:val="24"/>
                <w:szCs w:val="24"/>
              </w:rPr>
              <w:t xml:space="preserve"> </w:t>
            </w:r>
            <w:r w:rsidRPr="00587FB8">
              <w:rPr>
                <w:rFonts w:ascii="Times New Roman" w:hAnsi="Times New Roman" w:cs="Times New Roman"/>
                <w:sz w:val="24"/>
                <w:szCs w:val="24"/>
              </w:rPr>
              <w:t>the</w:t>
            </w:r>
            <w:r w:rsidR="006B092E" w:rsidRPr="00587FB8">
              <w:rPr>
                <w:rFonts w:ascii="Times New Roman" w:hAnsi="Times New Roman" w:cs="Times New Roman"/>
                <w:sz w:val="24"/>
                <w:szCs w:val="24"/>
              </w:rPr>
              <w:t xml:space="preserve"> strategic orientation on organizational performance</w:t>
            </w:r>
            <w:r w:rsidRPr="00587FB8">
              <w:rPr>
                <w:rFonts w:ascii="Times New Roman" w:hAnsi="Times New Roman" w:cs="Times New Roman"/>
                <w:sz w:val="24"/>
                <w:szCs w:val="24"/>
              </w:rPr>
              <w:t xml:space="preserve"> o</w:t>
            </w:r>
            <w:r w:rsidR="006B092E" w:rsidRPr="00587FB8">
              <w:rPr>
                <w:rFonts w:ascii="Times New Roman" w:hAnsi="Times New Roman" w:cs="Times New Roman"/>
                <w:sz w:val="24"/>
                <w:szCs w:val="24"/>
              </w:rPr>
              <w:t xml:space="preserve">f </w:t>
            </w:r>
            <w:r w:rsidRPr="00587FB8">
              <w:rPr>
                <w:rFonts w:ascii="Times New Roman" w:hAnsi="Times New Roman" w:cs="Times New Roman"/>
                <w:sz w:val="24"/>
                <w:szCs w:val="24"/>
              </w:rPr>
              <w:t>hospitals in Nigeria.</w:t>
            </w:r>
          </w:p>
        </w:tc>
        <w:tc>
          <w:tcPr>
            <w:tcW w:w="1000"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Employed descriptive research design descriptive and inferential statistics</w:t>
            </w:r>
          </w:p>
        </w:tc>
        <w:tc>
          <w:tcPr>
            <w:tcW w:w="1012"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 xml:space="preserve">There existed a significant positive relationship between </w:t>
            </w:r>
            <w:r w:rsidR="006B092E" w:rsidRPr="00587FB8">
              <w:rPr>
                <w:rFonts w:ascii="Times New Roman" w:hAnsi="Times New Roman" w:cs="Times New Roman"/>
                <w:sz w:val="24"/>
                <w:szCs w:val="24"/>
              </w:rPr>
              <w:t xml:space="preserve">organizational factor, </w:t>
            </w:r>
            <w:r w:rsidRPr="00587FB8">
              <w:rPr>
                <w:rFonts w:ascii="Times New Roman" w:hAnsi="Times New Roman" w:cs="Times New Roman"/>
                <w:sz w:val="24"/>
                <w:szCs w:val="24"/>
              </w:rPr>
              <w:t>technological orientation and service delivery.</w:t>
            </w:r>
          </w:p>
        </w:tc>
        <w:tc>
          <w:tcPr>
            <w:tcW w:w="1034"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The study was based in Nigeria and generalized h</w:t>
            </w:r>
            <w:r w:rsidR="00B0582B">
              <w:rPr>
                <w:rFonts w:ascii="Times New Roman" w:hAnsi="Times New Roman" w:cs="Times New Roman"/>
                <w:sz w:val="24"/>
                <w:szCs w:val="24"/>
              </w:rPr>
              <w:t>otels</w:t>
            </w:r>
            <w:r w:rsidRPr="00587FB8">
              <w:rPr>
                <w:rFonts w:ascii="Times New Roman" w:hAnsi="Times New Roman" w:cs="Times New Roman"/>
                <w:sz w:val="24"/>
                <w:szCs w:val="24"/>
              </w:rPr>
              <w:t xml:space="preserve"> as the current study w</w:t>
            </w:r>
            <w:r w:rsidR="007225E5" w:rsidRPr="00587FB8">
              <w:rPr>
                <w:rFonts w:ascii="Times New Roman" w:hAnsi="Times New Roman" w:cs="Times New Roman"/>
                <w:sz w:val="24"/>
                <w:szCs w:val="24"/>
              </w:rPr>
              <w:t>as</w:t>
            </w:r>
            <w:r w:rsidRPr="00587FB8">
              <w:rPr>
                <w:rFonts w:ascii="Times New Roman" w:hAnsi="Times New Roman" w:cs="Times New Roman"/>
                <w:sz w:val="24"/>
                <w:szCs w:val="24"/>
              </w:rPr>
              <w:t xml:space="preserve"> in Kakamega and specifically level </w:t>
            </w:r>
            <w:r w:rsidR="005C4328" w:rsidRPr="00587FB8">
              <w:rPr>
                <w:rFonts w:ascii="Times New Roman" w:hAnsi="Times New Roman" w:cs="Times New Roman"/>
                <w:sz w:val="24"/>
                <w:szCs w:val="24"/>
              </w:rPr>
              <w:t xml:space="preserve">four </w:t>
            </w:r>
            <w:r w:rsidRPr="00587FB8">
              <w:rPr>
                <w:rFonts w:ascii="Times New Roman" w:hAnsi="Times New Roman" w:cs="Times New Roman"/>
                <w:sz w:val="24"/>
                <w:szCs w:val="24"/>
              </w:rPr>
              <w:t>hospitals.</w:t>
            </w:r>
          </w:p>
        </w:tc>
      </w:tr>
      <w:tr w:rsidR="00C32BB2" w:rsidRPr="00587FB8" w:rsidTr="005020DC">
        <w:trPr>
          <w:trHeight w:val="290"/>
        </w:trPr>
        <w:tc>
          <w:tcPr>
            <w:tcW w:w="637"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Izadi</w:t>
            </w:r>
            <w:r w:rsidR="006B092E" w:rsidRPr="00587FB8">
              <w:rPr>
                <w:rFonts w:ascii="Times New Roman" w:hAnsi="Times New Roman" w:cs="Times New Roman"/>
                <w:sz w:val="24"/>
                <w:szCs w:val="24"/>
              </w:rPr>
              <w:t xml:space="preserve"> </w:t>
            </w:r>
            <w:r w:rsidRPr="00587FB8">
              <w:rPr>
                <w:rFonts w:ascii="Times New Roman" w:hAnsi="Times New Roman" w:cs="Times New Roman"/>
                <w:sz w:val="24"/>
                <w:szCs w:val="24"/>
              </w:rPr>
              <w:t>&amp;  Ahmadian,  (2018)</w:t>
            </w:r>
          </w:p>
        </w:tc>
        <w:tc>
          <w:tcPr>
            <w:tcW w:w="1317"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Study</w:t>
            </w:r>
            <w:r w:rsidR="006B092E" w:rsidRPr="00587FB8">
              <w:rPr>
                <w:rFonts w:ascii="Times New Roman" w:hAnsi="Times New Roman" w:cs="Times New Roman"/>
                <w:sz w:val="24"/>
                <w:szCs w:val="24"/>
              </w:rPr>
              <w:t xml:space="preserve"> </w:t>
            </w:r>
            <w:r w:rsidRPr="00587FB8">
              <w:rPr>
                <w:rFonts w:ascii="Times New Roman" w:hAnsi="Times New Roman" w:cs="Times New Roman"/>
                <w:sz w:val="24"/>
                <w:szCs w:val="24"/>
              </w:rPr>
              <w:t xml:space="preserve">on </w:t>
            </w:r>
            <w:r w:rsidR="00F8594C" w:rsidRPr="00587FB8">
              <w:rPr>
                <w:rFonts w:ascii="Times New Roman" w:hAnsi="Times New Roman" w:cs="Times New Roman"/>
                <w:sz w:val="24"/>
                <w:szCs w:val="24"/>
              </w:rPr>
              <w:t>strategic</w:t>
            </w:r>
            <w:r w:rsidRPr="00587FB8">
              <w:rPr>
                <w:rFonts w:ascii="Times New Roman" w:hAnsi="Times New Roman" w:cs="Times New Roman"/>
                <w:sz w:val="24"/>
                <w:szCs w:val="24"/>
              </w:rPr>
              <w:t xml:space="preserve"> orientation and </w:t>
            </w:r>
            <w:r w:rsidR="00F8594C" w:rsidRPr="00587FB8">
              <w:rPr>
                <w:rFonts w:ascii="Times New Roman" w:hAnsi="Times New Roman" w:cs="Times New Roman"/>
                <w:sz w:val="24"/>
                <w:szCs w:val="24"/>
              </w:rPr>
              <w:t>firm competencies</w:t>
            </w:r>
            <w:r w:rsidRPr="00587FB8">
              <w:rPr>
                <w:rFonts w:ascii="Times New Roman" w:hAnsi="Times New Roman" w:cs="Times New Roman"/>
                <w:sz w:val="24"/>
                <w:szCs w:val="24"/>
              </w:rPr>
              <w:t xml:space="preserve"> in small medium enterprises</w:t>
            </w:r>
          </w:p>
        </w:tc>
        <w:tc>
          <w:tcPr>
            <w:tcW w:w="1000"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Multilevel approach, targeted  500 SMEs</w:t>
            </w:r>
          </w:p>
        </w:tc>
        <w:tc>
          <w:tcPr>
            <w:tcW w:w="1012"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 xml:space="preserve">Found that  resource orientation significantly impacted on </w:t>
            </w:r>
            <w:r w:rsidR="00F8594C" w:rsidRPr="00587FB8">
              <w:rPr>
                <w:rFonts w:ascii="Times New Roman" w:hAnsi="Times New Roman" w:cs="Times New Roman"/>
                <w:sz w:val="24"/>
                <w:szCs w:val="24"/>
              </w:rPr>
              <w:t>firm competencies</w:t>
            </w:r>
          </w:p>
        </w:tc>
        <w:tc>
          <w:tcPr>
            <w:tcW w:w="1034"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 The study failed to study hospitals bust instead examined entrepreneur’s business growth.</w:t>
            </w:r>
          </w:p>
        </w:tc>
      </w:tr>
      <w:tr w:rsidR="00C32BB2" w:rsidRPr="00587FB8" w:rsidTr="005020DC">
        <w:trPr>
          <w:trHeight w:val="290"/>
        </w:trPr>
        <w:tc>
          <w:tcPr>
            <w:tcW w:w="637"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p>
        </w:tc>
        <w:tc>
          <w:tcPr>
            <w:tcW w:w="1317"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p>
        </w:tc>
        <w:tc>
          <w:tcPr>
            <w:tcW w:w="1000"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p>
        </w:tc>
        <w:tc>
          <w:tcPr>
            <w:tcW w:w="1012"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p>
        </w:tc>
        <w:tc>
          <w:tcPr>
            <w:tcW w:w="1034" w:type="pct"/>
            <w:tcBorders>
              <w:top w:val="nil"/>
              <w:bottom w:val="nil"/>
            </w:tcBorders>
            <w:noWrap/>
            <w:hideMark/>
          </w:tcPr>
          <w:p w:rsidR="00C32BB2" w:rsidRPr="00587FB8" w:rsidRDefault="00C32BB2" w:rsidP="00205C17">
            <w:pPr>
              <w:spacing w:after="240" w:line="18" w:lineRule="atLeast"/>
              <w:rPr>
                <w:rFonts w:ascii="Times New Roman" w:hAnsi="Times New Roman" w:cs="Times New Roman"/>
                <w:sz w:val="24"/>
                <w:szCs w:val="24"/>
              </w:rPr>
            </w:pPr>
          </w:p>
        </w:tc>
      </w:tr>
      <w:tr w:rsidR="007B0A0D" w:rsidRPr="00587FB8" w:rsidTr="005020DC">
        <w:trPr>
          <w:trHeight w:val="290"/>
        </w:trPr>
        <w:tc>
          <w:tcPr>
            <w:tcW w:w="637" w:type="pct"/>
            <w:tcBorders>
              <w:top w:val="nil"/>
              <w:bottom w:val="nil"/>
            </w:tcBorders>
            <w:noWrap/>
            <w:hideMark/>
          </w:tcPr>
          <w:p w:rsidR="007B0A0D" w:rsidRPr="00587FB8" w:rsidRDefault="007B0A0D" w:rsidP="00205C17">
            <w:pPr>
              <w:spacing w:after="240" w:line="18" w:lineRule="atLeast"/>
              <w:rPr>
                <w:rFonts w:ascii="Times New Roman" w:hAnsi="Times New Roman" w:cs="Times New Roman"/>
                <w:sz w:val="24"/>
                <w:szCs w:val="24"/>
              </w:rPr>
            </w:pPr>
            <w:r w:rsidRPr="00587FB8">
              <w:rPr>
                <w:rFonts w:ascii="Times New Roman" w:hAnsi="Times New Roman" w:cs="Times New Roman"/>
                <w:bCs/>
                <w:sz w:val="24"/>
                <w:szCs w:val="24"/>
              </w:rPr>
              <w:t>Pratono, (2016)</w:t>
            </w:r>
          </w:p>
        </w:tc>
        <w:tc>
          <w:tcPr>
            <w:tcW w:w="1317" w:type="pct"/>
            <w:tcBorders>
              <w:top w:val="nil"/>
              <w:bottom w:val="nil"/>
            </w:tcBorders>
            <w:noWrap/>
            <w:hideMark/>
          </w:tcPr>
          <w:p w:rsidR="007B0A0D" w:rsidRPr="00587FB8" w:rsidRDefault="007B0A0D" w:rsidP="00205C17">
            <w:pPr>
              <w:spacing w:after="240" w:line="18" w:lineRule="atLeast"/>
              <w:rPr>
                <w:rFonts w:ascii="Times New Roman" w:hAnsi="Times New Roman" w:cs="Times New Roman"/>
                <w:sz w:val="24"/>
                <w:szCs w:val="24"/>
              </w:rPr>
            </w:pPr>
            <w:r w:rsidRPr="00587FB8">
              <w:rPr>
                <w:rFonts w:ascii="Times New Roman" w:hAnsi="Times New Roman" w:cs="Times New Roman"/>
                <w:bCs/>
                <w:sz w:val="24"/>
                <w:szCs w:val="24"/>
              </w:rPr>
              <w:t xml:space="preserve">Studied the influence of </w:t>
            </w:r>
            <w:r w:rsidR="00F8594C" w:rsidRPr="00587FB8">
              <w:rPr>
                <w:rFonts w:ascii="Times New Roman" w:hAnsi="Times New Roman" w:cs="Times New Roman"/>
                <w:bCs/>
                <w:sz w:val="24"/>
                <w:szCs w:val="24"/>
              </w:rPr>
              <w:t>strategic orientation and information technology</w:t>
            </w:r>
            <w:r w:rsidR="00221584" w:rsidRPr="00587FB8">
              <w:rPr>
                <w:rFonts w:ascii="Times New Roman" w:hAnsi="Times New Roman" w:cs="Times New Roman"/>
                <w:bCs/>
                <w:sz w:val="24"/>
                <w:szCs w:val="24"/>
              </w:rPr>
              <w:t xml:space="preserve"> in SMEs</w:t>
            </w:r>
            <w:r w:rsidRPr="00587FB8">
              <w:rPr>
                <w:rFonts w:ascii="Times New Roman" w:hAnsi="Times New Roman" w:cs="Times New Roman"/>
                <w:bCs/>
                <w:sz w:val="24"/>
                <w:szCs w:val="24"/>
              </w:rPr>
              <w:t>.</w:t>
            </w:r>
          </w:p>
        </w:tc>
        <w:tc>
          <w:tcPr>
            <w:tcW w:w="1000" w:type="pct"/>
            <w:tcBorders>
              <w:top w:val="nil"/>
              <w:bottom w:val="nil"/>
            </w:tcBorders>
            <w:noWrap/>
            <w:hideMark/>
          </w:tcPr>
          <w:p w:rsidR="007B0A0D" w:rsidRPr="00587FB8" w:rsidRDefault="007B0A0D"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Used descriptive design, descriptive statistics,</w:t>
            </w:r>
          </w:p>
        </w:tc>
        <w:tc>
          <w:tcPr>
            <w:tcW w:w="1012" w:type="pct"/>
            <w:tcBorders>
              <w:top w:val="nil"/>
              <w:bottom w:val="nil"/>
            </w:tcBorders>
            <w:noWrap/>
            <w:hideMark/>
          </w:tcPr>
          <w:p w:rsidR="007B0A0D" w:rsidRPr="00587FB8" w:rsidRDefault="007B0A0D"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 xml:space="preserve">Resources had a positive significant effect on service </w:t>
            </w:r>
            <w:r w:rsidRPr="00587FB8">
              <w:rPr>
                <w:rFonts w:ascii="Times New Roman" w:hAnsi="Times New Roman" w:cs="Times New Roman"/>
                <w:sz w:val="24"/>
                <w:szCs w:val="24"/>
              </w:rPr>
              <w:lastRenderedPageBreak/>
              <w:t>delivery of hospitals</w:t>
            </w:r>
          </w:p>
        </w:tc>
        <w:tc>
          <w:tcPr>
            <w:tcW w:w="1034" w:type="pct"/>
            <w:tcBorders>
              <w:top w:val="nil"/>
              <w:bottom w:val="nil"/>
            </w:tcBorders>
            <w:noWrap/>
            <w:hideMark/>
          </w:tcPr>
          <w:p w:rsidR="007B0A0D" w:rsidRPr="00587FB8" w:rsidRDefault="007B0A0D"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lastRenderedPageBreak/>
              <w:t>The study generalized hospitals the current study w</w:t>
            </w:r>
            <w:r w:rsidR="007225E5" w:rsidRPr="00587FB8">
              <w:rPr>
                <w:rFonts w:ascii="Times New Roman" w:hAnsi="Times New Roman" w:cs="Times New Roman"/>
                <w:sz w:val="24"/>
                <w:szCs w:val="24"/>
              </w:rPr>
              <w:t>as</w:t>
            </w:r>
            <w:r w:rsidRPr="00587FB8">
              <w:rPr>
                <w:rFonts w:ascii="Times New Roman" w:hAnsi="Times New Roman" w:cs="Times New Roman"/>
                <w:sz w:val="24"/>
                <w:szCs w:val="24"/>
              </w:rPr>
              <w:t xml:space="preserve"> on level </w:t>
            </w:r>
            <w:r w:rsidR="005C4328" w:rsidRPr="00587FB8">
              <w:rPr>
                <w:rFonts w:ascii="Times New Roman" w:hAnsi="Times New Roman" w:cs="Times New Roman"/>
                <w:sz w:val="24"/>
                <w:szCs w:val="24"/>
              </w:rPr>
              <w:t>four</w:t>
            </w:r>
            <w:r w:rsidRPr="00587FB8">
              <w:rPr>
                <w:rFonts w:ascii="Times New Roman" w:hAnsi="Times New Roman" w:cs="Times New Roman"/>
                <w:sz w:val="24"/>
                <w:szCs w:val="24"/>
              </w:rPr>
              <w:t xml:space="preserve"> </w:t>
            </w:r>
            <w:r w:rsidRPr="00587FB8">
              <w:rPr>
                <w:rFonts w:ascii="Times New Roman" w:hAnsi="Times New Roman" w:cs="Times New Roman"/>
                <w:sz w:val="24"/>
                <w:szCs w:val="24"/>
              </w:rPr>
              <w:lastRenderedPageBreak/>
              <w:t xml:space="preserve">hospitals in Kakamega County </w:t>
            </w:r>
          </w:p>
        </w:tc>
      </w:tr>
      <w:tr w:rsidR="006B28D6" w:rsidRPr="00587FB8" w:rsidTr="005020DC">
        <w:trPr>
          <w:trHeight w:val="290"/>
        </w:trPr>
        <w:tc>
          <w:tcPr>
            <w:tcW w:w="637" w:type="pct"/>
            <w:tcBorders>
              <w:top w:val="nil"/>
              <w:bottom w:val="nil"/>
            </w:tcBorders>
            <w:noWrap/>
            <w:hideMark/>
          </w:tcPr>
          <w:p w:rsidR="006B28D6" w:rsidRPr="00587FB8" w:rsidRDefault="006B28D6" w:rsidP="00205C17">
            <w:pPr>
              <w:spacing w:after="240" w:line="18" w:lineRule="atLeast"/>
              <w:rPr>
                <w:rFonts w:ascii="Times New Roman" w:hAnsi="Times New Roman" w:cs="Times New Roman"/>
                <w:sz w:val="24"/>
                <w:szCs w:val="24"/>
              </w:rPr>
            </w:pPr>
            <w:bookmarkStart w:id="126" w:name="_Toc142468551"/>
          </w:p>
        </w:tc>
        <w:tc>
          <w:tcPr>
            <w:tcW w:w="1317" w:type="pct"/>
            <w:tcBorders>
              <w:top w:val="nil"/>
              <w:bottom w:val="nil"/>
            </w:tcBorders>
            <w:noWrap/>
            <w:hideMark/>
          </w:tcPr>
          <w:p w:rsidR="006B28D6" w:rsidRPr="00587FB8" w:rsidRDefault="006B28D6" w:rsidP="00205C17">
            <w:pPr>
              <w:spacing w:after="240" w:line="18" w:lineRule="atLeast"/>
              <w:rPr>
                <w:rFonts w:ascii="Times New Roman" w:hAnsi="Times New Roman" w:cs="Times New Roman"/>
                <w:sz w:val="24"/>
                <w:szCs w:val="24"/>
              </w:rPr>
            </w:pPr>
          </w:p>
        </w:tc>
        <w:tc>
          <w:tcPr>
            <w:tcW w:w="1000" w:type="pct"/>
            <w:tcBorders>
              <w:top w:val="nil"/>
              <w:bottom w:val="nil"/>
            </w:tcBorders>
            <w:noWrap/>
            <w:hideMark/>
          </w:tcPr>
          <w:p w:rsidR="006B28D6" w:rsidRPr="00587FB8" w:rsidRDefault="006B28D6" w:rsidP="00205C17">
            <w:pPr>
              <w:spacing w:after="240" w:line="18" w:lineRule="atLeast"/>
              <w:rPr>
                <w:rFonts w:ascii="Times New Roman" w:hAnsi="Times New Roman" w:cs="Times New Roman"/>
                <w:sz w:val="24"/>
                <w:szCs w:val="24"/>
              </w:rPr>
            </w:pPr>
          </w:p>
        </w:tc>
        <w:tc>
          <w:tcPr>
            <w:tcW w:w="1012" w:type="pct"/>
            <w:tcBorders>
              <w:top w:val="nil"/>
              <w:bottom w:val="nil"/>
            </w:tcBorders>
            <w:noWrap/>
            <w:hideMark/>
          </w:tcPr>
          <w:p w:rsidR="006B28D6" w:rsidRPr="00587FB8" w:rsidRDefault="006B28D6" w:rsidP="00205C17">
            <w:pPr>
              <w:spacing w:after="240" w:line="18" w:lineRule="atLeast"/>
              <w:rPr>
                <w:rFonts w:ascii="Times New Roman" w:hAnsi="Times New Roman" w:cs="Times New Roman"/>
                <w:sz w:val="24"/>
                <w:szCs w:val="24"/>
              </w:rPr>
            </w:pPr>
          </w:p>
        </w:tc>
        <w:tc>
          <w:tcPr>
            <w:tcW w:w="1034" w:type="pct"/>
            <w:tcBorders>
              <w:top w:val="nil"/>
              <w:bottom w:val="nil"/>
            </w:tcBorders>
            <w:noWrap/>
            <w:hideMark/>
          </w:tcPr>
          <w:p w:rsidR="006B28D6" w:rsidRPr="00587FB8" w:rsidRDefault="006B28D6" w:rsidP="00205C17">
            <w:pPr>
              <w:spacing w:after="240" w:line="18" w:lineRule="atLeast"/>
              <w:rPr>
                <w:rFonts w:ascii="Times New Roman" w:hAnsi="Times New Roman" w:cs="Times New Roman"/>
                <w:sz w:val="24"/>
                <w:szCs w:val="24"/>
              </w:rPr>
            </w:pPr>
          </w:p>
        </w:tc>
      </w:tr>
      <w:tr w:rsidR="006B28D6" w:rsidRPr="00587FB8" w:rsidTr="005020DC">
        <w:trPr>
          <w:trHeight w:val="290"/>
        </w:trPr>
        <w:tc>
          <w:tcPr>
            <w:tcW w:w="637" w:type="pct"/>
            <w:tcBorders>
              <w:top w:val="nil"/>
              <w:bottom w:val="nil"/>
            </w:tcBorders>
            <w:noWrap/>
            <w:hideMark/>
          </w:tcPr>
          <w:p w:rsidR="006B28D6" w:rsidRPr="00587FB8" w:rsidRDefault="002F33F2"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Nadeem  and  Siddiqui,  (2017)</w:t>
            </w:r>
          </w:p>
        </w:tc>
        <w:tc>
          <w:tcPr>
            <w:tcW w:w="1317" w:type="pct"/>
            <w:tcBorders>
              <w:top w:val="nil"/>
              <w:bottom w:val="nil"/>
            </w:tcBorders>
            <w:noWrap/>
            <w:hideMark/>
          </w:tcPr>
          <w:p w:rsidR="006B28D6" w:rsidRPr="00587FB8" w:rsidRDefault="00F73857"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Effect  of technology orientation  on  the  food processing  development  of  SMEs</w:t>
            </w:r>
          </w:p>
        </w:tc>
        <w:tc>
          <w:tcPr>
            <w:tcW w:w="1000" w:type="pct"/>
            <w:tcBorders>
              <w:top w:val="nil"/>
              <w:bottom w:val="nil"/>
            </w:tcBorders>
            <w:noWrap/>
            <w:hideMark/>
          </w:tcPr>
          <w:p w:rsidR="006B28D6" w:rsidRPr="00587FB8" w:rsidRDefault="006B28D6"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 xml:space="preserve">Exploratory research design, stratified and random sampling techniques  </w:t>
            </w:r>
          </w:p>
        </w:tc>
        <w:tc>
          <w:tcPr>
            <w:tcW w:w="1012" w:type="pct"/>
            <w:tcBorders>
              <w:top w:val="nil"/>
              <w:bottom w:val="nil"/>
            </w:tcBorders>
            <w:noWrap/>
            <w:hideMark/>
          </w:tcPr>
          <w:p w:rsidR="006B28D6" w:rsidRPr="00587FB8" w:rsidRDefault="00F73857"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The study found that technology orientation positively impacted on food processing</w:t>
            </w:r>
          </w:p>
        </w:tc>
        <w:tc>
          <w:tcPr>
            <w:tcW w:w="1034" w:type="pct"/>
            <w:tcBorders>
              <w:top w:val="nil"/>
              <w:bottom w:val="nil"/>
            </w:tcBorders>
            <w:noWrap/>
            <w:hideMark/>
          </w:tcPr>
          <w:p w:rsidR="006B28D6" w:rsidRPr="00587FB8" w:rsidRDefault="00F73857"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 xml:space="preserve">Technology   orientation was being moderated  by  technology changes  in  market  orientations and not </w:t>
            </w:r>
            <w:r w:rsidR="00CB5217">
              <w:rPr>
                <w:rFonts w:ascii="Times New Roman" w:hAnsi="Times New Roman" w:cs="Times New Roman"/>
                <w:sz w:val="24"/>
                <w:szCs w:val="24"/>
              </w:rPr>
              <w:t>Organization factors</w:t>
            </w:r>
            <w:r w:rsidRPr="00587FB8">
              <w:rPr>
                <w:rFonts w:ascii="Times New Roman" w:hAnsi="Times New Roman" w:cs="Times New Roman"/>
                <w:sz w:val="24"/>
                <w:szCs w:val="24"/>
              </w:rPr>
              <w:t>.</w:t>
            </w:r>
          </w:p>
        </w:tc>
      </w:tr>
      <w:tr w:rsidR="006B28D6" w:rsidRPr="00587FB8" w:rsidTr="005020DC">
        <w:trPr>
          <w:trHeight w:val="290"/>
        </w:trPr>
        <w:tc>
          <w:tcPr>
            <w:tcW w:w="637" w:type="pct"/>
            <w:tcBorders>
              <w:top w:val="nil"/>
              <w:bottom w:val="nil"/>
            </w:tcBorders>
            <w:noWrap/>
            <w:hideMark/>
          </w:tcPr>
          <w:p w:rsidR="006B28D6" w:rsidRPr="00587FB8" w:rsidRDefault="00F73857"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Kormilitsyna, (2021)</w:t>
            </w:r>
          </w:p>
        </w:tc>
        <w:tc>
          <w:tcPr>
            <w:tcW w:w="1317" w:type="pct"/>
            <w:tcBorders>
              <w:top w:val="nil"/>
              <w:bottom w:val="nil"/>
            </w:tcBorders>
            <w:noWrap/>
            <w:hideMark/>
          </w:tcPr>
          <w:p w:rsidR="00F73857" w:rsidRPr="00587FB8" w:rsidRDefault="00F73857" w:rsidP="00205C17">
            <w:pPr>
              <w:spacing w:after="240" w:line="18" w:lineRule="atLeast"/>
              <w:rPr>
                <w:rFonts w:ascii="Times New Roman" w:hAnsi="Times New Roman" w:cs="Times New Roman"/>
                <w:b/>
                <w:bCs/>
                <w:sz w:val="24"/>
                <w:szCs w:val="24"/>
              </w:rPr>
            </w:pPr>
            <w:r w:rsidRPr="00587FB8">
              <w:rPr>
                <w:rFonts w:ascii="Times New Roman" w:hAnsi="Times New Roman" w:cs="Times New Roman"/>
                <w:sz w:val="24"/>
                <w:szCs w:val="24"/>
              </w:rPr>
              <w:t>The  effect of technology orientation on performance of education sector in India</w:t>
            </w:r>
          </w:p>
          <w:p w:rsidR="006B28D6" w:rsidRPr="00587FB8" w:rsidRDefault="006B28D6" w:rsidP="00205C17">
            <w:pPr>
              <w:spacing w:after="240" w:line="18" w:lineRule="atLeast"/>
              <w:rPr>
                <w:rFonts w:ascii="Times New Roman" w:hAnsi="Times New Roman" w:cs="Times New Roman"/>
                <w:sz w:val="24"/>
                <w:szCs w:val="24"/>
              </w:rPr>
            </w:pPr>
          </w:p>
        </w:tc>
        <w:tc>
          <w:tcPr>
            <w:tcW w:w="1000" w:type="pct"/>
            <w:tcBorders>
              <w:top w:val="nil"/>
              <w:bottom w:val="nil"/>
            </w:tcBorders>
            <w:noWrap/>
            <w:hideMark/>
          </w:tcPr>
          <w:p w:rsidR="006B28D6" w:rsidRPr="00587FB8" w:rsidRDefault="006B28D6"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Used descriptive design, descriptive statistics</w:t>
            </w:r>
            <w:r w:rsidR="00F73857" w:rsidRPr="00587FB8">
              <w:rPr>
                <w:rFonts w:ascii="Times New Roman" w:hAnsi="Times New Roman" w:cs="Times New Roman"/>
                <w:sz w:val="24"/>
                <w:szCs w:val="24"/>
              </w:rPr>
              <w:t xml:space="preserve"> and inferential statistics</w:t>
            </w:r>
            <w:r w:rsidRPr="00587FB8">
              <w:rPr>
                <w:rFonts w:ascii="Times New Roman" w:hAnsi="Times New Roman" w:cs="Times New Roman"/>
                <w:sz w:val="24"/>
                <w:szCs w:val="24"/>
              </w:rPr>
              <w:t>,</w:t>
            </w:r>
          </w:p>
        </w:tc>
        <w:tc>
          <w:tcPr>
            <w:tcW w:w="1012" w:type="pct"/>
            <w:tcBorders>
              <w:top w:val="nil"/>
              <w:bottom w:val="nil"/>
            </w:tcBorders>
            <w:noWrap/>
            <w:hideMark/>
          </w:tcPr>
          <w:p w:rsidR="006B28D6" w:rsidRPr="00587FB8" w:rsidRDefault="00F73857"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Technology</w:t>
            </w:r>
            <w:r w:rsidR="006B28D6" w:rsidRPr="00587FB8">
              <w:rPr>
                <w:rFonts w:ascii="Times New Roman" w:hAnsi="Times New Roman" w:cs="Times New Roman"/>
                <w:sz w:val="24"/>
                <w:szCs w:val="24"/>
              </w:rPr>
              <w:t xml:space="preserve"> had a positive significant effect on </w:t>
            </w:r>
            <w:r w:rsidRPr="00587FB8">
              <w:rPr>
                <w:rFonts w:ascii="Times New Roman" w:hAnsi="Times New Roman" w:cs="Times New Roman"/>
                <w:sz w:val="24"/>
                <w:szCs w:val="24"/>
              </w:rPr>
              <w:t>performance of education sector</w:t>
            </w:r>
          </w:p>
        </w:tc>
        <w:tc>
          <w:tcPr>
            <w:tcW w:w="1034" w:type="pct"/>
            <w:tcBorders>
              <w:top w:val="nil"/>
              <w:bottom w:val="nil"/>
            </w:tcBorders>
            <w:noWrap/>
            <w:hideMark/>
          </w:tcPr>
          <w:p w:rsidR="006B28D6" w:rsidRPr="00587FB8" w:rsidRDefault="006B28D6"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 xml:space="preserve">The study </w:t>
            </w:r>
            <w:r w:rsidR="00F73857" w:rsidRPr="00587FB8">
              <w:rPr>
                <w:rFonts w:ascii="Times New Roman" w:hAnsi="Times New Roman" w:cs="Times New Roman"/>
                <w:sz w:val="24"/>
                <w:szCs w:val="24"/>
              </w:rPr>
              <w:t>examined education sector and used performance as dependent variable,</w:t>
            </w:r>
            <w:r w:rsidRPr="00587FB8">
              <w:rPr>
                <w:rFonts w:ascii="Times New Roman" w:hAnsi="Times New Roman" w:cs="Times New Roman"/>
                <w:sz w:val="24"/>
                <w:szCs w:val="24"/>
              </w:rPr>
              <w:t xml:space="preserve"> the current study base</w:t>
            </w:r>
            <w:r w:rsidR="007225E5" w:rsidRPr="00587FB8">
              <w:rPr>
                <w:rFonts w:ascii="Times New Roman" w:hAnsi="Times New Roman" w:cs="Times New Roman"/>
                <w:sz w:val="24"/>
                <w:szCs w:val="24"/>
              </w:rPr>
              <w:t>d</w:t>
            </w:r>
            <w:r w:rsidRPr="00587FB8">
              <w:rPr>
                <w:rFonts w:ascii="Times New Roman" w:hAnsi="Times New Roman" w:cs="Times New Roman"/>
                <w:sz w:val="24"/>
                <w:szCs w:val="24"/>
              </w:rPr>
              <w:t xml:space="preserve"> on level </w:t>
            </w:r>
            <w:r w:rsidR="005C4328" w:rsidRPr="00587FB8">
              <w:rPr>
                <w:rFonts w:ascii="Times New Roman" w:hAnsi="Times New Roman" w:cs="Times New Roman"/>
                <w:sz w:val="24"/>
                <w:szCs w:val="24"/>
              </w:rPr>
              <w:t>four</w:t>
            </w:r>
            <w:r w:rsidRPr="00587FB8">
              <w:rPr>
                <w:rFonts w:ascii="Times New Roman" w:hAnsi="Times New Roman" w:cs="Times New Roman"/>
                <w:sz w:val="24"/>
                <w:szCs w:val="24"/>
              </w:rPr>
              <w:t xml:space="preserve"> hospitals</w:t>
            </w:r>
            <w:r w:rsidR="00F73857" w:rsidRPr="00587FB8">
              <w:rPr>
                <w:rFonts w:ascii="Times New Roman" w:hAnsi="Times New Roman" w:cs="Times New Roman"/>
                <w:sz w:val="24"/>
                <w:szCs w:val="24"/>
              </w:rPr>
              <w:t xml:space="preserve"> and service delivery </w:t>
            </w:r>
            <w:r w:rsidR="007225E5" w:rsidRPr="00587FB8">
              <w:rPr>
                <w:rFonts w:ascii="Times New Roman" w:hAnsi="Times New Roman" w:cs="Times New Roman"/>
                <w:sz w:val="24"/>
                <w:szCs w:val="24"/>
              </w:rPr>
              <w:t>was</w:t>
            </w:r>
            <w:r w:rsidR="00F73857" w:rsidRPr="00587FB8">
              <w:rPr>
                <w:rFonts w:ascii="Times New Roman" w:hAnsi="Times New Roman" w:cs="Times New Roman"/>
                <w:sz w:val="24"/>
                <w:szCs w:val="24"/>
              </w:rPr>
              <w:t xml:space="preserve"> the dependent variable. </w:t>
            </w:r>
            <w:r w:rsidRPr="00587FB8">
              <w:rPr>
                <w:rFonts w:ascii="Times New Roman" w:hAnsi="Times New Roman" w:cs="Times New Roman"/>
                <w:sz w:val="24"/>
                <w:szCs w:val="24"/>
              </w:rPr>
              <w:t xml:space="preserve"> </w:t>
            </w:r>
          </w:p>
        </w:tc>
      </w:tr>
      <w:tr w:rsidR="006B28D6" w:rsidRPr="00587FB8" w:rsidTr="005020DC">
        <w:trPr>
          <w:trHeight w:val="290"/>
        </w:trPr>
        <w:tc>
          <w:tcPr>
            <w:tcW w:w="637" w:type="pct"/>
            <w:tcBorders>
              <w:top w:val="nil"/>
              <w:bottom w:val="single" w:sz="4" w:space="0" w:color="auto"/>
            </w:tcBorders>
            <w:noWrap/>
            <w:hideMark/>
          </w:tcPr>
          <w:p w:rsidR="006B28D6" w:rsidRPr="00587FB8" w:rsidRDefault="00F73857"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Boohene, (2018)</w:t>
            </w:r>
          </w:p>
        </w:tc>
        <w:tc>
          <w:tcPr>
            <w:tcW w:w="1317" w:type="pct"/>
            <w:tcBorders>
              <w:top w:val="nil"/>
              <w:bottom w:val="single" w:sz="4" w:space="0" w:color="auto"/>
            </w:tcBorders>
            <w:noWrap/>
            <w:hideMark/>
          </w:tcPr>
          <w:p w:rsidR="006B28D6" w:rsidRPr="00587FB8" w:rsidRDefault="00F73857"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Examined  the entrepreneur’s customer orientation and growth of firms in Ghana</w:t>
            </w:r>
          </w:p>
        </w:tc>
        <w:tc>
          <w:tcPr>
            <w:tcW w:w="1000" w:type="pct"/>
            <w:tcBorders>
              <w:top w:val="nil"/>
              <w:bottom w:val="single" w:sz="4" w:space="0" w:color="auto"/>
            </w:tcBorders>
            <w:noWrap/>
            <w:hideMark/>
          </w:tcPr>
          <w:p w:rsidR="006B28D6" w:rsidRPr="00587FB8" w:rsidRDefault="006B28D6"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 xml:space="preserve">Causal research design </w:t>
            </w:r>
          </w:p>
          <w:p w:rsidR="006B28D6" w:rsidRPr="00587FB8" w:rsidRDefault="006B28D6"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descriptive and inferential statistics</w:t>
            </w:r>
          </w:p>
        </w:tc>
        <w:tc>
          <w:tcPr>
            <w:tcW w:w="1012" w:type="pct"/>
            <w:tcBorders>
              <w:top w:val="nil"/>
              <w:bottom w:val="single" w:sz="4" w:space="0" w:color="auto"/>
            </w:tcBorders>
            <w:noWrap/>
            <w:hideMark/>
          </w:tcPr>
          <w:p w:rsidR="006B28D6" w:rsidRPr="00587FB8" w:rsidRDefault="00F73857"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The study found that customer orientation had a positive and significant effect on service delivery</w:t>
            </w:r>
          </w:p>
        </w:tc>
        <w:tc>
          <w:tcPr>
            <w:tcW w:w="1034" w:type="pct"/>
            <w:tcBorders>
              <w:top w:val="nil"/>
              <w:bottom w:val="single" w:sz="4" w:space="0" w:color="auto"/>
            </w:tcBorders>
            <w:noWrap/>
            <w:hideMark/>
          </w:tcPr>
          <w:p w:rsidR="006B28D6" w:rsidRPr="00587FB8" w:rsidRDefault="00F73857" w:rsidP="00205C17">
            <w:pPr>
              <w:spacing w:after="240" w:line="18" w:lineRule="atLeast"/>
              <w:rPr>
                <w:rFonts w:ascii="Times New Roman" w:hAnsi="Times New Roman" w:cs="Times New Roman"/>
                <w:sz w:val="24"/>
                <w:szCs w:val="24"/>
              </w:rPr>
            </w:pPr>
            <w:r w:rsidRPr="00587FB8">
              <w:rPr>
                <w:rFonts w:ascii="Times New Roman" w:hAnsi="Times New Roman" w:cs="Times New Roman"/>
                <w:sz w:val="24"/>
                <w:szCs w:val="24"/>
              </w:rPr>
              <w:t>The study failed to study hospitals but instead examined entrepreneur’s business growth.</w:t>
            </w:r>
            <w:r w:rsidR="00390CD8" w:rsidRPr="00587FB8">
              <w:rPr>
                <w:rFonts w:ascii="Times New Roman" w:hAnsi="Times New Roman" w:cs="Times New Roman"/>
                <w:sz w:val="24"/>
                <w:szCs w:val="24"/>
              </w:rPr>
              <w:t>”</w:t>
            </w:r>
          </w:p>
        </w:tc>
      </w:tr>
    </w:tbl>
    <w:p w:rsidR="00164C4D" w:rsidRPr="00587FB8" w:rsidRDefault="00164C4D" w:rsidP="00FF091D">
      <w:pPr>
        <w:pStyle w:val="Heading1"/>
        <w:spacing w:before="0" w:after="240" w:line="18" w:lineRule="atLeast"/>
        <w:rPr>
          <w:rFonts w:cs="Times New Roman"/>
          <w:szCs w:val="24"/>
        </w:rPr>
      </w:pPr>
      <w:bookmarkStart w:id="127" w:name="_Toc163217574"/>
      <w:bookmarkStart w:id="128" w:name="_Toc166928011"/>
      <w:bookmarkStart w:id="129" w:name="_Toc167266623"/>
      <w:bookmarkStart w:id="130" w:name="_Toc169358568"/>
      <w:bookmarkStart w:id="131" w:name="_Toc170467095"/>
      <w:bookmarkStart w:id="132" w:name="_Toc171433645"/>
      <w:bookmarkStart w:id="133" w:name="_Toc179647100"/>
      <w:r w:rsidRPr="00587FB8">
        <w:rPr>
          <w:rFonts w:cs="Times New Roman"/>
          <w:szCs w:val="24"/>
        </w:rPr>
        <w:t>Source</w:t>
      </w:r>
      <w:r w:rsidR="004248E8" w:rsidRPr="00587FB8">
        <w:rPr>
          <w:rFonts w:cs="Times New Roman"/>
          <w:szCs w:val="24"/>
        </w:rPr>
        <w:t xml:space="preserve">; </w:t>
      </w:r>
      <w:r w:rsidR="002817FB" w:rsidRPr="00587FB8">
        <w:rPr>
          <w:rFonts w:cs="Times New Roman"/>
          <w:szCs w:val="24"/>
        </w:rPr>
        <w:t>Literature Review</w:t>
      </w:r>
      <w:r w:rsidRPr="00587FB8">
        <w:rPr>
          <w:rFonts w:cs="Times New Roman"/>
          <w:szCs w:val="24"/>
        </w:rPr>
        <w:t>, (202</w:t>
      </w:r>
      <w:r w:rsidR="00336786" w:rsidRPr="00587FB8">
        <w:rPr>
          <w:rFonts w:cs="Times New Roman"/>
          <w:szCs w:val="24"/>
        </w:rPr>
        <w:t>4</w:t>
      </w:r>
      <w:r w:rsidRPr="00587FB8">
        <w:rPr>
          <w:rFonts w:cs="Times New Roman"/>
          <w:szCs w:val="24"/>
        </w:rPr>
        <w:t>)</w:t>
      </w:r>
      <w:bookmarkEnd w:id="127"/>
      <w:bookmarkEnd w:id="128"/>
      <w:bookmarkEnd w:id="129"/>
      <w:bookmarkEnd w:id="130"/>
      <w:bookmarkEnd w:id="131"/>
      <w:bookmarkEnd w:id="132"/>
      <w:bookmarkEnd w:id="133"/>
    </w:p>
    <w:p w:rsidR="008B0F1D" w:rsidRPr="00587FB8" w:rsidRDefault="008B0F1D" w:rsidP="00110D58">
      <w:pPr>
        <w:pStyle w:val="Heading1"/>
        <w:rPr>
          <w:rFonts w:cs="Times New Roman"/>
          <w:szCs w:val="24"/>
        </w:rPr>
      </w:pPr>
      <w:bookmarkStart w:id="134" w:name="_Toc179647101"/>
      <w:r w:rsidRPr="00587FB8">
        <w:rPr>
          <w:rFonts w:cs="Times New Roman"/>
          <w:szCs w:val="24"/>
        </w:rPr>
        <w:t>2.</w:t>
      </w:r>
      <w:r w:rsidR="001430B6" w:rsidRPr="00587FB8">
        <w:rPr>
          <w:rFonts w:cs="Times New Roman"/>
          <w:szCs w:val="24"/>
        </w:rPr>
        <w:t>6</w:t>
      </w:r>
      <w:r w:rsidRPr="00587FB8">
        <w:rPr>
          <w:rFonts w:cs="Times New Roman"/>
          <w:szCs w:val="24"/>
        </w:rPr>
        <w:t xml:space="preserve"> Conceptual Framework</w:t>
      </w:r>
      <w:bookmarkEnd w:id="75"/>
      <w:bookmarkEnd w:id="76"/>
      <w:bookmarkEnd w:id="126"/>
      <w:bookmarkEnd w:id="134"/>
    </w:p>
    <w:p w:rsidR="00C32BB2" w:rsidRPr="00587FB8" w:rsidRDefault="00C32BB2" w:rsidP="00FF091D">
      <w:pPr>
        <w:spacing w:after="240"/>
        <w:rPr>
          <w:rFonts w:ascii="Times New Roman" w:hAnsi="Times New Roman" w:cs="Times New Roman"/>
          <w:sz w:val="24"/>
          <w:szCs w:val="24"/>
        </w:rPr>
      </w:pPr>
    </w:p>
    <w:p w:rsidR="00467848" w:rsidRDefault="007B0A0D" w:rsidP="00467848">
      <w:pPr>
        <w:spacing w:after="240" w:line="480" w:lineRule="auto"/>
        <w:jc w:val="both"/>
        <w:rPr>
          <w:rFonts w:ascii="Times New Roman" w:hAnsi="Times New Roman" w:cs="Times New Roman"/>
          <w:sz w:val="24"/>
          <w:szCs w:val="24"/>
          <w:shd w:val="clear" w:color="auto" w:fill="FFFFFF"/>
        </w:rPr>
      </w:pPr>
      <w:r w:rsidRPr="00587FB8">
        <w:rPr>
          <w:rFonts w:ascii="Times New Roman" w:hAnsi="Times New Roman" w:cs="Times New Roman"/>
          <w:sz w:val="24"/>
          <w:szCs w:val="24"/>
        </w:rPr>
        <w:t>The study w</w:t>
      </w:r>
      <w:r w:rsidR="007225E5" w:rsidRPr="00587FB8">
        <w:rPr>
          <w:rFonts w:ascii="Times New Roman" w:hAnsi="Times New Roman" w:cs="Times New Roman"/>
          <w:sz w:val="24"/>
          <w:szCs w:val="24"/>
        </w:rPr>
        <w:t>as</w:t>
      </w:r>
      <w:r w:rsidRPr="00587FB8">
        <w:rPr>
          <w:rFonts w:ascii="Times New Roman" w:hAnsi="Times New Roman" w:cs="Times New Roman"/>
          <w:sz w:val="24"/>
          <w:szCs w:val="24"/>
        </w:rPr>
        <w:t xml:space="preserve"> </w:t>
      </w:r>
      <w:r w:rsidR="0084520A" w:rsidRPr="00587FB8">
        <w:rPr>
          <w:rFonts w:ascii="Times New Roman" w:hAnsi="Times New Roman" w:cs="Times New Roman"/>
          <w:sz w:val="24"/>
          <w:szCs w:val="24"/>
        </w:rPr>
        <w:t xml:space="preserve">guided by a diagram representation articulating the relationship between strategic orientation and service delivery and thereafter assess the effect of </w:t>
      </w:r>
      <w:r w:rsidR="00CB5217">
        <w:rPr>
          <w:rFonts w:ascii="Times New Roman" w:hAnsi="Times New Roman" w:cs="Times New Roman"/>
          <w:sz w:val="24"/>
          <w:szCs w:val="24"/>
        </w:rPr>
        <w:t xml:space="preserve">Organization </w:t>
      </w:r>
      <w:r w:rsidR="00CB5217">
        <w:rPr>
          <w:rFonts w:ascii="Times New Roman" w:hAnsi="Times New Roman" w:cs="Times New Roman"/>
          <w:sz w:val="24"/>
          <w:szCs w:val="24"/>
        </w:rPr>
        <w:lastRenderedPageBreak/>
        <w:t>factors</w:t>
      </w:r>
      <w:r w:rsidR="0084520A" w:rsidRPr="00587FB8">
        <w:rPr>
          <w:rFonts w:ascii="Times New Roman" w:hAnsi="Times New Roman" w:cs="Times New Roman"/>
          <w:sz w:val="24"/>
          <w:szCs w:val="24"/>
        </w:rPr>
        <w:t xml:space="preserve"> on the relationship between strategic orientation and service delivery.</w:t>
      </w:r>
      <w:r w:rsidR="00467848" w:rsidRPr="00587FB8">
        <w:rPr>
          <w:rFonts w:ascii="Times New Roman" w:hAnsi="Times New Roman" w:cs="Times New Roman"/>
          <w:sz w:val="24"/>
          <w:szCs w:val="24"/>
        </w:rPr>
        <w:t xml:space="preserve"> The study was guided by the dependent, independent, and moderating variables. The dependent variable is service delivery of level four public hospitals. The independent variable is strategic orientation explained by customer orientation, resource orientation and technology orientation (Obeidat, 2016). The moderator is explained by </w:t>
      </w:r>
      <w:r w:rsidR="00CB5217">
        <w:rPr>
          <w:rFonts w:ascii="Times New Roman" w:hAnsi="Times New Roman" w:cs="Times New Roman"/>
          <w:sz w:val="24"/>
          <w:szCs w:val="24"/>
        </w:rPr>
        <w:t>Organization factors</w:t>
      </w:r>
      <w:r w:rsidR="00467848" w:rsidRPr="00587FB8">
        <w:rPr>
          <w:rFonts w:ascii="Times New Roman" w:hAnsi="Times New Roman" w:cs="Times New Roman"/>
          <w:sz w:val="24"/>
          <w:szCs w:val="24"/>
        </w:rPr>
        <w:t xml:space="preserve"> of hospitals over each other. </w:t>
      </w:r>
      <w:r w:rsidR="00467848" w:rsidRPr="00587FB8">
        <w:rPr>
          <w:rFonts w:ascii="Times New Roman" w:hAnsi="Times New Roman" w:cs="Times New Roman"/>
          <w:sz w:val="24"/>
          <w:szCs w:val="24"/>
          <w:shd w:val="clear" w:color="auto" w:fill="FFFFFF"/>
        </w:rPr>
        <w:t xml:space="preserve">Strategic orientation in hospital set up was examined through customer orientation, resource orientation and technology orientation. Customer orientation entails analyzing customers' needs and, if it contributes to success, productivity is critical (Aladag </w:t>
      </w:r>
      <w:r w:rsidR="00467848" w:rsidRPr="00587FB8">
        <w:rPr>
          <w:rFonts w:ascii="Times New Roman" w:hAnsi="Times New Roman" w:cs="Times New Roman"/>
          <w:i/>
          <w:sz w:val="24"/>
          <w:szCs w:val="24"/>
          <w:shd w:val="clear" w:color="auto" w:fill="FFFFFF"/>
        </w:rPr>
        <w:t>et al.,</w:t>
      </w:r>
      <w:r w:rsidR="00467848" w:rsidRPr="00587FB8">
        <w:rPr>
          <w:rFonts w:ascii="Times New Roman" w:hAnsi="Times New Roman" w:cs="Times New Roman"/>
          <w:sz w:val="24"/>
          <w:szCs w:val="24"/>
          <w:shd w:val="clear" w:color="auto" w:fill="FFFFFF"/>
        </w:rPr>
        <w:t xml:space="preserve"> 2020).</w:t>
      </w:r>
    </w:p>
    <w:p w:rsidR="003E26C4" w:rsidRDefault="003E26C4" w:rsidP="00467848">
      <w:pPr>
        <w:spacing w:after="240" w:line="480" w:lineRule="auto"/>
        <w:jc w:val="both"/>
        <w:rPr>
          <w:rFonts w:ascii="Times New Roman" w:hAnsi="Times New Roman" w:cs="Times New Roman"/>
          <w:sz w:val="24"/>
          <w:szCs w:val="24"/>
          <w:shd w:val="clear" w:color="auto" w:fill="FFFFFF"/>
        </w:rPr>
      </w:pPr>
    </w:p>
    <w:p w:rsidR="003E26C4" w:rsidRDefault="003E26C4" w:rsidP="00467848">
      <w:pPr>
        <w:spacing w:after="240" w:line="480" w:lineRule="auto"/>
        <w:jc w:val="both"/>
        <w:rPr>
          <w:rFonts w:ascii="Times New Roman" w:hAnsi="Times New Roman" w:cs="Times New Roman"/>
          <w:sz w:val="24"/>
          <w:szCs w:val="24"/>
          <w:shd w:val="clear" w:color="auto" w:fill="FFFFFF"/>
        </w:rPr>
      </w:pPr>
    </w:p>
    <w:p w:rsidR="00B42706" w:rsidRDefault="00B42706">
      <w:pPr>
        <w:spacing w:after="240" w:line="480" w:lineRule="auto"/>
        <w:ind w:left="1541" w:right="1253"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3E26C4" w:rsidRDefault="003E26C4" w:rsidP="00467848">
      <w:pPr>
        <w:spacing w:after="240" w:line="480" w:lineRule="auto"/>
        <w:jc w:val="both"/>
        <w:rPr>
          <w:rFonts w:ascii="Times New Roman" w:hAnsi="Times New Roman" w:cs="Times New Roman"/>
          <w:sz w:val="24"/>
          <w:szCs w:val="24"/>
          <w:shd w:val="clear" w:color="auto" w:fill="FFFFFF"/>
        </w:rPr>
      </w:pPr>
    </w:p>
    <w:p w:rsidR="00205C17" w:rsidRPr="00587FB8" w:rsidRDefault="00205C17" w:rsidP="00467848">
      <w:pPr>
        <w:spacing w:after="240" w:line="480" w:lineRule="auto"/>
        <w:jc w:val="both"/>
        <w:rPr>
          <w:rFonts w:ascii="Times New Roman" w:hAnsi="Times New Roman" w:cs="Times New Roman"/>
          <w:sz w:val="24"/>
          <w:szCs w:val="24"/>
          <w:shd w:val="clear" w:color="auto" w:fill="FFFFFF"/>
        </w:rPr>
      </w:pPr>
    </w:p>
    <w:p w:rsidR="005C4328" w:rsidRPr="00587FB8" w:rsidRDefault="00A158E3" w:rsidP="00FF091D">
      <w:pPr>
        <w:spacing w:after="240" w:line="48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g">
            <w:drawing>
              <wp:anchor distT="0" distB="0" distL="114300" distR="114300" simplePos="0" relativeHeight="251689984" behindDoc="0" locked="0" layoutInCell="1" allowOverlap="1">
                <wp:simplePos x="0" y="0"/>
                <wp:positionH relativeFrom="column">
                  <wp:posOffset>-320040</wp:posOffset>
                </wp:positionH>
                <wp:positionV relativeFrom="paragraph">
                  <wp:posOffset>-410210</wp:posOffset>
                </wp:positionV>
                <wp:extent cx="6214745" cy="5819775"/>
                <wp:effectExtent l="10160" t="0" r="4445" b="11430"/>
                <wp:wrapNone/>
                <wp:docPr id="212189704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4745" cy="5819775"/>
                          <a:chOff x="1771" y="765"/>
                          <a:chExt cx="9787" cy="9165"/>
                        </a:xfrm>
                      </wpg:grpSpPr>
                      <wps:wsp>
                        <wps:cNvPr id="318456536" name="Rectangle 4"/>
                        <wps:cNvSpPr>
                          <a:spLocks noChangeArrowheads="1"/>
                        </wps:cNvSpPr>
                        <wps:spPr bwMode="auto">
                          <a:xfrm>
                            <a:off x="8103" y="5249"/>
                            <a:ext cx="3358" cy="1741"/>
                          </a:xfrm>
                          <a:prstGeom prst="rect">
                            <a:avLst/>
                          </a:prstGeom>
                          <a:solidFill>
                            <a:srgbClr val="FFFFFF"/>
                          </a:solidFill>
                          <a:ln w="9525">
                            <a:solidFill>
                              <a:srgbClr val="000000"/>
                            </a:solidFill>
                            <a:miter lim="800000"/>
                            <a:headEnd/>
                            <a:tailEnd/>
                          </a:ln>
                        </wps:spPr>
                        <wps:txbx>
                          <w:txbxContent>
                            <w:p w:rsidR="00D3424B" w:rsidRPr="008F35D0" w:rsidRDefault="00D3424B" w:rsidP="003C60A7">
                              <w:pPr>
                                <w:spacing w:after="0" w:line="240" w:lineRule="auto"/>
                                <w:rPr>
                                  <w:rFonts w:ascii="Times New Roman" w:hAnsi="Times New Roman" w:cs="Times New Roman"/>
                                  <w:b/>
                                  <w:sz w:val="24"/>
                                  <w:szCs w:val="24"/>
                                </w:rPr>
                              </w:pPr>
                              <w:r w:rsidRPr="008F35D0">
                                <w:rPr>
                                  <w:rFonts w:ascii="Times New Roman" w:hAnsi="Times New Roman" w:cs="Times New Roman"/>
                                  <w:b/>
                                  <w:sz w:val="24"/>
                                  <w:szCs w:val="24"/>
                                </w:rPr>
                                <w:t>Service Delivery</w:t>
                              </w:r>
                            </w:p>
                            <w:p w:rsidR="00D3424B" w:rsidRPr="008F35D0" w:rsidRDefault="00D3424B" w:rsidP="00A931AC">
                              <w:pPr>
                                <w:pStyle w:val="ListParagraph"/>
                                <w:numPr>
                                  <w:ilvl w:val="0"/>
                                  <w:numId w:val="3"/>
                                </w:numPr>
                                <w:spacing w:after="0" w:line="240" w:lineRule="auto"/>
                                <w:rPr>
                                  <w:rFonts w:ascii="Times New Roman" w:hAnsi="Times New Roman" w:cs="Times New Roman"/>
                                  <w:sz w:val="24"/>
                                  <w:szCs w:val="24"/>
                                </w:rPr>
                              </w:pPr>
                              <w:r w:rsidRPr="008F35D0">
                                <w:rPr>
                                  <w:rFonts w:ascii="Times New Roman" w:hAnsi="Times New Roman" w:cs="Times New Roman"/>
                                  <w:sz w:val="24"/>
                                  <w:szCs w:val="24"/>
                                </w:rPr>
                                <w:t>Quality of services</w:t>
                              </w:r>
                            </w:p>
                            <w:p w:rsidR="00D3424B" w:rsidRPr="008F35D0" w:rsidRDefault="00D3424B" w:rsidP="00A931AC">
                              <w:pPr>
                                <w:pStyle w:val="ListParagraph"/>
                                <w:numPr>
                                  <w:ilvl w:val="0"/>
                                  <w:numId w:val="3"/>
                                </w:numPr>
                                <w:spacing w:after="0" w:line="240" w:lineRule="auto"/>
                                <w:rPr>
                                  <w:rFonts w:ascii="Times New Roman" w:hAnsi="Times New Roman" w:cs="Times New Roman"/>
                                  <w:sz w:val="24"/>
                                  <w:szCs w:val="24"/>
                                </w:rPr>
                              </w:pPr>
                              <w:r w:rsidRPr="008F35D0">
                                <w:rPr>
                                  <w:rFonts w:ascii="Times New Roman" w:hAnsi="Times New Roman" w:cs="Times New Roman"/>
                                  <w:sz w:val="24"/>
                                  <w:szCs w:val="24"/>
                                </w:rPr>
                                <w:t>Efficiency</w:t>
                              </w:r>
                            </w:p>
                            <w:p w:rsidR="00D3424B" w:rsidRPr="008F35D0" w:rsidRDefault="00D3424B" w:rsidP="00A931AC">
                              <w:pPr>
                                <w:pStyle w:val="ListParagraph"/>
                                <w:numPr>
                                  <w:ilvl w:val="0"/>
                                  <w:numId w:val="3"/>
                                </w:numPr>
                                <w:spacing w:after="0" w:line="240" w:lineRule="auto"/>
                                <w:rPr>
                                  <w:rFonts w:ascii="Times New Roman" w:hAnsi="Times New Roman" w:cs="Times New Roman"/>
                                  <w:sz w:val="24"/>
                                  <w:szCs w:val="24"/>
                                </w:rPr>
                              </w:pPr>
                              <w:r w:rsidRPr="008F35D0">
                                <w:rPr>
                                  <w:rFonts w:ascii="Times New Roman" w:hAnsi="Times New Roman" w:cs="Times New Roman"/>
                                  <w:sz w:val="24"/>
                                  <w:szCs w:val="24"/>
                                </w:rPr>
                                <w:t>Patient satisfaction</w:t>
                              </w:r>
                            </w:p>
                            <w:p w:rsidR="00D3424B" w:rsidRPr="008F35D0" w:rsidRDefault="00D3424B" w:rsidP="00A931AC">
                              <w:pPr>
                                <w:pStyle w:val="ListParagraph"/>
                                <w:numPr>
                                  <w:ilvl w:val="0"/>
                                  <w:numId w:val="3"/>
                                </w:numPr>
                                <w:spacing w:after="0" w:line="240" w:lineRule="auto"/>
                                <w:rPr>
                                  <w:rFonts w:ascii="Times New Roman" w:hAnsi="Times New Roman" w:cs="Times New Roman"/>
                                  <w:sz w:val="24"/>
                                  <w:szCs w:val="24"/>
                                </w:rPr>
                              </w:pPr>
                              <w:r w:rsidRPr="008F35D0">
                                <w:rPr>
                                  <w:rFonts w:ascii="Times New Roman" w:hAnsi="Times New Roman" w:cs="Times New Roman"/>
                                  <w:sz w:val="24"/>
                                  <w:szCs w:val="24"/>
                                </w:rPr>
                                <w:t xml:space="preserve">Employee satisfaction </w:t>
                              </w:r>
                            </w:p>
                          </w:txbxContent>
                        </wps:txbx>
                        <wps:bodyPr rot="0" vert="horz" wrap="square" lIns="91440" tIns="45720" rIns="91440" bIns="45720" anchor="t" anchorCtr="0" upright="1">
                          <a:noAutofit/>
                        </wps:bodyPr>
                      </wps:wsp>
                      <wps:wsp>
                        <wps:cNvPr id="8873296" name="Straight Arrow Connector 5"/>
                        <wps:cNvCnPr>
                          <a:cxnSpLocks noChangeShapeType="1"/>
                        </wps:cNvCnPr>
                        <wps:spPr bwMode="auto">
                          <a:xfrm>
                            <a:off x="6089" y="3546"/>
                            <a:ext cx="8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47146" name="Rectangle 6"/>
                        <wps:cNvSpPr>
                          <a:spLocks noChangeArrowheads="1"/>
                        </wps:cNvSpPr>
                        <wps:spPr bwMode="auto">
                          <a:xfrm>
                            <a:off x="2306" y="2367"/>
                            <a:ext cx="3757" cy="1917"/>
                          </a:xfrm>
                          <a:prstGeom prst="rect">
                            <a:avLst/>
                          </a:prstGeom>
                          <a:solidFill>
                            <a:srgbClr val="FFFFFF"/>
                          </a:solidFill>
                          <a:ln w="9525">
                            <a:solidFill>
                              <a:srgbClr val="000000"/>
                            </a:solidFill>
                            <a:miter lim="800000"/>
                            <a:headEnd/>
                            <a:tailEnd/>
                          </a:ln>
                        </wps:spPr>
                        <wps:txbx>
                          <w:txbxContent>
                            <w:p w:rsidR="00D3424B" w:rsidRPr="00561F4F" w:rsidRDefault="00D3424B" w:rsidP="003C60A7">
                              <w:pPr>
                                <w:pStyle w:val="NoSpacing"/>
                                <w:ind w:left="360"/>
                                <w:rPr>
                                  <w:rFonts w:ascii="Times New Roman" w:hAnsi="Times New Roman"/>
                                  <w:b/>
                                  <w:sz w:val="24"/>
                                  <w:szCs w:val="24"/>
                                </w:rPr>
                              </w:pPr>
                              <w:r>
                                <w:rPr>
                                  <w:rFonts w:ascii="Times New Roman" w:hAnsi="Times New Roman"/>
                                  <w:b/>
                                  <w:sz w:val="24"/>
                                  <w:szCs w:val="24"/>
                                </w:rPr>
                                <w:t>Customer</w:t>
                              </w:r>
                              <w:r w:rsidRPr="00561F4F">
                                <w:rPr>
                                  <w:rFonts w:ascii="Times New Roman" w:hAnsi="Times New Roman"/>
                                  <w:b/>
                                  <w:sz w:val="24"/>
                                  <w:szCs w:val="24"/>
                                </w:rPr>
                                <w:t xml:space="preserve"> orientation </w:t>
                              </w:r>
                            </w:p>
                            <w:p w:rsidR="00D3424B" w:rsidRDefault="00D3424B" w:rsidP="00A931AC">
                              <w:pPr>
                                <w:pStyle w:val="NoSpacing"/>
                                <w:numPr>
                                  <w:ilvl w:val="0"/>
                                  <w:numId w:val="8"/>
                                </w:numPr>
                                <w:jc w:val="both"/>
                                <w:rPr>
                                  <w:rFonts w:ascii="Times New Roman" w:hAnsi="Times New Roman"/>
                                  <w:sz w:val="24"/>
                                  <w:szCs w:val="24"/>
                                </w:rPr>
                              </w:pPr>
                              <w:r>
                                <w:rPr>
                                  <w:rFonts w:ascii="Times New Roman" w:hAnsi="Times New Roman"/>
                                  <w:sz w:val="24"/>
                                  <w:szCs w:val="24"/>
                                </w:rPr>
                                <w:t>Customer needs</w:t>
                              </w:r>
                            </w:p>
                            <w:p w:rsidR="00D3424B" w:rsidRDefault="00D3424B" w:rsidP="00A931AC">
                              <w:pPr>
                                <w:pStyle w:val="NoSpacing"/>
                                <w:numPr>
                                  <w:ilvl w:val="0"/>
                                  <w:numId w:val="8"/>
                                </w:numPr>
                                <w:jc w:val="both"/>
                                <w:rPr>
                                  <w:rFonts w:ascii="Times New Roman" w:hAnsi="Times New Roman"/>
                                  <w:sz w:val="24"/>
                                  <w:szCs w:val="24"/>
                                </w:rPr>
                              </w:pPr>
                              <w:r>
                                <w:rPr>
                                  <w:rFonts w:ascii="Times New Roman" w:hAnsi="Times New Roman"/>
                                  <w:sz w:val="24"/>
                                  <w:szCs w:val="24"/>
                                </w:rPr>
                                <w:t>Exceeding client expectations</w:t>
                              </w:r>
                            </w:p>
                            <w:p w:rsidR="00D3424B" w:rsidRDefault="00D3424B" w:rsidP="00A931AC">
                              <w:pPr>
                                <w:pStyle w:val="NoSpacing"/>
                                <w:numPr>
                                  <w:ilvl w:val="0"/>
                                  <w:numId w:val="8"/>
                                </w:numPr>
                                <w:jc w:val="both"/>
                                <w:rPr>
                                  <w:rFonts w:ascii="Times New Roman" w:hAnsi="Times New Roman"/>
                                  <w:sz w:val="24"/>
                                  <w:szCs w:val="24"/>
                                </w:rPr>
                              </w:pPr>
                              <w:r>
                                <w:rPr>
                                  <w:rFonts w:ascii="Times New Roman" w:hAnsi="Times New Roman"/>
                                  <w:sz w:val="24"/>
                                  <w:szCs w:val="24"/>
                                </w:rPr>
                                <w:t>Responding to customer grievances</w:t>
                              </w:r>
                            </w:p>
                            <w:p w:rsidR="00D3424B" w:rsidRDefault="00D3424B" w:rsidP="00A931AC">
                              <w:pPr>
                                <w:pStyle w:val="NoSpacing"/>
                                <w:numPr>
                                  <w:ilvl w:val="0"/>
                                  <w:numId w:val="8"/>
                                </w:numPr>
                                <w:jc w:val="both"/>
                                <w:rPr>
                                  <w:rFonts w:ascii="Times New Roman" w:hAnsi="Times New Roman"/>
                                  <w:sz w:val="24"/>
                                  <w:szCs w:val="24"/>
                                </w:rPr>
                              </w:pPr>
                              <w:r>
                                <w:rPr>
                                  <w:rFonts w:ascii="Times New Roman" w:hAnsi="Times New Roman"/>
                                  <w:sz w:val="24"/>
                                  <w:szCs w:val="24"/>
                                </w:rPr>
                                <w:t>Timeliness</w:t>
                              </w:r>
                            </w:p>
                          </w:txbxContent>
                        </wps:txbx>
                        <wps:bodyPr rot="0" vert="horz" wrap="square" lIns="91440" tIns="45720" rIns="91440" bIns="45720" anchor="t" anchorCtr="0" upright="1">
                          <a:noAutofit/>
                        </wps:bodyPr>
                      </wps:wsp>
                      <wps:wsp>
                        <wps:cNvPr id="662965243" name="Rectangle 7"/>
                        <wps:cNvSpPr>
                          <a:spLocks noChangeArrowheads="1"/>
                        </wps:cNvSpPr>
                        <wps:spPr bwMode="auto">
                          <a:xfrm>
                            <a:off x="2321" y="4570"/>
                            <a:ext cx="3757" cy="2420"/>
                          </a:xfrm>
                          <a:prstGeom prst="rect">
                            <a:avLst/>
                          </a:prstGeom>
                          <a:solidFill>
                            <a:srgbClr val="FFFFFF"/>
                          </a:solidFill>
                          <a:ln w="9525">
                            <a:solidFill>
                              <a:srgbClr val="000000"/>
                            </a:solidFill>
                            <a:miter lim="800000"/>
                            <a:headEnd/>
                            <a:tailEnd/>
                          </a:ln>
                        </wps:spPr>
                        <wps:txbx>
                          <w:txbxContent>
                            <w:p w:rsidR="00D3424B" w:rsidRPr="008F35D0" w:rsidRDefault="00D3424B" w:rsidP="003C60A7">
                              <w:pPr>
                                <w:spacing w:after="0" w:line="360" w:lineRule="auto"/>
                                <w:jc w:val="both"/>
                                <w:rPr>
                                  <w:rFonts w:ascii="Times New Roman" w:hAnsi="Times New Roman" w:cs="Times New Roman"/>
                                  <w:b/>
                                  <w:sz w:val="24"/>
                                  <w:szCs w:val="24"/>
                                </w:rPr>
                              </w:pPr>
                              <w:r w:rsidRPr="008F35D0">
                                <w:rPr>
                                  <w:rFonts w:ascii="Times New Roman" w:hAnsi="Times New Roman" w:cs="Times New Roman"/>
                                  <w:b/>
                                  <w:sz w:val="24"/>
                                  <w:szCs w:val="24"/>
                                </w:rPr>
                                <w:t>Resource orientation</w:t>
                              </w:r>
                            </w:p>
                            <w:p w:rsidR="00D3424B" w:rsidRPr="0033014D" w:rsidRDefault="00D3424B" w:rsidP="00A931AC">
                              <w:pPr>
                                <w:pStyle w:val="NoSpacing"/>
                                <w:numPr>
                                  <w:ilvl w:val="0"/>
                                  <w:numId w:val="7"/>
                                </w:numPr>
                                <w:rPr>
                                  <w:rFonts w:ascii="Times New Roman" w:hAnsi="Times New Roman"/>
                                  <w:sz w:val="24"/>
                                  <w:szCs w:val="24"/>
                                </w:rPr>
                              </w:pPr>
                              <w:r w:rsidRPr="0033014D">
                                <w:rPr>
                                  <w:rFonts w:ascii="Times New Roman" w:hAnsi="Times New Roman"/>
                                  <w:sz w:val="24"/>
                                  <w:szCs w:val="24"/>
                                </w:rPr>
                                <w:t>Coordination of resources</w:t>
                              </w:r>
                            </w:p>
                            <w:p w:rsidR="00D3424B" w:rsidRPr="0033014D" w:rsidRDefault="00D3424B" w:rsidP="00A931AC">
                              <w:pPr>
                                <w:pStyle w:val="NoSpacing"/>
                                <w:numPr>
                                  <w:ilvl w:val="0"/>
                                  <w:numId w:val="7"/>
                                </w:numPr>
                                <w:autoSpaceDE w:val="0"/>
                                <w:autoSpaceDN w:val="0"/>
                                <w:adjustRightInd w:val="0"/>
                                <w:rPr>
                                  <w:rFonts w:ascii="Times New Roman" w:hAnsi="Times New Roman"/>
                                  <w:sz w:val="24"/>
                                  <w:szCs w:val="24"/>
                                </w:rPr>
                              </w:pPr>
                              <w:r w:rsidRPr="0033014D">
                                <w:rPr>
                                  <w:rFonts w:ascii="Times New Roman" w:hAnsi="Times New Roman"/>
                                  <w:sz w:val="24"/>
                                  <w:szCs w:val="24"/>
                                </w:rPr>
                                <w:t>Partnership with donors</w:t>
                              </w:r>
                            </w:p>
                            <w:p w:rsidR="00D3424B" w:rsidRPr="00D50275" w:rsidRDefault="00D3424B" w:rsidP="00A931AC">
                              <w:pPr>
                                <w:pStyle w:val="NoSpacing"/>
                                <w:numPr>
                                  <w:ilvl w:val="0"/>
                                  <w:numId w:val="7"/>
                                </w:numPr>
                                <w:autoSpaceDE w:val="0"/>
                                <w:autoSpaceDN w:val="0"/>
                                <w:adjustRightInd w:val="0"/>
                                <w:rPr>
                                  <w:rFonts w:ascii="Times New Roman" w:hAnsi="Times New Roman"/>
                                  <w:sz w:val="24"/>
                                  <w:szCs w:val="24"/>
                                </w:rPr>
                              </w:pPr>
                              <w:r w:rsidRPr="00D50275">
                                <w:rPr>
                                  <w:rFonts w:ascii="Times New Roman" w:hAnsi="Times New Roman"/>
                                  <w:sz w:val="24"/>
                                  <w:szCs w:val="24"/>
                                </w:rPr>
                                <w:t>Knowledge resource</w:t>
                              </w:r>
                            </w:p>
                            <w:p w:rsidR="00D3424B" w:rsidRDefault="00D3424B" w:rsidP="00A931AC">
                              <w:pPr>
                                <w:pStyle w:val="NoSpacing"/>
                                <w:numPr>
                                  <w:ilvl w:val="0"/>
                                  <w:numId w:val="7"/>
                                </w:numPr>
                                <w:autoSpaceDE w:val="0"/>
                                <w:autoSpaceDN w:val="0"/>
                                <w:adjustRightInd w:val="0"/>
                                <w:rPr>
                                  <w:rFonts w:ascii="Times New Roman" w:hAnsi="Times New Roman"/>
                                  <w:sz w:val="24"/>
                                  <w:szCs w:val="24"/>
                                </w:rPr>
                              </w:pPr>
                              <w:r w:rsidRPr="0033014D">
                                <w:rPr>
                                  <w:rFonts w:ascii="Times New Roman" w:hAnsi="Times New Roman"/>
                                  <w:sz w:val="24"/>
                                  <w:szCs w:val="24"/>
                                </w:rPr>
                                <w:t>Utilization of resources</w:t>
                              </w:r>
                            </w:p>
                            <w:p w:rsidR="00D3424B" w:rsidRDefault="00D3424B" w:rsidP="00A931AC">
                              <w:pPr>
                                <w:pStyle w:val="NoSpacing"/>
                                <w:numPr>
                                  <w:ilvl w:val="0"/>
                                  <w:numId w:val="7"/>
                                </w:numPr>
                                <w:autoSpaceDE w:val="0"/>
                                <w:autoSpaceDN w:val="0"/>
                                <w:adjustRightInd w:val="0"/>
                                <w:rPr>
                                  <w:rFonts w:ascii="Times New Roman" w:hAnsi="Times New Roman"/>
                                  <w:sz w:val="24"/>
                                  <w:szCs w:val="24"/>
                                </w:rPr>
                              </w:pPr>
                              <w:r>
                                <w:rPr>
                                  <w:rFonts w:ascii="Times New Roman" w:hAnsi="Times New Roman"/>
                                  <w:sz w:val="24"/>
                                  <w:szCs w:val="24"/>
                                </w:rPr>
                                <w:t>Disbursement of resources</w:t>
                              </w:r>
                            </w:p>
                            <w:p w:rsidR="00D3424B" w:rsidRPr="0033014D" w:rsidRDefault="00D3424B" w:rsidP="00A931AC">
                              <w:pPr>
                                <w:pStyle w:val="NoSpacing"/>
                                <w:numPr>
                                  <w:ilvl w:val="0"/>
                                  <w:numId w:val="7"/>
                                </w:numPr>
                                <w:autoSpaceDE w:val="0"/>
                                <w:autoSpaceDN w:val="0"/>
                                <w:adjustRightInd w:val="0"/>
                                <w:rPr>
                                  <w:rFonts w:ascii="Times New Roman" w:hAnsi="Times New Roman"/>
                                  <w:sz w:val="24"/>
                                  <w:szCs w:val="24"/>
                                </w:rPr>
                              </w:pPr>
                              <w:r>
                                <w:rPr>
                                  <w:rFonts w:ascii="Times New Roman" w:hAnsi="Times New Roman"/>
                                  <w:sz w:val="24"/>
                                  <w:szCs w:val="24"/>
                                </w:rPr>
                                <w:t>Adequacy of resources</w:t>
                              </w:r>
                            </w:p>
                            <w:p w:rsidR="00D3424B" w:rsidRDefault="00D3424B" w:rsidP="003C60A7">
                              <w:pPr>
                                <w:spacing w:after="0"/>
                                <w:rPr>
                                  <w:sz w:val="16"/>
                                  <w:szCs w:val="16"/>
                                </w:rPr>
                              </w:pPr>
                            </w:p>
                          </w:txbxContent>
                        </wps:txbx>
                        <wps:bodyPr rot="0" vert="horz" wrap="square" lIns="91440" tIns="45720" rIns="91440" bIns="45720" anchor="t" anchorCtr="0" upright="1">
                          <a:noAutofit/>
                        </wps:bodyPr>
                      </wps:wsp>
                      <wps:wsp>
                        <wps:cNvPr id="845195103" name="Straight Arrow Connector 8"/>
                        <wps:cNvCnPr>
                          <a:cxnSpLocks noChangeShapeType="1"/>
                        </wps:cNvCnPr>
                        <wps:spPr bwMode="auto">
                          <a:xfrm>
                            <a:off x="6098" y="8519"/>
                            <a:ext cx="9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519808" name="Straight Arrow Connector 9"/>
                        <wps:cNvCnPr>
                          <a:cxnSpLocks noChangeShapeType="1"/>
                        </wps:cNvCnPr>
                        <wps:spPr bwMode="auto">
                          <a:xfrm>
                            <a:off x="7017" y="6447"/>
                            <a:ext cx="10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640674" name="Rectangle 10"/>
                        <wps:cNvSpPr>
                          <a:spLocks noChangeArrowheads="1"/>
                        </wps:cNvSpPr>
                        <wps:spPr bwMode="auto">
                          <a:xfrm>
                            <a:off x="2341" y="7262"/>
                            <a:ext cx="3744" cy="2354"/>
                          </a:xfrm>
                          <a:prstGeom prst="rect">
                            <a:avLst/>
                          </a:prstGeom>
                          <a:solidFill>
                            <a:srgbClr val="FFFFFF"/>
                          </a:solidFill>
                          <a:ln w="9525">
                            <a:solidFill>
                              <a:srgbClr val="000000"/>
                            </a:solidFill>
                            <a:miter lim="800000"/>
                            <a:headEnd/>
                            <a:tailEnd/>
                          </a:ln>
                        </wps:spPr>
                        <wps:txbx>
                          <w:txbxContent>
                            <w:p w:rsidR="00D3424B" w:rsidRPr="008F35D0" w:rsidRDefault="00D3424B" w:rsidP="003C60A7">
                              <w:pPr>
                                <w:spacing w:after="0" w:line="360" w:lineRule="auto"/>
                                <w:rPr>
                                  <w:rFonts w:ascii="Times New Roman" w:hAnsi="Times New Roman" w:cs="Times New Roman"/>
                                  <w:b/>
                                  <w:sz w:val="24"/>
                                  <w:szCs w:val="24"/>
                                </w:rPr>
                              </w:pPr>
                              <w:r w:rsidRPr="008F35D0">
                                <w:rPr>
                                  <w:rFonts w:ascii="Times New Roman" w:hAnsi="Times New Roman" w:cs="Times New Roman"/>
                                  <w:b/>
                                  <w:sz w:val="24"/>
                                  <w:szCs w:val="24"/>
                                </w:rPr>
                                <w:t>Technological orientation</w:t>
                              </w:r>
                            </w:p>
                            <w:p w:rsidR="00D3424B" w:rsidRPr="00D50275" w:rsidRDefault="00D3424B" w:rsidP="00A931AC">
                              <w:pPr>
                                <w:pStyle w:val="NoSpacing"/>
                                <w:numPr>
                                  <w:ilvl w:val="0"/>
                                  <w:numId w:val="2"/>
                                </w:numPr>
                                <w:jc w:val="both"/>
                                <w:rPr>
                                  <w:rFonts w:ascii="Times New Roman" w:hAnsi="Times New Roman"/>
                                  <w:sz w:val="24"/>
                                  <w:szCs w:val="24"/>
                                </w:rPr>
                              </w:pPr>
                              <w:r>
                                <w:rPr>
                                  <w:rFonts w:ascii="Times New Roman" w:hAnsi="Times New Roman"/>
                                  <w:sz w:val="24"/>
                                  <w:szCs w:val="24"/>
                                </w:rPr>
                                <w:t xml:space="preserve">ICT </w:t>
                              </w:r>
                              <w:r w:rsidRPr="00D50275">
                                <w:rPr>
                                  <w:rFonts w:ascii="Times New Roman" w:hAnsi="Times New Roman"/>
                                  <w:sz w:val="24"/>
                                  <w:szCs w:val="24"/>
                                </w:rPr>
                                <w:t>Training efficiency</w:t>
                              </w:r>
                            </w:p>
                            <w:p w:rsidR="00D3424B" w:rsidRPr="00D50275" w:rsidRDefault="00D3424B" w:rsidP="00A931AC">
                              <w:pPr>
                                <w:pStyle w:val="NoSpacing"/>
                                <w:numPr>
                                  <w:ilvl w:val="0"/>
                                  <w:numId w:val="2"/>
                                </w:numPr>
                                <w:jc w:val="both"/>
                                <w:rPr>
                                  <w:rFonts w:ascii="Times New Roman" w:hAnsi="Times New Roman"/>
                                  <w:sz w:val="24"/>
                                  <w:szCs w:val="24"/>
                                </w:rPr>
                              </w:pPr>
                              <w:r w:rsidRPr="00D50275">
                                <w:rPr>
                                  <w:rFonts w:ascii="Times New Roman" w:hAnsi="Times New Roman"/>
                                  <w:sz w:val="24"/>
                                  <w:szCs w:val="24"/>
                                </w:rPr>
                                <w:t xml:space="preserve">Client data processing and management </w:t>
                              </w:r>
                            </w:p>
                            <w:p w:rsidR="00D3424B" w:rsidRPr="00D50275" w:rsidRDefault="00D3424B" w:rsidP="00A931AC">
                              <w:pPr>
                                <w:pStyle w:val="NoSpacing"/>
                                <w:numPr>
                                  <w:ilvl w:val="0"/>
                                  <w:numId w:val="2"/>
                                </w:numPr>
                                <w:jc w:val="both"/>
                                <w:rPr>
                                  <w:rFonts w:ascii="Times New Roman" w:hAnsi="Times New Roman"/>
                                  <w:sz w:val="24"/>
                                  <w:szCs w:val="24"/>
                                </w:rPr>
                              </w:pPr>
                              <w:r w:rsidRPr="00D50275">
                                <w:rPr>
                                  <w:rFonts w:ascii="Times New Roman" w:hAnsi="Times New Roman"/>
                                  <w:sz w:val="24"/>
                                  <w:szCs w:val="24"/>
                                </w:rPr>
                                <w:t>Laboratory process</w:t>
                              </w:r>
                            </w:p>
                            <w:p w:rsidR="00D3424B" w:rsidRPr="00D50275" w:rsidRDefault="00D3424B" w:rsidP="00A931AC">
                              <w:pPr>
                                <w:pStyle w:val="NoSpacing"/>
                                <w:numPr>
                                  <w:ilvl w:val="0"/>
                                  <w:numId w:val="2"/>
                                </w:numPr>
                                <w:jc w:val="both"/>
                                <w:rPr>
                                  <w:rFonts w:ascii="Times New Roman" w:hAnsi="Times New Roman"/>
                                  <w:sz w:val="24"/>
                                  <w:szCs w:val="24"/>
                                </w:rPr>
                              </w:pPr>
                              <w:r w:rsidRPr="00D50275">
                                <w:rPr>
                                  <w:rFonts w:ascii="Times New Roman" w:hAnsi="Times New Roman"/>
                                  <w:sz w:val="24"/>
                                  <w:szCs w:val="24"/>
                                </w:rPr>
                                <w:t xml:space="preserve">Diagnosis </w:t>
                              </w:r>
                            </w:p>
                            <w:p w:rsidR="00D3424B" w:rsidRPr="00D50275" w:rsidRDefault="00D3424B" w:rsidP="00A931AC">
                              <w:pPr>
                                <w:pStyle w:val="NoSpacing"/>
                                <w:numPr>
                                  <w:ilvl w:val="0"/>
                                  <w:numId w:val="2"/>
                                </w:numPr>
                                <w:jc w:val="both"/>
                                <w:rPr>
                                  <w:rFonts w:ascii="Times New Roman" w:hAnsi="Times New Roman"/>
                                  <w:sz w:val="24"/>
                                  <w:szCs w:val="24"/>
                                </w:rPr>
                              </w:pPr>
                              <w:r w:rsidRPr="00D50275">
                                <w:rPr>
                                  <w:rFonts w:ascii="Times New Roman" w:hAnsi="Times New Roman"/>
                                  <w:sz w:val="24"/>
                                  <w:szCs w:val="24"/>
                                </w:rPr>
                                <w:t>Treatment and operations</w:t>
                              </w:r>
                            </w:p>
                          </w:txbxContent>
                        </wps:txbx>
                        <wps:bodyPr rot="0" vert="horz" wrap="square" lIns="91440" tIns="45720" rIns="91440" bIns="45720" anchor="t" anchorCtr="0" upright="1">
                          <a:noAutofit/>
                        </wps:bodyPr>
                      </wps:wsp>
                      <wps:wsp>
                        <wps:cNvPr id="1810111938" name="Straight Arrow Connector 11"/>
                        <wps:cNvCnPr>
                          <a:cxnSpLocks noChangeShapeType="1"/>
                        </wps:cNvCnPr>
                        <wps:spPr bwMode="auto">
                          <a:xfrm>
                            <a:off x="6085" y="6350"/>
                            <a:ext cx="9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544477" name="Elbow Connector 14"/>
                        <wps:cNvCnPr>
                          <a:cxnSpLocks noChangeShapeType="1"/>
                        </wps:cNvCnPr>
                        <wps:spPr bwMode="auto">
                          <a:xfrm rot="5400000">
                            <a:off x="4493" y="6020"/>
                            <a:ext cx="49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239230" name="Rectangle 31"/>
                        <wps:cNvSpPr>
                          <a:spLocks noChangeArrowheads="1"/>
                        </wps:cNvSpPr>
                        <wps:spPr bwMode="auto">
                          <a:xfrm>
                            <a:off x="6968" y="8580"/>
                            <a:ext cx="3358" cy="1167"/>
                          </a:xfrm>
                          <a:prstGeom prst="rect">
                            <a:avLst/>
                          </a:prstGeom>
                          <a:solidFill>
                            <a:srgbClr val="FFFFFF"/>
                          </a:solidFill>
                          <a:ln w="9525">
                            <a:solidFill>
                              <a:srgbClr val="000000"/>
                            </a:solidFill>
                            <a:miter lim="800000"/>
                            <a:headEnd/>
                            <a:tailEnd/>
                          </a:ln>
                        </wps:spPr>
                        <wps:txbx>
                          <w:txbxContent>
                            <w:p w:rsidR="00D3424B" w:rsidRPr="008F35D0" w:rsidRDefault="00D3424B" w:rsidP="003C60A7">
                              <w:pPr>
                                <w:spacing w:after="0" w:line="240" w:lineRule="auto"/>
                                <w:rPr>
                                  <w:rFonts w:ascii="Times New Roman" w:hAnsi="Times New Roman" w:cs="Times New Roman"/>
                                  <w:b/>
                                  <w:sz w:val="24"/>
                                  <w:szCs w:val="24"/>
                                </w:rPr>
                              </w:pPr>
                              <w:r>
                                <w:rPr>
                                  <w:rFonts w:ascii="Times New Roman" w:hAnsi="Times New Roman" w:cs="Times New Roman"/>
                                  <w:b/>
                                  <w:sz w:val="24"/>
                                  <w:szCs w:val="24"/>
                                </w:rPr>
                                <w:t>Organization factors</w:t>
                              </w:r>
                            </w:p>
                            <w:p w:rsidR="00D3424B" w:rsidRDefault="00D3424B" w:rsidP="00A931AC">
                              <w:pPr>
                                <w:pStyle w:val="NoSpacing"/>
                                <w:numPr>
                                  <w:ilvl w:val="0"/>
                                  <w:numId w:val="4"/>
                                </w:numPr>
                                <w:autoSpaceDE w:val="0"/>
                                <w:autoSpaceDN w:val="0"/>
                                <w:adjustRightInd w:val="0"/>
                                <w:rPr>
                                  <w:rFonts w:ascii="Times New Roman" w:hAnsi="Times New Roman"/>
                                  <w:sz w:val="24"/>
                                  <w:szCs w:val="24"/>
                                </w:rPr>
                              </w:pPr>
                              <w:r>
                                <w:rPr>
                                  <w:rFonts w:ascii="Times New Roman" w:hAnsi="Times New Roman"/>
                                  <w:sz w:val="24"/>
                                  <w:szCs w:val="24"/>
                                </w:rPr>
                                <w:t xml:space="preserve">Leadership </w:t>
                              </w:r>
                              <w:r w:rsidRPr="008F35D0">
                                <w:rPr>
                                  <w:rFonts w:ascii="Times New Roman" w:hAnsi="Times New Roman"/>
                                  <w:sz w:val="24"/>
                                  <w:szCs w:val="24"/>
                                </w:rPr>
                                <w:t>s</w:t>
                              </w:r>
                              <w:r>
                                <w:rPr>
                                  <w:rFonts w:ascii="Times New Roman" w:hAnsi="Times New Roman"/>
                                  <w:sz w:val="24"/>
                                  <w:szCs w:val="24"/>
                                </w:rPr>
                                <w:t>tyle</w:t>
                              </w:r>
                            </w:p>
                            <w:p w:rsidR="00D3424B" w:rsidRPr="008F35D0" w:rsidRDefault="00D3424B" w:rsidP="00A931AC">
                              <w:pPr>
                                <w:pStyle w:val="NoSpacing"/>
                                <w:numPr>
                                  <w:ilvl w:val="0"/>
                                  <w:numId w:val="4"/>
                                </w:numPr>
                                <w:autoSpaceDE w:val="0"/>
                                <w:autoSpaceDN w:val="0"/>
                                <w:adjustRightInd w:val="0"/>
                                <w:rPr>
                                  <w:rFonts w:ascii="Times New Roman" w:hAnsi="Times New Roman"/>
                                  <w:sz w:val="24"/>
                                  <w:szCs w:val="24"/>
                                </w:rPr>
                              </w:pPr>
                              <w:r>
                                <w:rPr>
                                  <w:rFonts w:ascii="Times New Roman" w:hAnsi="Times New Roman"/>
                                  <w:sz w:val="24"/>
                                  <w:szCs w:val="24"/>
                                </w:rPr>
                                <w:t>Organization policies</w:t>
                              </w:r>
                            </w:p>
                            <w:p w:rsidR="00D3424B" w:rsidRPr="00676F2D" w:rsidRDefault="00D3424B" w:rsidP="003C60A7">
                              <w:pPr>
                                <w:spacing w:after="0" w:line="240" w:lineRule="auto"/>
                              </w:pPr>
                            </w:p>
                            <w:p w:rsidR="00D3424B" w:rsidRDefault="00D3424B" w:rsidP="003C60A7">
                              <w:pPr>
                                <w:rPr>
                                  <w:sz w:val="16"/>
                                  <w:szCs w:val="16"/>
                                </w:rPr>
                              </w:pPr>
                            </w:p>
                          </w:txbxContent>
                        </wps:txbx>
                        <wps:bodyPr rot="0" vert="horz" wrap="square" lIns="91440" tIns="45720" rIns="91440" bIns="45720" anchor="t" anchorCtr="0" upright="1">
                          <a:noAutofit/>
                        </wps:bodyPr>
                      </wps:wsp>
                      <wps:wsp>
                        <wps:cNvPr id="1077093534" name="AutoShape 32"/>
                        <wps:cNvCnPr>
                          <a:cxnSpLocks noChangeShapeType="1"/>
                        </wps:cNvCnPr>
                        <wps:spPr bwMode="auto">
                          <a:xfrm flipV="1">
                            <a:off x="7662" y="6459"/>
                            <a:ext cx="0" cy="2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6637368" name="Rectangle 34"/>
                        <wps:cNvSpPr>
                          <a:spLocks noChangeArrowheads="1"/>
                        </wps:cNvSpPr>
                        <wps:spPr bwMode="auto">
                          <a:xfrm>
                            <a:off x="8200" y="4363"/>
                            <a:ext cx="3358"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24B" w:rsidRPr="008F35D0" w:rsidRDefault="00D3424B" w:rsidP="003C60A7">
                              <w:pPr>
                                <w:pStyle w:val="NoSpacing"/>
                                <w:autoSpaceDE w:val="0"/>
                                <w:autoSpaceDN w:val="0"/>
                                <w:adjustRightInd w:val="0"/>
                                <w:rPr>
                                  <w:rFonts w:ascii="Times New Roman" w:hAnsi="Times New Roman"/>
                                  <w:b/>
                                  <w:sz w:val="24"/>
                                  <w:szCs w:val="24"/>
                                </w:rPr>
                              </w:pPr>
                              <w:r w:rsidRPr="008F35D0">
                                <w:rPr>
                                  <w:rFonts w:ascii="Times New Roman" w:hAnsi="Times New Roman"/>
                                  <w:b/>
                                  <w:sz w:val="24"/>
                                  <w:szCs w:val="24"/>
                                </w:rPr>
                                <w:t>Dependent variable</w:t>
                              </w:r>
                            </w:p>
                            <w:p w:rsidR="00D3424B" w:rsidRPr="00676F2D" w:rsidRDefault="00D3424B" w:rsidP="003C60A7">
                              <w:pPr>
                                <w:spacing w:after="0" w:line="240" w:lineRule="auto"/>
                              </w:pPr>
                            </w:p>
                            <w:p w:rsidR="00D3424B" w:rsidRDefault="00D3424B" w:rsidP="003C60A7">
                              <w:pPr>
                                <w:rPr>
                                  <w:sz w:val="16"/>
                                  <w:szCs w:val="16"/>
                                </w:rPr>
                              </w:pPr>
                            </w:p>
                          </w:txbxContent>
                        </wps:txbx>
                        <wps:bodyPr rot="0" vert="horz" wrap="square" lIns="91440" tIns="45720" rIns="91440" bIns="45720" anchor="t" anchorCtr="0" upright="1">
                          <a:noAutofit/>
                        </wps:bodyPr>
                      </wps:wsp>
                      <wps:wsp>
                        <wps:cNvPr id="1088941000" name="Rectangle 35"/>
                        <wps:cNvSpPr>
                          <a:spLocks noChangeArrowheads="1"/>
                        </wps:cNvSpPr>
                        <wps:spPr bwMode="auto">
                          <a:xfrm>
                            <a:off x="2480" y="765"/>
                            <a:ext cx="3358" cy="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24B" w:rsidRDefault="00D3424B" w:rsidP="003C60A7">
                              <w:pPr>
                                <w:pStyle w:val="NoSpacing"/>
                                <w:autoSpaceDE w:val="0"/>
                                <w:autoSpaceDN w:val="0"/>
                                <w:adjustRightInd w:val="0"/>
                                <w:rPr>
                                  <w:rFonts w:ascii="Times New Roman" w:hAnsi="Times New Roman"/>
                                  <w:b/>
                                  <w:sz w:val="24"/>
                                  <w:szCs w:val="24"/>
                                </w:rPr>
                              </w:pPr>
                              <w:r w:rsidRPr="008F35D0">
                                <w:rPr>
                                  <w:rFonts w:ascii="Times New Roman" w:hAnsi="Times New Roman"/>
                                  <w:b/>
                                  <w:sz w:val="24"/>
                                  <w:szCs w:val="24"/>
                                </w:rPr>
                                <w:t>Independent variable</w:t>
                              </w:r>
                            </w:p>
                            <w:p w:rsidR="00D3424B" w:rsidRPr="00676F2D" w:rsidRDefault="00D3424B" w:rsidP="003C60A7">
                              <w:pPr>
                                <w:spacing w:after="0" w:line="240" w:lineRule="auto"/>
                              </w:pPr>
                            </w:p>
                            <w:p w:rsidR="00D3424B" w:rsidRDefault="00D3424B" w:rsidP="003C60A7">
                              <w:pPr>
                                <w:rPr>
                                  <w:sz w:val="16"/>
                                  <w:szCs w:val="16"/>
                                </w:rPr>
                              </w:pPr>
                            </w:p>
                          </w:txbxContent>
                        </wps:txbx>
                        <wps:bodyPr rot="0" vert="horz" wrap="square" lIns="91440" tIns="45720" rIns="91440" bIns="45720" anchor="t" anchorCtr="0" upright="1">
                          <a:noAutofit/>
                        </wps:bodyPr>
                      </wps:wsp>
                      <wps:wsp>
                        <wps:cNvPr id="1102578701" name="Rectangle 36"/>
                        <wps:cNvSpPr>
                          <a:spLocks noChangeArrowheads="1"/>
                        </wps:cNvSpPr>
                        <wps:spPr bwMode="auto">
                          <a:xfrm>
                            <a:off x="6265" y="2868"/>
                            <a:ext cx="1198" cy="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24B" w:rsidRPr="006749D5" w:rsidRDefault="00D3424B" w:rsidP="003C60A7">
                              <w:pPr>
                                <w:rPr>
                                  <w:rFonts w:ascii="Times New Roman" w:hAnsi="Times New Roman" w:cs="Times New Roman"/>
                                  <w:sz w:val="24"/>
                                  <w:szCs w:val="24"/>
                                </w:rPr>
                              </w:pPr>
                              <w:r w:rsidRPr="006749D5">
                                <w:rPr>
                                  <w:rFonts w:ascii="Times New Roman" w:hAnsi="Times New Roman" w:cs="Times New Roman"/>
                                  <w:sz w:val="24"/>
                                  <w:szCs w:val="24"/>
                                </w:rPr>
                                <w:t>Ho</w:t>
                              </w:r>
                              <w:r w:rsidRPr="006749D5">
                                <w:rPr>
                                  <w:rFonts w:ascii="Times New Roman" w:hAnsi="Times New Roman" w:cs="Times New Roman"/>
                                  <w:b/>
                                  <w:sz w:val="24"/>
                                  <w:szCs w:val="24"/>
                                  <w:vertAlign w:val="subscript"/>
                                </w:rPr>
                                <w:t>1</w:t>
                              </w:r>
                            </w:p>
                          </w:txbxContent>
                        </wps:txbx>
                        <wps:bodyPr rot="0" vert="horz" wrap="square" lIns="91440" tIns="45720" rIns="91440" bIns="45720" anchor="t" anchorCtr="0" upright="1">
                          <a:noAutofit/>
                        </wps:bodyPr>
                      </wps:wsp>
                      <wps:wsp>
                        <wps:cNvPr id="900939106" name="Rectangle 37"/>
                        <wps:cNvSpPr>
                          <a:spLocks noChangeArrowheads="1"/>
                        </wps:cNvSpPr>
                        <wps:spPr bwMode="auto">
                          <a:xfrm>
                            <a:off x="6176" y="5447"/>
                            <a:ext cx="706"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24B" w:rsidRPr="00164C4D" w:rsidRDefault="00D3424B" w:rsidP="003C60A7">
                              <w:pPr>
                                <w:rPr>
                                  <w:rFonts w:ascii="Times New Roman" w:hAnsi="Times New Roman" w:cs="Times New Roman"/>
                                  <w:sz w:val="24"/>
                                  <w:szCs w:val="24"/>
                                </w:rPr>
                              </w:pPr>
                              <w:r w:rsidRPr="00164C4D">
                                <w:rPr>
                                  <w:rFonts w:ascii="Times New Roman" w:hAnsi="Times New Roman" w:cs="Times New Roman"/>
                                  <w:sz w:val="24"/>
                                  <w:szCs w:val="24"/>
                                </w:rPr>
                                <w:t>Ho</w:t>
                              </w:r>
                              <w:r w:rsidRPr="00164C4D">
                                <w:rPr>
                                  <w:rFonts w:ascii="Times New Roman" w:hAnsi="Times New Roman" w:cs="Times New Roman"/>
                                  <w:b/>
                                  <w:sz w:val="24"/>
                                  <w:szCs w:val="24"/>
                                  <w:vertAlign w:val="subscript"/>
                                </w:rPr>
                                <w:t>2</w:t>
                              </w:r>
                            </w:p>
                          </w:txbxContent>
                        </wps:txbx>
                        <wps:bodyPr rot="0" vert="horz" wrap="square" lIns="91440" tIns="45720" rIns="91440" bIns="45720" anchor="t" anchorCtr="0" upright="1">
                          <a:noAutofit/>
                        </wps:bodyPr>
                      </wps:wsp>
                      <wps:wsp>
                        <wps:cNvPr id="1917943679" name="Rectangle 38"/>
                        <wps:cNvSpPr>
                          <a:spLocks noChangeArrowheads="1"/>
                        </wps:cNvSpPr>
                        <wps:spPr bwMode="auto">
                          <a:xfrm>
                            <a:off x="6089" y="7635"/>
                            <a:ext cx="738"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24B" w:rsidRDefault="00D3424B" w:rsidP="003C60A7">
                              <w:pPr>
                                <w:rPr>
                                  <w:sz w:val="16"/>
                                  <w:szCs w:val="16"/>
                                </w:rPr>
                              </w:pPr>
                              <w:r w:rsidRPr="00164C4D">
                                <w:rPr>
                                  <w:rFonts w:ascii="Times New Roman" w:hAnsi="Times New Roman" w:cs="Times New Roman"/>
                                  <w:sz w:val="24"/>
                                  <w:szCs w:val="24"/>
                                </w:rPr>
                                <w:t>Ho</w:t>
                              </w:r>
                              <w:r w:rsidRPr="00164C4D">
                                <w:rPr>
                                  <w:rFonts w:ascii="Times New Roman" w:hAnsi="Times New Roman" w:cs="Times New Roman"/>
                                  <w:b/>
                                  <w:sz w:val="24"/>
                                  <w:szCs w:val="24"/>
                                  <w:vertAlign w:val="subscript"/>
                                </w:rPr>
                                <w:t>3</w:t>
                              </w:r>
                            </w:p>
                          </w:txbxContent>
                        </wps:txbx>
                        <wps:bodyPr rot="0" vert="horz" wrap="square" lIns="91440" tIns="45720" rIns="91440" bIns="45720" anchor="t" anchorCtr="0" upright="1">
                          <a:noAutofit/>
                        </wps:bodyPr>
                      </wps:wsp>
                      <wps:wsp>
                        <wps:cNvPr id="1909399996" name="Rectangle 39"/>
                        <wps:cNvSpPr>
                          <a:spLocks noChangeArrowheads="1"/>
                        </wps:cNvSpPr>
                        <wps:spPr bwMode="auto">
                          <a:xfrm>
                            <a:off x="7777" y="7804"/>
                            <a:ext cx="1064" cy="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24B" w:rsidRDefault="00D3424B" w:rsidP="003C60A7">
                              <w:pPr>
                                <w:rPr>
                                  <w:sz w:val="16"/>
                                  <w:szCs w:val="16"/>
                                </w:rPr>
                              </w:pPr>
                              <w:r w:rsidRPr="00164C4D">
                                <w:rPr>
                                  <w:rFonts w:ascii="Times New Roman" w:hAnsi="Times New Roman" w:cs="Times New Roman"/>
                                  <w:sz w:val="24"/>
                                  <w:szCs w:val="24"/>
                                </w:rPr>
                                <w:t>Ho</w:t>
                              </w:r>
                              <w:r w:rsidRPr="00164C4D">
                                <w:rPr>
                                  <w:rFonts w:ascii="Times New Roman" w:hAnsi="Times New Roman" w:cs="Times New Roman"/>
                                  <w:b/>
                                  <w:sz w:val="24"/>
                                  <w:szCs w:val="24"/>
                                  <w:vertAlign w:val="subscript"/>
                                </w:rPr>
                                <w:t>4</w:t>
                              </w:r>
                            </w:p>
                          </w:txbxContent>
                        </wps:txbx>
                        <wps:bodyPr rot="0" vert="horz" wrap="square" lIns="91440" tIns="45720" rIns="91440" bIns="45720" anchor="t" anchorCtr="0" upright="1">
                          <a:noAutofit/>
                        </wps:bodyPr>
                      </wps:wsp>
                      <wps:wsp>
                        <wps:cNvPr id="545740560" name="AutoShape 48"/>
                        <wps:cNvCnPr>
                          <a:cxnSpLocks noChangeShapeType="1"/>
                        </wps:cNvCnPr>
                        <wps:spPr bwMode="auto">
                          <a:xfrm>
                            <a:off x="1771" y="1374"/>
                            <a:ext cx="0" cy="84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6986390" name="AutoShape 49"/>
                        <wps:cNvCnPr>
                          <a:cxnSpLocks noChangeShapeType="1"/>
                        </wps:cNvCnPr>
                        <wps:spPr bwMode="auto">
                          <a:xfrm>
                            <a:off x="6265" y="1374"/>
                            <a:ext cx="0" cy="8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654989" name="Rectangle 50"/>
                        <wps:cNvSpPr>
                          <a:spLocks noChangeArrowheads="1"/>
                        </wps:cNvSpPr>
                        <wps:spPr bwMode="auto">
                          <a:xfrm>
                            <a:off x="2705" y="1605"/>
                            <a:ext cx="3358" cy="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24B" w:rsidRPr="008F35D0" w:rsidRDefault="00D3424B" w:rsidP="003C60A7">
                              <w:pPr>
                                <w:pStyle w:val="NoSpacing"/>
                                <w:autoSpaceDE w:val="0"/>
                                <w:autoSpaceDN w:val="0"/>
                                <w:adjustRightInd w:val="0"/>
                                <w:rPr>
                                  <w:rFonts w:ascii="Times New Roman" w:hAnsi="Times New Roman"/>
                                  <w:b/>
                                  <w:sz w:val="24"/>
                                  <w:szCs w:val="24"/>
                                </w:rPr>
                              </w:pPr>
                              <w:r>
                                <w:rPr>
                                  <w:rFonts w:ascii="Times New Roman" w:hAnsi="Times New Roman"/>
                                  <w:b/>
                                  <w:sz w:val="24"/>
                                  <w:szCs w:val="24"/>
                                </w:rPr>
                                <w:t>Strategic orientation</w:t>
                              </w:r>
                            </w:p>
                            <w:p w:rsidR="00D3424B" w:rsidRPr="00676F2D" w:rsidRDefault="00D3424B" w:rsidP="003C60A7">
                              <w:pPr>
                                <w:spacing w:after="0" w:line="240" w:lineRule="auto"/>
                              </w:pPr>
                            </w:p>
                            <w:p w:rsidR="00D3424B" w:rsidRDefault="00D3424B" w:rsidP="003C60A7">
                              <w:pPr>
                                <w:rPr>
                                  <w:sz w:val="16"/>
                                  <w:szCs w:val="16"/>
                                </w:rPr>
                              </w:pPr>
                            </w:p>
                          </w:txbxContent>
                        </wps:txbx>
                        <wps:bodyPr rot="0" vert="horz" wrap="square" lIns="91440" tIns="45720" rIns="91440" bIns="45720" anchor="t" anchorCtr="0" upright="1">
                          <a:noAutofit/>
                        </wps:bodyPr>
                      </wps:wsp>
                      <wps:wsp>
                        <wps:cNvPr id="410170283" name="AutoShape 51"/>
                        <wps:cNvCnPr>
                          <a:cxnSpLocks noChangeShapeType="1"/>
                        </wps:cNvCnPr>
                        <wps:spPr bwMode="auto">
                          <a:xfrm>
                            <a:off x="1771" y="1374"/>
                            <a:ext cx="44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502379" name="AutoShape 52"/>
                        <wps:cNvCnPr>
                          <a:cxnSpLocks noChangeShapeType="1"/>
                        </wps:cNvCnPr>
                        <wps:spPr bwMode="auto">
                          <a:xfrm>
                            <a:off x="1801" y="9885"/>
                            <a:ext cx="44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1935391" name="AutoShape 53"/>
                        <wps:cNvCnPr>
                          <a:cxnSpLocks noChangeShapeType="1"/>
                        </wps:cNvCnPr>
                        <wps:spPr bwMode="auto">
                          <a:xfrm>
                            <a:off x="6971" y="8955"/>
                            <a:ext cx="3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865667" name="AutoShape 54"/>
                        <wps:cNvCnPr>
                          <a:cxnSpLocks noChangeShapeType="1"/>
                        </wps:cNvCnPr>
                        <wps:spPr bwMode="auto">
                          <a:xfrm>
                            <a:off x="8103" y="5595"/>
                            <a:ext cx="3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5" o:spid="_x0000_s1026" style="position:absolute;left:0;text-align:left;margin-left:-25.2pt;margin-top:-32.3pt;width:489.35pt;height:458.25pt;z-index:251689984" coordorigin="1771,765" coordsize="9787,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">
                <v:rect id="Rectangle 4" o:spid="_x0000_s1027" style="position:absolute;left:8103;top:5249;width:3358;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">
                  <v:textbox>
                    <w:txbxContent>
                      <w:p w:rsidR="00D3424B" w:rsidRPr="008F35D0" w:rsidRDefault="00D3424B" w:rsidP="003C60A7">
                        <w:pPr>
                          <w:spacing w:after="0" w:line="240" w:lineRule="auto"/>
                          <w:rPr>
                            <w:rFonts w:ascii="Times New Roman" w:hAnsi="Times New Roman" w:cs="Times New Roman"/>
                            <w:b/>
                            <w:sz w:val="24"/>
                            <w:szCs w:val="24"/>
                          </w:rPr>
                        </w:pPr>
                        <w:r w:rsidRPr="008F35D0">
                          <w:rPr>
                            <w:rFonts w:ascii="Times New Roman" w:hAnsi="Times New Roman" w:cs="Times New Roman"/>
                            <w:b/>
                            <w:sz w:val="24"/>
                            <w:szCs w:val="24"/>
                          </w:rPr>
                          <w:t>Service Delivery</w:t>
                        </w:r>
                      </w:p>
                      <w:p w:rsidR="00D3424B" w:rsidRPr="008F35D0" w:rsidRDefault="00D3424B" w:rsidP="00A931AC">
                        <w:pPr>
                          <w:pStyle w:val="ListParagraph"/>
                          <w:numPr>
                            <w:ilvl w:val="0"/>
                            <w:numId w:val="3"/>
                          </w:numPr>
                          <w:spacing w:after="0" w:line="240" w:lineRule="auto"/>
                          <w:rPr>
                            <w:rFonts w:ascii="Times New Roman" w:hAnsi="Times New Roman" w:cs="Times New Roman"/>
                            <w:sz w:val="24"/>
                            <w:szCs w:val="24"/>
                          </w:rPr>
                        </w:pPr>
                        <w:r w:rsidRPr="008F35D0">
                          <w:rPr>
                            <w:rFonts w:ascii="Times New Roman" w:hAnsi="Times New Roman" w:cs="Times New Roman"/>
                            <w:sz w:val="24"/>
                            <w:szCs w:val="24"/>
                          </w:rPr>
                          <w:t>Quality of services</w:t>
                        </w:r>
                      </w:p>
                      <w:p w:rsidR="00D3424B" w:rsidRPr="008F35D0" w:rsidRDefault="00D3424B" w:rsidP="00A931AC">
                        <w:pPr>
                          <w:pStyle w:val="ListParagraph"/>
                          <w:numPr>
                            <w:ilvl w:val="0"/>
                            <w:numId w:val="3"/>
                          </w:numPr>
                          <w:spacing w:after="0" w:line="240" w:lineRule="auto"/>
                          <w:rPr>
                            <w:rFonts w:ascii="Times New Roman" w:hAnsi="Times New Roman" w:cs="Times New Roman"/>
                            <w:sz w:val="24"/>
                            <w:szCs w:val="24"/>
                          </w:rPr>
                        </w:pPr>
                        <w:r w:rsidRPr="008F35D0">
                          <w:rPr>
                            <w:rFonts w:ascii="Times New Roman" w:hAnsi="Times New Roman" w:cs="Times New Roman"/>
                            <w:sz w:val="24"/>
                            <w:szCs w:val="24"/>
                          </w:rPr>
                          <w:t>Efficiency</w:t>
                        </w:r>
                      </w:p>
                      <w:p w:rsidR="00D3424B" w:rsidRPr="008F35D0" w:rsidRDefault="00D3424B" w:rsidP="00A931AC">
                        <w:pPr>
                          <w:pStyle w:val="ListParagraph"/>
                          <w:numPr>
                            <w:ilvl w:val="0"/>
                            <w:numId w:val="3"/>
                          </w:numPr>
                          <w:spacing w:after="0" w:line="240" w:lineRule="auto"/>
                          <w:rPr>
                            <w:rFonts w:ascii="Times New Roman" w:hAnsi="Times New Roman" w:cs="Times New Roman"/>
                            <w:sz w:val="24"/>
                            <w:szCs w:val="24"/>
                          </w:rPr>
                        </w:pPr>
                        <w:r w:rsidRPr="008F35D0">
                          <w:rPr>
                            <w:rFonts w:ascii="Times New Roman" w:hAnsi="Times New Roman" w:cs="Times New Roman"/>
                            <w:sz w:val="24"/>
                            <w:szCs w:val="24"/>
                          </w:rPr>
                          <w:t>Patient satisfaction</w:t>
                        </w:r>
                      </w:p>
                      <w:p w:rsidR="00D3424B" w:rsidRPr="008F35D0" w:rsidRDefault="00D3424B" w:rsidP="00A931AC">
                        <w:pPr>
                          <w:pStyle w:val="ListParagraph"/>
                          <w:numPr>
                            <w:ilvl w:val="0"/>
                            <w:numId w:val="3"/>
                          </w:numPr>
                          <w:spacing w:after="0" w:line="240" w:lineRule="auto"/>
                          <w:rPr>
                            <w:rFonts w:ascii="Times New Roman" w:hAnsi="Times New Roman" w:cs="Times New Roman"/>
                            <w:sz w:val="24"/>
                            <w:szCs w:val="24"/>
                          </w:rPr>
                        </w:pPr>
                        <w:r w:rsidRPr="008F35D0">
                          <w:rPr>
                            <w:rFonts w:ascii="Times New Roman" w:hAnsi="Times New Roman" w:cs="Times New Roman"/>
                            <w:sz w:val="24"/>
                            <w:szCs w:val="24"/>
                          </w:rPr>
                          <w:t xml:space="preserve">Employee satisfaction </w:t>
                        </w:r>
                      </w:p>
                    </w:txbxContent>
                  </v:textbox>
                </v:rect>
                <v:shapetype id="_x0000_t32" coordsize="21600,21600" o:spt="32" o:oned="t" path="m,l21600,21600e" filled="f">
                  <v:path arrowok="t" fillok="f" o:connecttype="none"/>
                  <o:lock v:ext="edit" shapetype="t"/>
                </v:shapetype>
                <v:shape id="Straight Arrow Connector 5" o:spid="_x0000_s1028" type="#_x0000_t32" style="position:absolute;left:6089;top:3546;width: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">
                  <v:stroke endarrow="block"/>
                </v:shape>
                <v:rect id="Rectangle 6" o:spid="_x0000_s1029" style="position:absolute;left:2306;top:2367;width:3757;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">
                  <v:textbox>
                    <w:txbxContent>
                      <w:p w:rsidR="00D3424B" w:rsidRPr="00561F4F" w:rsidRDefault="00D3424B" w:rsidP="003C60A7">
                        <w:pPr>
                          <w:pStyle w:val="NoSpacing"/>
                          <w:ind w:left="360"/>
                          <w:rPr>
                            <w:rFonts w:ascii="Times New Roman" w:hAnsi="Times New Roman"/>
                            <w:b/>
                            <w:sz w:val="24"/>
                            <w:szCs w:val="24"/>
                          </w:rPr>
                        </w:pPr>
                        <w:r>
                          <w:rPr>
                            <w:rFonts w:ascii="Times New Roman" w:hAnsi="Times New Roman"/>
                            <w:b/>
                            <w:sz w:val="24"/>
                            <w:szCs w:val="24"/>
                          </w:rPr>
                          <w:t>Customer</w:t>
                        </w:r>
                        <w:r w:rsidRPr="00561F4F">
                          <w:rPr>
                            <w:rFonts w:ascii="Times New Roman" w:hAnsi="Times New Roman"/>
                            <w:b/>
                            <w:sz w:val="24"/>
                            <w:szCs w:val="24"/>
                          </w:rPr>
                          <w:t xml:space="preserve"> orientation </w:t>
                        </w:r>
                      </w:p>
                      <w:p w:rsidR="00D3424B" w:rsidRDefault="00D3424B" w:rsidP="00A931AC">
                        <w:pPr>
                          <w:pStyle w:val="NoSpacing"/>
                          <w:numPr>
                            <w:ilvl w:val="0"/>
                            <w:numId w:val="8"/>
                          </w:numPr>
                          <w:jc w:val="both"/>
                          <w:rPr>
                            <w:rFonts w:ascii="Times New Roman" w:hAnsi="Times New Roman"/>
                            <w:sz w:val="24"/>
                            <w:szCs w:val="24"/>
                          </w:rPr>
                        </w:pPr>
                        <w:r>
                          <w:rPr>
                            <w:rFonts w:ascii="Times New Roman" w:hAnsi="Times New Roman"/>
                            <w:sz w:val="24"/>
                            <w:szCs w:val="24"/>
                          </w:rPr>
                          <w:t>Customer needs</w:t>
                        </w:r>
                      </w:p>
                      <w:p w:rsidR="00D3424B" w:rsidRDefault="00D3424B" w:rsidP="00A931AC">
                        <w:pPr>
                          <w:pStyle w:val="NoSpacing"/>
                          <w:numPr>
                            <w:ilvl w:val="0"/>
                            <w:numId w:val="8"/>
                          </w:numPr>
                          <w:jc w:val="both"/>
                          <w:rPr>
                            <w:rFonts w:ascii="Times New Roman" w:hAnsi="Times New Roman"/>
                            <w:sz w:val="24"/>
                            <w:szCs w:val="24"/>
                          </w:rPr>
                        </w:pPr>
                        <w:r>
                          <w:rPr>
                            <w:rFonts w:ascii="Times New Roman" w:hAnsi="Times New Roman"/>
                            <w:sz w:val="24"/>
                            <w:szCs w:val="24"/>
                          </w:rPr>
                          <w:t>Exceeding client expectations</w:t>
                        </w:r>
                      </w:p>
                      <w:p w:rsidR="00D3424B" w:rsidRDefault="00D3424B" w:rsidP="00A931AC">
                        <w:pPr>
                          <w:pStyle w:val="NoSpacing"/>
                          <w:numPr>
                            <w:ilvl w:val="0"/>
                            <w:numId w:val="8"/>
                          </w:numPr>
                          <w:jc w:val="both"/>
                          <w:rPr>
                            <w:rFonts w:ascii="Times New Roman" w:hAnsi="Times New Roman"/>
                            <w:sz w:val="24"/>
                            <w:szCs w:val="24"/>
                          </w:rPr>
                        </w:pPr>
                        <w:r>
                          <w:rPr>
                            <w:rFonts w:ascii="Times New Roman" w:hAnsi="Times New Roman"/>
                            <w:sz w:val="24"/>
                            <w:szCs w:val="24"/>
                          </w:rPr>
                          <w:t>Responding to customer grievances</w:t>
                        </w:r>
                      </w:p>
                      <w:p w:rsidR="00D3424B" w:rsidRDefault="00D3424B" w:rsidP="00A931AC">
                        <w:pPr>
                          <w:pStyle w:val="NoSpacing"/>
                          <w:numPr>
                            <w:ilvl w:val="0"/>
                            <w:numId w:val="8"/>
                          </w:numPr>
                          <w:jc w:val="both"/>
                          <w:rPr>
                            <w:rFonts w:ascii="Times New Roman" w:hAnsi="Times New Roman"/>
                            <w:sz w:val="24"/>
                            <w:szCs w:val="24"/>
                          </w:rPr>
                        </w:pPr>
                        <w:r>
                          <w:rPr>
                            <w:rFonts w:ascii="Times New Roman" w:hAnsi="Times New Roman"/>
                            <w:sz w:val="24"/>
                            <w:szCs w:val="24"/>
                          </w:rPr>
                          <w:t>Timeliness</w:t>
                        </w:r>
                      </w:p>
                    </w:txbxContent>
                  </v:textbox>
                </v:rect>
                <v:rect id="Rectangle 7" o:spid="_x0000_s1030" style="position:absolute;left:2321;top:4570;width:375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">
                  <v:textbox>
                    <w:txbxContent>
                      <w:p w:rsidR="00D3424B" w:rsidRPr="008F35D0" w:rsidRDefault="00D3424B" w:rsidP="003C60A7">
                        <w:pPr>
                          <w:spacing w:after="0" w:line="360" w:lineRule="auto"/>
                          <w:jc w:val="both"/>
                          <w:rPr>
                            <w:rFonts w:ascii="Times New Roman" w:hAnsi="Times New Roman" w:cs="Times New Roman"/>
                            <w:b/>
                            <w:sz w:val="24"/>
                            <w:szCs w:val="24"/>
                          </w:rPr>
                        </w:pPr>
                        <w:r w:rsidRPr="008F35D0">
                          <w:rPr>
                            <w:rFonts w:ascii="Times New Roman" w:hAnsi="Times New Roman" w:cs="Times New Roman"/>
                            <w:b/>
                            <w:sz w:val="24"/>
                            <w:szCs w:val="24"/>
                          </w:rPr>
                          <w:t>Resource orientation</w:t>
                        </w:r>
                      </w:p>
                      <w:p w:rsidR="00D3424B" w:rsidRPr="0033014D" w:rsidRDefault="00D3424B" w:rsidP="00A931AC">
                        <w:pPr>
                          <w:pStyle w:val="NoSpacing"/>
                          <w:numPr>
                            <w:ilvl w:val="0"/>
                            <w:numId w:val="7"/>
                          </w:numPr>
                          <w:rPr>
                            <w:rFonts w:ascii="Times New Roman" w:hAnsi="Times New Roman"/>
                            <w:sz w:val="24"/>
                            <w:szCs w:val="24"/>
                          </w:rPr>
                        </w:pPr>
                        <w:r w:rsidRPr="0033014D">
                          <w:rPr>
                            <w:rFonts w:ascii="Times New Roman" w:hAnsi="Times New Roman"/>
                            <w:sz w:val="24"/>
                            <w:szCs w:val="24"/>
                          </w:rPr>
                          <w:t>Coordination of resources</w:t>
                        </w:r>
                      </w:p>
                      <w:p w:rsidR="00D3424B" w:rsidRPr="0033014D" w:rsidRDefault="00D3424B" w:rsidP="00A931AC">
                        <w:pPr>
                          <w:pStyle w:val="NoSpacing"/>
                          <w:numPr>
                            <w:ilvl w:val="0"/>
                            <w:numId w:val="7"/>
                          </w:numPr>
                          <w:autoSpaceDE w:val="0"/>
                          <w:autoSpaceDN w:val="0"/>
                          <w:adjustRightInd w:val="0"/>
                          <w:rPr>
                            <w:rFonts w:ascii="Times New Roman" w:hAnsi="Times New Roman"/>
                            <w:sz w:val="24"/>
                            <w:szCs w:val="24"/>
                          </w:rPr>
                        </w:pPr>
                        <w:r w:rsidRPr="0033014D">
                          <w:rPr>
                            <w:rFonts w:ascii="Times New Roman" w:hAnsi="Times New Roman"/>
                            <w:sz w:val="24"/>
                            <w:szCs w:val="24"/>
                          </w:rPr>
                          <w:t>Partnership with donors</w:t>
                        </w:r>
                      </w:p>
                      <w:p w:rsidR="00D3424B" w:rsidRPr="00D50275" w:rsidRDefault="00D3424B" w:rsidP="00A931AC">
                        <w:pPr>
                          <w:pStyle w:val="NoSpacing"/>
                          <w:numPr>
                            <w:ilvl w:val="0"/>
                            <w:numId w:val="7"/>
                          </w:numPr>
                          <w:autoSpaceDE w:val="0"/>
                          <w:autoSpaceDN w:val="0"/>
                          <w:adjustRightInd w:val="0"/>
                          <w:rPr>
                            <w:rFonts w:ascii="Times New Roman" w:hAnsi="Times New Roman"/>
                            <w:sz w:val="24"/>
                            <w:szCs w:val="24"/>
                          </w:rPr>
                        </w:pPr>
                        <w:r w:rsidRPr="00D50275">
                          <w:rPr>
                            <w:rFonts w:ascii="Times New Roman" w:hAnsi="Times New Roman"/>
                            <w:sz w:val="24"/>
                            <w:szCs w:val="24"/>
                          </w:rPr>
                          <w:t>Knowledge resource</w:t>
                        </w:r>
                      </w:p>
                      <w:p w:rsidR="00D3424B" w:rsidRDefault="00D3424B" w:rsidP="00A931AC">
                        <w:pPr>
                          <w:pStyle w:val="NoSpacing"/>
                          <w:numPr>
                            <w:ilvl w:val="0"/>
                            <w:numId w:val="7"/>
                          </w:numPr>
                          <w:autoSpaceDE w:val="0"/>
                          <w:autoSpaceDN w:val="0"/>
                          <w:adjustRightInd w:val="0"/>
                          <w:rPr>
                            <w:rFonts w:ascii="Times New Roman" w:hAnsi="Times New Roman"/>
                            <w:sz w:val="24"/>
                            <w:szCs w:val="24"/>
                          </w:rPr>
                        </w:pPr>
                        <w:r w:rsidRPr="0033014D">
                          <w:rPr>
                            <w:rFonts w:ascii="Times New Roman" w:hAnsi="Times New Roman"/>
                            <w:sz w:val="24"/>
                            <w:szCs w:val="24"/>
                          </w:rPr>
                          <w:t>Utilization of resources</w:t>
                        </w:r>
                      </w:p>
                      <w:p w:rsidR="00D3424B" w:rsidRDefault="00D3424B" w:rsidP="00A931AC">
                        <w:pPr>
                          <w:pStyle w:val="NoSpacing"/>
                          <w:numPr>
                            <w:ilvl w:val="0"/>
                            <w:numId w:val="7"/>
                          </w:numPr>
                          <w:autoSpaceDE w:val="0"/>
                          <w:autoSpaceDN w:val="0"/>
                          <w:adjustRightInd w:val="0"/>
                          <w:rPr>
                            <w:rFonts w:ascii="Times New Roman" w:hAnsi="Times New Roman"/>
                            <w:sz w:val="24"/>
                            <w:szCs w:val="24"/>
                          </w:rPr>
                        </w:pPr>
                        <w:r>
                          <w:rPr>
                            <w:rFonts w:ascii="Times New Roman" w:hAnsi="Times New Roman"/>
                            <w:sz w:val="24"/>
                            <w:szCs w:val="24"/>
                          </w:rPr>
                          <w:t>Disbursement of resources</w:t>
                        </w:r>
                      </w:p>
                      <w:p w:rsidR="00D3424B" w:rsidRPr="0033014D" w:rsidRDefault="00D3424B" w:rsidP="00A931AC">
                        <w:pPr>
                          <w:pStyle w:val="NoSpacing"/>
                          <w:numPr>
                            <w:ilvl w:val="0"/>
                            <w:numId w:val="7"/>
                          </w:numPr>
                          <w:autoSpaceDE w:val="0"/>
                          <w:autoSpaceDN w:val="0"/>
                          <w:adjustRightInd w:val="0"/>
                          <w:rPr>
                            <w:rFonts w:ascii="Times New Roman" w:hAnsi="Times New Roman"/>
                            <w:sz w:val="24"/>
                            <w:szCs w:val="24"/>
                          </w:rPr>
                        </w:pPr>
                        <w:r>
                          <w:rPr>
                            <w:rFonts w:ascii="Times New Roman" w:hAnsi="Times New Roman"/>
                            <w:sz w:val="24"/>
                            <w:szCs w:val="24"/>
                          </w:rPr>
                          <w:t>Adequacy of resources</w:t>
                        </w:r>
                      </w:p>
                      <w:p w:rsidR="00D3424B" w:rsidRDefault="00D3424B" w:rsidP="003C60A7">
                        <w:pPr>
                          <w:spacing w:after="0"/>
                          <w:rPr>
                            <w:sz w:val="16"/>
                            <w:szCs w:val="16"/>
                          </w:rPr>
                        </w:pPr>
                      </w:p>
                    </w:txbxContent>
                  </v:textbox>
                </v:rect>
                <v:shape id="Straight Arrow Connector 8" o:spid="_x0000_s1031" type="#_x0000_t32" style="position:absolute;left:6098;top:8519;width: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">
                  <v:stroke endarrow="block"/>
                </v:shape>
                <v:shape id="Straight Arrow Connector 9" o:spid="_x0000_s1032" type="#_x0000_t32" style="position:absolute;left:7017;top:6447;width:1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">
                  <v:stroke endarrow="block"/>
                </v:shape>
                <v:rect id="Rectangle 10" o:spid="_x0000_s1033" style="position:absolute;left:2341;top:7262;width:3744;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">
                  <v:textbox>
                    <w:txbxContent>
                      <w:p w:rsidR="00D3424B" w:rsidRPr="008F35D0" w:rsidRDefault="00D3424B" w:rsidP="003C60A7">
                        <w:pPr>
                          <w:spacing w:after="0" w:line="360" w:lineRule="auto"/>
                          <w:rPr>
                            <w:rFonts w:ascii="Times New Roman" w:hAnsi="Times New Roman" w:cs="Times New Roman"/>
                            <w:b/>
                            <w:sz w:val="24"/>
                            <w:szCs w:val="24"/>
                          </w:rPr>
                        </w:pPr>
                        <w:r w:rsidRPr="008F35D0">
                          <w:rPr>
                            <w:rFonts w:ascii="Times New Roman" w:hAnsi="Times New Roman" w:cs="Times New Roman"/>
                            <w:b/>
                            <w:sz w:val="24"/>
                            <w:szCs w:val="24"/>
                          </w:rPr>
                          <w:t>Technological orientation</w:t>
                        </w:r>
                      </w:p>
                      <w:p w:rsidR="00D3424B" w:rsidRPr="00D50275" w:rsidRDefault="00D3424B" w:rsidP="00A931AC">
                        <w:pPr>
                          <w:pStyle w:val="NoSpacing"/>
                          <w:numPr>
                            <w:ilvl w:val="0"/>
                            <w:numId w:val="2"/>
                          </w:numPr>
                          <w:jc w:val="both"/>
                          <w:rPr>
                            <w:rFonts w:ascii="Times New Roman" w:hAnsi="Times New Roman"/>
                            <w:sz w:val="24"/>
                            <w:szCs w:val="24"/>
                          </w:rPr>
                        </w:pPr>
                        <w:r>
                          <w:rPr>
                            <w:rFonts w:ascii="Times New Roman" w:hAnsi="Times New Roman"/>
                            <w:sz w:val="24"/>
                            <w:szCs w:val="24"/>
                          </w:rPr>
                          <w:t xml:space="preserve">ICT </w:t>
                        </w:r>
                        <w:r w:rsidRPr="00D50275">
                          <w:rPr>
                            <w:rFonts w:ascii="Times New Roman" w:hAnsi="Times New Roman"/>
                            <w:sz w:val="24"/>
                            <w:szCs w:val="24"/>
                          </w:rPr>
                          <w:t>Training efficiency</w:t>
                        </w:r>
                      </w:p>
                      <w:p w:rsidR="00D3424B" w:rsidRPr="00D50275" w:rsidRDefault="00D3424B" w:rsidP="00A931AC">
                        <w:pPr>
                          <w:pStyle w:val="NoSpacing"/>
                          <w:numPr>
                            <w:ilvl w:val="0"/>
                            <w:numId w:val="2"/>
                          </w:numPr>
                          <w:jc w:val="both"/>
                          <w:rPr>
                            <w:rFonts w:ascii="Times New Roman" w:hAnsi="Times New Roman"/>
                            <w:sz w:val="24"/>
                            <w:szCs w:val="24"/>
                          </w:rPr>
                        </w:pPr>
                        <w:r w:rsidRPr="00D50275">
                          <w:rPr>
                            <w:rFonts w:ascii="Times New Roman" w:hAnsi="Times New Roman"/>
                            <w:sz w:val="24"/>
                            <w:szCs w:val="24"/>
                          </w:rPr>
                          <w:t xml:space="preserve">Client data processing and management </w:t>
                        </w:r>
                      </w:p>
                      <w:p w:rsidR="00D3424B" w:rsidRPr="00D50275" w:rsidRDefault="00D3424B" w:rsidP="00A931AC">
                        <w:pPr>
                          <w:pStyle w:val="NoSpacing"/>
                          <w:numPr>
                            <w:ilvl w:val="0"/>
                            <w:numId w:val="2"/>
                          </w:numPr>
                          <w:jc w:val="both"/>
                          <w:rPr>
                            <w:rFonts w:ascii="Times New Roman" w:hAnsi="Times New Roman"/>
                            <w:sz w:val="24"/>
                            <w:szCs w:val="24"/>
                          </w:rPr>
                        </w:pPr>
                        <w:r w:rsidRPr="00D50275">
                          <w:rPr>
                            <w:rFonts w:ascii="Times New Roman" w:hAnsi="Times New Roman"/>
                            <w:sz w:val="24"/>
                            <w:szCs w:val="24"/>
                          </w:rPr>
                          <w:t>Laboratory process</w:t>
                        </w:r>
                      </w:p>
                      <w:p w:rsidR="00D3424B" w:rsidRPr="00D50275" w:rsidRDefault="00D3424B" w:rsidP="00A931AC">
                        <w:pPr>
                          <w:pStyle w:val="NoSpacing"/>
                          <w:numPr>
                            <w:ilvl w:val="0"/>
                            <w:numId w:val="2"/>
                          </w:numPr>
                          <w:jc w:val="both"/>
                          <w:rPr>
                            <w:rFonts w:ascii="Times New Roman" w:hAnsi="Times New Roman"/>
                            <w:sz w:val="24"/>
                            <w:szCs w:val="24"/>
                          </w:rPr>
                        </w:pPr>
                        <w:r w:rsidRPr="00D50275">
                          <w:rPr>
                            <w:rFonts w:ascii="Times New Roman" w:hAnsi="Times New Roman"/>
                            <w:sz w:val="24"/>
                            <w:szCs w:val="24"/>
                          </w:rPr>
                          <w:t xml:space="preserve">Diagnosis </w:t>
                        </w:r>
                      </w:p>
                      <w:p w:rsidR="00D3424B" w:rsidRPr="00D50275" w:rsidRDefault="00D3424B" w:rsidP="00A931AC">
                        <w:pPr>
                          <w:pStyle w:val="NoSpacing"/>
                          <w:numPr>
                            <w:ilvl w:val="0"/>
                            <w:numId w:val="2"/>
                          </w:numPr>
                          <w:jc w:val="both"/>
                          <w:rPr>
                            <w:rFonts w:ascii="Times New Roman" w:hAnsi="Times New Roman"/>
                            <w:sz w:val="24"/>
                            <w:szCs w:val="24"/>
                          </w:rPr>
                        </w:pPr>
                        <w:r w:rsidRPr="00D50275">
                          <w:rPr>
                            <w:rFonts w:ascii="Times New Roman" w:hAnsi="Times New Roman"/>
                            <w:sz w:val="24"/>
                            <w:szCs w:val="24"/>
                          </w:rPr>
                          <w:t>Treatment and operations</w:t>
                        </w:r>
                      </w:p>
                    </w:txbxContent>
                  </v:textbox>
                </v:rect>
                <v:shape id="Straight Arrow Connector 11" o:spid="_x0000_s1034" type="#_x0000_t32" style="position:absolute;left:6085;top:6350;width: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">
                  <v:stroke endarrow="block"/>
                </v:shape>
                <v:shape id="Elbow Connector 14" o:spid="_x0000_s1035" type="#_x0000_t32" style="position:absolute;left:4493;top:6020;width:49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"/>
                <v:rect id="Rectangle 31" o:spid="_x0000_s1036" style="position:absolute;left:6968;top:8580;width:3358;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">
                  <v:textbox>
                    <w:txbxContent>
                      <w:p w:rsidR="00D3424B" w:rsidRPr="008F35D0" w:rsidRDefault="00D3424B" w:rsidP="003C60A7">
                        <w:pPr>
                          <w:spacing w:after="0" w:line="240" w:lineRule="auto"/>
                          <w:rPr>
                            <w:rFonts w:ascii="Times New Roman" w:hAnsi="Times New Roman" w:cs="Times New Roman"/>
                            <w:b/>
                            <w:sz w:val="24"/>
                            <w:szCs w:val="24"/>
                          </w:rPr>
                        </w:pPr>
                        <w:r>
                          <w:rPr>
                            <w:rFonts w:ascii="Times New Roman" w:hAnsi="Times New Roman" w:cs="Times New Roman"/>
                            <w:b/>
                            <w:sz w:val="24"/>
                            <w:szCs w:val="24"/>
                          </w:rPr>
                          <w:t>Organization factors</w:t>
                        </w:r>
                      </w:p>
                      <w:p w:rsidR="00D3424B" w:rsidRDefault="00D3424B" w:rsidP="00A931AC">
                        <w:pPr>
                          <w:pStyle w:val="NoSpacing"/>
                          <w:numPr>
                            <w:ilvl w:val="0"/>
                            <w:numId w:val="4"/>
                          </w:numPr>
                          <w:autoSpaceDE w:val="0"/>
                          <w:autoSpaceDN w:val="0"/>
                          <w:adjustRightInd w:val="0"/>
                          <w:rPr>
                            <w:rFonts w:ascii="Times New Roman" w:hAnsi="Times New Roman"/>
                            <w:sz w:val="24"/>
                            <w:szCs w:val="24"/>
                          </w:rPr>
                        </w:pPr>
                        <w:r>
                          <w:rPr>
                            <w:rFonts w:ascii="Times New Roman" w:hAnsi="Times New Roman"/>
                            <w:sz w:val="24"/>
                            <w:szCs w:val="24"/>
                          </w:rPr>
                          <w:t xml:space="preserve">Leadership </w:t>
                        </w:r>
                        <w:r w:rsidRPr="008F35D0">
                          <w:rPr>
                            <w:rFonts w:ascii="Times New Roman" w:hAnsi="Times New Roman"/>
                            <w:sz w:val="24"/>
                            <w:szCs w:val="24"/>
                          </w:rPr>
                          <w:t>s</w:t>
                        </w:r>
                        <w:r>
                          <w:rPr>
                            <w:rFonts w:ascii="Times New Roman" w:hAnsi="Times New Roman"/>
                            <w:sz w:val="24"/>
                            <w:szCs w:val="24"/>
                          </w:rPr>
                          <w:t>tyle</w:t>
                        </w:r>
                      </w:p>
                      <w:p w:rsidR="00D3424B" w:rsidRPr="008F35D0" w:rsidRDefault="00D3424B" w:rsidP="00A931AC">
                        <w:pPr>
                          <w:pStyle w:val="NoSpacing"/>
                          <w:numPr>
                            <w:ilvl w:val="0"/>
                            <w:numId w:val="4"/>
                          </w:numPr>
                          <w:autoSpaceDE w:val="0"/>
                          <w:autoSpaceDN w:val="0"/>
                          <w:adjustRightInd w:val="0"/>
                          <w:rPr>
                            <w:rFonts w:ascii="Times New Roman" w:hAnsi="Times New Roman"/>
                            <w:sz w:val="24"/>
                            <w:szCs w:val="24"/>
                          </w:rPr>
                        </w:pPr>
                        <w:r>
                          <w:rPr>
                            <w:rFonts w:ascii="Times New Roman" w:hAnsi="Times New Roman"/>
                            <w:sz w:val="24"/>
                            <w:szCs w:val="24"/>
                          </w:rPr>
                          <w:t>Organization policies</w:t>
                        </w:r>
                      </w:p>
                      <w:p w:rsidR="00D3424B" w:rsidRPr="00676F2D" w:rsidRDefault="00D3424B" w:rsidP="003C60A7">
                        <w:pPr>
                          <w:spacing w:after="0" w:line="240" w:lineRule="auto"/>
                        </w:pPr>
                      </w:p>
                      <w:p w:rsidR="00D3424B" w:rsidRDefault="00D3424B" w:rsidP="003C60A7">
                        <w:pPr>
                          <w:rPr>
                            <w:sz w:val="16"/>
                            <w:szCs w:val="16"/>
                          </w:rPr>
                        </w:pPr>
                      </w:p>
                    </w:txbxContent>
                  </v:textbox>
                </v:rect>
                <v:shape id="AutoShape 32" o:spid="_x0000_s1037" type="#_x0000_t32" style="position:absolute;left:7662;top:6459;width:0;height:2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">
                  <v:stroke endarrow="block"/>
                </v:shape>
                <v:rect id="Rectangle 34" o:spid="_x0000_s1038" style="position:absolute;left:8200;top:4363;width:3358;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" stroked="f">
                  <v:textbox>
                    <w:txbxContent>
                      <w:p w:rsidR="00D3424B" w:rsidRPr="008F35D0" w:rsidRDefault="00D3424B" w:rsidP="003C60A7">
                        <w:pPr>
                          <w:pStyle w:val="NoSpacing"/>
                          <w:autoSpaceDE w:val="0"/>
                          <w:autoSpaceDN w:val="0"/>
                          <w:adjustRightInd w:val="0"/>
                          <w:rPr>
                            <w:rFonts w:ascii="Times New Roman" w:hAnsi="Times New Roman"/>
                            <w:b/>
                            <w:sz w:val="24"/>
                            <w:szCs w:val="24"/>
                          </w:rPr>
                        </w:pPr>
                        <w:r w:rsidRPr="008F35D0">
                          <w:rPr>
                            <w:rFonts w:ascii="Times New Roman" w:hAnsi="Times New Roman"/>
                            <w:b/>
                            <w:sz w:val="24"/>
                            <w:szCs w:val="24"/>
                          </w:rPr>
                          <w:t>Dependent variable</w:t>
                        </w:r>
                      </w:p>
                      <w:p w:rsidR="00D3424B" w:rsidRPr="00676F2D" w:rsidRDefault="00D3424B" w:rsidP="003C60A7">
                        <w:pPr>
                          <w:spacing w:after="0" w:line="240" w:lineRule="auto"/>
                        </w:pPr>
                      </w:p>
                      <w:p w:rsidR="00D3424B" w:rsidRDefault="00D3424B" w:rsidP="003C60A7">
                        <w:pPr>
                          <w:rPr>
                            <w:sz w:val="16"/>
                            <w:szCs w:val="16"/>
                          </w:rPr>
                        </w:pPr>
                      </w:p>
                    </w:txbxContent>
                  </v:textbox>
                </v:rect>
                <v:rect id="Rectangle 35" o:spid="_x0000_s1039" style="position:absolute;left:2480;top:765;width:3358;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" stroked="f">
                  <v:textbox>
                    <w:txbxContent>
                      <w:p w:rsidR="00D3424B" w:rsidRDefault="00D3424B" w:rsidP="003C60A7">
                        <w:pPr>
                          <w:pStyle w:val="NoSpacing"/>
                          <w:autoSpaceDE w:val="0"/>
                          <w:autoSpaceDN w:val="0"/>
                          <w:adjustRightInd w:val="0"/>
                          <w:rPr>
                            <w:rFonts w:ascii="Times New Roman" w:hAnsi="Times New Roman"/>
                            <w:b/>
                            <w:sz w:val="24"/>
                            <w:szCs w:val="24"/>
                          </w:rPr>
                        </w:pPr>
                        <w:r w:rsidRPr="008F35D0">
                          <w:rPr>
                            <w:rFonts w:ascii="Times New Roman" w:hAnsi="Times New Roman"/>
                            <w:b/>
                            <w:sz w:val="24"/>
                            <w:szCs w:val="24"/>
                          </w:rPr>
                          <w:t>Independent variable</w:t>
                        </w:r>
                      </w:p>
                      <w:p w:rsidR="00D3424B" w:rsidRPr="00676F2D" w:rsidRDefault="00D3424B" w:rsidP="003C60A7">
                        <w:pPr>
                          <w:spacing w:after="0" w:line="240" w:lineRule="auto"/>
                        </w:pPr>
                      </w:p>
                      <w:p w:rsidR="00D3424B" w:rsidRDefault="00D3424B" w:rsidP="003C60A7">
                        <w:pPr>
                          <w:rPr>
                            <w:sz w:val="16"/>
                            <w:szCs w:val="16"/>
                          </w:rPr>
                        </w:pPr>
                      </w:p>
                    </w:txbxContent>
                  </v:textbox>
                </v:rect>
                <v:rect id="Rectangle 36" o:spid="_x0000_s1040" style="position:absolute;left:6265;top:2868;width:1198;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" stroked="f">
                  <v:textbox>
                    <w:txbxContent>
                      <w:p w:rsidR="00D3424B" w:rsidRPr="006749D5" w:rsidRDefault="00D3424B" w:rsidP="003C60A7">
                        <w:pPr>
                          <w:rPr>
                            <w:rFonts w:ascii="Times New Roman" w:hAnsi="Times New Roman" w:cs="Times New Roman"/>
                            <w:sz w:val="24"/>
                            <w:szCs w:val="24"/>
                          </w:rPr>
                        </w:pPr>
                        <w:r w:rsidRPr="006749D5">
                          <w:rPr>
                            <w:rFonts w:ascii="Times New Roman" w:hAnsi="Times New Roman" w:cs="Times New Roman"/>
                            <w:sz w:val="24"/>
                            <w:szCs w:val="24"/>
                          </w:rPr>
                          <w:t>Ho</w:t>
                        </w:r>
                        <w:r w:rsidRPr="006749D5">
                          <w:rPr>
                            <w:rFonts w:ascii="Times New Roman" w:hAnsi="Times New Roman" w:cs="Times New Roman"/>
                            <w:b/>
                            <w:sz w:val="24"/>
                            <w:szCs w:val="24"/>
                            <w:vertAlign w:val="subscript"/>
                          </w:rPr>
                          <w:t>1</w:t>
                        </w:r>
                      </w:p>
                    </w:txbxContent>
                  </v:textbox>
                </v:rect>
                <v:rect id="Rectangle 37" o:spid="_x0000_s1041" style="position:absolute;left:6176;top:5447;width:70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" stroked="f">
                  <v:textbox>
                    <w:txbxContent>
                      <w:p w:rsidR="00D3424B" w:rsidRPr="00164C4D" w:rsidRDefault="00D3424B" w:rsidP="003C60A7">
                        <w:pPr>
                          <w:rPr>
                            <w:rFonts w:ascii="Times New Roman" w:hAnsi="Times New Roman" w:cs="Times New Roman"/>
                            <w:sz w:val="24"/>
                            <w:szCs w:val="24"/>
                          </w:rPr>
                        </w:pPr>
                        <w:r w:rsidRPr="00164C4D">
                          <w:rPr>
                            <w:rFonts w:ascii="Times New Roman" w:hAnsi="Times New Roman" w:cs="Times New Roman"/>
                            <w:sz w:val="24"/>
                            <w:szCs w:val="24"/>
                          </w:rPr>
                          <w:t>Ho</w:t>
                        </w:r>
                        <w:r w:rsidRPr="00164C4D">
                          <w:rPr>
                            <w:rFonts w:ascii="Times New Roman" w:hAnsi="Times New Roman" w:cs="Times New Roman"/>
                            <w:b/>
                            <w:sz w:val="24"/>
                            <w:szCs w:val="24"/>
                            <w:vertAlign w:val="subscript"/>
                          </w:rPr>
                          <w:t>2</w:t>
                        </w:r>
                      </w:p>
                    </w:txbxContent>
                  </v:textbox>
                </v:rect>
                <v:rect id="Rectangle 38" o:spid="_x0000_s1042" style="position:absolute;left:6089;top:7635;width:73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" stroked="f">
                  <v:textbox>
                    <w:txbxContent>
                      <w:p w:rsidR="00D3424B" w:rsidRDefault="00D3424B" w:rsidP="003C60A7">
                        <w:pPr>
                          <w:rPr>
                            <w:sz w:val="16"/>
                            <w:szCs w:val="16"/>
                          </w:rPr>
                        </w:pPr>
                        <w:r w:rsidRPr="00164C4D">
                          <w:rPr>
                            <w:rFonts w:ascii="Times New Roman" w:hAnsi="Times New Roman" w:cs="Times New Roman"/>
                            <w:sz w:val="24"/>
                            <w:szCs w:val="24"/>
                          </w:rPr>
                          <w:t>Ho</w:t>
                        </w:r>
                        <w:r w:rsidRPr="00164C4D">
                          <w:rPr>
                            <w:rFonts w:ascii="Times New Roman" w:hAnsi="Times New Roman" w:cs="Times New Roman"/>
                            <w:b/>
                            <w:sz w:val="24"/>
                            <w:szCs w:val="24"/>
                            <w:vertAlign w:val="subscript"/>
                          </w:rPr>
                          <w:t>3</w:t>
                        </w:r>
                      </w:p>
                    </w:txbxContent>
                  </v:textbox>
                </v:rect>
                <v:rect id="Rectangle 39" o:spid="_x0000_s1043" style="position:absolute;left:7777;top:7804;width:1064;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" stroked="f">
                  <v:textbox>
                    <w:txbxContent>
                      <w:p w:rsidR="00D3424B" w:rsidRDefault="00D3424B" w:rsidP="003C60A7">
                        <w:pPr>
                          <w:rPr>
                            <w:sz w:val="16"/>
                            <w:szCs w:val="16"/>
                          </w:rPr>
                        </w:pPr>
                        <w:r w:rsidRPr="00164C4D">
                          <w:rPr>
                            <w:rFonts w:ascii="Times New Roman" w:hAnsi="Times New Roman" w:cs="Times New Roman"/>
                            <w:sz w:val="24"/>
                            <w:szCs w:val="24"/>
                          </w:rPr>
                          <w:t>Ho</w:t>
                        </w:r>
                        <w:r w:rsidRPr="00164C4D">
                          <w:rPr>
                            <w:rFonts w:ascii="Times New Roman" w:hAnsi="Times New Roman" w:cs="Times New Roman"/>
                            <w:b/>
                            <w:sz w:val="24"/>
                            <w:szCs w:val="24"/>
                            <w:vertAlign w:val="subscript"/>
                          </w:rPr>
                          <w:t>4</w:t>
                        </w:r>
                      </w:p>
                    </w:txbxContent>
                  </v:textbox>
                </v:rect>
                <v:shape id="AutoShape 48" o:spid="_x0000_s1044" type="#_x0000_t32" style="position:absolute;left:1771;top:1374;width:0;height:8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"/>
                <v:shape id="AutoShape 49" o:spid="_x0000_s1045" type="#_x0000_t32" style="position:absolute;left:6265;top:1374;width:0;height:8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"/>
                <v:rect id="Rectangle 50" o:spid="_x0000_s1046" style="position:absolute;left:2705;top:1605;width:3358;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" stroked="f">
                  <v:textbox>
                    <w:txbxContent>
                      <w:p w:rsidR="00D3424B" w:rsidRPr="008F35D0" w:rsidRDefault="00D3424B" w:rsidP="003C60A7">
                        <w:pPr>
                          <w:pStyle w:val="NoSpacing"/>
                          <w:autoSpaceDE w:val="0"/>
                          <w:autoSpaceDN w:val="0"/>
                          <w:adjustRightInd w:val="0"/>
                          <w:rPr>
                            <w:rFonts w:ascii="Times New Roman" w:hAnsi="Times New Roman"/>
                            <w:b/>
                            <w:sz w:val="24"/>
                            <w:szCs w:val="24"/>
                          </w:rPr>
                        </w:pPr>
                        <w:r>
                          <w:rPr>
                            <w:rFonts w:ascii="Times New Roman" w:hAnsi="Times New Roman"/>
                            <w:b/>
                            <w:sz w:val="24"/>
                            <w:szCs w:val="24"/>
                          </w:rPr>
                          <w:t>Strategic orientation</w:t>
                        </w:r>
                      </w:p>
                      <w:p w:rsidR="00D3424B" w:rsidRPr="00676F2D" w:rsidRDefault="00D3424B" w:rsidP="003C60A7">
                        <w:pPr>
                          <w:spacing w:after="0" w:line="240" w:lineRule="auto"/>
                        </w:pPr>
                      </w:p>
                      <w:p w:rsidR="00D3424B" w:rsidRDefault="00D3424B" w:rsidP="003C60A7">
                        <w:pPr>
                          <w:rPr>
                            <w:sz w:val="16"/>
                            <w:szCs w:val="16"/>
                          </w:rPr>
                        </w:pPr>
                      </w:p>
                    </w:txbxContent>
                  </v:textbox>
                </v:rect>
                <v:shape id="AutoShape 51" o:spid="_x0000_s1047" type="#_x0000_t32" style="position:absolute;left:1771;top:1374;width:44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"/>
                <v:shape id="AutoShape 52" o:spid="_x0000_s1048" type="#_x0000_t32" style="position:absolute;left:1801;top:9885;width:44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"/>
                <v:shape id="AutoShape 53" o:spid="_x0000_s1049" type="#_x0000_t32" style="position:absolute;left:6971;top:8955;width:33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"/>
                <v:shape id="AutoShape 54" o:spid="_x0000_s1050" type="#_x0000_t32" style="position:absolute;left:8103;top:5595;width:33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"/>
              </v:group>
            </w:pict>
          </mc:Fallback>
        </mc:AlternateContent>
      </w:r>
    </w:p>
    <w:p w:rsidR="003C60A7" w:rsidRPr="00587FB8" w:rsidRDefault="003C60A7" w:rsidP="00FF091D">
      <w:pPr>
        <w:spacing w:after="240" w:line="480" w:lineRule="auto"/>
        <w:rPr>
          <w:rFonts w:ascii="Times New Roman" w:hAnsi="Times New Roman" w:cs="Times New Roman"/>
          <w:sz w:val="24"/>
          <w:szCs w:val="24"/>
        </w:rPr>
      </w:pPr>
      <w:bookmarkStart w:id="135" w:name="_Toc136201939"/>
      <w:bookmarkStart w:id="136" w:name="_Toc136637305"/>
    </w:p>
    <w:p w:rsidR="003C60A7" w:rsidRPr="00587FB8" w:rsidRDefault="003C60A7" w:rsidP="00FF091D">
      <w:pPr>
        <w:spacing w:after="240" w:line="480" w:lineRule="auto"/>
        <w:rPr>
          <w:rFonts w:ascii="Times New Roman" w:hAnsi="Times New Roman" w:cs="Times New Roman"/>
          <w:sz w:val="24"/>
          <w:szCs w:val="24"/>
        </w:rPr>
      </w:pPr>
    </w:p>
    <w:p w:rsidR="003C60A7" w:rsidRPr="00587FB8" w:rsidRDefault="003C60A7" w:rsidP="00FF091D">
      <w:pPr>
        <w:spacing w:after="240" w:line="480" w:lineRule="auto"/>
        <w:jc w:val="both"/>
        <w:rPr>
          <w:rFonts w:ascii="Times New Roman" w:eastAsia="Times New Roman" w:hAnsi="Times New Roman" w:cs="Times New Roman"/>
          <w:b/>
          <w:sz w:val="24"/>
          <w:szCs w:val="24"/>
        </w:rPr>
      </w:pPr>
      <w:r w:rsidRPr="00587FB8">
        <w:rPr>
          <w:rFonts w:ascii="Times New Roman" w:eastAsia="Times New Roman" w:hAnsi="Times New Roman" w:cs="Times New Roman"/>
          <w:b/>
          <w:sz w:val="24"/>
          <w:szCs w:val="24"/>
        </w:rPr>
        <w:t xml:space="preserve">                                                                     </w:t>
      </w:r>
    </w:p>
    <w:p w:rsidR="003C60A7" w:rsidRPr="00587FB8" w:rsidRDefault="003C60A7" w:rsidP="00FF091D">
      <w:pPr>
        <w:spacing w:after="240" w:line="480" w:lineRule="auto"/>
        <w:jc w:val="both"/>
        <w:rPr>
          <w:rFonts w:ascii="Times New Roman" w:eastAsia="Times New Roman" w:hAnsi="Times New Roman" w:cs="Times New Roman"/>
          <w:b/>
          <w:sz w:val="24"/>
          <w:szCs w:val="24"/>
        </w:rPr>
      </w:pPr>
    </w:p>
    <w:p w:rsidR="003C60A7" w:rsidRPr="00587FB8" w:rsidRDefault="003C60A7" w:rsidP="00FF091D">
      <w:pPr>
        <w:spacing w:after="240" w:line="480" w:lineRule="auto"/>
        <w:jc w:val="both"/>
        <w:rPr>
          <w:rFonts w:ascii="Times New Roman" w:eastAsia="Times New Roman" w:hAnsi="Times New Roman" w:cs="Times New Roman"/>
          <w:b/>
          <w:sz w:val="24"/>
          <w:szCs w:val="24"/>
        </w:rPr>
      </w:pPr>
    </w:p>
    <w:p w:rsidR="003C60A7" w:rsidRPr="00587FB8" w:rsidRDefault="003C60A7" w:rsidP="00FF091D">
      <w:pPr>
        <w:spacing w:after="240" w:line="480" w:lineRule="auto"/>
        <w:jc w:val="both"/>
        <w:rPr>
          <w:rFonts w:ascii="Times New Roman" w:eastAsia="Times New Roman" w:hAnsi="Times New Roman" w:cs="Times New Roman"/>
          <w:b/>
          <w:sz w:val="24"/>
          <w:szCs w:val="24"/>
        </w:rPr>
      </w:pPr>
    </w:p>
    <w:p w:rsidR="003C60A7" w:rsidRPr="00587FB8" w:rsidRDefault="003C60A7" w:rsidP="00FF091D">
      <w:pPr>
        <w:spacing w:after="240" w:line="480" w:lineRule="auto"/>
        <w:jc w:val="both"/>
        <w:rPr>
          <w:rFonts w:ascii="Times New Roman" w:eastAsia="Times New Roman" w:hAnsi="Times New Roman" w:cs="Times New Roman"/>
          <w:b/>
          <w:sz w:val="24"/>
          <w:szCs w:val="24"/>
        </w:rPr>
      </w:pPr>
    </w:p>
    <w:p w:rsidR="003C60A7" w:rsidRPr="00587FB8" w:rsidRDefault="003C60A7" w:rsidP="00FF091D">
      <w:pPr>
        <w:spacing w:after="240" w:line="480" w:lineRule="auto"/>
        <w:jc w:val="both"/>
        <w:rPr>
          <w:rFonts w:ascii="Times New Roman" w:eastAsia="Times New Roman" w:hAnsi="Times New Roman" w:cs="Times New Roman"/>
          <w:b/>
          <w:sz w:val="24"/>
          <w:szCs w:val="24"/>
        </w:rPr>
      </w:pPr>
    </w:p>
    <w:p w:rsidR="003C60A7" w:rsidRPr="00587FB8" w:rsidRDefault="003C60A7" w:rsidP="00FF091D">
      <w:pPr>
        <w:spacing w:after="240" w:line="480" w:lineRule="auto"/>
        <w:jc w:val="both"/>
        <w:rPr>
          <w:rFonts w:ascii="Times New Roman" w:eastAsia="Times New Roman" w:hAnsi="Times New Roman" w:cs="Times New Roman"/>
          <w:b/>
          <w:sz w:val="24"/>
          <w:szCs w:val="24"/>
        </w:rPr>
      </w:pPr>
    </w:p>
    <w:p w:rsidR="003C60A7" w:rsidRPr="00587FB8" w:rsidRDefault="003C60A7" w:rsidP="00FF091D">
      <w:pPr>
        <w:spacing w:after="240" w:line="480" w:lineRule="auto"/>
        <w:jc w:val="both"/>
        <w:rPr>
          <w:rFonts w:ascii="Times New Roman" w:eastAsia="Times New Roman" w:hAnsi="Times New Roman" w:cs="Times New Roman"/>
          <w:b/>
          <w:sz w:val="24"/>
          <w:szCs w:val="24"/>
        </w:rPr>
      </w:pPr>
    </w:p>
    <w:p w:rsidR="006749D5" w:rsidRPr="00587FB8" w:rsidRDefault="00A158E3" w:rsidP="00110D58">
      <w:pPr>
        <w:pStyle w:val="Heading1"/>
        <w:rPr>
          <w:rFonts w:eastAsia="Times New Roman" w:cs="Times New Roman"/>
          <w:szCs w:val="24"/>
        </w:rPr>
      </w:pPr>
      <w:r>
        <w:rPr>
          <w:rFonts w:eastAsia="Times New Roman" w:cs="Times New Roman"/>
          <w:noProof/>
          <w:szCs w:val="24"/>
          <w:lang w:val="en-GB" w:eastAsia="en-GB"/>
        </w:rPr>
        <mc:AlternateContent>
          <mc:Choice Requires="wps">
            <w:drawing>
              <wp:anchor distT="0" distB="0" distL="114300" distR="114300" simplePos="0" relativeHeight="251671552" behindDoc="0" locked="0" layoutInCell="1" allowOverlap="1">
                <wp:simplePos x="0" y="0"/>
                <wp:positionH relativeFrom="column">
                  <wp:posOffset>3546475</wp:posOffset>
                </wp:positionH>
                <wp:positionV relativeFrom="paragraph">
                  <wp:posOffset>30480</wp:posOffset>
                </wp:positionV>
                <wp:extent cx="2132330" cy="334010"/>
                <wp:effectExtent l="0" t="0" r="1270" b="1270"/>
                <wp:wrapNone/>
                <wp:docPr id="99200783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233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24B" w:rsidRPr="00C32BB2" w:rsidRDefault="00D3424B" w:rsidP="003C60A7">
                            <w:pPr>
                              <w:pStyle w:val="NoSpacing"/>
                              <w:autoSpaceDE w:val="0"/>
                              <w:autoSpaceDN w:val="0"/>
                              <w:adjustRightInd w:val="0"/>
                              <w:rPr>
                                <w:rFonts w:ascii="Times New Roman" w:hAnsi="Times New Roman"/>
                                <w:b/>
                                <w:sz w:val="24"/>
                                <w:szCs w:val="24"/>
                              </w:rPr>
                            </w:pPr>
                            <w:r w:rsidRPr="00C32BB2">
                              <w:rPr>
                                <w:rFonts w:ascii="Times New Roman" w:hAnsi="Times New Roman"/>
                                <w:b/>
                                <w:sz w:val="24"/>
                                <w:szCs w:val="24"/>
                              </w:rPr>
                              <w:t>Moderating variable</w:t>
                            </w:r>
                          </w:p>
                          <w:p w:rsidR="00D3424B" w:rsidRPr="00676F2D" w:rsidRDefault="00D3424B" w:rsidP="003C60A7">
                            <w:pPr>
                              <w:spacing w:after="0" w:line="240" w:lineRule="auto"/>
                            </w:pPr>
                          </w:p>
                          <w:p w:rsidR="00D3424B" w:rsidRDefault="00D3424B" w:rsidP="003C60A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 o:spid="_x0000_s1051" style="position:absolute;margin-left:279.25pt;margin-top:2.4pt;width:167.9pt;height:2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" stroked="f">
                <v:textbox>
                  <w:txbxContent>
                    <w:p w:rsidR="00D3424B" w:rsidRPr="00C32BB2" w:rsidRDefault="00D3424B" w:rsidP="003C60A7">
                      <w:pPr>
                        <w:pStyle w:val="NoSpacing"/>
                        <w:autoSpaceDE w:val="0"/>
                        <w:autoSpaceDN w:val="0"/>
                        <w:adjustRightInd w:val="0"/>
                        <w:rPr>
                          <w:rFonts w:ascii="Times New Roman" w:hAnsi="Times New Roman"/>
                          <w:b/>
                          <w:sz w:val="24"/>
                          <w:szCs w:val="24"/>
                        </w:rPr>
                      </w:pPr>
                      <w:r w:rsidRPr="00C32BB2">
                        <w:rPr>
                          <w:rFonts w:ascii="Times New Roman" w:hAnsi="Times New Roman"/>
                          <w:b/>
                          <w:sz w:val="24"/>
                          <w:szCs w:val="24"/>
                        </w:rPr>
                        <w:t>Moderating variable</w:t>
                      </w:r>
                    </w:p>
                    <w:p w:rsidR="00D3424B" w:rsidRPr="00676F2D" w:rsidRDefault="00D3424B" w:rsidP="003C60A7">
                      <w:pPr>
                        <w:spacing w:after="0" w:line="240" w:lineRule="auto"/>
                      </w:pPr>
                    </w:p>
                    <w:p w:rsidR="00D3424B" w:rsidRDefault="00D3424B" w:rsidP="003C60A7">
                      <w:pPr>
                        <w:rPr>
                          <w:sz w:val="16"/>
                          <w:szCs w:val="16"/>
                        </w:rPr>
                      </w:pPr>
                    </w:p>
                  </w:txbxContent>
                </v:textbox>
              </v:rect>
            </w:pict>
          </mc:Fallback>
        </mc:AlternateContent>
      </w:r>
      <w:bookmarkStart w:id="137" w:name="_Toc170467097"/>
      <w:bookmarkStart w:id="138" w:name="_Toc171433647"/>
      <w:bookmarkStart w:id="139" w:name="_Toc179647102"/>
      <w:r w:rsidR="006749D5" w:rsidRPr="00587FB8">
        <w:rPr>
          <w:rFonts w:eastAsia="Times New Roman" w:cs="Times New Roman"/>
          <w:szCs w:val="24"/>
        </w:rPr>
        <w:t>Figure 2.1: Conceptual Framework</w:t>
      </w:r>
      <w:bookmarkEnd w:id="137"/>
      <w:bookmarkEnd w:id="138"/>
      <w:bookmarkEnd w:id="139"/>
      <w:r w:rsidR="006749D5" w:rsidRPr="00587FB8">
        <w:rPr>
          <w:rFonts w:eastAsia="Times New Roman" w:cs="Times New Roman"/>
          <w:szCs w:val="24"/>
        </w:rPr>
        <w:t xml:space="preserve">        </w:t>
      </w:r>
    </w:p>
    <w:p w:rsidR="003C60A7" w:rsidRPr="00587FB8" w:rsidRDefault="00F73857" w:rsidP="00FF091D">
      <w:pPr>
        <w:spacing w:after="240" w:line="480" w:lineRule="auto"/>
        <w:jc w:val="both"/>
        <w:rPr>
          <w:rFonts w:ascii="Times New Roman" w:eastAsia="Times New Roman" w:hAnsi="Times New Roman" w:cs="Times New Roman"/>
          <w:b/>
          <w:sz w:val="24"/>
          <w:szCs w:val="24"/>
        </w:rPr>
      </w:pPr>
      <w:r w:rsidRPr="00587FB8">
        <w:rPr>
          <w:rFonts w:ascii="Times New Roman" w:eastAsia="Times New Roman" w:hAnsi="Times New Roman" w:cs="Times New Roman"/>
          <w:b/>
          <w:bCs/>
          <w:sz w:val="24"/>
          <w:szCs w:val="24"/>
        </w:rPr>
        <w:t>Source</w:t>
      </w:r>
      <w:r w:rsidRPr="00587FB8">
        <w:rPr>
          <w:rFonts w:ascii="Times New Roman" w:eastAsia="Times New Roman" w:hAnsi="Times New Roman" w:cs="Times New Roman"/>
          <w:sz w:val="24"/>
          <w:szCs w:val="24"/>
        </w:rPr>
        <w:t xml:space="preserve">: </w:t>
      </w:r>
      <w:r w:rsidR="00CE0A23" w:rsidRPr="00587FB8">
        <w:rPr>
          <w:rFonts w:ascii="Times New Roman" w:eastAsia="Times New Roman" w:hAnsi="Times New Roman" w:cs="Times New Roman"/>
          <w:sz w:val="24"/>
          <w:szCs w:val="24"/>
        </w:rPr>
        <w:t xml:space="preserve">Adopted from </w:t>
      </w:r>
      <w:r w:rsidR="004248E8" w:rsidRPr="00587FB8">
        <w:rPr>
          <w:rFonts w:ascii="Times New Roman" w:eastAsia="Times New Roman" w:hAnsi="Times New Roman" w:cs="Times New Roman"/>
          <w:sz w:val="24"/>
          <w:szCs w:val="24"/>
        </w:rPr>
        <w:t>other studies (</w:t>
      </w:r>
      <w:r w:rsidR="00FC6B61" w:rsidRPr="00587FB8">
        <w:rPr>
          <w:rFonts w:ascii="Times New Roman" w:eastAsia="Times New Roman" w:hAnsi="Times New Roman" w:cs="Times New Roman"/>
          <w:sz w:val="24"/>
          <w:szCs w:val="24"/>
        </w:rPr>
        <w:t>Abdille</w:t>
      </w:r>
      <w:r w:rsidR="00200C3F" w:rsidRPr="00587FB8">
        <w:rPr>
          <w:rFonts w:ascii="Times New Roman" w:eastAsia="Times New Roman" w:hAnsi="Times New Roman" w:cs="Times New Roman"/>
          <w:sz w:val="24"/>
          <w:szCs w:val="24"/>
        </w:rPr>
        <w:t>,</w:t>
      </w:r>
      <w:r w:rsidR="00457392" w:rsidRPr="00587FB8">
        <w:rPr>
          <w:rFonts w:ascii="Times New Roman" w:eastAsia="Times New Roman" w:hAnsi="Times New Roman" w:cs="Times New Roman"/>
          <w:sz w:val="24"/>
          <w:szCs w:val="24"/>
        </w:rPr>
        <w:t xml:space="preserve"> 20</w:t>
      </w:r>
      <w:r w:rsidR="008642F7">
        <w:rPr>
          <w:rFonts w:ascii="Times New Roman" w:eastAsia="Times New Roman" w:hAnsi="Times New Roman" w:cs="Times New Roman"/>
          <w:sz w:val="24"/>
          <w:szCs w:val="24"/>
        </w:rPr>
        <w:t>21</w:t>
      </w:r>
      <w:r w:rsidR="004248E8" w:rsidRPr="00587FB8">
        <w:rPr>
          <w:rFonts w:ascii="Times New Roman" w:eastAsia="Times New Roman" w:hAnsi="Times New Roman" w:cs="Times New Roman"/>
          <w:sz w:val="24"/>
          <w:szCs w:val="24"/>
        </w:rPr>
        <w:t xml:space="preserve">; </w:t>
      </w:r>
      <w:r w:rsidR="008642F7">
        <w:rPr>
          <w:rFonts w:ascii="Times New Roman" w:eastAsia="Times New Roman" w:hAnsi="Times New Roman" w:cs="Times New Roman"/>
          <w:sz w:val="24"/>
          <w:szCs w:val="24"/>
        </w:rPr>
        <w:t>O</w:t>
      </w:r>
      <w:r w:rsidR="004248E8" w:rsidRPr="00587FB8">
        <w:rPr>
          <w:rFonts w:ascii="Times New Roman" w:eastAsia="Times New Roman" w:hAnsi="Times New Roman" w:cs="Times New Roman"/>
          <w:sz w:val="24"/>
          <w:szCs w:val="24"/>
        </w:rPr>
        <w:t>beidat, 2016);</w:t>
      </w:r>
      <w:r w:rsidR="003C60A7" w:rsidRPr="00587FB8">
        <w:rPr>
          <w:rFonts w:ascii="Times New Roman" w:eastAsia="Times New Roman" w:hAnsi="Times New Roman" w:cs="Times New Roman"/>
          <w:b/>
          <w:sz w:val="24"/>
          <w:szCs w:val="24"/>
        </w:rPr>
        <w:t xml:space="preserve"> </w:t>
      </w:r>
    </w:p>
    <w:p w:rsidR="00C32BB2" w:rsidRPr="00587FB8" w:rsidRDefault="0084520A" w:rsidP="00FF091D">
      <w:pPr>
        <w:pStyle w:val="NoSpacing"/>
        <w:spacing w:before="240" w:after="240" w:line="480" w:lineRule="auto"/>
        <w:jc w:val="both"/>
        <w:rPr>
          <w:rFonts w:ascii="Times New Roman" w:hAnsi="Times New Roman"/>
          <w:sz w:val="24"/>
          <w:szCs w:val="24"/>
        </w:rPr>
      </w:pPr>
      <w:r w:rsidRPr="00587FB8">
        <w:rPr>
          <w:rFonts w:ascii="Times New Roman" w:hAnsi="Times New Roman"/>
          <w:sz w:val="24"/>
          <w:szCs w:val="24"/>
        </w:rPr>
        <w:t xml:space="preserve">This conceptual framework explains three </w:t>
      </w:r>
      <w:r w:rsidR="00C32BB2" w:rsidRPr="00587FB8">
        <w:rPr>
          <w:rFonts w:ascii="Times New Roman" w:hAnsi="Times New Roman"/>
          <w:sz w:val="24"/>
          <w:szCs w:val="24"/>
        </w:rPr>
        <w:t>sectors</w:t>
      </w:r>
      <w:r w:rsidRPr="00587FB8">
        <w:rPr>
          <w:rFonts w:ascii="Times New Roman" w:hAnsi="Times New Roman"/>
          <w:sz w:val="24"/>
          <w:szCs w:val="24"/>
        </w:rPr>
        <w:t xml:space="preserve"> of variables constituting the independent variables, the dependent variable and moderating variable. The </w:t>
      </w:r>
      <w:r w:rsidR="00C32BB2" w:rsidRPr="00587FB8">
        <w:rPr>
          <w:rFonts w:ascii="Times New Roman" w:hAnsi="Times New Roman"/>
          <w:sz w:val="24"/>
          <w:szCs w:val="24"/>
        </w:rPr>
        <w:t>in</w:t>
      </w:r>
      <w:r w:rsidRPr="00587FB8">
        <w:rPr>
          <w:rFonts w:ascii="Times New Roman" w:hAnsi="Times New Roman"/>
          <w:sz w:val="24"/>
          <w:szCs w:val="24"/>
        </w:rPr>
        <w:t>dependent variable comprise</w:t>
      </w:r>
      <w:r w:rsidR="006749D5" w:rsidRPr="00587FB8">
        <w:rPr>
          <w:rFonts w:ascii="Times New Roman" w:hAnsi="Times New Roman"/>
          <w:sz w:val="24"/>
          <w:szCs w:val="24"/>
        </w:rPr>
        <w:t>s</w:t>
      </w:r>
      <w:r w:rsidRPr="00587FB8">
        <w:rPr>
          <w:rFonts w:ascii="Times New Roman" w:hAnsi="Times New Roman"/>
          <w:sz w:val="24"/>
          <w:szCs w:val="24"/>
        </w:rPr>
        <w:t xml:space="preserve"> of Customer orientation, resource orientation and technological </w:t>
      </w:r>
      <w:r w:rsidRPr="00587FB8">
        <w:rPr>
          <w:rFonts w:ascii="Times New Roman" w:hAnsi="Times New Roman"/>
          <w:sz w:val="24"/>
          <w:szCs w:val="24"/>
        </w:rPr>
        <w:lastRenderedPageBreak/>
        <w:t>orientation.</w:t>
      </w:r>
      <w:bookmarkStart w:id="140" w:name="_Toc134611967"/>
      <w:bookmarkStart w:id="141" w:name="_Toc142468552"/>
      <w:bookmarkEnd w:id="135"/>
      <w:bookmarkEnd w:id="136"/>
      <w:r w:rsidR="006B11B8" w:rsidRPr="00587FB8">
        <w:rPr>
          <w:rFonts w:ascii="Times New Roman" w:hAnsi="Times New Roman"/>
          <w:sz w:val="24"/>
          <w:szCs w:val="24"/>
        </w:rPr>
        <w:t xml:space="preserve"> </w:t>
      </w:r>
      <w:r w:rsidRPr="00587FB8">
        <w:rPr>
          <w:rFonts w:ascii="Times New Roman" w:hAnsi="Times New Roman"/>
          <w:sz w:val="24"/>
          <w:szCs w:val="24"/>
        </w:rPr>
        <w:t>Customer orientation w</w:t>
      </w:r>
      <w:r w:rsidR="007225E5" w:rsidRPr="00587FB8">
        <w:rPr>
          <w:rFonts w:ascii="Times New Roman" w:hAnsi="Times New Roman"/>
          <w:sz w:val="24"/>
          <w:szCs w:val="24"/>
        </w:rPr>
        <w:t>as</w:t>
      </w:r>
      <w:r w:rsidRPr="00587FB8">
        <w:rPr>
          <w:rFonts w:ascii="Times New Roman" w:hAnsi="Times New Roman"/>
          <w:sz w:val="24"/>
          <w:szCs w:val="24"/>
        </w:rPr>
        <w:t xml:space="preserve"> determined by customer needs, exceeding client expectations, responding to customer grievances and time</w:t>
      </w:r>
      <w:r w:rsidR="006749D5" w:rsidRPr="00587FB8">
        <w:rPr>
          <w:rFonts w:ascii="Times New Roman" w:hAnsi="Times New Roman"/>
          <w:sz w:val="24"/>
          <w:szCs w:val="24"/>
        </w:rPr>
        <w:t xml:space="preserve">liness in attending clients. </w:t>
      </w:r>
      <w:r w:rsidRPr="00587FB8">
        <w:rPr>
          <w:rFonts w:ascii="Times New Roman" w:hAnsi="Times New Roman"/>
          <w:sz w:val="24"/>
          <w:szCs w:val="24"/>
        </w:rPr>
        <w:t>Resource orientation w</w:t>
      </w:r>
      <w:r w:rsidR="007225E5" w:rsidRPr="00587FB8">
        <w:rPr>
          <w:rFonts w:ascii="Times New Roman" w:hAnsi="Times New Roman"/>
          <w:sz w:val="24"/>
          <w:szCs w:val="24"/>
        </w:rPr>
        <w:t>as</w:t>
      </w:r>
      <w:r w:rsidRPr="00587FB8">
        <w:rPr>
          <w:rFonts w:ascii="Times New Roman" w:hAnsi="Times New Roman"/>
          <w:sz w:val="24"/>
          <w:szCs w:val="24"/>
        </w:rPr>
        <w:t xml:space="preserve"> assessed through coordination of resources, partnership with donors, knowledge resource, utilization of resources, timeliness of disbursement of resources and adequacy of resources</w:t>
      </w:r>
      <w:r w:rsidR="006B11B8" w:rsidRPr="00587FB8">
        <w:rPr>
          <w:rFonts w:ascii="Times New Roman" w:hAnsi="Times New Roman"/>
          <w:sz w:val="24"/>
          <w:szCs w:val="24"/>
        </w:rPr>
        <w:t xml:space="preserve">. </w:t>
      </w:r>
    </w:p>
    <w:p w:rsidR="005C4328" w:rsidRPr="00587FB8" w:rsidRDefault="0084520A"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Technological orientation w</w:t>
      </w:r>
      <w:r w:rsidR="007225E5" w:rsidRPr="00587FB8">
        <w:rPr>
          <w:rFonts w:ascii="Times New Roman" w:hAnsi="Times New Roman" w:cs="Times New Roman"/>
          <w:sz w:val="24"/>
          <w:szCs w:val="24"/>
        </w:rPr>
        <w:t>as</w:t>
      </w:r>
      <w:r w:rsidRPr="00587FB8">
        <w:rPr>
          <w:rFonts w:ascii="Times New Roman" w:hAnsi="Times New Roman" w:cs="Times New Roman"/>
          <w:sz w:val="24"/>
          <w:szCs w:val="24"/>
        </w:rPr>
        <w:t xml:space="preserve"> measured by</w:t>
      </w:r>
      <w:r w:rsidR="00C32BB2" w:rsidRPr="00587FB8">
        <w:rPr>
          <w:rFonts w:ascii="Times New Roman" w:hAnsi="Times New Roman" w:cs="Times New Roman"/>
          <w:sz w:val="24"/>
          <w:szCs w:val="24"/>
        </w:rPr>
        <w:t xml:space="preserve"> ICT</w:t>
      </w:r>
      <w:r w:rsidRPr="00587FB8">
        <w:rPr>
          <w:rFonts w:ascii="Times New Roman" w:hAnsi="Times New Roman" w:cs="Times New Roman"/>
          <w:sz w:val="24"/>
          <w:szCs w:val="24"/>
        </w:rPr>
        <w:t xml:space="preserve"> training efficiency, client data processing and management, laboratory process, diagnosis and treatment and operations</w:t>
      </w:r>
      <w:r w:rsidR="00C32BB2" w:rsidRPr="00587FB8">
        <w:rPr>
          <w:rFonts w:ascii="Times New Roman" w:hAnsi="Times New Roman" w:cs="Times New Roman"/>
          <w:sz w:val="24"/>
          <w:szCs w:val="24"/>
        </w:rPr>
        <w:t>.</w:t>
      </w:r>
      <w:r w:rsidR="00457392" w:rsidRPr="00587FB8">
        <w:rPr>
          <w:rFonts w:ascii="Times New Roman" w:hAnsi="Times New Roman" w:cs="Times New Roman"/>
          <w:sz w:val="24"/>
          <w:szCs w:val="24"/>
        </w:rPr>
        <w:t xml:space="preserve"> </w:t>
      </w:r>
      <w:r w:rsidRPr="00587FB8">
        <w:rPr>
          <w:rFonts w:ascii="Times New Roman" w:hAnsi="Times New Roman" w:cs="Times New Roman"/>
          <w:sz w:val="24"/>
          <w:szCs w:val="24"/>
        </w:rPr>
        <w:t>The moderating variable w</w:t>
      </w:r>
      <w:r w:rsidR="007225E5" w:rsidRPr="00587FB8">
        <w:rPr>
          <w:rFonts w:ascii="Times New Roman" w:hAnsi="Times New Roman" w:cs="Times New Roman"/>
          <w:sz w:val="24"/>
          <w:szCs w:val="24"/>
        </w:rPr>
        <w:t>as</w:t>
      </w:r>
      <w:r w:rsidRPr="00587FB8">
        <w:rPr>
          <w:rFonts w:ascii="Times New Roman" w:hAnsi="Times New Roman" w:cs="Times New Roman"/>
          <w:sz w:val="24"/>
          <w:szCs w:val="24"/>
        </w:rPr>
        <w:t xml:space="preserve"> </w:t>
      </w:r>
      <w:r w:rsidR="00CB5217">
        <w:rPr>
          <w:rFonts w:ascii="Times New Roman" w:hAnsi="Times New Roman" w:cs="Times New Roman"/>
          <w:sz w:val="24"/>
          <w:szCs w:val="24"/>
        </w:rPr>
        <w:t>Organization factors</w:t>
      </w:r>
      <w:r w:rsidRPr="00587FB8">
        <w:rPr>
          <w:rFonts w:ascii="Times New Roman" w:hAnsi="Times New Roman" w:cs="Times New Roman"/>
          <w:sz w:val="24"/>
          <w:szCs w:val="24"/>
        </w:rPr>
        <w:t xml:space="preserve"> measured through</w:t>
      </w:r>
      <w:r w:rsidR="00457392" w:rsidRPr="00587FB8">
        <w:rPr>
          <w:rFonts w:ascii="Times New Roman" w:hAnsi="Times New Roman" w:cs="Times New Roman"/>
          <w:sz w:val="24"/>
          <w:szCs w:val="24"/>
        </w:rPr>
        <w:t>, organization routines and organization policies</w:t>
      </w:r>
      <w:r w:rsidRPr="00587FB8">
        <w:rPr>
          <w:rFonts w:ascii="Times New Roman" w:hAnsi="Times New Roman" w:cs="Times New Roman"/>
          <w:sz w:val="24"/>
          <w:szCs w:val="24"/>
        </w:rPr>
        <w:t>.</w:t>
      </w:r>
      <w:r w:rsidR="006B11B8" w:rsidRPr="00587FB8">
        <w:rPr>
          <w:rFonts w:ascii="Times New Roman" w:hAnsi="Times New Roman" w:cs="Times New Roman"/>
          <w:sz w:val="24"/>
          <w:szCs w:val="24"/>
        </w:rPr>
        <w:t xml:space="preserve"> </w:t>
      </w:r>
      <w:r w:rsidRPr="00587FB8">
        <w:rPr>
          <w:rFonts w:ascii="Times New Roman" w:hAnsi="Times New Roman" w:cs="Times New Roman"/>
          <w:sz w:val="24"/>
          <w:szCs w:val="24"/>
        </w:rPr>
        <w:t>The dependent variable w</w:t>
      </w:r>
      <w:r w:rsidR="007225E5" w:rsidRPr="00587FB8">
        <w:rPr>
          <w:rFonts w:ascii="Times New Roman" w:hAnsi="Times New Roman" w:cs="Times New Roman"/>
          <w:sz w:val="24"/>
          <w:szCs w:val="24"/>
        </w:rPr>
        <w:t>as</w:t>
      </w:r>
      <w:r w:rsidRPr="00587FB8">
        <w:rPr>
          <w:rFonts w:ascii="Times New Roman" w:hAnsi="Times New Roman" w:cs="Times New Roman"/>
          <w:sz w:val="24"/>
          <w:szCs w:val="24"/>
        </w:rPr>
        <w:t xml:space="preserve"> service delivery measured by quality of services, efficiency, patient satisfaction,</w:t>
      </w:r>
      <w:r w:rsidR="006749D5" w:rsidRPr="00587FB8">
        <w:rPr>
          <w:rFonts w:ascii="Times New Roman" w:hAnsi="Times New Roman" w:cs="Times New Roman"/>
          <w:sz w:val="24"/>
          <w:szCs w:val="24"/>
        </w:rPr>
        <w:t xml:space="preserve"> </w:t>
      </w:r>
      <w:r w:rsidRPr="00587FB8">
        <w:rPr>
          <w:rFonts w:ascii="Times New Roman" w:hAnsi="Times New Roman" w:cs="Times New Roman"/>
          <w:sz w:val="24"/>
          <w:szCs w:val="24"/>
        </w:rPr>
        <w:t xml:space="preserve">and employee satisfaction. </w:t>
      </w:r>
      <w:bookmarkStart w:id="142" w:name="_Toc142136576"/>
      <w:bookmarkStart w:id="143" w:name="_Toc119584061"/>
      <w:bookmarkStart w:id="144" w:name="_Toc142468554"/>
      <w:bookmarkEnd w:id="140"/>
      <w:bookmarkEnd w:id="141"/>
    </w:p>
    <w:p w:rsidR="005C4328" w:rsidRPr="00587FB8" w:rsidRDefault="005C4328" w:rsidP="00FF091D">
      <w:pPr>
        <w:spacing w:after="240" w:line="480" w:lineRule="auto"/>
        <w:jc w:val="both"/>
        <w:rPr>
          <w:rFonts w:ascii="Times New Roman" w:hAnsi="Times New Roman" w:cs="Times New Roman"/>
          <w:sz w:val="24"/>
          <w:szCs w:val="24"/>
        </w:rPr>
      </w:pPr>
    </w:p>
    <w:p w:rsidR="005C4328" w:rsidRPr="00587FB8" w:rsidRDefault="005C4328" w:rsidP="00FF091D">
      <w:pPr>
        <w:spacing w:after="240" w:line="480" w:lineRule="auto"/>
        <w:jc w:val="both"/>
        <w:rPr>
          <w:rFonts w:ascii="Times New Roman" w:hAnsi="Times New Roman" w:cs="Times New Roman"/>
          <w:sz w:val="24"/>
          <w:szCs w:val="24"/>
        </w:rPr>
      </w:pPr>
    </w:p>
    <w:p w:rsidR="005C4328" w:rsidRPr="00587FB8" w:rsidRDefault="005C4328" w:rsidP="00FF091D">
      <w:pPr>
        <w:spacing w:after="240" w:line="480" w:lineRule="auto"/>
        <w:jc w:val="both"/>
        <w:rPr>
          <w:rFonts w:ascii="Times New Roman" w:hAnsi="Times New Roman" w:cs="Times New Roman"/>
          <w:sz w:val="24"/>
          <w:szCs w:val="24"/>
        </w:rPr>
      </w:pPr>
    </w:p>
    <w:p w:rsidR="005C4328" w:rsidRPr="00587FB8" w:rsidRDefault="005C4328" w:rsidP="00FF091D">
      <w:pPr>
        <w:spacing w:after="240" w:line="480" w:lineRule="auto"/>
        <w:jc w:val="both"/>
        <w:rPr>
          <w:rFonts w:ascii="Times New Roman" w:hAnsi="Times New Roman" w:cs="Times New Roman"/>
          <w:sz w:val="24"/>
          <w:szCs w:val="24"/>
        </w:rPr>
      </w:pPr>
    </w:p>
    <w:p w:rsidR="005C4328" w:rsidRPr="00587FB8" w:rsidRDefault="005C4328" w:rsidP="00FF091D">
      <w:pPr>
        <w:spacing w:after="240" w:line="480" w:lineRule="auto"/>
        <w:jc w:val="both"/>
        <w:rPr>
          <w:rFonts w:ascii="Times New Roman" w:hAnsi="Times New Roman" w:cs="Times New Roman"/>
          <w:sz w:val="24"/>
          <w:szCs w:val="24"/>
        </w:rPr>
      </w:pPr>
    </w:p>
    <w:p w:rsidR="005C4328" w:rsidRPr="00587FB8" w:rsidRDefault="005C4328" w:rsidP="00FF091D">
      <w:pPr>
        <w:spacing w:after="240" w:line="480" w:lineRule="auto"/>
        <w:jc w:val="both"/>
        <w:rPr>
          <w:rFonts w:ascii="Times New Roman" w:hAnsi="Times New Roman" w:cs="Times New Roman"/>
          <w:sz w:val="24"/>
          <w:szCs w:val="24"/>
        </w:rPr>
      </w:pPr>
    </w:p>
    <w:p w:rsidR="00E852F0" w:rsidRPr="00587FB8" w:rsidRDefault="00E852F0" w:rsidP="00FF091D">
      <w:pPr>
        <w:spacing w:after="240" w:line="480" w:lineRule="auto"/>
        <w:jc w:val="both"/>
        <w:rPr>
          <w:rFonts w:ascii="Times New Roman" w:hAnsi="Times New Roman" w:cs="Times New Roman"/>
          <w:sz w:val="24"/>
          <w:szCs w:val="24"/>
        </w:rPr>
      </w:pPr>
    </w:p>
    <w:p w:rsidR="00B50290" w:rsidRPr="00587FB8" w:rsidRDefault="00B50290" w:rsidP="00587FB8">
      <w:pPr>
        <w:pStyle w:val="Heading1"/>
        <w:jc w:val="center"/>
        <w:rPr>
          <w:rFonts w:cs="Times New Roman"/>
          <w:szCs w:val="24"/>
        </w:rPr>
      </w:pPr>
      <w:bookmarkStart w:id="145" w:name="_Toc179647103"/>
      <w:r w:rsidRPr="00587FB8">
        <w:rPr>
          <w:rFonts w:cs="Times New Roman"/>
          <w:szCs w:val="24"/>
        </w:rPr>
        <w:lastRenderedPageBreak/>
        <w:t>CHAPTER THREE</w:t>
      </w:r>
      <w:bookmarkEnd w:id="142"/>
      <w:bookmarkEnd w:id="145"/>
    </w:p>
    <w:p w:rsidR="00B50290" w:rsidRPr="00587FB8" w:rsidRDefault="00B50290" w:rsidP="00587FB8">
      <w:pPr>
        <w:pStyle w:val="Heading1"/>
        <w:jc w:val="center"/>
        <w:rPr>
          <w:rFonts w:cs="Times New Roman"/>
          <w:szCs w:val="24"/>
        </w:rPr>
      </w:pPr>
      <w:bookmarkStart w:id="146" w:name="_Toc142136577"/>
      <w:bookmarkStart w:id="147" w:name="_Toc179647104"/>
      <w:r w:rsidRPr="00587FB8">
        <w:rPr>
          <w:rFonts w:cs="Times New Roman"/>
          <w:szCs w:val="24"/>
        </w:rPr>
        <w:t>RESEARCH METHODOLOGY</w:t>
      </w:r>
      <w:bookmarkEnd w:id="146"/>
      <w:bookmarkEnd w:id="147"/>
    </w:p>
    <w:p w:rsidR="00B50290" w:rsidRPr="00587FB8" w:rsidRDefault="00B50290" w:rsidP="00587FB8">
      <w:pPr>
        <w:pStyle w:val="Heading1"/>
        <w:rPr>
          <w:rFonts w:cs="Times New Roman"/>
          <w:szCs w:val="24"/>
        </w:rPr>
      </w:pPr>
      <w:bookmarkStart w:id="148" w:name="_Toc142136578"/>
      <w:bookmarkStart w:id="149" w:name="_Toc179647105"/>
      <w:r w:rsidRPr="00587FB8">
        <w:rPr>
          <w:rFonts w:cs="Times New Roman"/>
          <w:szCs w:val="24"/>
        </w:rPr>
        <w:t>3.1 Introduction</w:t>
      </w:r>
      <w:bookmarkEnd w:id="148"/>
      <w:bookmarkEnd w:id="149"/>
    </w:p>
    <w:p w:rsidR="00390CD8" w:rsidRPr="00587FB8" w:rsidRDefault="00390CD8"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This chapter provides a description of the research </w:t>
      </w:r>
      <w:r w:rsidR="00205C17">
        <w:rPr>
          <w:rFonts w:ascii="Times New Roman" w:eastAsia="Times New Roman" w:hAnsi="Times New Roman" w:cs="Times New Roman"/>
          <w:kern w:val="0"/>
          <w:sz w:val="24"/>
          <w:szCs w:val="24"/>
          <w:lang w:val="en-GB" w:eastAsia="en-GB"/>
        </w:rPr>
        <w:t>design</w:t>
      </w:r>
      <w:r w:rsidRPr="00587FB8">
        <w:rPr>
          <w:rFonts w:ascii="Times New Roman" w:eastAsia="Times New Roman" w:hAnsi="Times New Roman" w:cs="Times New Roman"/>
          <w:kern w:val="0"/>
          <w:sz w:val="24"/>
          <w:szCs w:val="24"/>
          <w:lang w:val="en-GB" w:eastAsia="en-GB"/>
        </w:rPr>
        <w:t xml:space="preserve"> that </w:t>
      </w:r>
      <w:r w:rsidR="00F2079D" w:rsidRPr="00587FB8">
        <w:rPr>
          <w:rFonts w:ascii="Times New Roman" w:eastAsia="Times New Roman" w:hAnsi="Times New Roman" w:cs="Times New Roman"/>
          <w:kern w:val="0"/>
          <w:sz w:val="24"/>
          <w:szCs w:val="24"/>
          <w:lang w:val="en-GB" w:eastAsia="en-GB"/>
        </w:rPr>
        <w:t>was</w:t>
      </w:r>
      <w:r w:rsidRPr="00587FB8">
        <w:rPr>
          <w:rFonts w:ascii="Times New Roman" w:eastAsia="Times New Roman" w:hAnsi="Times New Roman" w:cs="Times New Roman"/>
          <w:kern w:val="0"/>
          <w:sz w:val="24"/>
          <w:szCs w:val="24"/>
          <w:lang w:val="en-GB" w:eastAsia="en-GB"/>
        </w:rPr>
        <w:t xml:space="preserve"> employed in the study. The study provides a description of the study's geographical area, research design, population, and sample size. The study also addressed the selection of the data collection instrument, providing a description of its validity and reliability.</w:t>
      </w:r>
    </w:p>
    <w:p w:rsidR="00B50290" w:rsidRPr="00587FB8" w:rsidRDefault="00B50290" w:rsidP="00587FB8">
      <w:pPr>
        <w:pStyle w:val="Heading1"/>
        <w:rPr>
          <w:rFonts w:cs="Times New Roman"/>
          <w:szCs w:val="24"/>
        </w:rPr>
      </w:pPr>
      <w:bookmarkStart w:id="150" w:name="_Toc142136579"/>
      <w:bookmarkStart w:id="151" w:name="_Toc179647106"/>
      <w:r w:rsidRPr="00587FB8">
        <w:rPr>
          <w:rFonts w:cs="Times New Roman"/>
          <w:szCs w:val="24"/>
        </w:rPr>
        <w:t>3.2 Study Area</w:t>
      </w:r>
      <w:bookmarkEnd w:id="150"/>
      <w:bookmarkEnd w:id="151"/>
    </w:p>
    <w:p w:rsidR="006B380F" w:rsidRPr="00587FB8" w:rsidRDefault="00B50290"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The study w</w:t>
      </w:r>
      <w:r w:rsidR="007225E5" w:rsidRPr="00587FB8">
        <w:rPr>
          <w:rFonts w:ascii="Times New Roman" w:hAnsi="Times New Roman" w:cs="Times New Roman"/>
          <w:sz w:val="24"/>
          <w:szCs w:val="24"/>
        </w:rPr>
        <w:t>as</w:t>
      </w:r>
      <w:r w:rsidRPr="00587FB8">
        <w:rPr>
          <w:rFonts w:ascii="Times New Roman" w:hAnsi="Times New Roman" w:cs="Times New Roman"/>
          <w:sz w:val="24"/>
          <w:szCs w:val="24"/>
        </w:rPr>
        <w:t xml:space="preserve"> conducted in Kakamega </w:t>
      </w:r>
      <w:r w:rsidR="00457392" w:rsidRPr="00587FB8">
        <w:rPr>
          <w:rFonts w:ascii="Times New Roman" w:hAnsi="Times New Roman" w:cs="Times New Roman"/>
          <w:sz w:val="24"/>
          <w:szCs w:val="24"/>
        </w:rPr>
        <w:t>C</w:t>
      </w:r>
      <w:r w:rsidRPr="00587FB8">
        <w:rPr>
          <w:rFonts w:ascii="Times New Roman" w:hAnsi="Times New Roman" w:cs="Times New Roman"/>
          <w:sz w:val="24"/>
          <w:szCs w:val="24"/>
        </w:rPr>
        <w:t xml:space="preserve">ounty level </w:t>
      </w:r>
      <w:r w:rsidR="007225E5" w:rsidRPr="00587FB8">
        <w:rPr>
          <w:rFonts w:ascii="Times New Roman" w:hAnsi="Times New Roman" w:cs="Times New Roman"/>
          <w:sz w:val="24"/>
          <w:szCs w:val="24"/>
        </w:rPr>
        <w:t>four</w:t>
      </w:r>
      <w:r w:rsidRPr="00587FB8">
        <w:rPr>
          <w:rFonts w:ascii="Times New Roman" w:hAnsi="Times New Roman" w:cs="Times New Roman"/>
          <w:sz w:val="24"/>
          <w:szCs w:val="24"/>
        </w:rPr>
        <w:t xml:space="preserve"> public hospitals.</w:t>
      </w:r>
      <w:r w:rsidR="001E44A2" w:rsidRPr="00587FB8">
        <w:rPr>
          <w:rFonts w:ascii="Times New Roman" w:hAnsi="Times New Roman" w:cs="Times New Roman"/>
          <w:sz w:val="24"/>
          <w:szCs w:val="24"/>
        </w:rPr>
        <w:t xml:space="preserve"> </w:t>
      </w:r>
      <w:r w:rsidR="00A27911" w:rsidRPr="00587FB8">
        <w:rPr>
          <w:rFonts w:ascii="Times New Roman" w:hAnsi="Times New Roman" w:cs="Times New Roman"/>
          <w:sz w:val="24"/>
          <w:szCs w:val="24"/>
        </w:rPr>
        <w:t>Kakamega County has a large population</w:t>
      </w:r>
      <w:r w:rsidR="00E7150C" w:rsidRPr="00587FB8">
        <w:rPr>
          <w:rFonts w:ascii="Times New Roman" w:hAnsi="Times New Roman" w:cs="Times New Roman"/>
          <w:sz w:val="24"/>
          <w:szCs w:val="24"/>
          <w:shd w:val="clear" w:color="auto" w:fill="FFFFFF"/>
        </w:rPr>
        <w:t xml:space="preserve"> of 1,867,579</w:t>
      </w:r>
      <w:r w:rsidR="007B0805">
        <w:rPr>
          <w:rFonts w:ascii="Times New Roman" w:hAnsi="Times New Roman" w:cs="Times New Roman"/>
          <w:sz w:val="24"/>
          <w:szCs w:val="24"/>
          <w:shd w:val="clear" w:color="auto" w:fill="FFFFFF"/>
        </w:rPr>
        <w:t xml:space="preserve"> people</w:t>
      </w:r>
      <w:r w:rsidR="00A27911" w:rsidRPr="00587FB8">
        <w:rPr>
          <w:rFonts w:ascii="Times New Roman" w:hAnsi="Times New Roman" w:cs="Times New Roman"/>
          <w:sz w:val="24"/>
          <w:szCs w:val="24"/>
        </w:rPr>
        <w:t xml:space="preserve"> being the second largest after Nairobi with </w:t>
      </w:r>
      <w:r w:rsidR="00C32BB2" w:rsidRPr="00587FB8">
        <w:rPr>
          <w:rFonts w:ascii="Times New Roman" w:hAnsi="Times New Roman" w:cs="Times New Roman"/>
          <w:sz w:val="24"/>
          <w:szCs w:val="24"/>
        </w:rPr>
        <w:t>limited health</w:t>
      </w:r>
      <w:r w:rsidR="00A27911" w:rsidRPr="00587FB8">
        <w:rPr>
          <w:rFonts w:ascii="Times New Roman" w:hAnsi="Times New Roman" w:cs="Times New Roman"/>
          <w:sz w:val="24"/>
          <w:szCs w:val="24"/>
        </w:rPr>
        <w:t xml:space="preserve"> </w:t>
      </w:r>
      <w:r w:rsidR="00C32BB2" w:rsidRPr="00587FB8">
        <w:rPr>
          <w:rFonts w:ascii="Times New Roman" w:hAnsi="Times New Roman" w:cs="Times New Roman"/>
          <w:sz w:val="24"/>
          <w:szCs w:val="24"/>
        </w:rPr>
        <w:t>care provisions</w:t>
      </w:r>
      <w:r w:rsidR="00E7150C" w:rsidRPr="00587FB8">
        <w:rPr>
          <w:rFonts w:ascii="Times New Roman" w:hAnsi="Times New Roman" w:cs="Times New Roman"/>
          <w:sz w:val="24"/>
          <w:szCs w:val="24"/>
        </w:rPr>
        <w:t xml:space="preserve"> (Census, 2019)</w:t>
      </w:r>
      <w:r w:rsidR="00A27911" w:rsidRPr="00587FB8">
        <w:rPr>
          <w:rFonts w:ascii="Times New Roman" w:hAnsi="Times New Roman" w:cs="Times New Roman"/>
          <w:sz w:val="24"/>
          <w:szCs w:val="24"/>
        </w:rPr>
        <w:t xml:space="preserve">.  </w:t>
      </w:r>
      <w:r w:rsidR="00E7150C" w:rsidRPr="00587FB8">
        <w:rPr>
          <w:rFonts w:ascii="Times New Roman" w:hAnsi="Times New Roman" w:cs="Times New Roman"/>
          <w:sz w:val="24"/>
          <w:szCs w:val="24"/>
          <w:shd w:val="clear" w:color="auto" w:fill="FFFFFF"/>
        </w:rPr>
        <w:t xml:space="preserve">The average elevation of Kakamega </w:t>
      </w:r>
      <w:r w:rsidR="00457392" w:rsidRPr="00587FB8">
        <w:rPr>
          <w:rFonts w:ascii="Times New Roman" w:hAnsi="Times New Roman" w:cs="Times New Roman"/>
          <w:sz w:val="24"/>
          <w:szCs w:val="24"/>
          <w:shd w:val="clear" w:color="auto" w:fill="FFFFFF"/>
        </w:rPr>
        <w:t>C</w:t>
      </w:r>
      <w:r w:rsidR="00E7150C" w:rsidRPr="00587FB8">
        <w:rPr>
          <w:rFonts w:ascii="Times New Roman" w:hAnsi="Times New Roman" w:cs="Times New Roman"/>
          <w:sz w:val="24"/>
          <w:szCs w:val="24"/>
          <w:shd w:val="clear" w:color="auto" w:fill="FFFFFF"/>
        </w:rPr>
        <w:t>ounty is 1,535 metres.</w:t>
      </w:r>
      <w:r w:rsidR="001E44A2" w:rsidRPr="00587FB8">
        <w:rPr>
          <w:rFonts w:ascii="Times New Roman" w:hAnsi="Times New Roman" w:cs="Times New Roman"/>
          <w:sz w:val="24"/>
          <w:szCs w:val="24"/>
          <w:shd w:val="clear" w:color="auto" w:fill="FFFFFF"/>
        </w:rPr>
        <w:t xml:space="preserve"> The </w:t>
      </w:r>
      <w:r w:rsidR="00457392" w:rsidRPr="00587FB8">
        <w:rPr>
          <w:rFonts w:ascii="Times New Roman" w:hAnsi="Times New Roman" w:cs="Times New Roman"/>
          <w:sz w:val="24"/>
          <w:szCs w:val="24"/>
          <w:shd w:val="clear" w:color="auto" w:fill="FFFFFF"/>
        </w:rPr>
        <w:t>c</w:t>
      </w:r>
      <w:r w:rsidR="001E44A2" w:rsidRPr="00587FB8">
        <w:rPr>
          <w:rFonts w:ascii="Times New Roman" w:hAnsi="Times New Roman" w:cs="Times New Roman"/>
          <w:sz w:val="24"/>
          <w:szCs w:val="24"/>
          <w:shd w:val="clear" w:color="auto" w:fill="FFFFFF"/>
        </w:rPr>
        <w:t>ounty covers an area of 3,033.8 km²</w:t>
      </w:r>
      <w:r w:rsidR="000635A9" w:rsidRPr="00587FB8">
        <w:rPr>
          <w:rFonts w:ascii="Times New Roman" w:hAnsi="Times New Roman" w:cs="Times New Roman"/>
          <w:sz w:val="24"/>
          <w:szCs w:val="24"/>
          <w:shd w:val="clear" w:color="auto" w:fill="FFFFFF"/>
        </w:rPr>
        <w:t xml:space="preserve">. The </w:t>
      </w:r>
      <w:r w:rsidR="00457392" w:rsidRPr="00587FB8">
        <w:rPr>
          <w:rFonts w:ascii="Times New Roman" w:hAnsi="Times New Roman" w:cs="Times New Roman"/>
          <w:sz w:val="24"/>
          <w:szCs w:val="24"/>
          <w:shd w:val="clear" w:color="auto" w:fill="FFFFFF"/>
        </w:rPr>
        <w:t>C</w:t>
      </w:r>
      <w:r w:rsidR="000635A9" w:rsidRPr="00587FB8">
        <w:rPr>
          <w:rFonts w:ascii="Times New Roman" w:hAnsi="Times New Roman" w:cs="Times New Roman"/>
          <w:sz w:val="24"/>
          <w:szCs w:val="24"/>
          <w:shd w:val="clear" w:color="auto" w:fill="FFFFFF"/>
        </w:rPr>
        <w:t xml:space="preserve">ounty has a number of potential public hospitals of which the study is centered on 7 level </w:t>
      </w:r>
      <w:r w:rsidR="000E78F5" w:rsidRPr="00587FB8">
        <w:rPr>
          <w:rFonts w:ascii="Times New Roman" w:hAnsi="Times New Roman" w:cs="Times New Roman"/>
          <w:sz w:val="24"/>
          <w:szCs w:val="24"/>
          <w:shd w:val="clear" w:color="auto" w:fill="FFFFFF"/>
        </w:rPr>
        <w:t>four</w:t>
      </w:r>
      <w:r w:rsidR="000635A9" w:rsidRPr="00587FB8">
        <w:rPr>
          <w:rFonts w:ascii="Times New Roman" w:hAnsi="Times New Roman" w:cs="Times New Roman"/>
          <w:sz w:val="24"/>
          <w:szCs w:val="24"/>
          <w:shd w:val="clear" w:color="auto" w:fill="FFFFFF"/>
        </w:rPr>
        <w:t xml:space="preserve"> hospitals. </w:t>
      </w:r>
      <w:r w:rsidR="00D91C43" w:rsidRPr="00587FB8">
        <w:rPr>
          <w:rFonts w:ascii="Times New Roman" w:hAnsi="Times New Roman" w:cs="Times New Roman"/>
          <w:sz w:val="24"/>
          <w:szCs w:val="24"/>
          <w:shd w:val="clear" w:color="auto" w:fill="FFFFFF"/>
        </w:rPr>
        <w:t xml:space="preserve">Kakamega County has high preference cases of service delivery concerns. </w:t>
      </w:r>
      <w:bookmarkStart w:id="152" w:name="_Toc142136580"/>
      <w:r w:rsidR="00C616BB">
        <w:rPr>
          <w:rFonts w:ascii="Times New Roman" w:hAnsi="Times New Roman" w:cs="Times New Roman"/>
          <w:bCs/>
          <w:sz w:val="24"/>
          <w:szCs w:val="24"/>
        </w:rPr>
        <w:t>Level four have highest clientele posing need for service delivery concern, Kakamega based on service delivery concerns.</w:t>
      </w:r>
    </w:p>
    <w:p w:rsidR="00B50290" w:rsidRPr="00587FB8" w:rsidRDefault="00B50290" w:rsidP="00587FB8">
      <w:pPr>
        <w:pStyle w:val="Heading1"/>
        <w:rPr>
          <w:rFonts w:cs="Times New Roman"/>
          <w:szCs w:val="24"/>
        </w:rPr>
      </w:pPr>
      <w:bookmarkStart w:id="153" w:name="_Toc179647107"/>
      <w:r w:rsidRPr="00587FB8">
        <w:rPr>
          <w:rFonts w:cs="Times New Roman"/>
          <w:szCs w:val="24"/>
        </w:rPr>
        <w:t>3.3 Research Design</w:t>
      </w:r>
      <w:bookmarkEnd w:id="152"/>
      <w:bookmarkEnd w:id="153"/>
    </w:p>
    <w:p w:rsidR="00587FB8" w:rsidRPr="00587FB8" w:rsidRDefault="00587FB8" w:rsidP="00587FB8">
      <w:pPr>
        <w:rPr>
          <w:rFonts w:ascii="Times New Roman" w:hAnsi="Times New Roman" w:cs="Times New Roman"/>
          <w:sz w:val="24"/>
          <w:szCs w:val="24"/>
        </w:rPr>
      </w:pPr>
    </w:p>
    <w:p w:rsidR="00194A77" w:rsidRPr="00587FB8" w:rsidRDefault="00194A77"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This study utilized a combination of descriptive and causal research designs, resulting in a mixed research design. Descriptive design relies on its capacity to elucidate the connections between variables. Causal research design, as described by Orodho (2003), is a method used to examine and evaluate the cause-and-effect relationship between variables in a study. It is applicable for gathering data on individuals' attitudes, beliefs, </w:t>
      </w:r>
      <w:r w:rsidRPr="00587FB8">
        <w:rPr>
          <w:rFonts w:ascii="Times New Roman" w:eastAsia="Times New Roman" w:hAnsi="Times New Roman" w:cs="Times New Roman"/>
          <w:kern w:val="0"/>
          <w:sz w:val="24"/>
          <w:szCs w:val="24"/>
          <w:lang w:val="en-GB" w:eastAsia="en-GB"/>
        </w:rPr>
        <w:lastRenderedPageBreak/>
        <w:t>habits, as well as various educational or societal matters. Questionnaires were utilized to collect primary data, which was then analyzed to find answers to the research questions and obtain the necessary information to meet the research objectives.</w:t>
      </w:r>
      <w:r w:rsidR="00205C17">
        <w:rPr>
          <w:rFonts w:ascii="Times New Roman" w:eastAsia="Times New Roman" w:hAnsi="Times New Roman" w:cs="Times New Roman"/>
          <w:kern w:val="0"/>
          <w:sz w:val="24"/>
          <w:szCs w:val="24"/>
          <w:lang w:val="en-GB" w:eastAsia="en-GB"/>
        </w:rPr>
        <w:t xml:space="preserve"> Mixed is based on basis that causal examines cause and effect relationship and descriptive aligns to relationship among study variables.</w:t>
      </w:r>
    </w:p>
    <w:p w:rsidR="00B50290" w:rsidRPr="00587FB8" w:rsidRDefault="00B50290" w:rsidP="00587FB8">
      <w:pPr>
        <w:pStyle w:val="Heading1"/>
        <w:rPr>
          <w:rFonts w:cs="Times New Roman"/>
          <w:szCs w:val="24"/>
        </w:rPr>
      </w:pPr>
      <w:bookmarkStart w:id="154" w:name="_Toc142136581"/>
      <w:bookmarkStart w:id="155" w:name="_Toc179647108"/>
      <w:r w:rsidRPr="00587FB8">
        <w:rPr>
          <w:rFonts w:cs="Times New Roman"/>
          <w:szCs w:val="24"/>
        </w:rPr>
        <w:t>3.4 Target Population</w:t>
      </w:r>
      <w:bookmarkEnd w:id="154"/>
      <w:bookmarkEnd w:id="155"/>
    </w:p>
    <w:p w:rsidR="00587FB8" w:rsidRPr="00587FB8" w:rsidRDefault="00587FB8" w:rsidP="00587FB8">
      <w:pPr>
        <w:rPr>
          <w:rFonts w:ascii="Times New Roman" w:hAnsi="Times New Roman" w:cs="Times New Roman"/>
          <w:sz w:val="24"/>
          <w:szCs w:val="24"/>
        </w:rPr>
      </w:pPr>
    </w:p>
    <w:p w:rsidR="00A27911" w:rsidRDefault="00D92374" w:rsidP="00FF091D">
      <w:pPr>
        <w:spacing w:after="240" w:line="480" w:lineRule="auto"/>
        <w:jc w:val="both"/>
        <w:rPr>
          <w:rFonts w:ascii="Times New Roman" w:hAnsi="Times New Roman" w:cs="Times New Roman"/>
          <w:sz w:val="24"/>
          <w:szCs w:val="24"/>
        </w:rPr>
      </w:pPr>
      <w:r w:rsidRPr="00587FB8">
        <w:rPr>
          <w:rFonts w:ascii="Times New Roman" w:eastAsia="Times New Roman" w:hAnsi="Times New Roman" w:cs="Times New Roman"/>
          <w:kern w:val="0"/>
          <w:sz w:val="24"/>
          <w:szCs w:val="24"/>
          <w:lang w:val="en-GB" w:eastAsia="en-GB"/>
        </w:rPr>
        <w:t>The population is the comprehensive collection of elements from which a researcher intends to derive conclusions (Kothari, 2013). The target population is the particular group of individuals that a researcher intends to investigate and draw conclusions from.</w:t>
      </w:r>
      <w:r w:rsidR="00B50290" w:rsidRPr="00587FB8">
        <w:rPr>
          <w:rFonts w:ascii="Times New Roman" w:hAnsi="Times New Roman" w:cs="Times New Roman"/>
          <w:sz w:val="24"/>
          <w:szCs w:val="24"/>
        </w:rPr>
        <w:t xml:space="preserve"> </w:t>
      </w:r>
      <w:bookmarkStart w:id="156" w:name="_Hlk94876143"/>
      <w:r w:rsidR="00B50290" w:rsidRPr="00587FB8">
        <w:rPr>
          <w:rFonts w:ascii="Times New Roman" w:hAnsi="Times New Roman" w:cs="Times New Roman"/>
          <w:sz w:val="24"/>
          <w:szCs w:val="24"/>
        </w:rPr>
        <w:t xml:space="preserve">The </w:t>
      </w:r>
      <w:r w:rsidR="00A27911" w:rsidRPr="00587FB8">
        <w:rPr>
          <w:rFonts w:ascii="Times New Roman" w:hAnsi="Times New Roman" w:cs="Times New Roman"/>
          <w:sz w:val="24"/>
          <w:szCs w:val="24"/>
        </w:rPr>
        <w:t>study target</w:t>
      </w:r>
      <w:r w:rsidR="007225E5" w:rsidRPr="00587FB8">
        <w:rPr>
          <w:rFonts w:ascii="Times New Roman" w:hAnsi="Times New Roman" w:cs="Times New Roman"/>
          <w:sz w:val="24"/>
          <w:szCs w:val="24"/>
        </w:rPr>
        <w:t>ed</w:t>
      </w:r>
      <w:r w:rsidR="00A27911" w:rsidRPr="00587FB8">
        <w:rPr>
          <w:rFonts w:ascii="Times New Roman" w:hAnsi="Times New Roman" w:cs="Times New Roman"/>
          <w:sz w:val="24"/>
          <w:szCs w:val="24"/>
        </w:rPr>
        <w:t xml:space="preserve"> the </w:t>
      </w:r>
      <w:r w:rsidR="00B50290" w:rsidRPr="00587FB8">
        <w:rPr>
          <w:rFonts w:ascii="Times New Roman" w:hAnsi="Times New Roman" w:cs="Times New Roman"/>
          <w:sz w:val="24"/>
          <w:szCs w:val="24"/>
        </w:rPr>
        <w:t xml:space="preserve">employees </w:t>
      </w:r>
      <w:r w:rsidR="00A27911" w:rsidRPr="00587FB8">
        <w:rPr>
          <w:rFonts w:ascii="Times New Roman" w:hAnsi="Times New Roman" w:cs="Times New Roman"/>
          <w:sz w:val="24"/>
          <w:szCs w:val="24"/>
        </w:rPr>
        <w:t xml:space="preserve">of level </w:t>
      </w:r>
      <w:r w:rsidR="0037055C" w:rsidRPr="00587FB8">
        <w:rPr>
          <w:rFonts w:ascii="Times New Roman" w:hAnsi="Times New Roman" w:cs="Times New Roman"/>
          <w:sz w:val="24"/>
          <w:szCs w:val="24"/>
        </w:rPr>
        <w:t xml:space="preserve">four </w:t>
      </w:r>
      <w:r w:rsidR="00A27911" w:rsidRPr="00587FB8">
        <w:rPr>
          <w:rFonts w:ascii="Times New Roman" w:hAnsi="Times New Roman" w:cs="Times New Roman"/>
          <w:sz w:val="24"/>
          <w:szCs w:val="24"/>
        </w:rPr>
        <w:t xml:space="preserve">hospitals in Kakamega County. </w:t>
      </w:r>
      <w:r w:rsidR="007030FE" w:rsidRPr="00587FB8">
        <w:rPr>
          <w:rFonts w:ascii="Times New Roman" w:hAnsi="Times New Roman" w:cs="Times New Roman"/>
          <w:sz w:val="24"/>
          <w:szCs w:val="24"/>
        </w:rPr>
        <w:t xml:space="preserve">Inefficient service delivery in level four hospitals evidenced by patient complaints, medics to patient ration prompted this study. </w:t>
      </w:r>
      <w:r w:rsidR="00A27911" w:rsidRPr="00587FB8">
        <w:rPr>
          <w:rFonts w:ascii="Times New Roman" w:hAnsi="Times New Roman" w:cs="Times New Roman"/>
          <w:sz w:val="24"/>
          <w:szCs w:val="24"/>
        </w:rPr>
        <w:t>This base</w:t>
      </w:r>
      <w:r w:rsidR="007225E5" w:rsidRPr="00587FB8">
        <w:rPr>
          <w:rFonts w:ascii="Times New Roman" w:hAnsi="Times New Roman" w:cs="Times New Roman"/>
          <w:sz w:val="24"/>
          <w:szCs w:val="24"/>
        </w:rPr>
        <w:t>d</w:t>
      </w:r>
      <w:r w:rsidR="00A27911" w:rsidRPr="00587FB8">
        <w:rPr>
          <w:rFonts w:ascii="Times New Roman" w:hAnsi="Times New Roman" w:cs="Times New Roman"/>
          <w:sz w:val="24"/>
          <w:szCs w:val="24"/>
        </w:rPr>
        <w:t xml:space="preserve"> on</w:t>
      </w:r>
      <w:r w:rsidR="00B50290" w:rsidRPr="00587FB8">
        <w:rPr>
          <w:rFonts w:ascii="Times New Roman" w:hAnsi="Times New Roman" w:cs="Times New Roman"/>
          <w:sz w:val="24"/>
          <w:szCs w:val="24"/>
        </w:rPr>
        <w:t xml:space="preserve"> </w:t>
      </w:r>
      <w:r w:rsidR="000635A9" w:rsidRPr="00587FB8">
        <w:rPr>
          <w:rFonts w:ascii="Times New Roman" w:hAnsi="Times New Roman" w:cs="Times New Roman"/>
          <w:sz w:val="24"/>
          <w:szCs w:val="24"/>
        </w:rPr>
        <w:t>hospital administrators,</w:t>
      </w:r>
      <w:r w:rsidR="002B213F" w:rsidRPr="00587FB8">
        <w:rPr>
          <w:rFonts w:ascii="Times New Roman" w:hAnsi="Times New Roman" w:cs="Times New Roman"/>
          <w:sz w:val="24"/>
          <w:szCs w:val="24"/>
        </w:rPr>
        <w:t xml:space="preserve"> staffs, and </w:t>
      </w:r>
      <w:r w:rsidR="000635A9" w:rsidRPr="00587FB8">
        <w:rPr>
          <w:rFonts w:ascii="Times New Roman" w:hAnsi="Times New Roman" w:cs="Times New Roman"/>
          <w:sz w:val="24"/>
          <w:szCs w:val="24"/>
        </w:rPr>
        <w:t>nurses</w:t>
      </w:r>
      <w:r w:rsidR="00B50290" w:rsidRPr="00587FB8">
        <w:rPr>
          <w:rFonts w:ascii="Times New Roman" w:hAnsi="Times New Roman" w:cs="Times New Roman"/>
          <w:sz w:val="24"/>
          <w:szCs w:val="24"/>
        </w:rPr>
        <w:t xml:space="preserve">. </w:t>
      </w:r>
      <w:r w:rsidR="008F1BA2" w:rsidRPr="00587FB8">
        <w:rPr>
          <w:rFonts w:ascii="Times New Roman" w:hAnsi="Times New Roman" w:cs="Times New Roman"/>
          <w:sz w:val="24"/>
          <w:szCs w:val="24"/>
        </w:rPr>
        <w:t>The population is based on statistical knowledge where a</w:t>
      </w:r>
      <w:r w:rsidR="00B50290" w:rsidRPr="00587FB8">
        <w:rPr>
          <w:rFonts w:ascii="Times New Roman" w:hAnsi="Times New Roman" w:cs="Times New Roman"/>
          <w:sz w:val="24"/>
          <w:szCs w:val="24"/>
        </w:rPr>
        <w:t xml:space="preserve">ccording to organization’s Human Resource </w:t>
      </w:r>
      <w:r w:rsidR="000635A9" w:rsidRPr="00587FB8">
        <w:rPr>
          <w:rFonts w:ascii="Times New Roman" w:hAnsi="Times New Roman" w:cs="Times New Roman"/>
          <w:sz w:val="24"/>
          <w:szCs w:val="24"/>
        </w:rPr>
        <w:t>Employee Data</w:t>
      </w:r>
      <w:r w:rsidR="00B50290" w:rsidRPr="00587FB8">
        <w:rPr>
          <w:rFonts w:ascii="Times New Roman" w:hAnsi="Times New Roman" w:cs="Times New Roman"/>
          <w:sz w:val="24"/>
          <w:szCs w:val="24"/>
        </w:rPr>
        <w:t xml:space="preserve"> (2022), employees working in various employment cadre </w:t>
      </w:r>
      <w:r w:rsidR="00766951" w:rsidRPr="00587FB8">
        <w:rPr>
          <w:rFonts w:ascii="Times New Roman" w:hAnsi="Times New Roman" w:cs="Times New Roman"/>
          <w:sz w:val="24"/>
          <w:szCs w:val="24"/>
        </w:rPr>
        <w:t>at Kakamega</w:t>
      </w:r>
      <w:r w:rsidR="00B50290" w:rsidRPr="00587FB8">
        <w:rPr>
          <w:rFonts w:ascii="Times New Roman" w:hAnsi="Times New Roman" w:cs="Times New Roman"/>
          <w:sz w:val="24"/>
          <w:szCs w:val="24"/>
        </w:rPr>
        <w:t xml:space="preserve"> County</w:t>
      </w:r>
      <w:r w:rsidR="00A27911" w:rsidRPr="00587FB8">
        <w:rPr>
          <w:rFonts w:ascii="Times New Roman" w:hAnsi="Times New Roman" w:cs="Times New Roman"/>
          <w:sz w:val="24"/>
          <w:szCs w:val="24"/>
        </w:rPr>
        <w:t xml:space="preserve"> </w:t>
      </w:r>
      <w:r w:rsidR="008F1BA2" w:rsidRPr="00587FB8">
        <w:rPr>
          <w:rFonts w:ascii="Times New Roman" w:hAnsi="Times New Roman" w:cs="Times New Roman"/>
          <w:sz w:val="24"/>
          <w:szCs w:val="24"/>
        </w:rPr>
        <w:t xml:space="preserve">level 4 </w:t>
      </w:r>
      <w:r w:rsidR="00A27911" w:rsidRPr="00587FB8">
        <w:rPr>
          <w:rFonts w:ascii="Times New Roman" w:hAnsi="Times New Roman" w:cs="Times New Roman"/>
          <w:sz w:val="24"/>
          <w:szCs w:val="24"/>
        </w:rPr>
        <w:t xml:space="preserve">listed hospitals </w:t>
      </w:r>
      <w:r w:rsidR="008F1BA2" w:rsidRPr="00587FB8">
        <w:rPr>
          <w:rFonts w:ascii="Times New Roman" w:hAnsi="Times New Roman" w:cs="Times New Roman"/>
          <w:sz w:val="24"/>
          <w:szCs w:val="24"/>
        </w:rPr>
        <w:t xml:space="preserve">are </w:t>
      </w:r>
      <w:r w:rsidR="001609B6" w:rsidRPr="00587FB8">
        <w:rPr>
          <w:rFonts w:ascii="Times New Roman" w:hAnsi="Times New Roman" w:cs="Times New Roman"/>
          <w:sz w:val="24"/>
          <w:szCs w:val="24"/>
        </w:rPr>
        <w:t>1</w:t>
      </w:r>
      <w:r w:rsidR="00565070" w:rsidRPr="00587FB8">
        <w:rPr>
          <w:rFonts w:ascii="Times New Roman" w:hAnsi="Times New Roman" w:cs="Times New Roman"/>
          <w:sz w:val="24"/>
          <w:szCs w:val="24"/>
        </w:rPr>
        <w:t>62</w:t>
      </w:r>
      <w:r w:rsidR="001609B6" w:rsidRPr="00587FB8">
        <w:rPr>
          <w:rFonts w:ascii="Times New Roman" w:hAnsi="Times New Roman" w:cs="Times New Roman"/>
          <w:sz w:val="24"/>
          <w:szCs w:val="24"/>
        </w:rPr>
        <w:t xml:space="preserve"> nurses</w:t>
      </w:r>
      <w:r w:rsidR="008F1BA2" w:rsidRPr="00587FB8">
        <w:rPr>
          <w:rFonts w:ascii="Times New Roman" w:hAnsi="Times New Roman" w:cs="Times New Roman"/>
          <w:sz w:val="24"/>
          <w:szCs w:val="24"/>
        </w:rPr>
        <w:t xml:space="preserve"> (County Chief Officer of Health, 2023)</w:t>
      </w:r>
      <w:r w:rsidR="001609B6" w:rsidRPr="00587FB8">
        <w:rPr>
          <w:rFonts w:ascii="Times New Roman" w:hAnsi="Times New Roman" w:cs="Times New Roman"/>
          <w:sz w:val="24"/>
          <w:szCs w:val="24"/>
        </w:rPr>
        <w:t xml:space="preserve">, 135 </w:t>
      </w:r>
      <w:r w:rsidR="001609B6" w:rsidRPr="00587FB8">
        <w:rPr>
          <w:rFonts w:ascii="Times New Roman" w:hAnsi="Times New Roman" w:cs="Times New Roman"/>
          <w:bCs/>
          <w:sz w:val="24"/>
          <w:szCs w:val="24"/>
        </w:rPr>
        <w:t>Hospitals office staff</w:t>
      </w:r>
      <w:r w:rsidR="008F1BA2" w:rsidRPr="00587FB8">
        <w:rPr>
          <w:rFonts w:ascii="Times New Roman" w:hAnsi="Times New Roman" w:cs="Times New Roman"/>
          <w:bCs/>
          <w:sz w:val="24"/>
          <w:szCs w:val="24"/>
        </w:rPr>
        <w:t xml:space="preserve"> (Kakamega County Level four </w:t>
      </w:r>
      <w:r w:rsidR="008F1BA2" w:rsidRPr="00587FB8">
        <w:rPr>
          <w:rFonts w:ascii="Times New Roman" w:hAnsi="Times New Roman" w:cs="Times New Roman"/>
          <w:sz w:val="24"/>
          <w:szCs w:val="24"/>
        </w:rPr>
        <w:t xml:space="preserve">Human Resource Employee Data, 2022) </w:t>
      </w:r>
      <w:r w:rsidR="008F1BA2" w:rsidRPr="00587FB8">
        <w:rPr>
          <w:rFonts w:ascii="Times New Roman" w:hAnsi="Times New Roman" w:cs="Times New Roman"/>
          <w:bCs/>
          <w:sz w:val="24"/>
          <w:szCs w:val="24"/>
        </w:rPr>
        <w:t>and</w:t>
      </w:r>
      <w:r w:rsidR="001609B6" w:rsidRPr="00587FB8">
        <w:rPr>
          <w:rFonts w:ascii="Times New Roman" w:hAnsi="Times New Roman" w:cs="Times New Roman"/>
          <w:bCs/>
          <w:sz w:val="24"/>
          <w:szCs w:val="24"/>
        </w:rPr>
        <w:t xml:space="preserve"> 7 Hospital </w:t>
      </w:r>
      <w:r w:rsidR="008F1BA2" w:rsidRPr="00587FB8">
        <w:rPr>
          <w:rFonts w:ascii="Times New Roman" w:hAnsi="Times New Roman" w:cs="Times New Roman"/>
          <w:bCs/>
          <w:sz w:val="24"/>
          <w:szCs w:val="24"/>
        </w:rPr>
        <w:t xml:space="preserve">Administrators (Kakamega County Level four </w:t>
      </w:r>
      <w:r w:rsidR="008F1BA2" w:rsidRPr="00587FB8">
        <w:rPr>
          <w:rFonts w:ascii="Times New Roman" w:hAnsi="Times New Roman" w:cs="Times New Roman"/>
          <w:sz w:val="24"/>
          <w:szCs w:val="24"/>
        </w:rPr>
        <w:t>Human Resource Employee Data, 2022)</w:t>
      </w:r>
      <w:r w:rsidR="001609B6" w:rsidRPr="00587FB8">
        <w:rPr>
          <w:rFonts w:ascii="Times New Roman" w:hAnsi="Times New Roman" w:cs="Times New Roman"/>
          <w:bCs/>
          <w:sz w:val="24"/>
          <w:szCs w:val="24"/>
        </w:rPr>
        <w:t>. The total target w</w:t>
      </w:r>
      <w:r w:rsidR="007225E5" w:rsidRPr="00587FB8">
        <w:rPr>
          <w:rFonts w:ascii="Times New Roman" w:hAnsi="Times New Roman" w:cs="Times New Roman"/>
          <w:bCs/>
          <w:sz w:val="24"/>
          <w:szCs w:val="24"/>
        </w:rPr>
        <w:t>as</w:t>
      </w:r>
      <w:r w:rsidR="001609B6" w:rsidRPr="00587FB8">
        <w:rPr>
          <w:rFonts w:ascii="Times New Roman" w:hAnsi="Times New Roman" w:cs="Times New Roman"/>
          <w:bCs/>
          <w:sz w:val="24"/>
          <w:szCs w:val="24"/>
        </w:rPr>
        <w:t xml:space="preserve"> </w:t>
      </w:r>
      <w:r w:rsidR="00DC37A0" w:rsidRPr="00587FB8">
        <w:rPr>
          <w:rFonts w:ascii="Times New Roman" w:hAnsi="Times New Roman" w:cs="Times New Roman"/>
          <w:bCs/>
          <w:sz w:val="24"/>
          <w:szCs w:val="24"/>
        </w:rPr>
        <w:t>304</w:t>
      </w:r>
      <w:r w:rsidR="001609B6" w:rsidRPr="00587FB8">
        <w:rPr>
          <w:rFonts w:ascii="Times New Roman" w:hAnsi="Times New Roman" w:cs="Times New Roman"/>
          <w:bCs/>
          <w:sz w:val="24"/>
          <w:szCs w:val="24"/>
        </w:rPr>
        <w:t xml:space="preserve"> respondents. </w:t>
      </w:r>
      <w:r w:rsidR="00A27911" w:rsidRPr="00587FB8">
        <w:rPr>
          <w:rFonts w:ascii="Times New Roman" w:hAnsi="Times New Roman" w:cs="Times New Roman"/>
          <w:sz w:val="24"/>
          <w:szCs w:val="24"/>
        </w:rPr>
        <w:t>This comprise</w:t>
      </w:r>
      <w:r w:rsidR="007225E5" w:rsidRPr="00587FB8">
        <w:rPr>
          <w:rFonts w:ascii="Times New Roman" w:hAnsi="Times New Roman" w:cs="Times New Roman"/>
          <w:sz w:val="24"/>
          <w:szCs w:val="24"/>
        </w:rPr>
        <w:t>d</w:t>
      </w:r>
      <w:r w:rsidR="00A27911" w:rsidRPr="00587FB8">
        <w:rPr>
          <w:rFonts w:ascii="Times New Roman" w:hAnsi="Times New Roman" w:cs="Times New Roman"/>
          <w:sz w:val="24"/>
          <w:szCs w:val="24"/>
        </w:rPr>
        <w:t xml:space="preserve"> of seven</w:t>
      </w:r>
      <w:r w:rsidR="000E78F5" w:rsidRPr="00587FB8">
        <w:rPr>
          <w:rFonts w:ascii="Times New Roman" w:hAnsi="Times New Roman" w:cs="Times New Roman"/>
          <w:sz w:val="24"/>
          <w:szCs w:val="24"/>
          <w:shd w:val="clear" w:color="auto" w:fill="FFFFFF"/>
        </w:rPr>
        <w:t xml:space="preserve"> level four</w:t>
      </w:r>
      <w:r w:rsidR="00A27911" w:rsidRPr="00587FB8">
        <w:rPr>
          <w:rFonts w:ascii="Times New Roman" w:hAnsi="Times New Roman" w:cs="Times New Roman"/>
          <w:sz w:val="24"/>
          <w:szCs w:val="24"/>
        </w:rPr>
        <w:t xml:space="preserve"> hospitals Butere Distric</w:t>
      </w:r>
      <w:r w:rsidR="00D42CE7" w:rsidRPr="00587FB8">
        <w:rPr>
          <w:rFonts w:ascii="Times New Roman" w:hAnsi="Times New Roman" w:cs="Times New Roman"/>
          <w:sz w:val="24"/>
          <w:szCs w:val="24"/>
        </w:rPr>
        <w:t>t</w:t>
      </w:r>
      <w:r w:rsidR="00A27911" w:rsidRPr="00587FB8">
        <w:rPr>
          <w:rFonts w:ascii="Times New Roman" w:hAnsi="Times New Roman" w:cs="Times New Roman"/>
          <w:sz w:val="24"/>
          <w:szCs w:val="24"/>
        </w:rPr>
        <w:t xml:space="preserve"> Hospital, </w:t>
      </w:r>
      <w:r w:rsidR="000635A9" w:rsidRPr="00587FB8">
        <w:rPr>
          <w:rFonts w:ascii="Times New Roman" w:hAnsi="Times New Roman" w:cs="Times New Roman"/>
          <w:sz w:val="24"/>
          <w:szCs w:val="24"/>
        </w:rPr>
        <w:t>Makunga</w:t>
      </w:r>
      <w:r w:rsidR="00A27911" w:rsidRPr="00587FB8">
        <w:rPr>
          <w:rFonts w:ascii="Times New Roman" w:hAnsi="Times New Roman" w:cs="Times New Roman"/>
          <w:sz w:val="24"/>
          <w:szCs w:val="24"/>
        </w:rPr>
        <w:t xml:space="preserve"> Hospital, Likuyani sub county hospital, Lumakanda District hospital, Malava District hospital, </w:t>
      </w:r>
      <w:r w:rsidR="00692265" w:rsidRPr="00587FB8">
        <w:rPr>
          <w:rFonts w:ascii="Times New Roman" w:hAnsi="Times New Roman" w:cs="Times New Roman"/>
          <w:sz w:val="24"/>
          <w:szCs w:val="24"/>
        </w:rPr>
        <w:t>Elwesero</w:t>
      </w:r>
      <w:r w:rsidR="00A27911" w:rsidRPr="00587FB8">
        <w:rPr>
          <w:rFonts w:ascii="Times New Roman" w:hAnsi="Times New Roman" w:cs="Times New Roman"/>
          <w:sz w:val="24"/>
          <w:szCs w:val="24"/>
        </w:rPr>
        <w:t xml:space="preserve"> Sub County hospital and </w:t>
      </w:r>
      <w:r w:rsidR="008F1BA2" w:rsidRPr="00587FB8">
        <w:rPr>
          <w:rFonts w:ascii="Times New Roman" w:hAnsi="Times New Roman" w:cs="Times New Roman"/>
          <w:sz w:val="24"/>
          <w:szCs w:val="24"/>
        </w:rPr>
        <w:t>Iguhu</w:t>
      </w:r>
      <w:r w:rsidR="00A27911" w:rsidRPr="00587FB8">
        <w:rPr>
          <w:rFonts w:ascii="Times New Roman" w:hAnsi="Times New Roman" w:cs="Times New Roman"/>
          <w:sz w:val="24"/>
          <w:szCs w:val="24"/>
        </w:rPr>
        <w:t xml:space="preserve"> sub county hospital</w:t>
      </w:r>
      <w:r w:rsidR="00B96540" w:rsidRPr="00587FB8">
        <w:rPr>
          <w:rFonts w:ascii="Times New Roman" w:hAnsi="Times New Roman" w:cs="Times New Roman"/>
          <w:sz w:val="24"/>
          <w:szCs w:val="24"/>
        </w:rPr>
        <w:t>.</w:t>
      </w:r>
    </w:p>
    <w:p w:rsidR="00205C17" w:rsidRDefault="00205C17" w:rsidP="00FF091D">
      <w:pPr>
        <w:spacing w:after="240" w:line="480" w:lineRule="auto"/>
        <w:jc w:val="both"/>
        <w:rPr>
          <w:rFonts w:ascii="Times New Roman" w:hAnsi="Times New Roman" w:cs="Times New Roman"/>
          <w:sz w:val="24"/>
          <w:szCs w:val="24"/>
        </w:rPr>
      </w:pPr>
    </w:p>
    <w:p w:rsidR="00205C17" w:rsidRPr="00587FB8" w:rsidRDefault="00205C17" w:rsidP="00205C17">
      <w:pPr>
        <w:pStyle w:val="Heading1"/>
        <w:rPr>
          <w:rFonts w:cs="Times New Roman"/>
          <w:szCs w:val="24"/>
        </w:rPr>
      </w:pPr>
      <w:bookmarkStart w:id="157" w:name="_Toc179647109"/>
      <w:r w:rsidRPr="00587FB8">
        <w:rPr>
          <w:rFonts w:cs="Times New Roman"/>
          <w:szCs w:val="24"/>
        </w:rPr>
        <w:lastRenderedPageBreak/>
        <w:t xml:space="preserve">Table 3.1 </w:t>
      </w:r>
      <w:r>
        <w:rPr>
          <w:rFonts w:cs="Times New Roman"/>
          <w:szCs w:val="24"/>
        </w:rPr>
        <w:t>Target Population</w:t>
      </w:r>
      <w:bookmarkEnd w:id="157"/>
    </w:p>
    <w:tbl>
      <w:tblPr>
        <w:tblW w:w="0" w:type="auto"/>
        <w:tblLook w:val="04A0" w:firstRow="1" w:lastRow="0" w:firstColumn="1" w:lastColumn="0" w:noHBand="0" w:noVBand="1"/>
      </w:tblPr>
      <w:tblGrid>
        <w:gridCol w:w="4878"/>
        <w:gridCol w:w="2340"/>
      </w:tblGrid>
      <w:tr w:rsidR="00566673" w:rsidRPr="00587FB8" w:rsidTr="00566673">
        <w:tc>
          <w:tcPr>
            <w:tcW w:w="4878" w:type="dxa"/>
            <w:tcBorders>
              <w:top w:val="single" w:sz="4" w:space="0" w:color="auto"/>
              <w:bottom w:val="single" w:sz="4" w:space="0" w:color="auto"/>
            </w:tcBorders>
          </w:tcPr>
          <w:p w:rsidR="00566673" w:rsidRPr="00587FB8" w:rsidRDefault="00566673" w:rsidP="00205C17">
            <w:pPr>
              <w:spacing w:after="0" w:line="480" w:lineRule="auto"/>
              <w:rPr>
                <w:rFonts w:ascii="Times New Roman" w:hAnsi="Times New Roman" w:cs="Times New Roman"/>
                <w:b/>
                <w:sz w:val="24"/>
                <w:szCs w:val="24"/>
              </w:rPr>
            </w:pPr>
            <w:r>
              <w:rPr>
                <w:rFonts w:ascii="Times New Roman" w:hAnsi="Times New Roman" w:cs="Times New Roman"/>
                <w:b/>
                <w:sz w:val="24"/>
                <w:szCs w:val="24"/>
              </w:rPr>
              <w:t>Designation</w:t>
            </w:r>
          </w:p>
        </w:tc>
        <w:tc>
          <w:tcPr>
            <w:tcW w:w="2340" w:type="dxa"/>
            <w:tcBorders>
              <w:top w:val="single" w:sz="4" w:space="0" w:color="auto"/>
              <w:bottom w:val="single" w:sz="4" w:space="0" w:color="auto"/>
            </w:tcBorders>
          </w:tcPr>
          <w:p w:rsidR="00566673" w:rsidRPr="00587FB8" w:rsidRDefault="00566673" w:rsidP="00205C17">
            <w:pPr>
              <w:spacing w:after="0" w:line="480" w:lineRule="auto"/>
              <w:rPr>
                <w:rFonts w:ascii="Times New Roman" w:hAnsi="Times New Roman" w:cs="Times New Roman"/>
                <w:b/>
                <w:sz w:val="24"/>
                <w:szCs w:val="24"/>
              </w:rPr>
            </w:pPr>
            <w:r w:rsidRPr="00587FB8">
              <w:rPr>
                <w:rFonts w:ascii="Times New Roman" w:hAnsi="Times New Roman" w:cs="Times New Roman"/>
                <w:b/>
                <w:sz w:val="24"/>
                <w:szCs w:val="24"/>
              </w:rPr>
              <w:t>Nurses</w:t>
            </w:r>
          </w:p>
        </w:tc>
      </w:tr>
      <w:tr w:rsidR="00566673" w:rsidRPr="00587FB8" w:rsidTr="00566673">
        <w:tc>
          <w:tcPr>
            <w:tcW w:w="4878" w:type="dxa"/>
            <w:tcBorders>
              <w:top w:val="single" w:sz="4" w:space="0" w:color="auto"/>
            </w:tcBorders>
          </w:tcPr>
          <w:p w:rsidR="00566673" w:rsidRPr="00587FB8" w:rsidRDefault="00566673" w:rsidP="00205C17">
            <w:pPr>
              <w:spacing w:after="0" w:line="480" w:lineRule="auto"/>
              <w:rPr>
                <w:rFonts w:ascii="Times New Roman" w:hAnsi="Times New Roman" w:cs="Times New Roman"/>
                <w:bCs/>
                <w:sz w:val="24"/>
                <w:szCs w:val="24"/>
              </w:rPr>
            </w:pPr>
            <w:r>
              <w:rPr>
                <w:rFonts w:ascii="Times New Roman" w:hAnsi="Times New Roman" w:cs="Times New Roman"/>
                <w:sz w:val="24"/>
                <w:szCs w:val="24"/>
              </w:rPr>
              <w:t>N</w:t>
            </w:r>
            <w:r w:rsidRPr="00587FB8">
              <w:rPr>
                <w:rFonts w:ascii="Times New Roman" w:hAnsi="Times New Roman" w:cs="Times New Roman"/>
                <w:sz w:val="24"/>
                <w:szCs w:val="24"/>
              </w:rPr>
              <w:t>urses</w:t>
            </w:r>
          </w:p>
        </w:tc>
        <w:tc>
          <w:tcPr>
            <w:tcW w:w="2340" w:type="dxa"/>
            <w:tcBorders>
              <w:top w:val="single" w:sz="4" w:space="0" w:color="auto"/>
            </w:tcBorders>
          </w:tcPr>
          <w:p w:rsidR="00566673" w:rsidRPr="00587FB8" w:rsidRDefault="00566673" w:rsidP="00205C17">
            <w:pPr>
              <w:spacing w:after="0" w:line="480" w:lineRule="auto"/>
              <w:rPr>
                <w:rFonts w:ascii="Times New Roman" w:hAnsi="Times New Roman" w:cs="Times New Roman"/>
                <w:bCs/>
                <w:sz w:val="24"/>
                <w:szCs w:val="24"/>
              </w:rPr>
            </w:pPr>
            <w:r>
              <w:rPr>
                <w:rFonts w:ascii="Times New Roman" w:hAnsi="Times New Roman" w:cs="Times New Roman"/>
                <w:bCs/>
                <w:sz w:val="24"/>
                <w:szCs w:val="24"/>
              </w:rPr>
              <w:t>162</w:t>
            </w:r>
          </w:p>
        </w:tc>
      </w:tr>
      <w:tr w:rsidR="00566673" w:rsidRPr="00587FB8" w:rsidTr="00566673">
        <w:tc>
          <w:tcPr>
            <w:tcW w:w="4878" w:type="dxa"/>
          </w:tcPr>
          <w:p w:rsidR="00566673" w:rsidRPr="00587FB8" w:rsidRDefault="00566673" w:rsidP="00205C17">
            <w:pPr>
              <w:spacing w:after="0" w:line="480" w:lineRule="auto"/>
              <w:rPr>
                <w:rFonts w:ascii="Times New Roman" w:hAnsi="Times New Roman" w:cs="Times New Roman"/>
                <w:bCs/>
                <w:sz w:val="24"/>
                <w:szCs w:val="24"/>
              </w:rPr>
            </w:pPr>
            <w:r w:rsidRPr="00587FB8">
              <w:rPr>
                <w:rFonts w:ascii="Times New Roman" w:hAnsi="Times New Roman" w:cs="Times New Roman"/>
                <w:bCs/>
                <w:sz w:val="24"/>
                <w:szCs w:val="24"/>
              </w:rPr>
              <w:t>Hospitals office staff</w:t>
            </w:r>
          </w:p>
        </w:tc>
        <w:tc>
          <w:tcPr>
            <w:tcW w:w="2340" w:type="dxa"/>
          </w:tcPr>
          <w:p w:rsidR="00566673" w:rsidRPr="00587FB8" w:rsidRDefault="00566673" w:rsidP="00205C17">
            <w:pPr>
              <w:spacing w:after="0" w:line="480" w:lineRule="auto"/>
              <w:rPr>
                <w:rFonts w:ascii="Times New Roman" w:hAnsi="Times New Roman" w:cs="Times New Roman"/>
                <w:bCs/>
                <w:sz w:val="24"/>
                <w:szCs w:val="24"/>
              </w:rPr>
            </w:pPr>
            <w:r>
              <w:rPr>
                <w:rFonts w:ascii="Times New Roman" w:hAnsi="Times New Roman" w:cs="Times New Roman"/>
                <w:bCs/>
                <w:sz w:val="24"/>
                <w:szCs w:val="24"/>
              </w:rPr>
              <w:t>135</w:t>
            </w:r>
          </w:p>
        </w:tc>
      </w:tr>
      <w:tr w:rsidR="00566673" w:rsidRPr="00587FB8" w:rsidTr="00566673">
        <w:tc>
          <w:tcPr>
            <w:tcW w:w="4878" w:type="dxa"/>
            <w:tcBorders>
              <w:bottom w:val="single" w:sz="4" w:space="0" w:color="auto"/>
            </w:tcBorders>
          </w:tcPr>
          <w:p w:rsidR="00566673" w:rsidRPr="00587FB8" w:rsidRDefault="00566673" w:rsidP="00205C17">
            <w:pPr>
              <w:spacing w:after="0" w:line="480" w:lineRule="auto"/>
              <w:rPr>
                <w:rFonts w:ascii="Times New Roman" w:hAnsi="Times New Roman" w:cs="Times New Roman"/>
                <w:bCs/>
                <w:sz w:val="24"/>
                <w:szCs w:val="24"/>
              </w:rPr>
            </w:pPr>
            <w:r w:rsidRPr="00587FB8">
              <w:rPr>
                <w:rFonts w:ascii="Times New Roman" w:hAnsi="Times New Roman" w:cs="Times New Roman"/>
                <w:bCs/>
                <w:sz w:val="24"/>
                <w:szCs w:val="24"/>
              </w:rPr>
              <w:t>Hospital Administrators</w:t>
            </w:r>
          </w:p>
        </w:tc>
        <w:tc>
          <w:tcPr>
            <w:tcW w:w="2340" w:type="dxa"/>
            <w:tcBorders>
              <w:bottom w:val="single" w:sz="4" w:space="0" w:color="auto"/>
            </w:tcBorders>
          </w:tcPr>
          <w:p w:rsidR="00566673" w:rsidRPr="00587FB8" w:rsidRDefault="00566673" w:rsidP="00205C17">
            <w:pPr>
              <w:spacing w:after="0" w:line="480" w:lineRule="auto"/>
              <w:rPr>
                <w:rFonts w:ascii="Times New Roman" w:hAnsi="Times New Roman" w:cs="Times New Roman"/>
                <w:bCs/>
                <w:sz w:val="24"/>
                <w:szCs w:val="24"/>
              </w:rPr>
            </w:pPr>
            <w:r>
              <w:rPr>
                <w:rFonts w:ascii="Times New Roman" w:hAnsi="Times New Roman" w:cs="Times New Roman"/>
                <w:bCs/>
                <w:sz w:val="24"/>
                <w:szCs w:val="24"/>
              </w:rPr>
              <w:t>7</w:t>
            </w:r>
          </w:p>
        </w:tc>
      </w:tr>
      <w:tr w:rsidR="00566673" w:rsidRPr="00566673" w:rsidTr="00566673">
        <w:tc>
          <w:tcPr>
            <w:tcW w:w="4878" w:type="dxa"/>
            <w:tcBorders>
              <w:top w:val="single" w:sz="4" w:space="0" w:color="auto"/>
              <w:bottom w:val="single" w:sz="4" w:space="0" w:color="auto"/>
            </w:tcBorders>
          </w:tcPr>
          <w:p w:rsidR="00566673" w:rsidRPr="00566673" w:rsidRDefault="00566673" w:rsidP="00205C17">
            <w:pPr>
              <w:spacing w:after="0" w:line="480" w:lineRule="auto"/>
              <w:rPr>
                <w:rFonts w:ascii="Times New Roman" w:hAnsi="Times New Roman" w:cs="Times New Roman"/>
                <w:b/>
                <w:bCs/>
                <w:sz w:val="24"/>
                <w:szCs w:val="24"/>
              </w:rPr>
            </w:pPr>
            <w:r w:rsidRPr="00566673">
              <w:rPr>
                <w:rFonts w:ascii="Times New Roman" w:hAnsi="Times New Roman" w:cs="Times New Roman"/>
                <w:b/>
                <w:bCs/>
                <w:sz w:val="24"/>
                <w:szCs w:val="24"/>
              </w:rPr>
              <w:t xml:space="preserve">Total </w:t>
            </w:r>
          </w:p>
        </w:tc>
        <w:tc>
          <w:tcPr>
            <w:tcW w:w="2340" w:type="dxa"/>
            <w:tcBorders>
              <w:top w:val="single" w:sz="4" w:space="0" w:color="auto"/>
              <w:bottom w:val="single" w:sz="4" w:space="0" w:color="auto"/>
            </w:tcBorders>
          </w:tcPr>
          <w:p w:rsidR="00566673" w:rsidRPr="00566673" w:rsidRDefault="00566673" w:rsidP="00205C17">
            <w:pPr>
              <w:spacing w:after="0" w:line="480" w:lineRule="auto"/>
              <w:rPr>
                <w:rFonts w:ascii="Times New Roman" w:hAnsi="Times New Roman" w:cs="Times New Roman"/>
                <w:b/>
                <w:bCs/>
                <w:sz w:val="24"/>
                <w:szCs w:val="24"/>
              </w:rPr>
            </w:pPr>
            <w:r w:rsidRPr="00566673">
              <w:rPr>
                <w:rFonts w:ascii="Times New Roman" w:hAnsi="Times New Roman" w:cs="Times New Roman"/>
                <w:b/>
                <w:bCs/>
                <w:sz w:val="24"/>
                <w:szCs w:val="24"/>
              </w:rPr>
              <w:t>304</w:t>
            </w:r>
          </w:p>
        </w:tc>
      </w:tr>
    </w:tbl>
    <w:p w:rsidR="00566673" w:rsidRPr="00566673" w:rsidRDefault="00566673" w:rsidP="00587FB8">
      <w:pPr>
        <w:pStyle w:val="Heading1"/>
        <w:rPr>
          <w:rFonts w:cs="Times New Roman"/>
          <w:szCs w:val="24"/>
        </w:rPr>
      </w:pPr>
      <w:bookmarkStart w:id="158" w:name="_Toc179647110"/>
      <w:bookmarkStart w:id="159" w:name="_Toc142136582"/>
      <w:bookmarkEnd w:id="156"/>
      <w:r w:rsidRPr="00566673">
        <w:rPr>
          <w:rFonts w:cs="Times New Roman"/>
          <w:szCs w:val="24"/>
        </w:rPr>
        <w:t>Source: Kakamega County Ministry of Health, (2024)</w:t>
      </w:r>
      <w:bookmarkEnd w:id="158"/>
    </w:p>
    <w:p w:rsidR="00B50290" w:rsidRPr="00587FB8" w:rsidRDefault="00B50290" w:rsidP="00587FB8">
      <w:pPr>
        <w:pStyle w:val="Heading1"/>
        <w:rPr>
          <w:rFonts w:cs="Times New Roman"/>
          <w:szCs w:val="24"/>
        </w:rPr>
      </w:pPr>
      <w:bookmarkStart w:id="160" w:name="_Toc179647111"/>
      <w:r w:rsidRPr="00587FB8">
        <w:rPr>
          <w:rFonts w:cs="Times New Roman"/>
          <w:szCs w:val="24"/>
        </w:rPr>
        <w:t>3.5 Sampl</w:t>
      </w:r>
      <w:bookmarkEnd w:id="159"/>
      <w:r w:rsidR="00FF6285" w:rsidRPr="00587FB8">
        <w:rPr>
          <w:rFonts w:cs="Times New Roman"/>
          <w:szCs w:val="24"/>
        </w:rPr>
        <w:t>e Size</w:t>
      </w:r>
      <w:bookmarkEnd w:id="160"/>
    </w:p>
    <w:p w:rsidR="00587FB8" w:rsidRPr="00587FB8" w:rsidRDefault="00587FB8" w:rsidP="00587FB8">
      <w:pPr>
        <w:rPr>
          <w:rFonts w:ascii="Times New Roman" w:hAnsi="Times New Roman" w:cs="Times New Roman"/>
          <w:sz w:val="24"/>
          <w:szCs w:val="24"/>
        </w:rPr>
      </w:pPr>
    </w:p>
    <w:p w:rsidR="00336786" w:rsidRPr="00587FB8" w:rsidRDefault="00B50290"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hAnsi="Times New Roman" w:cs="Times New Roman"/>
          <w:sz w:val="24"/>
          <w:szCs w:val="24"/>
        </w:rPr>
        <w:t>Stratified</w:t>
      </w:r>
      <w:r w:rsidR="00FF6285" w:rsidRPr="00587FB8">
        <w:rPr>
          <w:rFonts w:ascii="Times New Roman" w:hAnsi="Times New Roman" w:cs="Times New Roman"/>
          <w:sz w:val="24"/>
          <w:szCs w:val="24"/>
        </w:rPr>
        <w:t xml:space="preserve"> and simple</w:t>
      </w:r>
      <w:r w:rsidRPr="00587FB8">
        <w:rPr>
          <w:rFonts w:ascii="Times New Roman" w:hAnsi="Times New Roman" w:cs="Times New Roman"/>
          <w:sz w:val="24"/>
          <w:szCs w:val="24"/>
        </w:rPr>
        <w:t xml:space="preserve"> random sampling design w</w:t>
      </w:r>
      <w:r w:rsidR="007225E5" w:rsidRPr="00587FB8">
        <w:rPr>
          <w:rFonts w:ascii="Times New Roman" w:hAnsi="Times New Roman" w:cs="Times New Roman"/>
          <w:sz w:val="24"/>
          <w:szCs w:val="24"/>
        </w:rPr>
        <w:t>as</w:t>
      </w:r>
      <w:r w:rsidRPr="00587FB8">
        <w:rPr>
          <w:rFonts w:ascii="Times New Roman" w:hAnsi="Times New Roman" w:cs="Times New Roman"/>
          <w:sz w:val="24"/>
          <w:szCs w:val="24"/>
        </w:rPr>
        <w:t xml:space="preserve"> used in this study</w:t>
      </w:r>
      <w:r w:rsidR="00457392" w:rsidRPr="00587FB8">
        <w:rPr>
          <w:rFonts w:ascii="Times New Roman" w:hAnsi="Times New Roman" w:cs="Times New Roman"/>
          <w:sz w:val="24"/>
          <w:szCs w:val="24"/>
        </w:rPr>
        <w:t>. The study adopt</w:t>
      </w:r>
      <w:r w:rsidR="007225E5" w:rsidRPr="00587FB8">
        <w:rPr>
          <w:rFonts w:ascii="Times New Roman" w:hAnsi="Times New Roman" w:cs="Times New Roman"/>
          <w:sz w:val="24"/>
          <w:szCs w:val="24"/>
        </w:rPr>
        <w:t>ed</w:t>
      </w:r>
      <w:r w:rsidR="00457392" w:rsidRPr="00587FB8">
        <w:rPr>
          <w:rFonts w:ascii="Times New Roman" w:hAnsi="Times New Roman" w:cs="Times New Roman"/>
          <w:sz w:val="24"/>
          <w:szCs w:val="24"/>
        </w:rPr>
        <w:t xml:space="preserve"> stratus on basis of </w:t>
      </w:r>
      <w:r w:rsidR="00FF6285" w:rsidRPr="00587FB8">
        <w:rPr>
          <w:rFonts w:ascii="Times New Roman" w:hAnsi="Times New Roman" w:cs="Times New Roman"/>
          <w:sz w:val="24"/>
          <w:szCs w:val="24"/>
        </w:rPr>
        <w:t>hospital staffs such as</w:t>
      </w:r>
      <w:r w:rsidR="00457392" w:rsidRPr="00587FB8">
        <w:rPr>
          <w:rFonts w:ascii="Times New Roman" w:hAnsi="Times New Roman" w:cs="Times New Roman"/>
          <w:sz w:val="24"/>
          <w:szCs w:val="24"/>
        </w:rPr>
        <w:t xml:space="preserve">, nurses, hospital administrators and </w:t>
      </w:r>
      <w:r w:rsidR="00457392" w:rsidRPr="00587FB8">
        <w:rPr>
          <w:rFonts w:ascii="Times New Roman" w:hAnsi="Times New Roman" w:cs="Times New Roman"/>
          <w:bCs/>
          <w:sz w:val="24"/>
          <w:szCs w:val="24"/>
        </w:rPr>
        <w:t>Hospitals office staff of which w</w:t>
      </w:r>
      <w:r w:rsidR="007225E5" w:rsidRPr="00587FB8">
        <w:rPr>
          <w:rFonts w:ascii="Times New Roman" w:hAnsi="Times New Roman" w:cs="Times New Roman"/>
          <w:bCs/>
          <w:sz w:val="24"/>
          <w:szCs w:val="24"/>
        </w:rPr>
        <w:t>ere</w:t>
      </w:r>
      <w:r w:rsidR="00457392" w:rsidRPr="00587FB8">
        <w:rPr>
          <w:rFonts w:ascii="Times New Roman" w:hAnsi="Times New Roman" w:cs="Times New Roman"/>
          <w:bCs/>
          <w:sz w:val="24"/>
          <w:szCs w:val="24"/>
        </w:rPr>
        <w:t xml:space="preserve"> then picked randomly</w:t>
      </w:r>
      <w:r w:rsidR="00457392" w:rsidRPr="00587FB8">
        <w:rPr>
          <w:rFonts w:ascii="Times New Roman" w:hAnsi="Times New Roman" w:cs="Times New Roman"/>
          <w:sz w:val="24"/>
          <w:szCs w:val="24"/>
        </w:rPr>
        <w:t>.</w:t>
      </w:r>
      <w:r w:rsidR="00FF6285" w:rsidRPr="00587FB8">
        <w:rPr>
          <w:rFonts w:ascii="Times New Roman" w:hAnsi="Times New Roman" w:cs="Times New Roman"/>
          <w:sz w:val="24"/>
          <w:szCs w:val="24"/>
        </w:rPr>
        <w:t xml:space="preserve"> </w:t>
      </w:r>
      <w:r w:rsidR="00D42CE7" w:rsidRPr="00587FB8">
        <w:rPr>
          <w:rFonts w:ascii="Times New Roman" w:eastAsia="Times New Roman" w:hAnsi="Times New Roman" w:cs="Times New Roman"/>
          <w:kern w:val="0"/>
          <w:sz w:val="24"/>
          <w:szCs w:val="24"/>
          <w:lang w:val="en-GB" w:eastAsia="en-GB"/>
        </w:rPr>
        <w:t xml:space="preserve">Additionally, a simple random technique was employed to select respondents from the strata. Sharma (2017) suggests that the precision of the estimate can be improved by dividing the population units into a specific number of groups. </w:t>
      </w:r>
    </w:p>
    <w:p w:rsidR="00D42CE7" w:rsidRPr="00587FB8" w:rsidRDefault="00D42CE7"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Yamane (1967) presents a streamlined equation for determining the required sample size. This formula </w:t>
      </w:r>
      <w:r w:rsidR="00007F7A" w:rsidRPr="00587FB8">
        <w:rPr>
          <w:rFonts w:ascii="Times New Roman" w:eastAsia="Times New Roman" w:hAnsi="Times New Roman" w:cs="Times New Roman"/>
          <w:kern w:val="0"/>
          <w:sz w:val="24"/>
          <w:szCs w:val="24"/>
          <w:lang w:val="en-GB" w:eastAsia="en-GB"/>
        </w:rPr>
        <w:t>was</w:t>
      </w:r>
      <w:r w:rsidRPr="00587FB8">
        <w:rPr>
          <w:rFonts w:ascii="Times New Roman" w:eastAsia="Times New Roman" w:hAnsi="Times New Roman" w:cs="Times New Roman"/>
          <w:kern w:val="0"/>
          <w:sz w:val="24"/>
          <w:szCs w:val="24"/>
          <w:lang w:val="en-GB" w:eastAsia="en-GB"/>
        </w:rPr>
        <w:t xml:space="preserve"> utilized to determine the sample sizes. The confidence level is set at 95% with a significance level of P = 0.05. The formula used to calculate the sample size is n = N/1 + N(e)</w:t>
      </w:r>
      <w:r w:rsidRPr="00587FB8">
        <w:rPr>
          <w:rFonts w:ascii="Times New Roman" w:eastAsia="Times New Roman" w:hAnsi="Times New Roman" w:cs="Times New Roman"/>
          <w:kern w:val="0"/>
          <w:sz w:val="24"/>
          <w:szCs w:val="24"/>
          <w:vertAlign w:val="superscript"/>
          <w:lang w:val="en-GB" w:eastAsia="en-GB"/>
        </w:rPr>
        <w:t>2</w:t>
      </w:r>
      <w:r w:rsidRPr="00587FB8">
        <w:rPr>
          <w:rFonts w:ascii="Times New Roman" w:eastAsia="Times New Roman" w:hAnsi="Times New Roman" w:cs="Times New Roman"/>
          <w:kern w:val="0"/>
          <w:sz w:val="24"/>
          <w:szCs w:val="24"/>
          <w:lang w:val="en-GB" w:eastAsia="en-GB"/>
        </w:rPr>
        <w:t xml:space="preserve">. Due to the study's characteristics, the researcher opted to choose a sample of </w:t>
      </w:r>
      <w:r w:rsidR="00007F7A" w:rsidRPr="00587FB8">
        <w:rPr>
          <w:rFonts w:ascii="Times New Roman" w:eastAsia="Times New Roman" w:hAnsi="Times New Roman" w:cs="Times New Roman"/>
          <w:kern w:val="0"/>
          <w:sz w:val="24"/>
          <w:szCs w:val="24"/>
          <w:lang w:val="en-GB" w:eastAsia="en-GB"/>
        </w:rPr>
        <w:t>304</w:t>
      </w:r>
      <w:r w:rsidRPr="00587FB8">
        <w:rPr>
          <w:rFonts w:ascii="Times New Roman" w:eastAsia="Times New Roman" w:hAnsi="Times New Roman" w:cs="Times New Roman"/>
          <w:kern w:val="0"/>
          <w:sz w:val="24"/>
          <w:szCs w:val="24"/>
          <w:lang w:val="en-GB" w:eastAsia="en-GB"/>
        </w:rPr>
        <w:t xml:space="preserve"> participants from personnel in different departments and sections across the </w:t>
      </w:r>
      <w:r w:rsidR="00007F7A" w:rsidRPr="00587FB8">
        <w:rPr>
          <w:rFonts w:ascii="Times New Roman" w:eastAsia="Times New Roman" w:hAnsi="Times New Roman" w:cs="Times New Roman"/>
          <w:kern w:val="0"/>
          <w:sz w:val="24"/>
          <w:szCs w:val="24"/>
          <w:lang w:val="en-GB" w:eastAsia="en-GB"/>
        </w:rPr>
        <w:t>Kakamega</w:t>
      </w:r>
      <w:r w:rsidRPr="00587FB8">
        <w:rPr>
          <w:rFonts w:ascii="Times New Roman" w:eastAsia="Times New Roman" w:hAnsi="Times New Roman" w:cs="Times New Roman"/>
          <w:kern w:val="0"/>
          <w:sz w:val="24"/>
          <w:szCs w:val="24"/>
          <w:lang w:val="en-GB" w:eastAsia="en-GB"/>
        </w:rPr>
        <w:t xml:space="preserve"> </w:t>
      </w:r>
      <w:r w:rsidR="007B0805" w:rsidRPr="00587FB8">
        <w:rPr>
          <w:rFonts w:ascii="Times New Roman" w:eastAsia="Times New Roman" w:hAnsi="Times New Roman" w:cs="Times New Roman"/>
          <w:kern w:val="0"/>
          <w:sz w:val="24"/>
          <w:szCs w:val="24"/>
          <w:lang w:val="en-GB" w:eastAsia="en-GB"/>
        </w:rPr>
        <w:t>County</w:t>
      </w:r>
      <w:r w:rsidRPr="00587FB8">
        <w:rPr>
          <w:rFonts w:ascii="Times New Roman" w:eastAsia="Times New Roman" w:hAnsi="Times New Roman" w:cs="Times New Roman"/>
          <w:kern w:val="0"/>
          <w:sz w:val="24"/>
          <w:szCs w:val="24"/>
          <w:lang w:val="en-GB" w:eastAsia="en-GB"/>
        </w:rPr>
        <w:t xml:space="preserve">. </w:t>
      </w:r>
    </w:p>
    <w:p w:rsidR="00B50290" w:rsidRPr="00587FB8" w:rsidRDefault="00B50290"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where:</w:t>
      </w:r>
      <w:r w:rsidR="008A0A90" w:rsidRPr="00587FB8">
        <w:rPr>
          <w:rFonts w:ascii="Times New Roman" w:hAnsi="Times New Roman" w:cs="Times New Roman"/>
          <w:sz w:val="24"/>
          <w:szCs w:val="24"/>
        </w:rPr>
        <w:t xml:space="preserve"> </w:t>
      </w:r>
      <w:r w:rsidRPr="00587FB8">
        <w:rPr>
          <w:rFonts w:ascii="Times New Roman" w:hAnsi="Times New Roman" w:cs="Times New Roman"/>
          <w:sz w:val="24"/>
          <w:szCs w:val="24"/>
        </w:rPr>
        <w:t>n= sample size</w:t>
      </w:r>
    </w:p>
    <w:p w:rsidR="00B50290" w:rsidRPr="00587FB8" w:rsidRDefault="00B50290"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lastRenderedPageBreak/>
        <w:t xml:space="preserve">N= </w:t>
      </w:r>
      <w:r w:rsidR="00D53ED0" w:rsidRPr="00587FB8">
        <w:rPr>
          <w:rFonts w:ascii="Times New Roman" w:hAnsi="Times New Roman" w:cs="Times New Roman"/>
          <w:sz w:val="24"/>
          <w:szCs w:val="24"/>
        </w:rPr>
        <w:t>Population, e</w:t>
      </w:r>
      <w:r w:rsidRPr="00587FB8">
        <w:rPr>
          <w:rFonts w:ascii="Times New Roman" w:hAnsi="Times New Roman" w:cs="Times New Roman"/>
          <w:sz w:val="24"/>
          <w:szCs w:val="24"/>
        </w:rPr>
        <w:t xml:space="preserve">= </w:t>
      </w:r>
      <w:r w:rsidR="00566673">
        <w:rPr>
          <w:rFonts w:ascii="Times New Roman" w:hAnsi="Times New Roman" w:cs="Times New Roman"/>
          <w:sz w:val="24"/>
          <w:szCs w:val="24"/>
        </w:rPr>
        <w:t>significance level</w:t>
      </w:r>
      <w:r w:rsidRPr="00587FB8">
        <w:rPr>
          <w:rFonts w:ascii="Times New Roman" w:hAnsi="Times New Roman" w:cs="Times New Roman"/>
          <w:sz w:val="24"/>
          <w:szCs w:val="24"/>
        </w:rPr>
        <w:t xml:space="preserve"> </w:t>
      </w:r>
    </w:p>
    <w:p w:rsidR="00B50290" w:rsidRPr="00587FB8" w:rsidRDefault="00B50290"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n = N/1+N(e)</w:t>
      </w:r>
      <w:r w:rsidRPr="00587FB8">
        <w:rPr>
          <w:rFonts w:ascii="Times New Roman" w:hAnsi="Times New Roman" w:cs="Times New Roman"/>
          <w:sz w:val="24"/>
          <w:szCs w:val="24"/>
          <w:vertAlign w:val="superscript"/>
        </w:rPr>
        <w:t>2</w:t>
      </w:r>
    </w:p>
    <w:p w:rsidR="008A0A90" w:rsidRPr="00587FB8" w:rsidRDefault="00A158E3" w:rsidP="00FF091D">
      <w:pPr>
        <w:spacing w:after="240" w:line="360" w:lineRule="auto"/>
        <w:rPr>
          <w:rFonts w:ascii="Times New Roman" w:hAnsi="Times New Roman" w:cs="Times New Roman"/>
          <w:sz w:val="24"/>
          <w:szCs w:val="24"/>
        </w:rPr>
      </w:pPr>
      <w:r>
        <w:rPr>
          <w:rFonts w:ascii="Times New Roman" w:hAnsi="Times New Roman" w:cs="Times New Roman"/>
          <w:i/>
          <w:noProof/>
          <w:sz w:val="24"/>
          <w:szCs w:val="24"/>
          <w:lang w:val="en-GB" w:eastAsia="en-GB"/>
        </w:rPr>
        <mc:AlternateContent>
          <mc:Choice Requires="wps">
            <w:drawing>
              <wp:anchor distT="4294967295" distB="4294967295" distL="0" distR="0" simplePos="0" relativeHeight="251680768" behindDoc="0" locked="0" layoutInCell="1" allowOverlap="1">
                <wp:simplePos x="0" y="0"/>
                <wp:positionH relativeFrom="column">
                  <wp:posOffset>809625</wp:posOffset>
                </wp:positionH>
                <wp:positionV relativeFrom="paragraph">
                  <wp:posOffset>227329</wp:posOffset>
                </wp:positionV>
                <wp:extent cx="1123950" cy="0"/>
                <wp:effectExtent l="0" t="0" r="0" b="0"/>
                <wp:wrapNone/>
                <wp:docPr id="211079375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0"/>
                        </a:xfrm>
                        <a:prstGeom prst="line">
                          <a:avLst/>
                        </a:prstGeom>
                        <a:noFill/>
                        <a:ln w="19050">
                          <a:solidFill>
                            <a:srgbClr val="5B9BD5"/>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48A4C8" id="Straight Connector 5" o:spid="_x0000_s1026" style="position:absolute;flip:y;z-index:251680768;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63.75pt,17.9pt" to="152.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" strokecolor="#5b9bd5" strokeweight="1.5pt">
                <v:stroke joinstyle="miter"/>
              </v:line>
            </w:pict>
          </mc:Fallback>
        </mc:AlternateContent>
      </w:r>
      <w:r w:rsidR="008A0A90" w:rsidRPr="00587FB8">
        <w:rPr>
          <w:rFonts w:ascii="Times New Roman" w:hAnsi="Times New Roman" w:cs="Times New Roman"/>
          <w:i/>
          <w:sz w:val="24"/>
          <w:szCs w:val="24"/>
        </w:rPr>
        <w:t>n</w:t>
      </w:r>
      <w:r w:rsidR="008A0A90" w:rsidRPr="00587FB8">
        <w:rPr>
          <w:rFonts w:ascii="Times New Roman" w:hAnsi="Times New Roman" w:cs="Times New Roman"/>
          <w:sz w:val="24"/>
          <w:szCs w:val="24"/>
        </w:rPr>
        <w:tab/>
        <w:t>=</w:t>
      </w:r>
      <w:r w:rsidR="008A0A90" w:rsidRPr="00587FB8">
        <w:rPr>
          <w:rFonts w:ascii="Times New Roman" w:hAnsi="Times New Roman" w:cs="Times New Roman"/>
          <w:sz w:val="24"/>
          <w:szCs w:val="24"/>
        </w:rPr>
        <w:tab/>
      </w:r>
      <w:r w:rsidR="008A0A90" w:rsidRPr="00587FB8">
        <w:rPr>
          <w:rFonts w:ascii="Times New Roman" w:hAnsi="Times New Roman" w:cs="Times New Roman"/>
          <w:i/>
          <w:sz w:val="24"/>
          <w:szCs w:val="24"/>
        </w:rPr>
        <w:t>N</w:t>
      </w:r>
    </w:p>
    <w:p w:rsidR="008A0A90" w:rsidRPr="00587FB8" w:rsidRDefault="008A0A90" w:rsidP="00FF091D">
      <w:pPr>
        <w:spacing w:after="240" w:line="360" w:lineRule="auto"/>
        <w:rPr>
          <w:rFonts w:ascii="Times New Roman" w:hAnsi="Times New Roman" w:cs="Times New Roman"/>
          <w:sz w:val="24"/>
          <w:szCs w:val="24"/>
        </w:rPr>
      </w:pPr>
      <w:r w:rsidRPr="00587FB8">
        <w:rPr>
          <w:rFonts w:ascii="Times New Roman" w:hAnsi="Times New Roman" w:cs="Times New Roman"/>
          <w:sz w:val="24"/>
          <w:szCs w:val="24"/>
        </w:rPr>
        <w:tab/>
      </w:r>
      <w:r w:rsidRPr="00587FB8">
        <w:rPr>
          <w:rFonts w:ascii="Times New Roman" w:hAnsi="Times New Roman" w:cs="Times New Roman"/>
          <w:sz w:val="24"/>
          <w:szCs w:val="24"/>
        </w:rPr>
        <w:tab/>
        <w:t>1 + N</w:t>
      </w:r>
      <w:r w:rsidRPr="00587FB8">
        <w:rPr>
          <w:rFonts w:ascii="Times New Roman" w:hAnsi="Times New Roman" w:cs="Times New Roman"/>
          <w:i/>
          <w:sz w:val="24"/>
          <w:szCs w:val="24"/>
        </w:rPr>
        <w:t xml:space="preserve"> (e)</w:t>
      </w:r>
      <w:r w:rsidRPr="00587FB8">
        <w:rPr>
          <w:rFonts w:ascii="Times New Roman" w:hAnsi="Times New Roman" w:cs="Times New Roman"/>
          <w:i/>
          <w:sz w:val="24"/>
          <w:szCs w:val="24"/>
          <w:vertAlign w:val="superscript"/>
        </w:rPr>
        <w:t xml:space="preserve"> 2</w:t>
      </w:r>
    </w:p>
    <w:p w:rsidR="008A0A90" w:rsidRPr="00587FB8" w:rsidRDefault="00A158E3" w:rsidP="00FF091D">
      <w:pPr>
        <w:spacing w:after="240" w:line="360" w:lineRule="auto"/>
        <w:rPr>
          <w:rFonts w:ascii="Times New Roman" w:hAnsi="Times New Roman" w:cs="Times New Roman"/>
          <w:sz w:val="24"/>
          <w:szCs w:val="24"/>
        </w:rPr>
      </w:pPr>
      <w:r>
        <w:rPr>
          <w:rFonts w:ascii="Times New Roman" w:hAnsi="Times New Roman" w:cs="Times New Roman"/>
          <w:i/>
          <w:noProof/>
          <w:sz w:val="24"/>
          <w:szCs w:val="24"/>
          <w:lang w:val="en-GB" w:eastAsia="en-GB"/>
        </w:rPr>
        <mc:AlternateContent>
          <mc:Choice Requires="wps">
            <w:drawing>
              <wp:anchor distT="4294967295" distB="4294967295" distL="0" distR="0" simplePos="0" relativeHeight="251681792" behindDoc="0" locked="0" layoutInCell="1" allowOverlap="1">
                <wp:simplePos x="0" y="0"/>
                <wp:positionH relativeFrom="column">
                  <wp:posOffset>809625</wp:posOffset>
                </wp:positionH>
                <wp:positionV relativeFrom="paragraph">
                  <wp:posOffset>194944</wp:posOffset>
                </wp:positionV>
                <wp:extent cx="1123950" cy="0"/>
                <wp:effectExtent l="0" t="0" r="0" b="0"/>
                <wp:wrapNone/>
                <wp:docPr id="19757614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0"/>
                        </a:xfrm>
                        <a:prstGeom prst="line">
                          <a:avLst/>
                        </a:prstGeom>
                        <a:noFill/>
                        <a:ln w="19050">
                          <a:solidFill>
                            <a:srgbClr val="5B9BD5"/>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1DE808" id="Straight Connector 3" o:spid="_x0000_s1026" style="position:absolute;flip:y;z-index:25168179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63.75pt,15.35pt" to="152.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" strokecolor="#5b9bd5" strokeweight="1.5pt">
                <v:stroke joinstyle="miter"/>
              </v:line>
            </w:pict>
          </mc:Fallback>
        </mc:AlternateContent>
      </w:r>
      <w:r w:rsidR="008A0A90" w:rsidRPr="00587FB8">
        <w:rPr>
          <w:rFonts w:ascii="Times New Roman" w:hAnsi="Times New Roman" w:cs="Times New Roman"/>
          <w:i/>
          <w:sz w:val="24"/>
          <w:szCs w:val="24"/>
        </w:rPr>
        <w:t>n</w:t>
      </w:r>
      <w:r w:rsidR="008A0A90" w:rsidRPr="00587FB8">
        <w:rPr>
          <w:rFonts w:ascii="Times New Roman" w:hAnsi="Times New Roman" w:cs="Times New Roman"/>
          <w:sz w:val="24"/>
          <w:szCs w:val="24"/>
        </w:rPr>
        <w:tab/>
        <w:t>=</w:t>
      </w:r>
      <w:r w:rsidR="008A0A90" w:rsidRPr="00587FB8">
        <w:rPr>
          <w:rFonts w:ascii="Times New Roman" w:hAnsi="Times New Roman" w:cs="Times New Roman"/>
          <w:sz w:val="24"/>
          <w:szCs w:val="24"/>
        </w:rPr>
        <w:tab/>
      </w:r>
      <w:r w:rsidR="00DC37A0" w:rsidRPr="00587FB8">
        <w:rPr>
          <w:rFonts w:ascii="Times New Roman" w:hAnsi="Times New Roman" w:cs="Times New Roman"/>
          <w:sz w:val="24"/>
          <w:szCs w:val="24"/>
        </w:rPr>
        <w:t>304</w:t>
      </w:r>
    </w:p>
    <w:p w:rsidR="008A0A90" w:rsidRPr="00587FB8" w:rsidRDefault="008A0A90" w:rsidP="00FF091D">
      <w:pPr>
        <w:spacing w:after="240" w:line="360" w:lineRule="auto"/>
        <w:rPr>
          <w:rFonts w:ascii="Times New Roman" w:hAnsi="Times New Roman" w:cs="Times New Roman"/>
          <w:sz w:val="24"/>
          <w:szCs w:val="24"/>
        </w:rPr>
      </w:pPr>
      <w:r w:rsidRPr="00587FB8">
        <w:rPr>
          <w:rFonts w:ascii="Times New Roman" w:hAnsi="Times New Roman" w:cs="Times New Roman"/>
          <w:sz w:val="24"/>
          <w:szCs w:val="24"/>
        </w:rPr>
        <w:tab/>
      </w:r>
      <w:r w:rsidRPr="00587FB8">
        <w:rPr>
          <w:rFonts w:ascii="Times New Roman" w:hAnsi="Times New Roman" w:cs="Times New Roman"/>
          <w:sz w:val="24"/>
          <w:szCs w:val="24"/>
        </w:rPr>
        <w:tab/>
        <w:t>1 +</w:t>
      </w:r>
      <w:r w:rsidR="00DC37A0" w:rsidRPr="00587FB8">
        <w:rPr>
          <w:rFonts w:ascii="Times New Roman" w:hAnsi="Times New Roman" w:cs="Times New Roman"/>
          <w:sz w:val="24"/>
          <w:szCs w:val="24"/>
        </w:rPr>
        <w:t>304</w:t>
      </w:r>
      <w:r w:rsidRPr="00587FB8">
        <w:rPr>
          <w:rFonts w:ascii="Times New Roman" w:hAnsi="Times New Roman" w:cs="Times New Roman"/>
          <w:sz w:val="24"/>
          <w:szCs w:val="24"/>
        </w:rPr>
        <w:t xml:space="preserve"> (0.05)</w:t>
      </w:r>
      <w:r w:rsidRPr="00587FB8">
        <w:rPr>
          <w:rFonts w:ascii="Times New Roman" w:hAnsi="Times New Roman" w:cs="Times New Roman"/>
          <w:sz w:val="24"/>
          <w:szCs w:val="24"/>
          <w:vertAlign w:val="superscript"/>
        </w:rPr>
        <w:t>2</w:t>
      </w:r>
    </w:p>
    <w:p w:rsidR="008A0A90" w:rsidRPr="00587FB8" w:rsidRDefault="00A158E3" w:rsidP="00FF091D">
      <w:pPr>
        <w:spacing w:after="240"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4294967295" distB="4294967295" distL="0" distR="0" simplePos="0" relativeHeight="251679744" behindDoc="0" locked="0" layoutInCell="1" allowOverlap="1">
                <wp:simplePos x="0" y="0"/>
                <wp:positionH relativeFrom="column">
                  <wp:posOffset>704850</wp:posOffset>
                </wp:positionH>
                <wp:positionV relativeFrom="paragraph">
                  <wp:posOffset>240664</wp:posOffset>
                </wp:positionV>
                <wp:extent cx="752475" cy="0"/>
                <wp:effectExtent l="0" t="0" r="0" b="0"/>
                <wp:wrapNone/>
                <wp:docPr id="107305459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line">
                          <a:avLst/>
                        </a:prstGeom>
                        <a:noFill/>
                        <a:ln w="19050">
                          <a:solidFill>
                            <a:srgbClr val="5B9BD5"/>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7C0EE0" id="Straight Connector 1" o:spid="_x0000_s1026" style="position:absolute;z-index:25167974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55.5pt,18.95pt" to="114.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" strokecolor="#5b9bd5" strokeweight="1.5pt">
                <v:stroke joinstyle="miter"/>
              </v:line>
            </w:pict>
          </mc:Fallback>
        </mc:AlternateContent>
      </w:r>
      <w:r w:rsidR="008A0A90" w:rsidRPr="00587FB8">
        <w:rPr>
          <w:rFonts w:ascii="Times New Roman" w:hAnsi="Times New Roman" w:cs="Times New Roman"/>
          <w:sz w:val="24"/>
          <w:szCs w:val="24"/>
        </w:rPr>
        <w:tab/>
        <w:t>=</w:t>
      </w:r>
      <w:r w:rsidR="008A0A90" w:rsidRPr="00587FB8">
        <w:rPr>
          <w:rFonts w:ascii="Times New Roman" w:hAnsi="Times New Roman" w:cs="Times New Roman"/>
          <w:sz w:val="24"/>
          <w:szCs w:val="24"/>
        </w:rPr>
        <w:tab/>
      </w:r>
      <w:r w:rsidR="00DC37A0" w:rsidRPr="00587FB8">
        <w:rPr>
          <w:rFonts w:ascii="Times New Roman" w:hAnsi="Times New Roman" w:cs="Times New Roman"/>
          <w:sz w:val="24"/>
          <w:szCs w:val="24"/>
        </w:rPr>
        <w:t>304</w:t>
      </w:r>
    </w:p>
    <w:p w:rsidR="008A0A90" w:rsidRPr="00587FB8" w:rsidRDefault="008A0A90" w:rsidP="00FF091D">
      <w:pPr>
        <w:spacing w:after="240" w:line="360" w:lineRule="auto"/>
        <w:rPr>
          <w:rFonts w:ascii="Times New Roman" w:hAnsi="Times New Roman" w:cs="Times New Roman"/>
          <w:sz w:val="24"/>
          <w:szCs w:val="24"/>
        </w:rPr>
      </w:pPr>
      <w:r w:rsidRPr="00587FB8">
        <w:rPr>
          <w:rFonts w:ascii="Times New Roman" w:hAnsi="Times New Roman" w:cs="Times New Roman"/>
          <w:sz w:val="24"/>
          <w:szCs w:val="24"/>
        </w:rPr>
        <w:tab/>
      </w:r>
      <w:r w:rsidRPr="00587FB8">
        <w:rPr>
          <w:rFonts w:ascii="Times New Roman" w:hAnsi="Times New Roman" w:cs="Times New Roman"/>
          <w:sz w:val="24"/>
          <w:szCs w:val="24"/>
        </w:rPr>
        <w:tab/>
        <w:t>1.</w:t>
      </w:r>
      <w:r w:rsidR="00DC37A0" w:rsidRPr="00587FB8">
        <w:rPr>
          <w:rFonts w:ascii="Times New Roman" w:hAnsi="Times New Roman" w:cs="Times New Roman"/>
          <w:sz w:val="24"/>
          <w:szCs w:val="24"/>
        </w:rPr>
        <w:t>76</w:t>
      </w:r>
      <w:r w:rsidRPr="00587FB8">
        <w:rPr>
          <w:rFonts w:ascii="Times New Roman" w:hAnsi="Times New Roman" w:cs="Times New Roman"/>
          <w:sz w:val="24"/>
          <w:szCs w:val="24"/>
        </w:rPr>
        <w:tab/>
        <w:t xml:space="preserve"> =</w:t>
      </w:r>
      <w:r w:rsidRPr="00587FB8">
        <w:rPr>
          <w:rFonts w:ascii="Times New Roman" w:hAnsi="Times New Roman" w:cs="Times New Roman"/>
          <w:sz w:val="24"/>
          <w:szCs w:val="24"/>
        </w:rPr>
        <w:tab/>
      </w:r>
      <w:r w:rsidR="00DC37A0" w:rsidRPr="00587FB8">
        <w:rPr>
          <w:rFonts w:ascii="Times New Roman" w:hAnsi="Times New Roman" w:cs="Times New Roman"/>
          <w:sz w:val="24"/>
          <w:szCs w:val="24"/>
        </w:rPr>
        <w:t>172</w:t>
      </w:r>
      <w:r w:rsidR="008F1BA2" w:rsidRPr="00587FB8">
        <w:rPr>
          <w:rFonts w:ascii="Times New Roman" w:hAnsi="Times New Roman" w:cs="Times New Roman"/>
          <w:sz w:val="24"/>
          <w:szCs w:val="24"/>
        </w:rPr>
        <w:t>.7</w:t>
      </w:r>
    </w:p>
    <w:p w:rsidR="00DC37A0" w:rsidRPr="00587FB8" w:rsidRDefault="00D023D4"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The total sample w</w:t>
      </w:r>
      <w:r w:rsidR="007225E5" w:rsidRPr="00587FB8">
        <w:rPr>
          <w:rFonts w:ascii="Times New Roman" w:hAnsi="Times New Roman" w:cs="Times New Roman"/>
          <w:sz w:val="24"/>
          <w:szCs w:val="24"/>
        </w:rPr>
        <w:t>as</w:t>
      </w:r>
      <w:r w:rsidRPr="00587FB8">
        <w:rPr>
          <w:rFonts w:ascii="Times New Roman" w:hAnsi="Times New Roman" w:cs="Times New Roman"/>
          <w:sz w:val="24"/>
          <w:szCs w:val="24"/>
        </w:rPr>
        <w:t xml:space="preserve"> </w:t>
      </w:r>
      <w:r w:rsidR="00DC37A0" w:rsidRPr="00587FB8">
        <w:rPr>
          <w:rFonts w:ascii="Times New Roman" w:hAnsi="Times New Roman" w:cs="Times New Roman"/>
          <w:sz w:val="24"/>
          <w:szCs w:val="24"/>
        </w:rPr>
        <w:t>1</w:t>
      </w:r>
      <w:r w:rsidR="008F1BA2" w:rsidRPr="00587FB8">
        <w:rPr>
          <w:rFonts w:ascii="Times New Roman" w:hAnsi="Times New Roman" w:cs="Times New Roman"/>
          <w:sz w:val="24"/>
          <w:szCs w:val="24"/>
        </w:rPr>
        <w:t>7</w:t>
      </w:r>
      <w:r w:rsidR="00A06992" w:rsidRPr="00587FB8">
        <w:rPr>
          <w:rFonts w:ascii="Times New Roman" w:hAnsi="Times New Roman" w:cs="Times New Roman"/>
          <w:sz w:val="24"/>
          <w:szCs w:val="24"/>
        </w:rPr>
        <w:t>3.</w:t>
      </w:r>
    </w:p>
    <w:p w:rsidR="008A0A90" w:rsidRPr="00587FB8" w:rsidRDefault="00E24D3B" w:rsidP="00587FB8">
      <w:pPr>
        <w:pStyle w:val="Heading1"/>
        <w:rPr>
          <w:rFonts w:cs="Times New Roman"/>
          <w:szCs w:val="24"/>
        </w:rPr>
      </w:pPr>
      <w:bookmarkStart w:id="161" w:name="_Toc170467105"/>
      <w:bookmarkStart w:id="162" w:name="_Toc171433655"/>
      <w:bookmarkStart w:id="163" w:name="_Toc179647112"/>
      <w:r w:rsidRPr="00587FB8">
        <w:rPr>
          <w:rFonts w:cs="Times New Roman"/>
          <w:szCs w:val="24"/>
        </w:rPr>
        <w:t>Table 3.</w:t>
      </w:r>
      <w:r w:rsidR="00205C17">
        <w:rPr>
          <w:rFonts w:cs="Times New Roman"/>
          <w:szCs w:val="24"/>
        </w:rPr>
        <w:t>2</w:t>
      </w:r>
      <w:r w:rsidRPr="00587FB8">
        <w:rPr>
          <w:rFonts w:cs="Times New Roman"/>
          <w:szCs w:val="24"/>
        </w:rPr>
        <w:t xml:space="preserve"> Sampling frame</w:t>
      </w:r>
      <w:bookmarkEnd w:id="161"/>
      <w:bookmarkEnd w:id="162"/>
      <w:bookmarkEnd w:id="163"/>
    </w:p>
    <w:p w:rsidR="00587FB8" w:rsidRPr="00587FB8" w:rsidRDefault="00587FB8" w:rsidP="00587FB8">
      <w:pPr>
        <w:rPr>
          <w:rFonts w:ascii="Times New Roman" w:hAnsi="Times New Roman" w:cs="Times New Roman"/>
          <w:sz w:val="24"/>
          <w:szCs w:val="24"/>
        </w:rPr>
      </w:pPr>
    </w:p>
    <w:tbl>
      <w:tblPr>
        <w:tblW w:w="0" w:type="auto"/>
        <w:tblLook w:val="04A0" w:firstRow="1" w:lastRow="0" w:firstColumn="1" w:lastColumn="0" w:noHBand="0" w:noVBand="1"/>
      </w:tblPr>
      <w:tblGrid>
        <w:gridCol w:w="1349"/>
        <w:gridCol w:w="1453"/>
        <w:gridCol w:w="1417"/>
        <w:gridCol w:w="1985"/>
        <w:gridCol w:w="1417"/>
      </w:tblGrid>
      <w:tr w:rsidR="00256D33" w:rsidRPr="00587FB8" w:rsidTr="007225E5">
        <w:tc>
          <w:tcPr>
            <w:tcW w:w="1349" w:type="dxa"/>
            <w:tcBorders>
              <w:top w:val="single" w:sz="4" w:space="0" w:color="auto"/>
              <w:bottom w:val="single" w:sz="4" w:space="0" w:color="auto"/>
            </w:tcBorders>
          </w:tcPr>
          <w:p w:rsidR="00256D33" w:rsidRPr="00587FB8" w:rsidRDefault="00256D33" w:rsidP="00566673">
            <w:pPr>
              <w:spacing w:after="0" w:line="240" w:lineRule="auto"/>
              <w:rPr>
                <w:rFonts w:ascii="Times New Roman" w:hAnsi="Times New Roman" w:cs="Times New Roman"/>
                <w:b/>
                <w:sz w:val="24"/>
                <w:szCs w:val="24"/>
              </w:rPr>
            </w:pPr>
            <w:r w:rsidRPr="00587FB8">
              <w:rPr>
                <w:rFonts w:ascii="Times New Roman" w:hAnsi="Times New Roman" w:cs="Times New Roman"/>
                <w:b/>
                <w:sz w:val="24"/>
                <w:szCs w:val="24"/>
              </w:rPr>
              <w:t>Hospitals</w:t>
            </w:r>
          </w:p>
        </w:tc>
        <w:tc>
          <w:tcPr>
            <w:tcW w:w="1453" w:type="dxa"/>
            <w:tcBorders>
              <w:top w:val="single" w:sz="4" w:space="0" w:color="auto"/>
              <w:bottom w:val="single" w:sz="4" w:space="0" w:color="auto"/>
            </w:tcBorders>
          </w:tcPr>
          <w:p w:rsidR="00256D33" w:rsidRPr="00587FB8" w:rsidRDefault="00256D33" w:rsidP="00566673">
            <w:pPr>
              <w:spacing w:after="0" w:line="240" w:lineRule="auto"/>
              <w:rPr>
                <w:rFonts w:ascii="Times New Roman" w:hAnsi="Times New Roman" w:cs="Times New Roman"/>
                <w:b/>
                <w:sz w:val="24"/>
                <w:szCs w:val="24"/>
              </w:rPr>
            </w:pPr>
            <w:r w:rsidRPr="00587FB8">
              <w:rPr>
                <w:rFonts w:ascii="Times New Roman" w:hAnsi="Times New Roman" w:cs="Times New Roman"/>
                <w:b/>
                <w:sz w:val="24"/>
                <w:szCs w:val="24"/>
              </w:rPr>
              <w:t>Nurses</w:t>
            </w:r>
          </w:p>
        </w:tc>
        <w:tc>
          <w:tcPr>
            <w:tcW w:w="1417" w:type="dxa"/>
            <w:tcBorders>
              <w:top w:val="single" w:sz="4" w:space="0" w:color="auto"/>
              <w:bottom w:val="single" w:sz="4" w:space="0" w:color="auto"/>
            </w:tcBorders>
          </w:tcPr>
          <w:p w:rsidR="00256D33" w:rsidRPr="00587FB8" w:rsidRDefault="00256D33" w:rsidP="00566673">
            <w:pPr>
              <w:spacing w:after="0" w:line="240" w:lineRule="auto"/>
              <w:rPr>
                <w:rFonts w:ascii="Times New Roman" w:hAnsi="Times New Roman" w:cs="Times New Roman"/>
                <w:b/>
                <w:sz w:val="24"/>
                <w:szCs w:val="24"/>
              </w:rPr>
            </w:pPr>
            <w:r w:rsidRPr="00587FB8">
              <w:rPr>
                <w:rFonts w:ascii="Times New Roman" w:hAnsi="Times New Roman" w:cs="Times New Roman"/>
                <w:b/>
                <w:sz w:val="24"/>
                <w:szCs w:val="24"/>
              </w:rPr>
              <w:t>Hospital office staff</w:t>
            </w:r>
          </w:p>
        </w:tc>
        <w:tc>
          <w:tcPr>
            <w:tcW w:w="1985" w:type="dxa"/>
            <w:tcBorders>
              <w:top w:val="single" w:sz="4" w:space="0" w:color="auto"/>
              <w:bottom w:val="single" w:sz="4" w:space="0" w:color="auto"/>
            </w:tcBorders>
          </w:tcPr>
          <w:p w:rsidR="00256D33" w:rsidRPr="00587FB8" w:rsidRDefault="00256D33" w:rsidP="00566673">
            <w:pPr>
              <w:spacing w:after="0" w:line="240" w:lineRule="auto"/>
              <w:rPr>
                <w:rFonts w:ascii="Times New Roman" w:hAnsi="Times New Roman" w:cs="Times New Roman"/>
                <w:b/>
                <w:sz w:val="24"/>
                <w:szCs w:val="24"/>
              </w:rPr>
            </w:pPr>
            <w:r w:rsidRPr="00587FB8">
              <w:rPr>
                <w:rFonts w:ascii="Times New Roman" w:hAnsi="Times New Roman" w:cs="Times New Roman"/>
                <w:b/>
                <w:sz w:val="24"/>
                <w:szCs w:val="24"/>
              </w:rPr>
              <w:t>Hospital Admins</w:t>
            </w:r>
          </w:p>
        </w:tc>
        <w:tc>
          <w:tcPr>
            <w:tcW w:w="1417" w:type="dxa"/>
            <w:tcBorders>
              <w:top w:val="single" w:sz="4" w:space="0" w:color="auto"/>
              <w:bottom w:val="single" w:sz="4" w:space="0" w:color="auto"/>
            </w:tcBorders>
          </w:tcPr>
          <w:p w:rsidR="00256D33" w:rsidRPr="00587FB8" w:rsidRDefault="00256D33" w:rsidP="00566673">
            <w:pPr>
              <w:spacing w:after="0" w:line="240" w:lineRule="auto"/>
              <w:rPr>
                <w:rFonts w:ascii="Times New Roman" w:hAnsi="Times New Roman" w:cs="Times New Roman"/>
                <w:b/>
                <w:sz w:val="24"/>
                <w:szCs w:val="24"/>
              </w:rPr>
            </w:pPr>
            <w:r w:rsidRPr="00587FB8">
              <w:rPr>
                <w:rFonts w:ascii="Times New Roman" w:hAnsi="Times New Roman" w:cs="Times New Roman"/>
                <w:b/>
                <w:sz w:val="24"/>
                <w:szCs w:val="24"/>
              </w:rPr>
              <w:t>Total</w:t>
            </w:r>
          </w:p>
        </w:tc>
      </w:tr>
      <w:tr w:rsidR="00256D33" w:rsidRPr="00587FB8" w:rsidTr="007225E5">
        <w:tc>
          <w:tcPr>
            <w:tcW w:w="1349" w:type="dxa"/>
            <w:tcBorders>
              <w:top w:val="single" w:sz="4" w:space="0" w:color="auto"/>
            </w:tcBorders>
          </w:tcPr>
          <w:p w:rsidR="00256D33" w:rsidRPr="00587FB8" w:rsidRDefault="00256D33"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Butere</w:t>
            </w:r>
          </w:p>
        </w:tc>
        <w:tc>
          <w:tcPr>
            <w:tcW w:w="1453" w:type="dxa"/>
            <w:tcBorders>
              <w:top w:val="single" w:sz="4" w:space="0" w:color="auto"/>
            </w:tcBorders>
          </w:tcPr>
          <w:p w:rsidR="00256D33" w:rsidRPr="00587FB8" w:rsidRDefault="00256D33"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2</w:t>
            </w:r>
            <w:r w:rsidR="00566673">
              <w:rPr>
                <w:rFonts w:ascii="Times New Roman" w:hAnsi="Times New Roman" w:cs="Times New Roman"/>
                <w:bCs/>
                <w:sz w:val="24"/>
                <w:szCs w:val="24"/>
              </w:rPr>
              <w:t>3</w:t>
            </w:r>
          </w:p>
        </w:tc>
        <w:tc>
          <w:tcPr>
            <w:tcW w:w="1417" w:type="dxa"/>
            <w:tcBorders>
              <w:top w:val="single" w:sz="4" w:space="0" w:color="auto"/>
            </w:tcBorders>
          </w:tcPr>
          <w:p w:rsidR="00256D33" w:rsidRPr="00587FB8" w:rsidRDefault="00256D33" w:rsidP="00566673">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20</w:t>
            </w:r>
          </w:p>
        </w:tc>
        <w:tc>
          <w:tcPr>
            <w:tcW w:w="1985" w:type="dxa"/>
            <w:tcBorders>
              <w:top w:val="single" w:sz="4" w:space="0" w:color="auto"/>
            </w:tcBorders>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c>
          <w:tcPr>
            <w:tcW w:w="1417" w:type="dxa"/>
            <w:tcBorders>
              <w:top w:val="single" w:sz="4" w:space="0" w:color="auto"/>
            </w:tcBorders>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41</w:t>
            </w:r>
          </w:p>
        </w:tc>
      </w:tr>
      <w:tr w:rsidR="00256D33" w:rsidRPr="00587FB8" w:rsidTr="00256D33">
        <w:tc>
          <w:tcPr>
            <w:tcW w:w="1349" w:type="dxa"/>
          </w:tcPr>
          <w:p w:rsidR="00256D33" w:rsidRPr="00587FB8" w:rsidRDefault="00256D33"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Makunga</w:t>
            </w:r>
          </w:p>
        </w:tc>
        <w:tc>
          <w:tcPr>
            <w:tcW w:w="1453" w:type="dxa"/>
          </w:tcPr>
          <w:p w:rsidR="00256D33" w:rsidRPr="00587FB8" w:rsidRDefault="00256D33"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2</w:t>
            </w:r>
            <w:r w:rsidR="00566673">
              <w:rPr>
                <w:rFonts w:ascii="Times New Roman" w:hAnsi="Times New Roman" w:cs="Times New Roman"/>
                <w:bCs/>
                <w:sz w:val="24"/>
                <w:szCs w:val="24"/>
              </w:rPr>
              <w:t>5</w:t>
            </w:r>
          </w:p>
        </w:tc>
        <w:tc>
          <w:tcPr>
            <w:tcW w:w="1417" w:type="dxa"/>
          </w:tcPr>
          <w:p w:rsidR="00256D33" w:rsidRPr="00587FB8" w:rsidRDefault="00256D33" w:rsidP="00566673">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23</w:t>
            </w:r>
          </w:p>
        </w:tc>
        <w:tc>
          <w:tcPr>
            <w:tcW w:w="1985" w:type="dxa"/>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c>
          <w:tcPr>
            <w:tcW w:w="1417" w:type="dxa"/>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46</w:t>
            </w:r>
          </w:p>
        </w:tc>
      </w:tr>
      <w:tr w:rsidR="00256D33" w:rsidRPr="00587FB8" w:rsidTr="00256D33">
        <w:tc>
          <w:tcPr>
            <w:tcW w:w="1349" w:type="dxa"/>
          </w:tcPr>
          <w:p w:rsidR="00256D33" w:rsidRPr="00587FB8" w:rsidRDefault="00256D33"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Likuyani</w:t>
            </w:r>
          </w:p>
        </w:tc>
        <w:tc>
          <w:tcPr>
            <w:tcW w:w="1453" w:type="dxa"/>
          </w:tcPr>
          <w:p w:rsidR="00256D33" w:rsidRPr="00587FB8" w:rsidRDefault="00256D33"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2</w:t>
            </w:r>
            <w:r w:rsidR="00566673">
              <w:rPr>
                <w:rFonts w:ascii="Times New Roman" w:hAnsi="Times New Roman" w:cs="Times New Roman"/>
                <w:bCs/>
                <w:sz w:val="24"/>
                <w:szCs w:val="24"/>
              </w:rPr>
              <w:t>5</w:t>
            </w:r>
          </w:p>
        </w:tc>
        <w:tc>
          <w:tcPr>
            <w:tcW w:w="1417" w:type="dxa"/>
          </w:tcPr>
          <w:p w:rsidR="00256D33" w:rsidRPr="00587FB8" w:rsidRDefault="00256D33" w:rsidP="00566673">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22</w:t>
            </w:r>
          </w:p>
        </w:tc>
        <w:tc>
          <w:tcPr>
            <w:tcW w:w="1985" w:type="dxa"/>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c>
          <w:tcPr>
            <w:tcW w:w="1417" w:type="dxa"/>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45</w:t>
            </w:r>
          </w:p>
        </w:tc>
      </w:tr>
      <w:tr w:rsidR="00256D33" w:rsidRPr="00587FB8" w:rsidTr="00256D33">
        <w:tc>
          <w:tcPr>
            <w:tcW w:w="1349" w:type="dxa"/>
          </w:tcPr>
          <w:p w:rsidR="00256D33" w:rsidRPr="00587FB8" w:rsidRDefault="00256D33"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Lumakanda</w:t>
            </w:r>
          </w:p>
        </w:tc>
        <w:tc>
          <w:tcPr>
            <w:tcW w:w="1453" w:type="dxa"/>
          </w:tcPr>
          <w:p w:rsidR="00256D33" w:rsidRPr="00587FB8" w:rsidRDefault="00256D33"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2</w:t>
            </w:r>
            <w:r w:rsidR="00566673">
              <w:rPr>
                <w:rFonts w:ascii="Times New Roman" w:hAnsi="Times New Roman" w:cs="Times New Roman"/>
                <w:bCs/>
                <w:sz w:val="24"/>
                <w:szCs w:val="24"/>
              </w:rPr>
              <w:t>3</w:t>
            </w:r>
          </w:p>
        </w:tc>
        <w:tc>
          <w:tcPr>
            <w:tcW w:w="1417" w:type="dxa"/>
          </w:tcPr>
          <w:p w:rsidR="00256D33" w:rsidRPr="00587FB8" w:rsidRDefault="00256D33" w:rsidP="00566673">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19</w:t>
            </w:r>
          </w:p>
        </w:tc>
        <w:tc>
          <w:tcPr>
            <w:tcW w:w="1985" w:type="dxa"/>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c>
          <w:tcPr>
            <w:tcW w:w="1417" w:type="dxa"/>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40</w:t>
            </w:r>
          </w:p>
        </w:tc>
      </w:tr>
      <w:tr w:rsidR="00256D33" w:rsidRPr="00587FB8" w:rsidTr="00256D33">
        <w:tc>
          <w:tcPr>
            <w:tcW w:w="1349" w:type="dxa"/>
          </w:tcPr>
          <w:p w:rsidR="00256D33" w:rsidRPr="00587FB8" w:rsidRDefault="00256D33"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Malava</w:t>
            </w:r>
          </w:p>
        </w:tc>
        <w:tc>
          <w:tcPr>
            <w:tcW w:w="1453" w:type="dxa"/>
          </w:tcPr>
          <w:p w:rsidR="00256D33" w:rsidRPr="00587FB8" w:rsidRDefault="00256D33"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2</w:t>
            </w:r>
            <w:r w:rsidR="00566673">
              <w:rPr>
                <w:rFonts w:ascii="Times New Roman" w:hAnsi="Times New Roman" w:cs="Times New Roman"/>
                <w:bCs/>
                <w:sz w:val="24"/>
                <w:szCs w:val="24"/>
              </w:rPr>
              <w:t>3</w:t>
            </w:r>
          </w:p>
        </w:tc>
        <w:tc>
          <w:tcPr>
            <w:tcW w:w="1417" w:type="dxa"/>
          </w:tcPr>
          <w:p w:rsidR="00256D33" w:rsidRPr="00587FB8" w:rsidRDefault="00256D33" w:rsidP="00566673">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18</w:t>
            </w:r>
          </w:p>
        </w:tc>
        <w:tc>
          <w:tcPr>
            <w:tcW w:w="1985" w:type="dxa"/>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c>
          <w:tcPr>
            <w:tcW w:w="1417" w:type="dxa"/>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39</w:t>
            </w:r>
          </w:p>
        </w:tc>
      </w:tr>
      <w:tr w:rsidR="00256D33" w:rsidRPr="00587FB8" w:rsidTr="00256D33">
        <w:tc>
          <w:tcPr>
            <w:tcW w:w="1349" w:type="dxa"/>
          </w:tcPr>
          <w:p w:rsidR="00256D33" w:rsidRPr="00587FB8" w:rsidRDefault="00692265"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Elwesero</w:t>
            </w:r>
          </w:p>
        </w:tc>
        <w:tc>
          <w:tcPr>
            <w:tcW w:w="1453" w:type="dxa"/>
          </w:tcPr>
          <w:p w:rsidR="00256D33" w:rsidRPr="00587FB8" w:rsidRDefault="00256D33"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2</w:t>
            </w:r>
            <w:r w:rsidR="00566673">
              <w:rPr>
                <w:rFonts w:ascii="Times New Roman" w:hAnsi="Times New Roman" w:cs="Times New Roman"/>
                <w:bCs/>
                <w:sz w:val="24"/>
                <w:szCs w:val="24"/>
              </w:rPr>
              <w:t>6</w:t>
            </w:r>
          </w:p>
        </w:tc>
        <w:tc>
          <w:tcPr>
            <w:tcW w:w="1417" w:type="dxa"/>
          </w:tcPr>
          <w:p w:rsidR="00256D33" w:rsidRPr="00587FB8" w:rsidRDefault="00256D33" w:rsidP="00566673">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17</w:t>
            </w:r>
          </w:p>
        </w:tc>
        <w:tc>
          <w:tcPr>
            <w:tcW w:w="1985" w:type="dxa"/>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c>
          <w:tcPr>
            <w:tcW w:w="1417" w:type="dxa"/>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41</w:t>
            </w:r>
          </w:p>
        </w:tc>
      </w:tr>
      <w:tr w:rsidR="00256D33" w:rsidRPr="00587FB8" w:rsidTr="00256D33">
        <w:tc>
          <w:tcPr>
            <w:tcW w:w="1349" w:type="dxa"/>
          </w:tcPr>
          <w:p w:rsidR="00256D33" w:rsidRPr="00587FB8" w:rsidRDefault="00256D33"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Iguhu</w:t>
            </w:r>
          </w:p>
        </w:tc>
        <w:tc>
          <w:tcPr>
            <w:tcW w:w="1453" w:type="dxa"/>
          </w:tcPr>
          <w:p w:rsidR="00256D33" w:rsidRPr="00587FB8" w:rsidRDefault="00256D33" w:rsidP="00566673">
            <w:pPr>
              <w:spacing w:after="0" w:line="240" w:lineRule="auto"/>
              <w:rPr>
                <w:rFonts w:ascii="Times New Roman" w:hAnsi="Times New Roman" w:cs="Times New Roman"/>
                <w:bCs/>
                <w:sz w:val="24"/>
                <w:szCs w:val="24"/>
              </w:rPr>
            </w:pPr>
            <w:r w:rsidRPr="00587FB8">
              <w:rPr>
                <w:rFonts w:ascii="Times New Roman" w:hAnsi="Times New Roman" w:cs="Times New Roman"/>
                <w:bCs/>
                <w:sz w:val="24"/>
                <w:szCs w:val="24"/>
              </w:rPr>
              <w:t>1</w:t>
            </w:r>
            <w:r w:rsidR="00566673">
              <w:rPr>
                <w:rFonts w:ascii="Times New Roman" w:hAnsi="Times New Roman" w:cs="Times New Roman"/>
                <w:bCs/>
                <w:sz w:val="24"/>
                <w:szCs w:val="24"/>
              </w:rPr>
              <w:t>7</w:t>
            </w:r>
          </w:p>
        </w:tc>
        <w:tc>
          <w:tcPr>
            <w:tcW w:w="1417" w:type="dxa"/>
          </w:tcPr>
          <w:p w:rsidR="00256D33" w:rsidRPr="00587FB8" w:rsidRDefault="00256D33" w:rsidP="00566673">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16</w:t>
            </w:r>
          </w:p>
        </w:tc>
        <w:tc>
          <w:tcPr>
            <w:tcW w:w="1985" w:type="dxa"/>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c>
          <w:tcPr>
            <w:tcW w:w="1417" w:type="dxa"/>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31</w:t>
            </w:r>
          </w:p>
        </w:tc>
      </w:tr>
      <w:tr w:rsidR="00256D33" w:rsidRPr="00587FB8" w:rsidTr="00256D33">
        <w:tc>
          <w:tcPr>
            <w:tcW w:w="1349" w:type="dxa"/>
          </w:tcPr>
          <w:p w:rsidR="00256D33" w:rsidRPr="00587FB8" w:rsidRDefault="00256D33" w:rsidP="00566673">
            <w:pPr>
              <w:spacing w:after="0" w:line="240" w:lineRule="auto"/>
              <w:rPr>
                <w:rFonts w:ascii="Times New Roman" w:hAnsi="Times New Roman" w:cs="Times New Roman"/>
                <w:b/>
                <w:sz w:val="24"/>
                <w:szCs w:val="24"/>
              </w:rPr>
            </w:pPr>
            <w:r w:rsidRPr="00587FB8">
              <w:rPr>
                <w:rFonts w:ascii="Times New Roman" w:hAnsi="Times New Roman" w:cs="Times New Roman"/>
                <w:b/>
                <w:sz w:val="24"/>
                <w:szCs w:val="24"/>
              </w:rPr>
              <w:t>Sub-totals</w:t>
            </w:r>
          </w:p>
        </w:tc>
        <w:tc>
          <w:tcPr>
            <w:tcW w:w="1453" w:type="dxa"/>
          </w:tcPr>
          <w:p w:rsidR="00256D33" w:rsidRPr="00587FB8" w:rsidRDefault="00256D33" w:rsidP="00566673">
            <w:pPr>
              <w:spacing w:after="0" w:line="240" w:lineRule="auto"/>
              <w:rPr>
                <w:rFonts w:ascii="Times New Roman" w:hAnsi="Times New Roman" w:cs="Times New Roman"/>
                <w:b/>
                <w:sz w:val="24"/>
                <w:szCs w:val="24"/>
              </w:rPr>
            </w:pPr>
            <w:r w:rsidRPr="00587FB8">
              <w:rPr>
                <w:rFonts w:ascii="Times New Roman" w:hAnsi="Times New Roman" w:cs="Times New Roman"/>
                <w:b/>
                <w:sz w:val="24"/>
                <w:szCs w:val="24"/>
              </w:rPr>
              <w:t>162</w:t>
            </w:r>
          </w:p>
        </w:tc>
        <w:tc>
          <w:tcPr>
            <w:tcW w:w="1417" w:type="dxa"/>
          </w:tcPr>
          <w:p w:rsidR="00256D33" w:rsidRPr="00587FB8" w:rsidRDefault="00256D33" w:rsidP="00566673">
            <w:pPr>
              <w:spacing w:after="0" w:line="240" w:lineRule="auto"/>
              <w:rPr>
                <w:rFonts w:ascii="Times New Roman" w:hAnsi="Times New Roman" w:cs="Times New Roman"/>
                <w:b/>
                <w:sz w:val="24"/>
                <w:szCs w:val="24"/>
              </w:rPr>
            </w:pPr>
            <w:r w:rsidRPr="00587FB8">
              <w:rPr>
                <w:rFonts w:ascii="Times New Roman" w:hAnsi="Times New Roman" w:cs="Times New Roman"/>
                <w:b/>
                <w:sz w:val="24"/>
                <w:szCs w:val="24"/>
              </w:rPr>
              <w:t>135</w:t>
            </w:r>
          </w:p>
        </w:tc>
        <w:tc>
          <w:tcPr>
            <w:tcW w:w="1985" w:type="dxa"/>
          </w:tcPr>
          <w:p w:rsidR="00256D33" w:rsidRPr="00587FB8" w:rsidRDefault="00256D33" w:rsidP="00566673">
            <w:pPr>
              <w:spacing w:after="0" w:line="240" w:lineRule="auto"/>
              <w:jc w:val="center"/>
              <w:rPr>
                <w:rFonts w:ascii="Times New Roman" w:eastAsia="Calibri" w:hAnsi="Times New Roman" w:cs="Times New Roman"/>
                <w:b/>
                <w:sz w:val="24"/>
                <w:szCs w:val="24"/>
              </w:rPr>
            </w:pPr>
            <w:r w:rsidRPr="00587FB8">
              <w:rPr>
                <w:rFonts w:ascii="Times New Roman" w:eastAsia="Calibri" w:hAnsi="Times New Roman" w:cs="Times New Roman"/>
                <w:b/>
                <w:sz w:val="24"/>
                <w:szCs w:val="24"/>
              </w:rPr>
              <w:t>7</w:t>
            </w:r>
          </w:p>
        </w:tc>
        <w:tc>
          <w:tcPr>
            <w:tcW w:w="1417" w:type="dxa"/>
          </w:tcPr>
          <w:p w:rsidR="00256D33" w:rsidRPr="00587FB8" w:rsidRDefault="00566673" w:rsidP="0056667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304</w:t>
            </w:r>
          </w:p>
        </w:tc>
      </w:tr>
      <w:tr w:rsidR="00256D33" w:rsidRPr="00587FB8" w:rsidTr="007225E5">
        <w:tc>
          <w:tcPr>
            <w:tcW w:w="1349" w:type="dxa"/>
            <w:tcBorders>
              <w:bottom w:val="single" w:sz="4" w:space="0" w:color="auto"/>
            </w:tcBorders>
          </w:tcPr>
          <w:p w:rsidR="00256D33" w:rsidRPr="00587FB8" w:rsidRDefault="00256D33" w:rsidP="00566673">
            <w:pPr>
              <w:spacing w:after="0" w:line="240" w:lineRule="auto"/>
              <w:rPr>
                <w:rFonts w:ascii="Times New Roman" w:hAnsi="Times New Roman" w:cs="Times New Roman"/>
                <w:b/>
                <w:sz w:val="24"/>
                <w:szCs w:val="24"/>
              </w:rPr>
            </w:pPr>
            <w:r w:rsidRPr="00587FB8">
              <w:rPr>
                <w:rFonts w:ascii="Times New Roman" w:hAnsi="Times New Roman" w:cs="Times New Roman"/>
                <w:b/>
                <w:sz w:val="24"/>
                <w:szCs w:val="24"/>
              </w:rPr>
              <w:t>Sample Size</w:t>
            </w:r>
          </w:p>
        </w:tc>
        <w:tc>
          <w:tcPr>
            <w:tcW w:w="1453" w:type="dxa"/>
            <w:tcBorders>
              <w:bottom w:val="single" w:sz="4" w:space="0" w:color="auto"/>
            </w:tcBorders>
          </w:tcPr>
          <w:p w:rsidR="00256D33" w:rsidRPr="00587FB8" w:rsidRDefault="0002784E" w:rsidP="00566673">
            <w:pPr>
              <w:spacing w:after="0" w:line="240" w:lineRule="auto"/>
              <w:rPr>
                <w:rFonts w:ascii="Times New Roman" w:hAnsi="Times New Roman" w:cs="Times New Roman"/>
                <w:b/>
                <w:sz w:val="24"/>
                <w:szCs w:val="24"/>
              </w:rPr>
            </w:pPr>
            <m:oMathPara>
              <m:oMath>
                <m:f>
                  <m:fPr>
                    <m:ctrlPr>
                      <w:rPr>
                        <w:rFonts w:ascii="Cambria Math" w:hAnsi="Times New Roman" w:cs="Times New Roman"/>
                        <w:sz w:val="24"/>
                        <w:szCs w:val="24"/>
                      </w:rPr>
                    </m:ctrlPr>
                  </m:fPr>
                  <m:num>
                    <m:r>
                      <m:rPr>
                        <m:sty m:val="p"/>
                      </m:rPr>
                      <w:rPr>
                        <w:rFonts w:ascii="Cambria Math" w:hAnsi="Times New Roman" w:cs="Times New Roman"/>
                        <w:sz w:val="24"/>
                        <w:szCs w:val="24"/>
                      </w:rPr>
                      <m:t>162</m:t>
                    </m:r>
                  </m:num>
                  <m:den>
                    <m:r>
                      <w:rPr>
                        <w:rFonts w:ascii="Cambria Math" w:hAnsi="Times New Roman" w:cs="Times New Roman"/>
                        <w:sz w:val="24"/>
                        <w:szCs w:val="24"/>
                      </w:rPr>
                      <m:t>304</m:t>
                    </m:r>
                  </m:den>
                </m:f>
                <m:r>
                  <m:rPr>
                    <m:sty m:val="p"/>
                  </m:rPr>
                  <w:rPr>
                    <w:rFonts w:ascii="Cambria Math" w:hAnsi="Times New Roman" w:cs="Times New Roman"/>
                    <w:sz w:val="24"/>
                    <w:szCs w:val="24"/>
                  </w:rPr>
                  <m:t>X</m:t>
                </m:r>
                <m:r>
                  <w:rPr>
                    <w:rFonts w:ascii="Cambria Math" w:hAnsi="Times New Roman" w:cs="Times New Roman"/>
                    <w:sz w:val="24"/>
                    <w:szCs w:val="24"/>
                  </w:rPr>
                  <m:t xml:space="preserve"> 173=92</m:t>
                </m:r>
              </m:oMath>
            </m:oMathPara>
          </w:p>
        </w:tc>
        <w:tc>
          <w:tcPr>
            <w:tcW w:w="1417" w:type="dxa"/>
            <w:tcBorders>
              <w:bottom w:val="single" w:sz="4" w:space="0" w:color="auto"/>
            </w:tcBorders>
          </w:tcPr>
          <w:p w:rsidR="00256D33" w:rsidRPr="00587FB8" w:rsidRDefault="0002784E" w:rsidP="00566673">
            <w:pPr>
              <w:spacing w:after="0" w:line="240" w:lineRule="auto"/>
              <w:rPr>
                <w:rFonts w:ascii="Times New Roman" w:hAnsi="Times New Roman" w:cs="Times New Roman"/>
                <w:b/>
                <w:sz w:val="24"/>
                <w:szCs w:val="24"/>
              </w:rPr>
            </w:pPr>
            <m:oMathPara>
              <m:oMath>
                <m:f>
                  <m:fPr>
                    <m:ctrlPr>
                      <w:rPr>
                        <w:rFonts w:ascii="Cambria Math" w:hAnsi="Times New Roman" w:cs="Times New Roman"/>
                        <w:sz w:val="24"/>
                        <w:szCs w:val="24"/>
                      </w:rPr>
                    </m:ctrlPr>
                  </m:fPr>
                  <m:num>
                    <m:r>
                      <m:rPr>
                        <m:sty m:val="p"/>
                      </m:rPr>
                      <w:rPr>
                        <w:rFonts w:ascii="Cambria Math" w:hAnsi="Times New Roman" w:cs="Times New Roman"/>
                        <w:sz w:val="24"/>
                        <w:szCs w:val="24"/>
                      </w:rPr>
                      <m:t>135</m:t>
                    </m:r>
                  </m:num>
                  <m:den>
                    <m:r>
                      <w:rPr>
                        <w:rFonts w:ascii="Cambria Math" w:hAnsi="Times New Roman" w:cs="Times New Roman"/>
                        <w:sz w:val="24"/>
                        <w:szCs w:val="24"/>
                      </w:rPr>
                      <m:t>304</m:t>
                    </m:r>
                  </m:den>
                </m:f>
                <m:r>
                  <m:rPr>
                    <m:sty m:val="p"/>
                  </m:rPr>
                  <w:rPr>
                    <w:rFonts w:ascii="Cambria Math" w:hAnsi="Times New Roman" w:cs="Times New Roman"/>
                    <w:sz w:val="24"/>
                    <w:szCs w:val="24"/>
                  </w:rPr>
                  <m:t>X</m:t>
                </m:r>
                <m:r>
                  <w:rPr>
                    <w:rFonts w:ascii="Cambria Math" w:hAnsi="Times New Roman" w:cs="Times New Roman"/>
                    <w:sz w:val="24"/>
                    <w:szCs w:val="24"/>
                  </w:rPr>
                  <m:t xml:space="preserve"> 173=77</m:t>
                </m:r>
              </m:oMath>
            </m:oMathPara>
          </w:p>
        </w:tc>
        <w:tc>
          <w:tcPr>
            <w:tcW w:w="1985" w:type="dxa"/>
            <w:tcBorders>
              <w:bottom w:val="single" w:sz="4" w:space="0" w:color="auto"/>
            </w:tcBorders>
          </w:tcPr>
          <w:p w:rsidR="00256D33" w:rsidRPr="00587FB8" w:rsidRDefault="0002784E" w:rsidP="00566673">
            <w:pPr>
              <w:spacing w:after="0" w:line="240" w:lineRule="auto"/>
              <w:jc w:val="center"/>
              <w:rPr>
                <w:rFonts w:ascii="Times New Roman" w:eastAsia="Calibri" w:hAnsi="Times New Roman" w:cs="Times New Roman"/>
                <w:b/>
                <w:sz w:val="24"/>
                <w:szCs w:val="24"/>
              </w:rPr>
            </w:pPr>
            <m:oMath>
              <m:f>
                <m:fPr>
                  <m:ctrlPr>
                    <w:rPr>
                      <w:rFonts w:ascii="Cambria Math" w:hAnsi="Times New Roman" w:cs="Times New Roman"/>
                      <w:sz w:val="24"/>
                      <w:szCs w:val="24"/>
                    </w:rPr>
                  </m:ctrlPr>
                </m:fPr>
                <m:num>
                  <m:r>
                    <m:rPr>
                      <m:sty m:val="p"/>
                    </m:rPr>
                    <w:rPr>
                      <w:rFonts w:ascii="Cambria Math" w:hAnsi="Times New Roman" w:cs="Times New Roman"/>
                      <w:sz w:val="24"/>
                      <w:szCs w:val="24"/>
                    </w:rPr>
                    <m:t>7</m:t>
                  </m:r>
                </m:num>
                <m:den>
                  <m:r>
                    <w:rPr>
                      <w:rFonts w:ascii="Cambria Math" w:hAnsi="Times New Roman" w:cs="Times New Roman"/>
                      <w:sz w:val="24"/>
                      <w:szCs w:val="24"/>
                    </w:rPr>
                    <m:t>304</m:t>
                  </m:r>
                </m:den>
              </m:f>
              <m:r>
                <m:rPr>
                  <m:sty m:val="p"/>
                </m:rPr>
                <w:rPr>
                  <w:rFonts w:ascii="Cambria Math" w:hAnsi="Times New Roman" w:cs="Times New Roman"/>
                  <w:sz w:val="24"/>
                  <w:szCs w:val="24"/>
                </w:rPr>
                <m:t>X</m:t>
              </m:r>
              <m:r>
                <w:rPr>
                  <w:rFonts w:ascii="Cambria Math" w:hAnsi="Times New Roman" w:cs="Times New Roman"/>
                  <w:sz w:val="24"/>
                  <w:szCs w:val="24"/>
                </w:rPr>
                <m:t xml:space="preserve"> 173=</m:t>
              </m:r>
            </m:oMath>
            <w:r w:rsidR="00256D33" w:rsidRPr="00587FB8">
              <w:rPr>
                <w:rFonts w:ascii="Times New Roman" w:eastAsiaTheme="minorEastAsia" w:hAnsi="Times New Roman" w:cs="Times New Roman"/>
                <w:sz w:val="24"/>
                <w:szCs w:val="24"/>
              </w:rPr>
              <w:t>4</w:t>
            </w:r>
          </w:p>
        </w:tc>
        <w:tc>
          <w:tcPr>
            <w:tcW w:w="1417" w:type="dxa"/>
            <w:tcBorders>
              <w:bottom w:val="single" w:sz="4" w:space="0" w:color="auto"/>
            </w:tcBorders>
          </w:tcPr>
          <w:p w:rsidR="00256D33" w:rsidRPr="00587FB8" w:rsidRDefault="00256D33" w:rsidP="00566673">
            <w:pPr>
              <w:spacing w:after="0" w:line="240" w:lineRule="auto"/>
              <w:jc w:val="center"/>
              <w:rPr>
                <w:rFonts w:ascii="Times New Roman" w:eastAsia="Calibri" w:hAnsi="Times New Roman" w:cs="Times New Roman"/>
                <w:sz w:val="24"/>
                <w:szCs w:val="24"/>
              </w:rPr>
            </w:pPr>
            <w:r w:rsidRPr="00587FB8">
              <w:rPr>
                <w:rFonts w:ascii="Times New Roman" w:eastAsia="Calibri" w:hAnsi="Times New Roman" w:cs="Times New Roman"/>
                <w:sz w:val="24"/>
                <w:szCs w:val="24"/>
              </w:rPr>
              <w:t>173</w:t>
            </w:r>
          </w:p>
        </w:tc>
      </w:tr>
      <w:tr w:rsidR="00256D33" w:rsidRPr="00587FB8" w:rsidTr="007225E5">
        <w:tc>
          <w:tcPr>
            <w:tcW w:w="6204" w:type="dxa"/>
            <w:gridSpan w:val="4"/>
            <w:tcBorders>
              <w:top w:val="single" w:sz="4" w:space="0" w:color="auto"/>
            </w:tcBorders>
          </w:tcPr>
          <w:p w:rsidR="00256D33" w:rsidRPr="00587FB8" w:rsidRDefault="00256D33" w:rsidP="00007F7A">
            <w:pPr>
              <w:spacing w:after="0" w:line="480" w:lineRule="auto"/>
              <w:rPr>
                <w:rFonts w:ascii="Times New Roman" w:hAnsi="Times New Roman" w:cs="Times New Roman"/>
                <w:b/>
                <w:sz w:val="24"/>
                <w:szCs w:val="24"/>
              </w:rPr>
            </w:pPr>
            <w:r w:rsidRPr="00587FB8">
              <w:rPr>
                <w:rFonts w:ascii="Times New Roman" w:hAnsi="Times New Roman" w:cs="Times New Roman"/>
                <w:b/>
                <w:sz w:val="24"/>
                <w:szCs w:val="24"/>
              </w:rPr>
              <w:t xml:space="preserve">Source: </w:t>
            </w:r>
            <w:r w:rsidR="00007F7A" w:rsidRPr="00587FB8">
              <w:rPr>
                <w:rFonts w:ascii="Times New Roman" w:hAnsi="Times New Roman" w:cs="Times New Roman"/>
                <w:b/>
                <w:sz w:val="24"/>
                <w:szCs w:val="24"/>
              </w:rPr>
              <w:t>Kakamega County Ministry of Health</w:t>
            </w:r>
            <w:r w:rsidRPr="00587FB8">
              <w:rPr>
                <w:rFonts w:ascii="Times New Roman" w:hAnsi="Times New Roman" w:cs="Times New Roman"/>
                <w:b/>
                <w:sz w:val="24"/>
                <w:szCs w:val="24"/>
              </w:rPr>
              <w:t>, (202</w:t>
            </w:r>
            <w:r w:rsidR="007225E5" w:rsidRPr="00587FB8">
              <w:rPr>
                <w:rFonts w:ascii="Times New Roman" w:hAnsi="Times New Roman" w:cs="Times New Roman"/>
                <w:b/>
                <w:sz w:val="24"/>
                <w:szCs w:val="24"/>
              </w:rPr>
              <w:t>4</w:t>
            </w:r>
            <w:r w:rsidRPr="00587FB8">
              <w:rPr>
                <w:rFonts w:ascii="Times New Roman" w:hAnsi="Times New Roman" w:cs="Times New Roman"/>
                <w:b/>
                <w:sz w:val="24"/>
                <w:szCs w:val="24"/>
              </w:rPr>
              <w:t>)</w:t>
            </w:r>
          </w:p>
        </w:tc>
        <w:tc>
          <w:tcPr>
            <w:tcW w:w="1417" w:type="dxa"/>
            <w:tcBorders>
              <w:top w:val="single" w:sz="4" w:space="0" w:color="auto"/>
            </w:tcBorders>
          </w:tcPr>
          <w:p w:rsidR="00256D33" w:rsidRPr="00587FB8" w:rsidRDefault="00256D33" w:rsidP="00007F7A">
            <w:pPr>
              <w:spacing w:after="0" w:line="480" w:lineRule="auto"/>
              <w:rPr>
                <w:rFonts w:ascii="Times New Roman" w:hAnsi="Times New Roman" w:cs="Times New Roman"/>
                <w:b/>
                <w:sz w:val="24"/>
                <w:szCs w:val="24"/>
              </w:rPr>
            </w:pPr>
          </w:p>
        </w:tc>
      </w:tr>
    </w:tbl>
    <w:p w:rsidR="00A158E3" w:rsidRDefault="00A158E3" w:rsidP="00587FB8">
      <w:pPr>
        <w:pStyle w:val="Heading1"/>
        <w:rPr>
          <w:rFonts w:cs="Times New Roman"/>
          <w:szCs w:val="24"/>
        </w:rPr>
      </w:pPr>
      <w:bookmarkStart w:id="164" w:name="_Toc142136583"/>
      <w:bookmarkStart w:id="165" w:name="_Toc179647113"/>
    </w:p>
    <w:p w:rsidR="00A158E3" w:rsidRDefault="00A158E3">
      <w:pPr>
        <w:spacing w:after="240" w:line="480" w:lineRule="auto"/>
        <w:ind w:left="1541" w:right="1253" w:hanging="720"/>
        <w:jc w:val="both"/>
        <w:rPr>
          <w:rFonts w:ascii="Times New Roman" w:eastAsiaTheme="majorEastAsia" w:hAnsi="Times New Roman" w:cs="Times New Roman"/>
          <w:b/>
          <w:bCs/>
          <w:sz w:val="24"/>
          <w:szCs w:val="24"/>
        </w:rPr>
      </w:pPr>
      <w:r>
        <w:rPr>
          <w:rFonts w:cs="Times New Roman"/>
          <w:szCs w:val="24"/>
        </w:rPr>
        <w:br w:type="page"/>
      </w:r>
    </w:p>
    <w:p w:rsidR="00B50290" w:rsidRPr="00587FB8" w:rsidRDefault="00B50290" w:rsidP="00587FB8">
      <w:pPr>
        <w:pStyle w:val="Heading1"/>
        <w:rPr>
          <w:rFonts w:cs="Times New Roman"/>
          <w:szCs w:val="24"/>
        </w:rPr>
      </w:pPr>
      <w:r w:rsidRPr="00587FB8">
        <w:rPr>
          <w:rFonts w:cs="Times New Roman"/>
          <w:szCs w:val="24"/>
        </w:rPr>
        <w:lastRenderedPageBreak/>
        <w:t>3.6 Data Collection Instruments</w:t>
      </w:r>
      <w:bookmarkEnd w:id="164"/>
      <w:bookmarkEnd w:id="165"/>
    </w:p>
    <w:p w:rsidR="00587FB8" w:rsidRPr="00587FB8" w:rsidRDefault="00587FB8" w:rsidP="00587FB8">
      <w:pPr>
        <w:rPr>
          <w:rFonts w:ascii="Times New Roman" w:hAnsi="Times New Roman" w:cs="Times New Roman"/>
          <w:sz w:val="24"/>
          <w:szCs w:val="24"/>
        </w:rPr>
      </w:pPr>
    </w:p>
    <w:p w:rsidR="003E26C4" w:rsidRDefault="008418F4"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main method of data collection in this study was a questionnaire. The survey utilized solely closed-ended questions. A questionnaire is a written instrument that is specifically intended to collect information by requesting written responses from individuals. Although questionnaires don't usually ask very in-depth questions, the data they collect is similar to what an interview would yield (Mugenda &amp; Mugenda, 2013). </w:t>
      </w:r>
      <w:r w:rsidR="00D42CE7" w:rsidRPr="00587FB8">
        <w:rPr>
          <w:rFonts w:ascii="Times New Roman" w:eastAsia="Times New Roman" w:hAnsi="Times New Roman" w:cs="Times New Roman"/>
          <w:kern w:val="0"/>
          <w:sz w:val="24"/>
          <w:szCs w:val="24"/>
          <w:lang w:val="en-GB" w:eastAsia="en-GB"/>
        </w:rPr>
        <w:br/>
        <w:t xml:space="preserve">The major data in this study was acquired through the use of closed-ended questions. These questionnaires contained prewritten response categories, allowing respondents to choose from a predetermined set of answers. The questionnaires were categorized into four distinct components. Section A encompassed inquiries regarding the respondent's general information, Section B focused on strategy orientation, Section C incorporated organizational variables, and Section D addressed service delivery information. </w:t>
      </w:r>
    </w:p>
    <w:p w:rsidR="00D42CE7" w:rsidRPr="00587FB8" w:rsidRDefault="00D42CE7"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Questionnaires were selected as the preferred method of data collection due to their ability to achieve a high response rate. The questionnaires were distributed to respondents, who completed them and returned them directly to the researcher. This method required less time and effort to administer. Additionally, questionnaires allowed for the possibility of anonymity, as respondents were not required to provide their names. Furthermore, the use of closed-ended questions in the questionnaires reduced the potential for bias and facilitated easier comparison of responses to each item (Kothari, 2014). Questionnaires were responded to by the hospital administrators, nurse, and hospital office workers. </w:t>
      </w:r>
    </w:p>
    <w:p w:rsidR="00B42706" w:rsidRDefault="00B42706">
      <w:pPr>
        <w:spacing w:after="240" w:line="480" w:lineRule="auto"/>
        <w:ind w:left="1541" w:right="1253" w:hanging="720"/>
        <w:jc w:val="both"/>
        <w:rPr>
          <w:rFonts w:ascii="Times New Roman" w:eastAsiaTheme="majorEastAsia" w:hAnsi="Times New Roman" w:cs="Times New Roman"/>
          <w:b/>
          <w:bCs/>
          <w:sz w:val="24"/>
          <w:szCs w:val="24"/>
        </w:rPr>
      </w:pPr>
      <w:bookmarkStart w:id="166" w:name="_Toc179647114"/>
      <w:bookmarkStart w:id="167" w:name="_Toc142136585"/>
      <w:r>
        <w:rPr>
          <w:rFonts w:cs="Times New Roman"/>
          <w:szCs w:val="24"/>
        </w:rPr>
        <w:br w:type="page"/>
      </w:r>
    </w:p>
    <w:p w:rsidR="00D73D0F" w:rsidRPr="00587FB8" w:rsidRDefault="00D73D0F" w:rsidP="00587FB8">
      <w:pPr>
        <w:pStyle w:val="Heading1"/>
        <w:rPr>
          <w:rFonts w:cs="Times New Roman"/>
          <w:szCs w:val="24"/>
        </w:rPr>
      </w:pPr>
      <w:r w:rsidRPr="00587FB8">
        <w:rPr>
          <w:rFonts w:cs="Times New Roman"/>
          <w:szCs w:val="24"/>
        </w:rPr>
        <w:lastRenderedPageBreak/>
        <w:t>3.7 Data Collection Procedure</w:t>
      </w:r>
      <w:bookmarkEnd w:id="166"/>
    </w:p>
    <w:p w:rsidR="00587FB8" w:rsidRPr="00587FB8" w:rsidRDefault="00587FB8" w:rsidP="00587FB8">
      <w:pPr>
        <w:rPr>
          <w:rFonts w:ascii="Times New Roman" w:hAnsi="Times New Roman" w:cs="Times New Roman"/>
          <w:sz w:val="24"/>
          <w:szCs w:val="24"/>
        </w:rPr>
      </w:pPr>
    </w:p>
    <w:p w:rsidR="00D42CE7" w:rsidRPr="00587FB8" w:rsidRDefault="00D42CE7"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study implemented a rigorous data collection approach to guarantee the credibility and rigor of research findings. The researcher received an introductory letter from the institution to formalize the process. Additionally, the method of collecting data included the participation of five research assistants. The study preferred the drop and pick later technique based on the convenience of the targeted respondents.</w:t>
      </w:r>
    </w:p>
    <w:p w:rsidR="00D73D0F" w:rsidRPr="00587FB8" w:rsidRDefault="00D73D0F" w:rsidP="00587FB8">
      <w:pPr>
        <w:pStyle w:val="Heading1"/>
        <w:rPr>
          <w:rFonts w:cs="Times New Roman"/>
          <w:szCs w:val="24"/>
        </w:rPr>
      </w:pPr>
      <w:bookmarkStart w:id="168" w:name="_Toc179647115"/>
      <w:r w:rsidRPr="00587FB8">
        <w:rPr>
          <w:rFonts w:cs="Times New Roman"/>
          <w:szCs w:val="24"/>
        </w:rPr>
        <w:t>3.</w:t>
      </w:r>
      <w:r w:rsidR="002C154F" w:rsidRPr="00587FB8">
        <w:rPr>
          <w:rFonts w:cs="Times New Roman"/>
          <w:szCs w:val="24"/>
        </w:rPr>
        <w:t>7.1</w:t>
      </w:r>
      <w:r w:rsidRPr="00587FB8">
        <w:rPr>
          <w:rFonts w:cs="Times New Roman"/>
          <w:szCs w:val="24"/>
        </w:rPr>
        <w:t xml:space="preserve"> Pilot Study</w:t>
      </w:r>
      <w:bookmarkEnd w:id="168"/>
    </w:p>
    <w:p w:rsidR="00587FB8" w:rsidRPr="00587FB8" w:rsidRDefault="00587FB8" w:rsidP="00587FB8">
      <w:pPr>
        <w:rPr>
          <w:rFonts w:ascii="Times New Roman" w:hAnsi="Times New Roman" w:cs="Times New Roman"/>
          <w:sz w:val="24"/>
          <w:szCs w:val="24"/>
        </w:rPr>
      </w:pPr>
    </w:p>
    <w:p w:rsidR="00D42CE7" w:rsidRPr="00587FB8" w:rsidRDefault="00D42CE7"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A pilot study is a scaled-down version of a full-scale study, conducted as a preliminary test to prepare for the complete study. During the pilot study, the researcher administered and evaluated </w:t>
      </w:r>
      <w:r w:rsidR="008E205A">
        <w:rPr>
          <w:rFonts w:ascii="Times New Roman" w:eastAsia="Times New Roman" w:hAnsi="Times New Roman" w:cs="Times New Roman"/>
          <w:kern w:val="0"/>
          <w:sz w:val="24"/>
          <w:szCs w:val="24"/>
          <w:lang w:val="en-GB" w:eastAsia="en-GB"/>
        </w:rPr>
        <w:t>30</w:t>
      </w:r>
      <w:r w:rsidRPr="00587FB8">
        <w:rPr>
          <w:rFonts w:ascii="Times New Roman" w:eastAsia="Times New Roman" w:hAnsi="Times New Roman" w:cs="Times New Roman"/>
          <w:kern w:val="0"/>
          <w:sz w:val="24"/>
          <w:szCs w:val="24"/>
          <w:lang w:val="en-GB" w:eastAsia="en-GB"/>
        </w:rPr>
        <w:t xml:space="preserve"> questionnaires, which is equivalent to 10% of the total number of questionnaires proposed by Mugenda and Mugenda (2013), which is </w:t>
      </w:r>
      <w:r w:rsidR="008E205A">
        <w:rPr>
          <w:rFonts w:ascii="Times New Roman" w:eastAsia="Times New Roman" w:hAnsi="Times New Roman" w:cs="Times New Roman"/>
          <w:kern w:val="0"/>
          <w:sz w:val="24"/>
          <w:szCs w:val="24"/>
          <w:lang w:val="en-GB" w:eastAsia="en-GB"/>
        </w:rPr>
        <w:t>304</w:t>
      </w:r>
      <w:r w:rsidRPr="00587FB8">
        <w:rPr>
          <w:rFonts w:ascii="Times New Roman" w:eastAsia="Times New Roman" w:hAnsi="Times New Roman" w:cs="Times New Roman"/>
          <w:kern w:val="0"/>
          <w:sz w:val="24"/>
          <w:szCs w:val="24"/>
          <w:lang w:val="en-GB" w:eastAsia="en-GB"/>
        </w:rPr>
        <w:t>. These measures ensured that the respondents comprehended the questions and prevented the use of complex terminology that may potentially impact the data collection process. The pilot study of the current research can be described as both a feasibility study and a pre-testing of data collection tools. To gather the necessary initial data for determining the sample size for the main outcome, this study conducted a pilot study at Sabatia district hospital in Vihiga County. Kakamega County hospitals face uniform trends and common difficulties.</w:t>
      </w:r>
    </w:p>
    <w:p w:rsidR="00B50290" w:rsidRPr="00587FB8" w:rsidRDefault="00B50290" w:rsidP="00587FB8">
      <w:pPr>
        <w:pStyle w:val="Heading1"/>
        <w:rPr>
          <w:rFonts w:cs="Times New Roman"/>
          <w:szCs w:val="24"/>
        </w:rPr>
      </w:pPr>
      <w:bookmarkStart w:id="169" w:name="_Toc179647116"/>
      <w:r w:rsidRPr="00587FB8">
        <w:rPr>
          <w:rFonts w:cs="Times New Roman"/>
          <w:szCs w:val="24"/>
        </w:rPr>
        <w:t>3.</w:t>
      </w:r>
      <w:r w:rsidR="007D6359" w:rsidRPr="00587FB8">
        <w:rPr>
          <w:rFonts w:cs="Times New Roman"/>
          <w:szCs w:val="24"/>
        </w:rPr>
        <w:t>7</w:t>
      </w:r>
      <w:r w:rsidR="003915BD" w:rsidRPr="00587FB8">
        <w:rPr>
          <w:rFonts w:cs="Times New Roman"/>
          <w:szCs w:val="24"/>
        </w:rPr>
        <w:t>.</w:t>
      </w:r>
      <w:r w:rsidR="007D6359" w:rsidRPr="00587FB8">
        <w:rPr>
          <w:rFonts w:cs="Times New Roman"/>
          <w:szCs w:val="24"/>
        </w:rPr>
        <w:t>2</w:t>
      </w:r>
      <w:r w:rsidR="003915BD" w:rsidRPr="00587FB8">
        <w:rPr>
          <w:rFonts w:cs="Times New Roman"/>
          <w:szCs w:val="24"/>
        </w:rPr>
        <w:t xml:space="preserve"> </w:t>
      </w:r>
      <w:r w:rsidRPr="00587FB8">
        <w:rPr>
          <w:rFonts w:cs="Times New Roman"/>
          <w:szCs w:val="24"/>
        </w:rPr>
        <w:t>Validity</w:t>
      </w:r>
      <w:bookmarkEnd w:id="169"/>
      <w:r w:rsidRPr="00587FB8">
        <w:rPr>
          <w:rFonts w:cs="Times New Roman"/>
          <w:szCs w:val="24"/>
        </w:rPr>
        <w:t xml:space="preserve"> </w:t>
      </w:r>
      <w:bookmarkEnd w:id="167"/>
    </w:p>
    <w:p w:rsidR="00587FB8" w:rsidRPr="00587FB8" w:rsidRDefault="00587FB8" w:rsidP="00587FB8">
      <w:pPr>
        <w:rPr>
          <w:rFonts w:ascii="Times New Roman" w:hAnsi="Times New Roman" w:cs="Times New Roman"/>
          <w:sz w:val="24"/>
          <w:szCs w:val="24"/>
        </w:rPr>
      </w:pPr>
    </w:p>
    <w:p w:rsidR="00D42CE7" w:rsidRPr="00587FB8" w:rsidRDefault="00D42CE7"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Validity refers to the capacity of an instrument to accurately measure the specific attribute or characteristic that it claims to measure. This concept pertains to the degree to which a measurement effectively captures different facets of the subject being studied. In general, </w:t>
      </w:r>
      <w:r w:rsidRPr="00587FB8">
        <w:rPr>
          <w:rFonts w:ascii="Times New Roman" w:eastAsia="Times New Roman" w:hAnsi="Times New Roman" w:cs="Times New Roman"/>
          <w:kern w:val="0"/>
          <w:sz w:val="24"/>
          <w:szCs w:val="24"/>
          <w:lang w:val="en-GB" w:eastAsia="en-GB"/>
        </w:rPr>
        <w:lastRenderedPageBreak/>
        <w:t>validity is considered to be a singular and unified idea. Validity pertains to the precision in the design of the questionnaire for this particular scenario (Neuman, 2015). The study employed validity by discussing the questionnaire with specialists, including the study supervisors (Neuman, 2015).</w:t>
      </w:r>
    </w:p>
    <w:p w:rsidR="00B96540" w:rsidRPr="00587FB8" w:rsidRDefault="00336786" w:rsidP="00587FB8">
      <w:pPr>
        <w:pStyle w:val="Heading1"/>
        <w:rPr>
          <w:rFonts w:cs="Times New Roman"/>
          <w:szCs w:val="24"/>
        </w:rPr>
      </w:pPr>
      <w:bookmarkStart w:id="170" w:name="_Toc142136584"/>
      <w:r w:rsidRPr="00587FB8">
        <w:rPr>
          <w:rFonts w:cs="Times New Roman"/>
          <w:szCs w:val="24"/>
        </w:rPr>
        <w:t xml:space="preserve"> </w:t>
      </w:r>
      <w:bookmarkStart w:id="171" w:name="_Toc179647117"/>
      <w:r w:rsidR="00B96540" w:rsidRPr="00587FB8">
        <w:rPr>
          <w:rFonts w:cs="Times New Roman"/>
          <w:szCs w:val="24"/>
        </w:rPr>
        <w:t>3.</w:t>
      </w:r>
      <w:r w:rsidR="007D6359" w:rsidRPr="00587FB8">
        <w:rPr>
          <w:rFonts w:cs="Times New Roman"/>
          <w:szCs w:val="24"/>
        </w:rPr>
        <w:t>7</w:t>
      </w:r>
      <w:r w:rsidR="003915BD" w:rsidRPr="00587FB8">
        <w:rPr>
          <w:rFonts w:cs="Times New Roman"/>
          <w:szCs w:val="24"/>
        </w:rPr>
        <w:t>.</w:t>
      </w:r>
      <w:r w:rsidR="007D6359" w:rsidRPr="00587FB8">
        <w:rPr>
          <w:rFonts w:cs="Times New Roman"/>
          <w:szCs w:val="24"/>
        </w:rPr>
        <w:t>3</w:t>
      </w:r>
      <w:r w:rsidR="00E43744" w:rsidRPr="00587FB8">
        <w:rPr>
          <w:rFonts w:cs="Times New Roman"/>
          <w:szCs w:val="24"/>
        </w:rPr>
        <w:t xml:space="preserve"> </w:t>
      </w:r>
      <w:r w:rsidR="00B96540" w:rsidRPr="00587FB8">
        <w:rPr>
          <w:rFonts w:cs="Times New Roman"/>
          <w:szCs w:val="24"/>
        </w:rPr>
        <w:t>Reliability</w:t>
      </w:r>
      <w:bookmarkEnd w:id="171"/>
      <w:r w:rsidR="00B96540" w:rsidRPr="00587FB8">
        <w:rPr>
          <w:rFonts w:cs="Times New Roman"/>
          <w:szCs w:val="24"/>
        </w:rPr>
        <w:t xml:space="preserve"> </w:t>
      </w:r>
      <w:bookmarkEnd w:id="170"/>
    </w:p>
    <w:p w:rsidR="00587FB8" w:rsidRPr="00587FB8" w:rsidRDefault="00587FB8" w:rsidP="00587FB8">
      <w:pPr>
        <w:rPr>
          <w:rFonts w:ascii="Times New Roman" w:hAnsi="Times New Roman" w:cs="Times New Roman"/>
          <w:sz w:val="24"/>
          <w:szCs w:val="24"/>
        </w:rPr>
      </w:pPr>
    </w:p>
    <w:p w:rsidR="00336786" w:rsidRPr="00587FB8" w:rsidRDefault="00D42CE7"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Reliability, as defined by Mugenda and Mugenda (2013), refers to the extent to which a test is devoid of measurement mistakes. The presence of such errors tends to decrease the reliability of the test. Furthermore, reliability refers to the degree of consistency or reproducibility of a tool in measuring the same phenomenon over a period of time. It assesses the degree to which individuals obtain identical scores on a measurement administered at two distinct time intervals. Furthermore, a test is considered dependable when it is employed by numerous researchers in stable conditions and consistently produces consistent results that do not fluctuate. </w:t>
      </w:r>
    </w:p>
    <w:p w:rsidR="00D42CE7" w:rsidRPr="00587FB8" w:rsidRDefault="00D42CE7"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researcher employed Cronbach's Alpha as a metric to assess the reliability. A Cronbach alpha is a statistical metric used to assess the degree of internal consistency in a set of data. The alpha coefficient was created by Lee Cronbach in 1951 as a means of quantifying the internal consistency of a test or scale. It is represented as a numerical value ranging from 0 to 1. The minimum value of </w:t>
      </w:r>
      <w:r w:rsidR="00BC31FA" w:rsidRPr="00587FB8">
        <w:rPr>
          <w:rFonts w:ascii="Times New Roman" w:eastAsia="Times New Roman" w:hAnsi="Times New Roman" w:cs="Times New Roman"/>
          <w:kern w:val="0"/>
          <w:sz w:val="24"/>
          <w:szCs w:val="24"/>
          <w:lang w:val="en-GB" w:eastAsia="en-GB"/>
        </w:rPr>
        <w:t>0.7 was noted</w:t>
      </w:r>
      <w:r w:rsidRPr="00587FB8">
        <w:rPr>
          <w:rFonts w:ascii="Times New Roman" w:eastAsia="Times New Roman" w:hAnsi="Times New Roman" w:cs="Times New Roman"/>
          <w:kern w:val="0"/>
          <w:sz w:val="24"/>
          <w:szCs w:val="24"/>
          <w:lang w:val="en-GB" w:eastAsia="en-GB"/>
        </w:rPr>
        <w:t xml:space="preserve">. </w:t>
      </w:r>
    </w:p>
    <w:p w:rsidR="00007F7A" w:rsidRPr="00587FB8" w:rsidRDefault="00007F7A" w:rsidP="00FF091D">
      <w:pPr>
        <w:spacing w:after="240" w:line="480" w:lineRule="auto"/>
        <w:jc w:val="both"/>
        <w:rPr>
          <w:rFonts w:ascii="Times New Roman" w:eastAsia="Times New Roman" w:hAnsi="Times New Roman" w:cs="Times New Roman"/>
          <w:kern w:val="0"/>
          <w:sz w:val="24"/>
          <w:szCs w:val="24"/>
          <w:lang w:val="en-GB" w:eastAsia="en-GB"/>
        </w:rPr>
      </w:pPr>
    </w:p>
    <w:p w:rsidR="00007F7A" w:rsidRPr="00587FB8" w:rsidRDefault="00007F7A" w:rsidP="00FF091D">
      <w:pPr>
        <w:spacing w:after="240" w:line="480" w:lineRule="auto"/>
        <w:jc w:val="both"/>
        <w:rPr>
          <w:rFonts w:ascii="Times New Roman" w:eastAsia="Times New Roman" w:hAnsi="Times New Roman" w:cs="Times New Roman"/>
          <w:kern w:val="0"/>
          <w:sz w:val="24"/>
          <w:szCs w:val="24"/>
          <w:lang w:val="en-GB" w:eastAsia="en-GB"/>
        </w:rPr>
      </w:pPr>
    </w:p>
    <w:p w:rsidR="00BC31FA" w:rsidRPr="00587FB8" w:rsidRDefault="00BC31FA" w:rsidP="00587FB8">
      <w:pPr>
        <w:pStyle w:val="Heading1"/>
        <w:rPr>
          <w:rFonts w:cs="Times New Roman"/>
          <w:szCs w:val="24"/>
        </w:rPr>
      </w:pPr>
      <w:bookmarkStart w:id="172" w:name="_Toc170467111"/>
      <w:bookmarkStart w:id="173" w:name="_Toc171433661"/>
      <w:bookmarkStart w:id="174" w:name="_Toc179647118"/>
      <w:r w:rsidRPr="00587FB8">
        <w:rPr>
          <w:rFonts w:cs="Times New Roman"/>
          <w:szCs w:val="24"/>
        </w:rPr>
        <w:lastRenderedPageBreak/>
        <w:t>Table 3.</w:t>
      </w:r>
      <w:r w:rsidR="00E369B0" w:rsidRPr="00587FB8">
        <w:rPr>
          <w:rFonts w:cs="Times New Roman"/>
          <w:i/>
          <w:iCs/>
          <w:szCs w:val="24"/>
        </w:rPr>
        <w:fldChar w:fldCharType="begin"/>
      </w:r>
      <w:r w:rsidRPr="00587FB8">
        <w:rPr>
          <w:rFonts w:cs="Times New Roman"/>
          <w:szCs w:val="24"/>
        </w:rPr>
        <w:instrText xml:space="preserve"> SEQ Table_4. \* ARABIC </w:instrText>
      </w:r>
      <w:r w:rsidR="00E369B0" w:rsidRPr="00587FB8">
        <w:rPr>
          <w:rFonts w:cs="Times New Roman"/>
          <w:i/>
          <w:iCs/>
          <w:szCs w:val="24"/>
        </w:rPr>
        <w:fldChar w:fldCharType="separate"/>
      </w:r>
      <w:r w:rsidR="008C26DA">
        <w:rPr>
          <w:rFonts w:cs="Times New Roman"/>
          <w:noProof/>
          <w:szCs w:val="24"/>
        </w:rPr>
        <w:t>1</w:t>
      </w:r>
      <w:r w:rsidR="00E369B0" w:rsidRPr="00587FB8">
        <w:rPr>
          <w:rFonts w:cs="Times New Roman"/>
          <w:i/>
          <w:iCs/>
          <w:szCs w:val="24"/>
        </w:rPr>
        <w:fldChar w:fldCharType="end"/>
      </w:r>
      <w:r w:rsidRPr="00587FB8">
        <w:rPr>
          <w:rFonts w:cs="Times New Roman"/>
          <w:szCs w:val="24"/>
        </w:rPr>
        <w:t>: Reliability test</w:t>
      </w:r>
      <w:bookmarkEnd w:id="172"/>
      <w:bookmarkEnd w:id="173"/>
      <w:bookmarkEnd w:id="174"/>
    </w:p>
    <w:p w:rsidR="00587FB8" w:rsidRPr="00587FB8" w:rsidRDefault="00587FB8" w:rsidP="00587FB8">
      <w:pPr>
        <w:rPr>
          <w:rFonts w:ascii="Times New Roman" w:hAnsi="Times New Roman" w:cs="Times New Roman"/>
          <w:sz w:val="24"/>
          <w:szCs w:val="24"/>
        </w:rPr>
      </w:pPr>
    </w:p>
    <w:tbl>
      <w:tblPr>
        <w:tblW w:w="4457" w:type="pct"/>
        <w:tblBorders>
          <w:top w:val="single" w:sz="8" w:space="0" w:color="000000"/>
          <w:bottom w:val="single" w:sz="8" w:space="0" w:color="000000"/>
        </w:tblBorders>
        <w:shd w:val="clear" w:color="auto" w:fill="FFFFFF"/>
        <w:tblLook w:val="0000" w:firstRow="0" w:lastRow="0" w:firstColumn="0" w:lastColumn="0" w:noHBand="0" w:noVBand="0"/>
      </w:tblPr>
      <w:tblGrid>
        <w:gridCol w:w="4416"/>
        <w:gridCol w:w="3209"/>
      </w:tblGrid>
      <w:tr w:rsidR="00BC31FA" w:rsidRPr="00587FB8" w:rsidTr="00FC06BD">
        <w:trPr>
          <w:trHeight w:val="350"/>
        </w:trPr>
        <w:tc>
          <w:tcPr>
            <w:tcW w:w="2896" w:type="pct"/>
            <w:tcBorders>
              <w:top w:val="single" w:sz="8" w:space="0" w:color="000000"/>
              <w:bottom w:val="single" w:sz="8" w:space="0" w:color="000000"/>
            </w:tcBorders>
            <w:shd w:val="clear" w:color="auto" w:fill="FFFFFF"/>
          </w:tcPr>
          <w:p w:rsidR="00BC31FA" w:rsidRPr="00587FB8" w:rsidRDefault="00BC31FA" w:rsidP="00C616BB">
            <w:pPr>
              <w:tabs>
                <w:tab w:val="left" w:pos="720"/>
              </w:tabs>
              <w:autoSpaceDE w:val="0"/>
              <w:autoSpaceDN w:val="0"/>
              <w:adjustRightInd w:val="0"/>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Variable</w:t>
            </w:r>
          </w:p>
        </w:tc>
        <w:tc>
          <w:tcPr>
            <w:tcW w:w="2104" w:type="pct"/>
            <w:tcBorders>
              <w:top w:val="single" w:sz="8" w:space="0" w:color="000000"/>
              <w:bottom w:val="single" w:sz="8" w:space="0" w:color="000000"/>
            </w:tcBorders>
            <w:shd w:val="clear" w:color="auto" w:fill="FFFFFF"/>
          </w:tcPr>
          <w:p w:rsidR="00BC31FA" w:rsidRPr="00587FB8" w:rsidRDefault="00BC31FA" w:rsidP="00C616BB">
            <w:pPr>
              <w:tabs>
                <w:tab w:val="left" w:pos="720"/>
              </w:tabs>
              <w:autoSpaceDE w:val="0"/>
              <w:autoSpaceDN w:val="0"/>
              <w:adjustRightInd w:val="0"/>
              <w:spacing w:after="240" w:line="240" w:lineRule="auto"/>
              <w:ind w:left="720"/>
              <w:jc w:val="right"/>
              <w:rPr>
                <w:rFonts w:ascii="Times New Roman" w:hAnsi="Times New Roman" w:cs="Times New Roman"/>
                <w:b/>
                <w:sz w:val="24"/>
                <w:szCs w:val="24"/>
              </w:rPr>
            </w:pPr>
            <w:r w:rsidRPr="00587FB8">
              <w:rPr>
                <w:rFonts w:ascii="Times New Roman" w:hAnsi="Times New Roman" w:cs="Times New Roman"/>
                <w:b/>
                <w:sz w:val="24"/>
                <w:szCs w:val="24"/>
              </w:rPr>
              <w:t>Cronbach alpha</w:t>
            </w:r>
          </w:p>
        </w:tc>
      </w:tr>
      <w:tr w:rsidR="00BC31FA" w:rsidRPr="00587FB8" w:rsidTr="00FC06BD">
        <w:trPr>
          <w:trHeight w:val="293"/>
        </w:trPr>
        <w:tc>
          <w:tcPr>
            <w:tcW w:w="2896" w:type="pct"/>
            <w:tcBorders>
              <w:top w:val="single" w:sz="8" w:space="0" w:color="000000"/>
            </w:tcBorders>
            <w:shd w:val="clear" w:color="auto" w:fill="FFFFFF"/>
          </w:tcPr>
          <w:p w:rsidR="00BC31FA" w:rsidRPr="00587FB8" w:rsidRDefault="00BC31FA" w:rsidP="00C616BB">
            <w:pPr>
              <w:tabs>
                <w:tab w:val="left" w:pos="720"/>
              </w:tabs>
              <w:autoSpaceDE w:val="0"/>
              <w:autoSpaceDN w:val="0"/>
              <w:adjustRightInd w:val="0"/>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Customers orientation</w:t>
            </w:r>
          </w:p>
        </w:tc>
        <w:tc>
          <w:tcPr>
            <w:tcW w:w="2104" w:type="pct"/>
            <w:tcBorders>
              <w:top w:val="single" w:sz="8" w:space="0" w:color="000000"/>
            </w:tcBorders>
            <w:shd w:val="clear" w:color="auto" w:fill="FFFFFF"/>
          </w:tcPr>
          <w:p w:rsidR="00BC31FA" w:rsidRPr="00587FB8" w:rsidRDefault="00BC31FA" w:rsidP="00C616BB">
            <w:pPr>
              <w:tabs>
                <w:tab w:val="left" w:pos="720"/>
              </w:tabs>
              <w:autoSpaceDE w:val="0"/>
              <w:autoSpaceDN w:val="0"/>
              <w:adjustRightInd w:val="0"/>
              <w:spacing w:after="240" w:line="240" w:lineRule="auto"/>
              <w:ind w:left="720"/>
              <w:jc w:val="right"/>
              <w:rPr>
                <w:rFonts w:ascii="Times New Roman" w:hAnsi="Times New Roman" w:cs="Times New Roman"/>
                <w:sz w:val="24"/>
                <w:szCs w:val="24"/>
              </w:rPr>
            </w:pPr>
            <w:r w:rsidRPr="00587FB8">
              <w:rPr>
                <w:rFonts w:ascii="Times New Roman" w:hAnsi="Times New Roman" w:cs="Times New Roman"/>
                <w:sz w:val="24"/>
                <w:szCs w:val="24"/>
              </w:rPr>
              <w:t>0.781</w:t>
            </w:r>
          </w:p>
        </w:tc>
      </w:tr>
      <w:tr w:rsidR="00BC31FA" w:rsidRPr="00587FB8" w:rsidTr="00FC06BD">
        <w:trPr>
          <w:trHeight w:val="293"/>
        </w:trPr>
        <w:tc>
          <w:tcPr>
            <w:tcW w:w="2896" w:type="pct"/>
            <w:shd w:val="clear" w:color="auto" w:fill="FFFFFF"/>
          </w:tcPr>
          <w:p w:rsidR="00BC31FA" w:rsidRPr="00587FB8" w:rsidRDefault="00BC31FA" w:rsidP="00C616BB">
            <w:pPr>
              <w:tabs>
                <w:tab w:val="left" w:pos="720"/>
              </w:tabs>
              <w:autoSpaceDE w:val="0"/>
              <w:autoSpaceDN w:val="0"/>
              <w:adjustRightInd w:val="0"/>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Resource orientation</w:t>
            </w:r>
          </w:p>
        </w:tc>
        <w:tc>
          <w:tcPr>
            <w:tcW w:w="2104" w:type="pct"/>
            <w:shd w:val="clear" w:color="auto" w:fill="FFFFFF"/>
          </w:tcPr>
          <w:p w:rsidR="00BC31FA" w:rsidRPr="00587FB8" w:rsidRDefault="00BC31FA" w:rsidP="00C616BB">
            <w:pPr>
              <w:tabs>
                <w:tab w:val="left" w:pos="720"/>
              </w:tabs>
              <w:autoSpaceDE w:val="0"/>
              <w:autoSpaceDN w:val="0"/>
              <w:adjustRightInd w:val="0"/>
              <w:spacing w:after="240" w:line="240" w:lineRule="auto"/>
              <w:ind w:left="720"/>
              <w:jc w:val="right"/>
              <w:rPr>
                <w:rFonts w:ascii="Times New Roman" w:hAnsi="Times New Roman" w:cs="Times New Roman"/>
                <w:sz w:val="24"/>
                <w:szCs w:val="24"/>
              </w:rPr>
            </w:pPr>
            <w:r w:rsidRPr="00587FB8">
              <w:rPr>
                <w:rFonts w:ascii="Times New Roman" w:hAnsi="Times New Roman" w:cs="Times New Roman"/>
                <w:sz w:val="24"/>
                <w:szCs w:val="24"/>
              </w:rPr>
              <w:t>0.819</w:t>
            </w:r>
          </w:p>
        </w:tc>
      </w:tr>
      <w:tr w:rsidR="00BC31FA" w:rsidRPr="00587FB8" w:rsidTr="00FC06BD">
        <w:trPr>
          <w:trHeight w:val="313"/>
        </w:trPr>
        <w:tc>
          <w:tcPr>
            <w:tcW w:w="2896" w:type="pct"/>
            <w:shd w:val="clear" w:color="auto" w:fill="FFFFFF"/>
          </w:tcPr>
          <w:p w:rsidR="00BC31FA" w:rsidRPr="00587FB8" w:rsidRDefault="00BC31FA" w:rsidP="00C616BB">
            <w:pPr>
              <w:tabs>
                <w:tab w:val="left" w:pos="720"/>
              </w:tabs>
              <w:autoSpaceDE w:val="0"/>
              <w:autoSpaceDN w:val="0"/>
              <w:adjustRightInd w:val="0"/>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Technological orientation</w:t>
            </w:r>
          </w:p>
        </w:tc>
        <w:tc>
          <w:tcPr>
            <w:tcW w:w="2104" w:type="pct"/>
            <w:shd w:val="clear" w:color="auto" w:fill="FFFFFF"/>
          </w:tcPr>
          <w:p w:rsidR="00BC31FA" w:rsidRPr="00587FB8" w:rsidRDefault="00BC31FA" w:rsidP="00C616BB">
            <w:pPr>
              <w:tabs>
                <w:tab w:val="left" w:pos="720"/>
              </w:tabs>
              <w:autoSpaceDE w:val="0"/>
              <w:autoSpaceDN w:val="0"/>
              <w:adjustRightInd w:val="0"/>
              <w:spacing w:after="240" w:line="240" w:lineRule="auto"/>
              <w:ind w:left="720"/>
              <w:jc w:val="right"/>
              <w:rPr>
                <w:rFonts w:ascii="Times New Roman" w:hAnsi="Times New Roman" w:cs="Times New Roman"/>
                <w:sz w:val="24"/>
                <w:szCs w:val="24"/>
              </w:rPr>
            </w:pPr>
            <w:r w:rsidRPr="00587FB8">
              <w:rPr>
                <w:rFonts w:ascii="Times New Roman" w:hAnsi="Times New Roman" w:cs="Times New Roman"/>
                <w:sz w:val="24"/>
                <w:szCs w:val="24"/>
              </w:rPr>
              <w:t>0.728</w:t>
            </w:r>
          </w:p>
        </w:tc>
      </w:tr>
      <w:tr w:rsidR="00BC31FA" w:rsidRPr="00587FB8" w:rsidTr="00FC06BD">
        <w:trPr>
          <w:trHeight w:val="183"/>
        </w:trPr>
        <w:tc>
          <w:tcPr>
            <w:tcW w:w="2896" w:type="pct"/>
            <w:shd w:val="clear" w:color="auto" w:fill="FFFFFF"/>
          </w:tcPr>
          <w:p w:rsidR="00BC31FA" w:rsidRPr="00587FB8" w:rsidRDefault="00CB5217" w:rsidP="00C616BB">
            <w:pPr>
              <w:tabs>
                <w:tab w:val="left" w:pos="720"/>
                <w:tab w:val="left" w:pos="2130"/>
                <w:tab w:val="left" w:pos="2160"/>
              </w:tabs>
              <w:spacing w:after="240" w:line="240" w:lineRule="auto"/>
              <w:rPr>
                <w:rFonts w:ascii="Times New Roman" w:hAnsi="Times New Roman" w:cs="Times New Roman"/>
                <w:sz w:val="24"/>
                <w:szCs w:val="24"/>
              </w:rPr>
            </w:pPr>
            <w:r>
              <w:rPr>
                <w:rFonts w:ascii="Times New Roman" w:hAnsi="Times New Roman" w:cs="Times New Roman"/>
                <w:sz w:val="24"/>
                <w:szCs w:val="24"/>
              </w:rPr>
              <w:t>Organization factors</w:t>
            </w:r>
          </w:p>
        </w:tc>
        <w:tc>
          <w:tcPr>
            <w:tcW w:w="2104" w:type="pct"/>
            <w:shd w:val="clear" w:color="auto" w:fill="FFFFFF"/>
          </w:tcPr>
          <w:p w:rsidR="00BC31FA" w:rsidRPr="00587FB8" w:rsidRDefault="00BC31FA" w:rsidP="00C616BB">
            <w:pPr>
              <w:tabs>
                <w:tab w:val="left" w:pos="720"/>
              </w:tabs>
              <w:autoSpaceDE w:val="0"/>
              <w:autoSpaceDN w:val="0"/>
              <w:adjustRightInd w:val="0"/>
              <w:spacing w:after="240" w:line="240" w:lineRule="auto"/>
              <w:ind w:left="720"/>
              <w:jc w:val="right"/>
              <w:rPr>
                <w:rFonts w:ascii="Times New Roman" w:hAnsi="Times New Roman" w:cs="Times New Roman"/>
                <w:sz w:val="24"/>
                <w:szCs w:val="24"/>
              </w:rPr>
            </w:pPr>
            <w:r w:rsidRPr="00587FB8">
              <w:rPr>
                <w:rFonts w:ascii="Times New Roman" w:hAnsi="Times New Roman" w:cs="Times New Roman"/>
                <w:sz w:val="24"/>
                <w:szCs w:val="24"/>
              </w:rPr>
              <w:t>0.861</w:t>
            </w:r>
          </w:p>
        </w:tc>
      </w:tr>
      <w:tr w:rsidR="00BC31FA" w:rsidRPr="00587FB8" w:rsidTr="00FC06BD">
        <w:trPr>
          <w:trHeight w:val="313"/>
        </w:trPr>
        <w:tc>
          <w:tcPr>
            <w:tcW w:w="2896" w:type="pct"/>
            <w:shd w:val="clear" w:color="auto" w:fill="FFFFFF"/>
          </w:tcPr>
          <w:p w:rsidR="00BC31FA" w:rsidRPr="00587FB8" w:rsidRDefault="00BC31FA" w:rsidP="00C616BB">
            <w:pPr>
              <w:tabs>
                <w:tab w:val="left" w:pos="720"/>
              </w:tabs>
              <w:autoSpaceDE w:val="0"/>
              <w:autoSpaceDN w:val="0"/>
              <w:adjustRightInd w:val="0"/>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Service delivery</w:t>
            </w:r>
          </w:p>
        </w:tc>
        <w:tc>
          <w:tcPr>
            <w:tcW w:w="2104" w:type="pct"/>
            <w:shd w:val="clear" w:color="auto" w:fill="FFFFFF"/>
          </w:tcPr>
          <w:p w:rsidR="00BC31FA" w:rsidRPr="00587FB8" w:rsidRDefault="00BC31FA" w:rsidP="00C616BB">
            <w:pPr>
              <w:tabs>
                <w:tab w:val="left" w:pos="720"/>
              </w:tabs>
              <w:autoSpaceDE w:val="0"/>
              <w:autoSpaceDN w:val="0"/>
              <w:adjustRightInd w:val="0"/>
              <w:spacing w:after="240" w:line="240" w:lineRule="auto"/>
              <w:ind w:left="720"/>
              <w:jc w:val="right"/>
              <w:rPr>
                <w:rFonts w:ascii="Times New Roman" w:hAnsi="Times New Roman" w:cs="Times New Roman"/>
                <w:sz w:val="24"/>
                <w:szCs w:val="24"/>
              </w:rPr>
            </w:pPr>
            <w:r w:rsidRPr="00587FB8">
              <w:rPr>
                <w:rFonts w:ascii="Times New Roman" w:hAnsi="Times New Roman" w:cs="Times New Roman"/>
                <w:sz w:val="24"/>
                <w:szCs w:val="24"/>
              </w:rPr>
              <w:t>0.782</w:t>
            </w:r>
          </w:p>
        </w:tc>
      </w:tr>
    </w:tbl>
    <w:p w:rsidR="00BC31FA" w:rsidRPr="00587FB8" w:rsidRDefault="00BC31FA" w:rsidP="00FF091D">
      <w:pPr>
        <w:tabs>
          <w:tab w:val="left" w:pos="720"/>
          <w:tab w:val="left" w:pos="5595"/>
        </w:tabs>
        <w:spacing w:after="240" w:line="240" w:lineRule="auto"/>
        <w:jc w:val="both"/>
        <w:rPr>
          <w:rFonts w:ascii="Times New Roman" w:hAnsi="Times New Roman" w:cs="Times New Roman"/>
          <w:b/>
          <w:sz w:val="24"/>
          <w:szCs w:val="24"/>
        </w:rPr>
      </w:pPr>
      <w:r w:rsidRPr="00587FB8">
        <w:rPr>
          <w:rFonts w:ascii="Times New Roman" w:hAnsi="Times New Roman" w:cs="Times New Roman"/>
          <w:b/>
          <w:sz w:val="24"/>
          <w:szCs w:val="24"/>
        </w:rPr>
        <w:t>Source: Researcher’s survey, (2024)</w:t>
      </w:r>
      <w:r w:rsidRPr="00587FB8">
        <w:rPr>
          <w:rFonts w:ascii="Times New Roman" w:hAnsi="Times New Roman" w:cs="Times New Roman"/>
          <w:b/>
          <w:sz w:val="24"/>
          <w:szCs w:val="24"/>
        </w:rPr>
        <w:tab/>
      </w:r>
    </w:p>
    <w:p w:rsidR="00BC31FA" w:rsidRPr="00587FB8" w:rsidRDefault="00BC31FA" w:rsidP="00FF091D">
      <w:pPr>
        <w:tabs>
          <w:tab w:val="left" w:pos="720"/>
          <w:tab w:val="left" w:pos="5595"/>
        </w:tabs>
        <w:spacing w:after="240" w:line="240" w:lineRule="auto"/>
        <w:jc w:val="both"/>
        <w:rPr>
          <w:rFonts w:ascii="Times New Roman" w:hAnsi="Times New Roman" w:cs="Times New Roman"/>
          <w:b/>
          <w:sz w:val="24"/>
          <w:szCs w:val="24"/>
        </w:rPr>
      </w:pPr>
    </w:p>
    <w:p w:rsidR="00BC31FA" w:rsidRPr="00587FB8" w:rsidRDefault="00BC31FA"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table displayed above, Table 3.2 and indicates that the variables being examined have attained a Cronbach's Alpha value of greater than 0.7, which is the suggested threshold. The internal integrity of data was crucial in this context (Mugenda &amp; Mugenda, 2008). Reliability of data was significant as it led to main study.</w:t>
      </w:r>
    </w:p>
    <w:p w:rsidR="006B0A1F" w:rsidRPr="00587FB8" w:rsidRDefault="00B50290" w:rsidP="00587FB8">
      <w:pPr>
        <w:pStyle w:val="Heading1"/>
        <w:rPr>
          <w:rFonts w:cs="Times New Roman"/>
          <w:szCs w:val="24"/>
        </w:rPr>
      </w:pPr>
      <w:bookmarkStart w:id="175" w:name="_Toc142136587"/>
      <w:bookmarkStart w:id="176" w:name="_Toc179647119"/>
      <w:r w:rsidRPr="00587FB8">
        <w:rPr>
          <w:rFonts w:cs="Times New Roman"/>
          <w:szCs w:val="24"/>
        </w:rPr>
        <w:t>3.</w:t>
      </w:r>
      <w:r w:rsidR="007D6359" w:rsidRPr="00587FB8">
        <w:rPr>
          <w:rFonts w:cs="Times New Roman"/>
          <w:szCs w:val="24"/>
        </w:rPr>
        <w:t>8</w:t>
      </w:r>
      <w:r w:rsidRPr="00587FB8">
        <w:rPr>
          <w:rFonts w:cs="Times New Roman"/>
          <w:szCs w:val="24"/>
        </w:rPr>
        <w:t xml:space="preserve"> Data Analysis </w:t>
      </w:r>
      <w:bookmarkEnd w:id="175"/>
      <w:r w:rsidR="00D05823" w:rsidRPr="00587FB8">
        <w:rPr>
          <w:rFonts w:cs="Times New Roman"/>
          <w:szCs w:val="24"/>
        </w:rPr>
        <w:t>and Presentation</w:t>
      </w:r>
      <w:bookmarkEnd w:id="176"/>
    </w:p>
    <w:p w:rsidR="00587FB8" w:rsidRPr="00587FB8" w:rsidRDefault="00587FB8" w:rsidP="00587FB8">
      <w:pPr>
        <w:rPr>
          <w:rFonts w:ascii="Times New Roman" w:hAnsi="Times New Roman" w:cs="Times New Roman"/>
          <w:sz w:val="24"/>
          <w:szCs w:val="24"/>
        </w:rPr>
      </w:pPr>
    </w:p>
    <w:p w:rsidR="00025D23" w:rsidRPr="00587FB8" w:rsidRDefault="00025D23"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accuracy and completeness of the questionnaires collected from the participants in the data gathering phase were checked and double-checked. A version 2</w:t>
      </w:r>
      <w:r w:rsidR="00007F7A" w:rsidRPr="00587FB8">
        <w:rPr>
          <w:rFonts w:ascii="Times New Roman" w:eastAsia="Times New Roman" w:hAnsi="Times New Roman" w:cs="Times New Roman"/>
          <w:kern w:val="0"/>
          <w:sz w:val="24"/>
          <w:szCs w:val="24"/>
          <w:lang w:val="en-GB" w:eastAsia="en-GB"/>
        </w:rPr>
        <w:t>3</w:t>
      </w:r>
      <w:r w:rsidRPr="00587FB8">
        <w:rPr>
          <w:rFonts w:ascii="Times New Roman" w:eastAsia="Times New Roman" w:hAnsi="Times New Roman" w:cs="Times New Roman"/>
          <w:kern w:val="0"/>
          <w:sz w:val="24"/>
          <w:szCs w:val="24"/>
          <w:lang w:val="en-GB" w:eastAsia="en-GB"/>
        </w:rPr>
        <w:t xml:space="preserve"> of the Statistical Package for the Social Sciences (SPSS) was used to analyze the encoded questions. According to Babbie (2015), researchers are able to make sense of the massive amounts of data they acquire through data analysis. </w:t>
      </w:r>
    </w:p>
    <w:p w:rsidR="00007F7A" w:rsidRPr="00587FB8" w:rsidRDefault="00025D23"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Descriptive and inferential statistics were used to examine the data that was gathered for the study. Statistics that are used for descriptive purposes include metrics like standard deviation, mean, percentage and frequency. Executed regression and inferential Pearson </w:t>
      </w:r>
      <w:r w:rsidRPr="00587FB8">
        <w:rPr>
          <w:rFonts w:ascii="Times New Roman" w:eastAsia="Times New Roman" w:hAnsi="Times New Roman" w:cs="Times New Roman"/>
          <w:kern w:val="0"/>
          <w:sz w:val="24"/>
          <w:szCs w:val="24"/>
          <w:lang w:val="en-GB" w:eastAsia="en-GB"/>
        </w:rPr>
        <w:lastRenderedPageBreak/>
        <w:t>correlation. The data was analyzed using quantitative methods. All of the independent variables' impacts on the dependent variable are included in this analytical model. Use of SPSS, version 23, was employed for the entry and analysis of the quantitative data derived from the questionnaire. In order to answer the primary research questions, quantitative data is presented in graphical and tabular formats using SPSS</w:t>
      </w:r>
      <w:r w:rsidR="00007F7A" w:rsidRPr="00587FB8">
        <w:rPr>
          <w:rFonts w:ascii="Times New Roman" w:eastAsia="Times New Roman" w:hAnsi="Times New Roman" w:cs="Times New Roman"/>
          <w:kern w:val="0"/>
          <w:sz w:val="24"/>
          <w:szCs w:val="24"/>
          <w:lang w:val="en-GB" w:eastAsia="en-GB"/>
        </w:rPr>
        <w:t xml:space="preserve"> version 23</w:t>
      </w:r>
      <w:r w:rsidRPr="00587FB8">
        <w:rPr>
          <w:rFonts w:ascii="Times New Roman" w:eastAsia="Times New Roman" w:hAnsi="Times New Roman" w:cs="Times New Roman"/>
          <w:kern w:val="0"/>
          <w:sz w:val="24"/>
          <w:szCs w:val="24"/>
          <w:lang w:val="en-GB" w:eastAsia="en-GB"/>
        </w:rPr>
        <w:t xml:space="preserve">, which also performs descriptive statistics like calculating percentages and frequencies. One variable depending on three independent factors was utilized in a multiple regression model to assess the impact of strategic direction on service delivery. </w:t>
      </w:r>
    </w:p>
    <w:p w:rsidR="00025D23" w:rsidRPr="00587FB8" w:rsidRDefault="00007F7A"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Inferential statistics used included Pearson correlation, simple linear regression, multiple regression and hierarchical regression. </w:t>
      </w:r>
      <w:r w:rsidR="00CA1635" w:rsidRPr="00587FB8">
        <w:rPr>
          <w:rFonts w:ascii="Times New Roman" w:eastAsia="Times New Roman" w:hAnsi="Times New Roman" w:cs="Times New Roman"/>
          <w:kern w:val="0"/>
          <w:sz w:val="24"/>
          <w:szCs w:val="24"/>
          <w:lang w:val="en-GB" w:eastAsia="en-GB"/>
        </w:rPr>
        <w:t xml:space="preserve">The Pearson product-moment correlation coefficient (r) was used to calculate the bivariate correlation, which quantifies the relationship between two variables.  Regression analysis helped in ascertaining the relationship among study variables. </w:t>
      </w:r>
      <w:r w:rsidR="00025D23" w:rsidRPr="00587FB8">
        <w:rPr>
          <w:rFonts w:ascii="Times New Roman" w:eastAsia="Times New Roman" w:hAnsi="Times New Roman" w:cs="Times New Roman"/>
          <w:kern w:val="0"/>
          <w:sz w:val="24"/>
          <w:szCs w:val="24"/>
          <w:lang w:val="en-GB" w:eastAsia="en-GB"/>
        </w:rPr>
        <w:t xml:space="preserve">A hierarchical regression analysis was conducted to examine the impact of organizational features on the relationship between strategic orientation and service delivery. The data used to create the regression model is as follows: </w:t>
      </w:r>
    </w:p>
    <w:p w:rsidR="00CA1635" w:rsidRPr="00587FB8" w:rsidRDefault="00F42605" w:rsidP="00CA1635">
      <w:pPr>
        <w:spacing w:after="240" w:line="240" w:lineRule="auto"/>
        <w:rPr>
          <w:rFonts w:ascii="Times New Roman" w:hAnsi="Times New Roman" w:cs="Times New Roman"/>
          <w:sz w:val="24"/>
          <w:szCs w:val="24"/>
        </w:rPr>
      </w:pPr>
      <w:r w:rsidRPr="00587FB8">
        <w:rPr>
          <w:rFonts w:ascii="Times New Roman" w:eastAsia="Times New Roman" w:hAnsi="Times New Roman" w:cs="Times New Roman"/>
          <w:kern w:val="0"/>
          <w:sz w:val="24"/>
          <w:szCs w:val="24"/>
          <w:lang w:val="en-GB" w:eastAsia="en-GB"/>
        </w:rPr>
        <w:t xml:space="preserve"> </w:t>
      </w:r>
      <w:r w:rsidR="00B50290" w:rsidRPr="00587FB8">
        <w:rPr>
          <w:rFonts w:ascii="Times New Roman" w:hAnsi="Times New Roman" w:cs="Times New Roman"/>
          <w:sz w:val="24"/>
          <w:szCs w:val="24"/>
        </w:rPr>
        <w:t>Y = β0 + β</w:t>
      </w:r>
      <w:r w:rsidR="00B50290" w:rsidRPr="00587FB8">
        <w:rPr>
          <w:rFonts w:ascii="Times New Roman" w:hAnsi="Times New Roman" w:cs="Times New Roman"/>
          <w:sz w:val="24"/>
          <w:szCs w:val="24"/>
          <w:vertAlign w:val="subscript"/>
        </w:rPr>
        <w:t>1</w:t>
      </w:r>
      <w:r w:rsidR="00B50290" w:rsidRPr="00587FB8">
        <w:rPr>
          <w:rFonts w:ascii="Times New Roman" w:hAnsi="Times New Roman" w:cs="Times New Roman"/>
          <w:sz w:val="24"/>
          <w:szCs w:val="24"/>
        </w:rPr>
        <w:t>X</w:t>
      </w:r>
      <w:r w:rsidR="00B50290" w:rsidRPr="00587FB8">
        <w:rPr>
          <w:rFonts w:ascii="Times New Roman" w:hAnsi="Times New Roman" w:cs="Times New Roman"/>
          <w:sz w:val="24"/>
          <w:szCs w:val="24"/>
          <w:vertAlign w:val="subscript"/>
        </w:rPr>
        <w:t>1</w:t>
      </w:r>
      <w:r w:rsidR="00CA1635" w:rsidRPr="00587FB8">
        <w:rPr>
          <w:rFonts w:ascii="Times New Roman" w:hAnsi="Times New Roman" w:cs="Times New Roman"/>
          <w:sz w:val="24"/>
          <w:szCs w:val="24"/>
        </w:rPr>
        <w:t>+ e</w:t>
      </w:r>
      <w:r w:rsidR="00B50290" w:rsidRPr="00587FB8">
        <w:rPr>
          <w:rFonts w:ascii="Times New Roman" w:hAnsi="Times New Roman" w:cs="Times New Roman"/>
          <w:sz w:val="24"/>
          <w:szCs w:val="24"/>
        </w:rPr>
        <w:t xml:space="preserve"> </w:t>
      </w:r>
      <w:r w:rsidR="00BC1F5C" w:rsidRPr="00587FB8">
        <w:rPr>
          <w:rFonts w:ascii="Times New Roman" w:hAnsi="Times New Roman" w:cs="Times New Roman"/>
          <w:sz w:val="24"/>
          <w:szCs w:val="24"/>
        </w:rPr>
        <w:t>……model (i)</w:t>
      </w:r>
    </w:p>
    <w:p w:rsidR="00CA1635" w:rsidRPr="00587FB8" w:rsidRDefault="00D05823" w:rsidP="00CA1635">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Y = β0 + </w:t>
      </w:r>
      <w:r w:rsidR="00B50290" w:rsidRPr="00587FB8">
        <w:rPr>
          <w:rFonts w:ascii="Times New Roman" w:hAnsi="Times New Roman" w:cs="Times New Roman"/>
          <w:sz w:val="24"/>
          <w:szCs w:val="24"/>
        </w:rPr>
        <w:t>β</w:t>
      </w:r>
      <w:r w:rsidR="00B50290" w:rsidRPr="00587FB8">
        <w:rPr>
          <w:rFonts w:ascii="Times New Roman" w:hAnsi="Times New Roman" w:cs="Times New Roman"/>
          <w:sz w:val="24"/>
          <w:szCs w:val="24"/>
          <w:vertAlign w:val="subscript"/>
        </w:rPr>
        <w:t>2</w:t>
      </w:r>
      <w:r w:rsidR="00B50290" w:rsidRPr="00587FB8">
        <w:rPr>
          <w:rFonts w:ascii="Times New Roman" w:hAnsi="Times New Roman" w:cs="Times New Roman"/>
          <w:sz w:val="24"/>
          <w:szCs w:val="24"/>
        </w:rPr>
        <w:t>X</w:t>
      </w:r>
      <w:r w:rsidR="00B50290" w:rsidRPr="00587FB8">
        <w:rPr>
          <w:rFonts w:ascii="Times New Roman" w:hAnsi="Times New Roman" w:cs="Times New Roman"/>
          <w:sz w:val="24"/>
          <w:szCs w:val="24"/>
          <w:vertAlign w:val="subscript"/>
        </w:rPr>
        <w:t>2</w:t>
      </w:r>
      <w:r w:rsidR="00CA1635" w:rsidRPr="00587FB8">
        <w:rPr>
          <w:rFonts w:ascii="Times New Roman" w:hAnsi="Times New Roman" w:cs="Times New Roman"/>
          <w:sz w:val="24"/>
          <w:szCs w:val="24"/>
        </w:rPr>
        <w:t>+ e</w:t>
      </w:r>
      <w:r w:rsidR="00B50290" w:rsidRPr="00587FB8">
        <w:rPr>
          <w:rFonts w:ascii="Times New Roman" w:hAnsi="Times New Roman" w:cs="Times New Roman"/>
          <w:sz w:val="24"/>
          <w:szCs w:val="24"/>
        </w:rPr>
        <w:t xml:space="preserve"> </w:t>
      </w:r>
      <w:r w:rsidR="00BC1F5C" w:rsidRPr="00587FB8">
        <w:rPr>
          <w:rFonts w:ascii="Times New Roman" w:hAnsi="Times New Roman" w:cs="Times New Roman"/>
          <w:sz w:val="24"/>
          <w:szCs w:val="24"/>
        </w:rPr>
        <w:t>……model (ii)</w:t>
      </w:r>
    </w:p>
    <w:p w:rsidR="00B50290" w:rsidRPr="00587FB8" w:rsidRDefault="00D05823" w:rsidP="00FF091D">
      <w:pPr>
        <w:spacing w:after="240" w:line="480" w:lineRule="auto"/>
        <w:jc w:val="both"/>
        <w:rPr>
          <w:rFonts w:ascii="Times New Roman" w:hAnsi="Times New Roman" w:cs="Times New Roman"/>
          <w:sz w:val="24"/>
          <w:szCs w:val="24"/>
          <w:vertAlign w:val="subscript"/>
        </w:rPr>
      </w:pPr>
      <w:r w:rsidRPr="00587FB8">
        <w:rPr>
          <w:rFonts w:ascii="Times New Roman" w:hAnsi="Times New Roman" w:cs="Times New Roman"/>
          <w:sz w:val="24"/>
          <w:szCs w:val="24"/>
        </w:rPr>
        <w:t xml:space="preserve">Y = β0 </w:t>
      </w:r>
      <w:r w:rsidR="00B50290" w:rsidRPr="00587FB8">
        <w:rPr>
          <w:rFonts w:ascii="Times New Roman" w:hAnsi="Times New Roman" w:cs="Times New Roman"/>
          <w:sz w:val="24"/>
          <w:szCs w:val="24"/>
        </w:rPr>
        <w:t>+ β</w:t>
      </w:r>
      <w:r w:rsidR="00B50290" w:rsidRPr="00587FB8">
        <w:rPr>
          <w:rFonts w:ascii="Times New Roman" w:hAnsi="Times New Roman" w:cs="Times New Roman"/>
          <w:sz w:val="24"/>
          <w:szCs w:val="24"/>
          <w:vertAlign w:val="subscript"/>
        </w:rPr>
        <w:t>3</w:t>
      </w:r>
      <w:r w:rsidR="00B50290" w:rsidRPr="00587FB8">
        <w:rPr>
          <w:rFonts w:ascii="Times New Roman" w:hAnsi="Times New Roman" w:cs="Times New Roman"/>
          <w:sz w:val="24"/>
          <w:szCs w:val="24"/>
        </w:rPr>
        <w:t>X</w:t>
      </w:r>
      <w:r w:rsidR="00B50290" w:rsidRPr="00587FB8">
        <w:rPr>
          <w:rFonts w:ascii="Times New Roman" w:hAnsi="Times New Roman" w:cs="Times New Roman"/>
          <w:sz w:val="24"/>
          <w:szCs w:val="24"/>
          <w:vertAlign w:val="subscript"/>
        </w:rPr>
        <w:t>3</w:t>
      </w:r>
      <w:r w:rsidR="00CA1635" w:rsidRPr="00587FB8">
        <w:rPr>
          <w:rFonts w:ascii="Times New Roman" w:hAnsi="Times New Roman" w:cs="Times New Roman"/>
          <w:sz w:val="24"/>
          <w:szCs w:val="24"/>
        </w:rPr>
        <w:t xml:space="preserve">+ e </w:t>
      </w:r>
      <w:r w:rsidR="00BC1F5C" w:rsidRPr="00587FB8">
        <w:rPr>
          <w:rFonts w:ascii="Times New Roman" w:hAnsi="Times New Roman" w:cs="Times New Roman"/>
          <w:sz w:val="24"/>
          <w:szCs w:val="24"/>
        </w:rPr>
        <w:t>……model (iii)</w:t>
      </w:r>
    </w:p>
    <w:p w:rsidR="00D05823" w:rsidRDefault="00D05823"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Y = β0 + β</w:t>
      </w:r>
      <w:r w:rsidRPr="00587FB8">
        <w:rPr>
          <w:rFonts w:ascii="Times New Roman" w:hAnsi="Times New Roman" w:cs="Times New Roman"/>
          <w:sz w:val="24"/>
          <w:szCs w:val="24"/>
          <w:vertAlign w:val="subscript"/>
        </w:rPr>
        <w:t>1</w:t>
      </w: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1</w:t>
      </w:r>
      <w:r w:rsidRPr="00587FB8">
        <w:rPr>
          <w:rFonts w:ascii="Times New Roman" w:hAnsi="Times New Roman" w:cs="Times New Roman"/>
          <w:sz w:val="24"/>
          <w:szCs w:val="24"/>
        </w:rPr>
        <w:t>+ β</w:t>
      </w:r>
      <w:r w:rsidRPr="00587FB8">
        <w:rPr>
          <w:rFonts w:ascii="Times New Roman" w:hAnsi="Times New Roman" w:cs="Times New Roman"/>
          <w:sz w:val="24"/>
          <w:szCs w:val="24"/>
          <w:vertAlign w:val="subscript"/>
        </w:rPr>
        <w:t>2</w:t>
      </w: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2</w:t>
      </w:r>
      <w:r w:rsidRPr="00587FB8">
        <w:rPr>
          <w:rFonts w:ascii="Times New Roman" w:hAnsi="Times New Roman" w:cs="Times New Roman"/>
          <w:sz w:val="24"/>
          <w:szCs w:val="24"/>
        </w:rPr>
        <w:t xml:space="preserve"> + β</w:t>
      </w:r>
      <w:r w:rsidRPr="00587FB8">
        <w:rPr>
          <w:rFonts w:ascii="Times New Roman" w:hAnsi="Times New Roman" w:cs="Times New Roman"/>
          <w:sz w:val="24"/>
          <w:szCs w:val="24"/>
          <w:vertAlign w:val="subscript"/>
        </w:rPr>
        <w:t>3</w:t>
      </w: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3</w:t>
      </w:r>
      <w:r w:rsidR="00E24D3B" w:rsidRPr="00587FB8">
        <w:rPr>
          <w:rFonts w:ascii="Times New Roman" w:hAnsi="Times New Roman" w:cs="Times New Roman"/>
          <w:sz w:val="24"/>
          <w:szCs w:val="24"/>
          <w:vertAlign w:val="subscript"/>
        </w:rPr>
        <w:t xml:space="preserve">+ </w:t>
      </w:r>
      <w:r w:rsidR="00E24D3B" w:rsidRPr="00587FB8">
        <w:rPr>
          <w:rFonts w:ascii="Times New Roman" w:hAnsi="Times New Roman" w:cs="Times New Roman"/>
          <w:sz w:val="24"/>
          <w:szCs w:val="24"/>
        </w:rPr>
        <w:t>e</w:t>
      </w:r>
      <w:r w:rsidR="00BC1F5C" w:rsidRPr="00587FB8">
        <w:rPr>
          <w:rFonts w:ascii="Times New Roman" w:hAnsi="Times New Roman" w:cs="Times New Roman"/>
          <w:sz w:val="24"/>
          <w:szCs w:val="24"/>
        </w:rPr>
        <w:t>……model (iv)</w:t>
      </w:r>
    </w:p>
    <w:p w:rsidR="00C27F3E" w:rsidRPr="00587FB8" w:rsidRDefault="00C27F3E" w:rsidP="00C27F3E">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Y = β0 + β</w:t>
      </w:r>
      <w:r w:rsidRPr="00587FB8">
        <w:rPr>
          <w:rFonts w:ascii="Times New Roman" w:hAnsi="Times New Roman" w:cs="Times New Roman"/>
          <w:sz w:val="24"/>
          <w:szCs w:val="24"/>
          <w:vertAlign w:val="subscript"/>
        </w:rPr>
        <w:t>1</w:t>
      </w: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1</w:t>
      </w:r>
      <w:r w:rsidRPr="00587FB8">
        <w:rPr>
          <w:rFonts w:ascii="Times New Roman" w:hAnsi="Times New Roman" w:cs="Times New Roman"/>
          <w:sz w:val="24"/>
          <w:szCs w:val="24"/>
        </w:rPr>
        <w:t>+ β</w:t>
      </w:r>
      <w:r w:rsidRPr="00587FB8">
        <w:rPr>
          <w:rFonts w:ascii="Times New Roman" w:hAnsi="Times New Roman" w:cs="Times New Roman"/>
          <w:sz w:val="24"/>
          <w:szCs w:val="24"/>
          <w:vertAlign w:val="subscript"/>
        </w:rPr>
        <w:t>2</w:t>
      </w: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2</w:t>
      </w:r>
      <w:r w:rsidRPr="00587FB8">
        <w:rPr>
          <w:rFonts w:ascii="Times New Roman" w:hAnsi="Times New Roman" w:cs="Times New Roman"/>
          <w:sz w:val="24"/>
          <w:szCs w:val="24"/>
        </w:rPr>
        <w:t xml:space="preserve"> + β</w:t>
      </w:r>
      <w:r w:rsidRPr="00587FB8">
        <w:rPr>
          <w:rFonts w:ascii="Times New Roman" w:hAnsi="Times New Roman" w:cs="Times New Roman"/>
          <w:sz w:val="24"/>
          <w:szCs w:val="24"/>
          <w:vertAlign w:val="subscript"/>
        </w:rPr>
        <w:t>3</w:t>
      </w: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 xml:space="preserve">3+ </w:t>
      </w:r>
      <w:r>
        <w:rPr>
          <w:rFonts w:ascii="Times New Roman" w:hAnsi="Times New Roman" w:cs="Times New Roman"/>
          <w:sz w:val="24"/>
          <w:szCs w:val="24"/>
        </w:rPr>
        <w:t>M</w:t>
      </w:r>
      <w:r w:rsidRPr="00587FB8">
        <w:rPr>
          <w:rFonts w:ascii="Times New Roman" w:hAnsi="Times New Roman" w:cs="Times New Roman"/>
          <w:sz w:val="24"/>
          <w:szCs w:val="24"/>
          <w:vertAlign w:val="subscript"/>
        </w:rPr>
        <w:t xml:space="preserve">+ </w:t>
      </w:r>
      <w:r w:rsidRPr="00587FB8">
        <w:rPr>
          <w:rFonts w:ascii="Times New Roman" w:hAnsi="Times New Roman" w:cs="Times New Roman"/>
          <w:sz w:val="24"/>
          <w:szCs w:val="24"/>
        </w:rPr>
        <w:t>e ……model (v)</w:t>
      </w:r>
    </w:p>
    <w:p w:rsidR="00C27F3E" w:rsidRPr="00587FB8" w:rsidRDefault="00C27F3E" w:rsidP="00FF091D">
      <w:pPr>
        <w:spacing w:after="240" w:line="480" w:lineRule="auto"/>
        <w:jc w:val="both"/>
        <w:rPr>
          <w:rFonts w:ascii="Times New Roman" w:hAnsi="Times New Roman" w:cs="Times New Roman"/>
          <w:sz w:val="24"/>
          <w:szCs w:val="24"/>
        </w:rPr>
      </w:pPr>
    </w:p>
    <w:p w:rsidR="00D05823" w:rsidRPr="00587FB8" w:rsidRDefault="00D05823"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lastRenderedPageBreak/>
        <w:t>Y = β0 + β</w:t>
      </w:r>
      <w:r w:rsidRPr="00587FB8">
        <w:rPr>
          <w:rFonts w:ascii="Times New Roman" w:hAnsi="Times New Roman" w:cs="Times New Roman"/>
          <w:sz w:val="24"/>
          <w:szCs w:val="24"/>
          <w:vertAlign w:val="subscript"/>
        </w:rPr>
        <w:t>1</w:t>
      </w: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1</w:t>
      </w:r>
      <w:r w:rsidRPr="00587FB8">
        <w:rPr>
          <w:rFonts w:ascii="Times New Roman" w:hAnsi="Times New Roman" w:cs="Times New Roman"/>
          <w:sz w:val="24"/>
          <w:szCs w:val="24"/>
        </w:rPr>
        <w:t xml:space="preserve"> M+ β</w:t>
      </w:r>
      <w:r w:rsidRPr="00587FB8">
        <w:rPr>
          <w:rFonts w:ascii="Times New Roman" w:hAnsi="Times New Roman" w:cs="Times New Roman"/>
          <w:sz w:val="24"/>
          <w:szCs w:val="24"/>
          <w:vertAlign w:val="subscript"/>
        </w:rPr>
        <w:t>2</w:t>
      </w: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2</w:t>
      </w:r>
      <w:r w:rsidRPr="00587FB8">
        <w:rPr>
          <w:rFonts w:ascii="Times New Roman" w:hAnsi="Times New Roman" w:cs="Times New Roman"/>
          <w:sz w:val="24"/>
          <w:szCs w:val="24"/>
        </w:rPr>
        <w:t xml:space="preserve"> M + β</w:t>
      </w:r>
      <w:r w:rsidRPr="00587FB8">
        <w:rPr>
          <w:rFonts w:ascii="Times New Roman" w:hAnsi="Times New Roman" w:cs="Times New Roman"/>
          <w:sz w:val="24"/>
          <w:szCs w:val="24"/>
          <w:vertAlign w:val="subscript"/>
        </w:rPr>
        <w:t>3</w:t>
      </w: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3</w:t>
      </w:r>
      <w:r w:rsidRPr="00587FB8">
        <w:rPr>
          <w:rFonts w:ascii="Times New Roman" w:hAnsi="Times New Roman" w:cs="Times New Roman"/>
          <w:sz w:val="24"/>
          <w:szCs w:val="24"/>
        </w:rPr>
        <w:t xml:space="preserve"> M</w:t>
      </w:r>
      <w:r w:rsidR="004248E8" w:rsidRPr="00587FB8">
        <w:rPr>
          <w:rFonts w:ascii="Times New Roman" w:hAnsi="Times New Roman" w:cs="Times New Roman"/>
          <w:sz w:val="24"/>
          <w:szCs w:val="24"/>
        </w:rPr>
        <w:t xml:space="preserve"> +e </w:t>
      </w:r>
      <w:r w:rsidR="00BC1F5C" w:rsidRPr="00587FB8">
        <w:rPr>
          <w:rFonts w:ascii="Times New Roman" w:hAnsi="Times New Roman" w:cs="Times New Roman"/>
          <w:sz w:val="24"/>
          <w:szCs w:val="24"/>
        </w:rPr>
        <w:t xml:space="preserve">……model </w:t>
      </w:r>
      <w:r w:rsidR="00C27F3E">
        <w:rPr>
          <w:rFonts w:ascii="Times New Roman" w:hAnsi="Times New Roman" w:cs="Times New Roman"/>
          <w:sz w:val="24"/>
          <w:szCs w:val="24"/>
        </w:rPr>
        <w:t>(</w:t>
      </w:r>
      <w:r w:rsidR="00BC1F5C" w:rsidRPr="00587FB8">
        <w:rPr>
          <w:rFonts w:ascii="Times New Roman" w:hAnsi="Times New Roman" w:cs="Times New Roman"/>
          <w:sz w:val="24"/>
          <w:szCs w:val="24"/>
        </w:rPr>
        <w:t>v</w:t>
      </w:r>
      <w:r w:rsidR="00C27F3E">
        <w:rPr>
          <w:rFonts w:ascii="Times New Roman" w:hAnsi="Times New Roman" w:cs="Times New Roman"/>
          <w:sz w:val="24"/>
          <w:szCs w:val="24"/>
        </w:rPr>
        <w:t>i</w:t>
      </w:r>
      <w:r w:rsidR="00BC1F5C" w:rsidRPr="00587FB8">
        <w:rPr>
          <w:rFonts w:ascii="Times New Roman" w:hAnsi="Times New Roman" w:cs="Times New Roman"/>
          <w:sz w:val="24"/>
          <w:szCs w:val="24"/>
        </w:rPr>
        <w:t>)</w:t>
      </w:r>
    </w:p>
    <w:p w:rsidR="00B50290" w:rsidRPr="00587FB8" w:rsidRDefault="00B50290"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Where:</w:t>
      </w:r>
    </w:p>
    <w:p w:rsidR="00B50290" w:rsidRPr="00587FB8" w:rsidRDefault="00B50290"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Y = predicted value of the dependent variable y (</w:t>
      </w:r>
      <w:r w:rsidR="00D05823" w:rsidRPr="00587FB8">
        <w:rPr>
          <w:rFonts w:ascii="Times New Roman" w:hAnsi="Times New Roman" w:cs="Times New Roman"/>
          <w:sz w:val="24"/>
          <w:szCs w:val="24"/>
        </w:rPr>
        <w:t>Service delivery</w:t>
      </w:r>
      <w:r w:rsidRPr="00587FB8">
        <w:rPr>
          <w:rFonts w:ascii="Times New Roman" w:hAnsi="Times New Roman" w:cs="Times New Roman"/>
          <w:sz w:val="24"/>
          <w:szCs w:val="24"/>
        </w:rPr>
        <w:t>)</w:t>
      </w:r>
    </w:p>
    <w:p w:rsidR="00B50290" w:rsidRPr="00587FB8" w:rsidRDefault="00B50290"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β0</w:t>
      </w:r>
      <w:r w:rsidR="00CA1635" w:rsidRPr="00587FB8">
        <w:rPr>
          <w:rFonts w:ascii="Times New Roman" w:hAnsi="Times New Roman" w:cs="Times New Roman"/>
          <w:sz w:val="24"/>
          <w:szCs w:val="24"/>
        </w:rPr>
        <w:t>, β</w:t>
      </w:r>
      <w:r w:rsidR="00CA1635" w:rsidRPr="00587FB8">
        <w:rPr>
          <w:rFonts w:ascii="Times New Roman" w:hAnsi="Times New Roman" w:cs="Times New Roman"/>
          <w:sz w:val="24"/>
          <w:szCs w:val="24"/>
          <w:vertAlign w:val="subscript"/>
        </w:rPr>
        <w:t>1,</w:t>
      </w:r>
      <w:r w:rsidRPr="00587FB8">
        <w:rPr>
          <w:rFonts w:ascii="Times New Roman" w:hAnsi="Times New Roman" w:cs="Times New Roman"/>
          <w:sz w:val="24"/>
          <w:szCs w:val="24"/>
        </w:rPr>
        <w:t xml:space="preserve"> </w:t>
      </w:r>
      <w:r w:rsidR="00CA1635" w:rsidRPr="00587FB8">
        <w:rPr>
          <w:rFonts w:ascii="Times New Roman" w:hAnsi="Times New Roman" w:cs="Times New Roman"/>
          <w:sz w:val="24"/>
          <w:szCs w:val="24"/>
        </w:rPr>
        <w:t>β</w:t>
      </w:r>
      <w:r w:rsidR="00CA1635" w:rsidRPr="00587FB8">
        <w:rPr>
          <w:rFonts w:ascii="Times New Roman" w:hAnsi="Times New Roman" w:cs="Times New Roman"/>
          <w:sz w:val="24"/>
          <w:szCs w:val="24"/>
          <w:vertAlign w:val="subscript"/>
        </w:rPr>
        <w:t>2,</w:t>
      </w:r>
      <w:r w:rsidR="00CA1635" w:rsidRPr="00587FB8">
        <w:rPr>
          <w:rFonts w:ascii="Times New Roman" w:hAnsi="Times New Roman" w:cs="Times New Roman"/>
          <w:sz w:val="24"/>
          <w:szCs w:val="24"/>
        </w:rPr>
        <w:t xml:space="preserve"> β</w:t>
      </w:r>
      <w:r w:rsidR="00CA1635" w:rsidRPr="00587FB8">
        <w:rPr>
          <w:rFonts w:ascii="Times New Roman" w:hAnsi="Times New Roman" w:cs="Times New Roman"/>
          <w:sz w:val="24"/>
          <w:szCs w:val="24"/>
          <w:vertAlign w:val="subscript"/>
        </w:rPr>
        <w:t xml:space="preserve">3 </w:t>
      </w:r>
      <w:r w:rsidRPr="00587FB8">
        <w:rPr>
          <w:rFonts w:ascii="Times New Roman" w:hAnsi="Times New Roman" w:cs="Times New Roman"/>
          <w:sz w:val="24"/>
          <w:szCs w:val="24"/>
        </w:rPr>
        <w:t>are the sample estimates of the coefficients</w:t>
      </w:r>
      <w:r w:rsidR="00CA1635" w:rsidRPr="00587FB8">
        <w:rPr>
          <w:rFonts w:ascii="Times New Roman" w:hAnsi="Times New Roman" w:cs="Times New Roman"/>
          <w:sz w:val="24"/>
          <w:szCs w:val="24"/>
        </w:rPr>
        <w:t xml:space="preserve"> </w:t>
      </w:r>
    </w:p>
    <w:p w:rsidR="00B50290" w:rsidRPr="00587FB8" w:rsidRDefault="00B50290"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1</w:t>
      </w:r>
      <w:r w:rsidRPr="00587FB8">
        <w:rPr>
          <w:rFonts w:ascii="Times New Roman" w:hAnsi="Times New Roman" w:cs="Times New Roman"/>
          <w:sz w:val="24"/>
          <w:szCs w:val="24"/>
        </w:rPr>
        <w:t xml:space="preserve"> = </w:t>
      </w:r>
      <w:r w:rsidR="00D05823" w:rsidRPr="00587FB8">
        <w:rPr>
          <w:rFonts w:ascii="Times New Roman" w:hAnsi="Times New Roman" w:cs="Times New Roman"/>
          <w:sz w:val="24"/>
          <w:szCs w:val="24"/>
        </w:rPr>
        <w:t>Customer orientation</w:t>
      </w:r>
    </w:p>
    <w:p w:rsidR="00B50290" w:rsidRPr="00587FB8" w:rsidRDefault="00B50290"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2</w:t>
      </w:r>
      <w:r w:rsidRPr="00587FB8">
        <w:rPr>
          <w:rFonts w:ascii="Times New Roman" w:hAnsi="Times New Roman" w:cs="Times New Roman"/>
          <w:sz w:val="24"/>
          <w:szCs w:val="24"/>
        </w:rPr>
        <w:t xml:space="preserve"> = </w:t>
      </w:r>
      <w:r w:rsidR="00D05823" w:rsidRPr="00587FB8">
        <w:rPr>
          <w:rFonts w:ascii="Times New Roman" w:hAnsi="Times New Roman" w:cs="Times New Roman"/>
          <w:sz w:val="24"/>
          <w:szCs w:val="24"/>
        </w:rPr>
        <w:t>Resource orientation</w:t>
      </w:r>
    </w:p>
    <w:p w:rsidR="00B50290" w:rsidRPr="00587FB8" w:rsidRDefault="00B50290"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3</w:t>
      </w:r>
      <w:r w:rsidRPr="00587FB8">
        <w:rPr>
          <w:rFonts w:ascii="Times New Roman" w:hAnsi="Times New Roman" w:cs="Times New Roman"/>
          <w:sz w:val="24"/>
          <w:szCs w:val="24"/>
        </w:rPr>
        <w:t xml:space="preserve"> = </w:t>
      </w:r>
      <w:r w:rsidR="00D05823" w:rsidRPr="00587FB8">
        <w:rPr>
          <w:rFonts w:ascii="Times New Roman" w:hAnsi="Times New Roman" w:cs="Times New Roman"/>
          <w:sz w:val="24"/>
          <w:szCs w:val="24"/>
        </w:rPr>
        <w:t>Technology orientation</w:t>
      </w:r>
    </w:p>
    <w:p w:rsidR="00D05823" w:rsidRPr="00587FB8" w:rsidRDefault="00D05823"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M= </w:t>
      </w:r>
      <w:r w:rsidR="00CB5217">
        <w:rPr>
          <w:rFonts w:ascii="Times New Roman" w:hAnsi="Times New Roman" w:cs="Times New Roman"/>
          <w:sz w:val="24"/>
          <w:szCs w:val="24"/>
        </w:rPr>
        <w:t>Organization factors</w:t>
      </w:r>
      <w:r w:rsidRPr="00587FB8">
        <w:rPr>
          <w:rFonts w:ascii="Times New Roman" w:hAnsi="Times New Roman" w:cs="Times New Roman"/>
          <w:sz w:val="24"/>
          <w:szCs w:val="24"/>
        </w:rPr>
        <w:t xml:space="preserve"> </w:t>
      </w:r>
    </w:p>
    <w:p w:rsidR="00F351FC" w:rsidRPr="00587FB8" w:rsidRDefault="00F351FC"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e= error term </w:t>
      </w:r>
    </w:p>
    <w:p w:rsidR="00B50290" w:rsidRPr="00587FB8" w:rsidRDefault="00B50290"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The study </w:t>
      </w:r>
      <w:r w:rsidR="00692265" w:rsidRPr="00587FB8">
        <w:rPr>
          <w:rFonts w:ascii="Times New Roman" w:hAnsi="Times New Roman" w:cs="Times New Roman"/>
          <w:sz w:val="24"/>
          <w:szCs w:val="24"/>
        </w:rPr>
        <w:t>t</w:t>
      </w:r>
      <w:r w:rsidRPr="00587FB8">
        <w:rPr>
          <w:rFonts w:ascii="Times New Roman" w:hAnsi="Times New Roman" w:cs="Times New Roman"/>
          <w:sz w:val="24"/>
          <w:szCs w:val="24"/>
        </w:rPr>
        <w:t>est</w:t>
      </w:r>
      <w:r w:rsidR="00692265" w:rsidRPr="00587FB8">
        <w:rPr>
          <w:rFonts w:ascii="Times New Roman" w:hAnsi="Times New Roman" w:cs="Times New Roman"/>
          <w:sz w:val="24"/>
          <w:szCs w:val="24"/>
        </w:rPr>
        <w:t>ed</w:t>
      </w:r>
      <w:r w:rsidRPr="00587FB8">
        <w:rPr>
          <w:rFonts w:ascii="Times New Roman" w:hAnsi="Times New Roman" w:cs="Times New Roman"/>
          <w:sz w:val="24"/>
          <w:szCs w:val="24"/>
        </w:rPr>
        <w:t xml:space="preserve"> </w:t>
      </w:r>
      <w:r w:rsidR="008E205A">
        <w:rPr>
          <w:rFonts w:ascii="Times New Roman" w:hAnsi="Times New Roman" w:cs="Times New Roman"/>
          <w:sz w:val="24"/>
          <w:szCs w:val="24"/>
        </w:rPr>
        <w:t>at</w:t>
      </w:r>
      <w:r w:rsidRPr="00587FB8">
        <w:rPr>
          <w:rFonts w:ascii="Times New Roman" w:hAnsi="Times New Roman" w:cs="Times New Roman"/>
          <w:sz w:val="24"/>
          <w:szCs w:val="24"/>
        </w:rPr>
        <w:t xml:space="preserve"> 5% significance levels.</w:t>
      </w:r>
    </w:p>
    <w:p w:rsidR="007D6359" w:rsidRPr="00587FB8" w:rsidRDefault="007D6359" w:rsidP="00587FB8">
      <w:pPr>
        <w:pStyle w:val="Heading1"/>
        <w:rPr>
          <w:rFonts w:cs="Times New Roman"/>
          <w:szCs w:val="24"/>
        </w:rPr>
      </w:pPr>
      <w:bookmarkStart w:id="177" w:name="_Toc179647120"/>
      <w:r w:rsidRPr="00587FB8">
        <w:rPr>
          <w:rFonts w:cs="Times New Roman"/>
          <w:szCs w:val="24"/>
        </w:rPr>
        <w:t>3.9 Diagnostic Estimations</w:t>
      </w:r>
      <w:bookmarkEnd w:id="177"/>
    </w:p>
    <w:p w:rsidR="007D6359" w:rsidRDefault="007D6359" w:rsidP="00FF091D">
      <w:pPr>
        <w:spacing w:before="240"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Diagnostic estimations in this research encompass</w:t>
      </w:r>
      <w:r w:rsidR="00692265" w:rsidRPr="00587FB8">
        <w:rPr>
          <w:rFonts w:ascii="Times New Roman" w:hAnsi="Times New Roman" w:cs="Times New Roman"/>
          <w:sz w:val="24"/>
          <w:szCs w:val="24"/>
        </w:rPr>
        <w:t>ed</w:t>
      </w:r>
      <w:r w:rsidRPr="00587FB8">
        <w:rPr>
          <w:rFonts w:ascii="Times New Roman" w:hAnsi="Times New Roman" w:cs="Times New Roman"/>
          <w:sz w:val="24"/>
          <w:szCs w:val="24"/>
        </w:rPr>
        <w:t xml:space="preserve"> range of tests related to assessing, evaluating, and predicting collected data for research processing, analysis, and interpretation.</w:t>
      </w:r>
      <w:r w:rsidR="003C3D97" w:rsidRPr="00587FB8">
        <w:rPr>
          <w:rFonts w:ascii="Times New Roman" w:hAnsi="Times New Roman" w:cs="Times New Roman"/>
          <w:sz w:val="24"/>
          <w:szCs w:val="24"/>
        </w:rPr>
        <w:t xml:space="preserve"> Discussed below are some of the tests that </w:t>
      </w:r>
      <w:r w:rsidR="00692265" w:rsidRPr="00587FB8">
        <w:rPr>
          <w:rFonts w:ascii="Times New Roman" w:hAnsi="Times New Roman" w:cs="Times New Roman"/>
          <w:sz w:val="24"/>
          <w:szCs w:val="24"/>
        </w:rPr>
        <w:t>were</w:t>
      </w:r>
      <w:r w:rsidR="003C3D97" w:rsidRPr="00587FB8">
        <w:rPr>
          <w:rFonts w:ascii="Times New Roman" w:hAnsi="Times New Roman" w:cs="Times New Roman"/>
          <w:sz w:val="24"/>
          <w:szCs w:val="24"/>
        </w:rPr>
        <w:t xml:space="preserve"> undertaken in this study.</w:t>
      </w:r>
    </w:p>
    <w:p w:rsidR="00F351FC" w:rsidRPr="00587FB8" w:rsidRDefault="00F351FC" w:rsidP="00587FB8">
      <w:pPr>
        <w:pStyle w:val="Heading1"/>
        <w:rPr>
          <w:rFonts w:cs="Times New Roman"/>
          <w:szCs w:val="24"/>
        </w:rPr>
      </w:pPr>
      <w:bookmarkStart w:id="178" w:name="_Toc158881367"/>
      <w:bookmarkStart w:id="179" w:name="_Toc179647121"/>
      <w:r w:rsidRPr="00587FB8">
        <w:rPr>
          <w:rFonts w:cs="Times New Roman"/>
          <w:szCs w:val="24"/>
        </w:rPr>
        <w:t>3.9.1 Normality Test</w:t>
      </w:r>
      <w:bookmarkEnd w:id="178"/>
      <w:bookmarkEnd w:id="179"/>
      <w:r w:rsidRPr="00587FB8">
        <w:rPr>
          <w:rFonts w:cs="Times New Roman"/>
          <w:szCs w:val="24"/>
        </w:rPr>
        <w:t xml:space="preserve"> </w:t>
      </w:r>
    </w:p>
    <w:p w:rsidR="00587FB8" w:rsidRPr="00587FB8" w:rsidRDefault="00587FB8" w:rsidP="00587FB8">
      <w:pPr>
        <w:rPr>
          <w:rFonts w:ascii="Times New Roman" w:hAnsi="Times New Roman" w:cs="Times New Roman"/>
          <w:sz w:val="24"/>
          <w:szCs w:val="24"/>
        </w:rPr>
      </w:pPr>
    </w:p>
    <w:p w:rsidR="00D42CE7" w:rsidRPr="00587FB8" w:rsidRDefault="00D42CE7"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process included evaluating the normality of the data using </w:t>
      </w:r>
      <w:r w:rsidR="004248E8" w:rsidRPr="00587FB8">
        <w:rPr>
          <w:rFonts w:ascii="Times New Roman" w:eastAsia="Times New Roman" w:hAnsi="Times New Roman" w:cs="Times New Roman"/>
          <w:kern w:val="0"/>
          <w:sz w:val="24"/>
          <w:szCs w:val="24"/>
          <w:lang w:val="en-GB" w:eastAsia="en-GB"/>
        </w:rPr>
        <w:t>P</w:t>
      </w:r>
      <w:r w:rsidR="00CA1635" w:rsidRPr="00587FB8">
        <w:rPr>
          <w:rFonts w:ascii="Times New Roman" w:eastAsia="Times New Roman" w:hAnsi="Times New Roman" w:cs="Times New Roman"/>
          <w:kern w:val="0"/>
          <w:sz w:val="24"/>
          <w:szCs w:val="24"/>
          <w:lang w:val="en-GB" w:eastAsia="en-GB"/>
        </w:rPr>
        <w:t>-</w:t>
      </w:r>
      <w:r w:rsidR="004248E8" w:rsidRPr="00587FB8">
        <w:rPr>
          <w:rFonts w:ascii="Times New Roman" w:eastAsia="Times New Roman" w:hAnsi="Times New Roman" w:cs="Times New Roman"/>
          <w:kern w:val="0"/>
          <w:sz w:val="24"/>
          <w:szCs w:val="24"/>
          <w:lang w:val="en-GB" w:eastAsia="en-GB"/>
        </w:rPr>
        <w:t xml:space="preserve">P plots whereby deviation from the line of fit on the P-P plot, was minimal. Since the data was considered </w:t>
      </w:r>
      <w:r w:rsidR="004248E8" w:rsidRPr="00587FB8">
        <w:rPr>
          <w:rFonts w:ascii="Times New Roman" w:eastAsia="Times New Roman" w:hAnsi="Times New Roman" w:cs="Times New Roman"/>
          <w:kern w:val="0"/>
          <w:sz w:val="24"/>
          <w:szCs w:val="24"/>
          <w:lang w:val="en-GB" w:eastAsia="en-GB"/>
        </w:rPr>
        <w:lastRenderedPageBreak/>
        <w:t xml:space="preserve">to follow a normal distribution, it </w:t>
      </w:r>
      <w:r w:rsidR="00CA1635" w:rsidRPr="00587FB8">
        <w:rPr>
          <w:rFonts w:ascii="Times New Roman" w:eastAsia="Times New Roman" w:hAnsi="Times New Roman" w:cs="Times New Roman"/>
          <w:kern w:val="0"/>
          <w:sz w:val="24"/>
          <w:szCs w:val="24"/>
          <w:lang w:val="en-GB" w:eastAsia="en-GB"/>
        </w:rPr>
        <w:t>was</w:t>
      </w:r>
      <w:r w:rsidR="004248E8" w:rsidRPr="00587FB8">
        <w:rPr>
          <w:rFonts w:ascii="Times New Roman" w:eastAsia="Times New Roman" w:hAnsi="Times New Roman" w:cs="Times New Roman"/>
          <w:kern w:val="0"/>
          <w:sz w:val="24"/>
          <w:szCs w:val="24"/>
          <w:lang w:val="en-GB" w:eastAsia="en-GB"/>
        </w:rPr>
        <w:t xml:space="preserve"> appropriate to </w:t>
      </w:r>
      <w:r w:rsidR="00CA1635" w:rsidRPr="00587FB8">
        <w:rPr>
          <w:rFonts w:ascii="Times New Roman" w:eastAsia="Times New Roman" w:hAnsi="Times New Roman" w:cs="Times New Roman"/>
          <w:kern w:val="0"/>
          <w:sz w:val="24"/>
          <w:szCs w:val="24"/>
          <w:lang w:val="en-GB" w:eastAsia="en-GB"/>
        </w:rPr>
        <w:t>use</w:t>
      </w:r>
      <w:r w:rsidR="004248E8" w:rsidRPr="00587FB8">
        <w:rPr>
          <w:rFonts w:ascii="Times New Roman" w:eastAsia="Times New Roman" w:hAnsi="Times New Roman" w:cs="Times New Roman"/>
          <w:kern w:val="0"/>
          <w:sz w:val="24"/>
          <w:szCs w:val="24"/>
          <w:lang w:val="en-GB" w:eastAsia="en-GB"/>
        </w:rPr>
        <w:t xml:space="preserve"> parametric statistical procedures such as correlation, regression, analysis of variance, and t-test.</w:t>
      </w:r>
    </w:p>
    <w:p w:rsidR="00F351FC" w:rsidRPr="00587FB8" w:rsidRDefault="00F351FC" w:rsidP="00587FB8">
      <w:pPr>
        <w:pStyle w:val="Heading1"/>
        <w:rPr>
          <w:rFonts w:cs="Times New Roman"/>
          <w:szCs w:val="24"/>
        </w:rPr>
      </w:pPr>
      <w:bookmarkStart w:id="180" w:name="_Toc158881368"/>
      <w:bookmarkStart w:id="181" w:name="_Toc179647122"/>
      <w:r w:rsidRPr="00587FB8">
        <w:rPr>
          <w:rFonts w:cs="Times New Roman"/>
          <w:szCs w:val="24"/>
        </w:rPr>
        <w:t>3.9.2 Multicollinearity</w:t>
      </w:r>
      <w:bookmarkEnd w:id="180"/>
      <w:bookmarkEnd w:id="181"/>
      <w:r w:rsidRPr="00587FB8">
        <w:rPr>
          <w:rFonts w:cs="Times New Roman"/>
          <w:szCs w:val="24"/>
        </w:rPr>
        <w:t xml:space="preserve">  </w:t>
      </w:r>
      <w:bookmarkStart w:id="182" w:name="_bookmark65"/>
      <w:bookmarkStart w:id="183" w:name="_Toc117056662"/>
      <w:bookmarkStart w:id="184" w:name="_Toc117058007"/>
      <w:bookmarkStart w:id="185" w:name="_Toc120260953"/>
      <w:bookmarkStart w:id="186" w:name="_Toc120261803"/>
      <w:bookmarkStart w:id="187" w:name="_Toc120262236"/>
      <w:bookmarkStart w:id="188" w:name="_Toc120262542"/>
      <w:bookmarkStart w:id="189" w:name="_Toc120264457"/>
      <w:bookmarkStart w:id="190" w:name="_Toc120264610"/>
      <w:bookmarkStart w:id="191" w:name="_Toc120265146"/>
      <w:bookmarkStart w:id="192" w:name="_Toc120265366"/>
      <w:bookmarkStart w:id="193" w:name="_Toc120266095"/>
      <w:bookmarkStart w:id="194" w:name="_Toc120266246"/>
      <w:bookmarkStart w:id="195" w:name="_Toc120266457"/>
      <w:bookmarkStart w:id="196" w:name="_Toc120427047"/>
      <w:bookmarkStart w:id="197" w:name="_Toc120427760"/>
      <w:bookmarkStart w:id="198" w:name="_Toc132283685"/>
      <w:bookmarkEnd w:id="182"/>
    </w:p>
    <w:p w:rsidR="00587FB8" w:rsidRPr="00587FB8" w:rsidRDefault="00587FB8" w:rsidP="00587FB8">
      <w:pPr>
        <w:rPr>
          <w:rFonts w:ascii="Times New Roman" w:hAnsi="Times New Roman" w:cs="Times New Roman"/>
          <w:sz w:val="24"/>
          <w:szCs w:val="24"/>
        </w:rPr>
      </w:pPr>
    </w:p>
    <w:p w:rsidR="007A73ED" w:rsidRPr="00587FB8" w:rsidRDefault="007A73ED"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Describe</w:t>
      </w:r>
      <w:r w:rsidR="00CA1635" w:rsidRPr="00587FB8">
        <w:rPr>
          <w:rFonts w:ascii="Times New Roman" w:eastAsia="Times New Roman" w:hAnsi="Times New Roman" w:cs="Times New Roman"/>
          <w:kern w:val="0"/>
          <w:sz w:val="24"/>
          <w:szCs w:val="24"/>
          <w:lang w:val="en-GB" w:eastAsia="en-GB"/>
        </w:rPr>
        <w:t>s</w:t>
      </w:r>
      <w:r w:rsidRPr="00587FB8">
        <w:rPr>
          <w:rFonts w:ascii="Times New Roman" w:eastAsia="Times New Roman" w:hAnsi="Times New Roman" w:cs="Times New Roman"/>
          <w:kern w:val="0"/>
          <w:sz w:val="24"/>
          <w:szCs w:val="24"/>
          <w:lang w:val="en-GB" w:eastAsia="en-GB"/>
        </w:rPr>
        <w:t xml:space="preserve"> a situation in which two or more variables display a significant association. The VIF, or variation inflation factor, was put into place. </w:t>
      </w:r>
      <w:r w:rsidR="004248E8" w:rsidRPr="00587FB8">
        <w:rPr>
          <w:rFonts w:ascii="Times New Roman" w:eastAsia="Times New Roman" w:hAnsi="Times New Roman" w:cs="Times New Roman"/>
          <w:kern w:val="0"/>
          <w:sz w:val="24"/>
          <w:szCs w:val="24"/>
          <w:lang w:val="en-GB" w:eastAsia="en-GB"/>
        </w:rPr>
        <w:t xml:space="preserve">The basis for multicollinearity </w:t>
      </w:r>
      <w:r w:rsidR="0059042E" w:rsidRPr="00587FB8">
        <w:rPr>
          <w:rFonts w:ascii="Times New Roman" w:eastAsia="Times New Roman" w:hAnsi="Times New Roman" w:cs="Times New Roman"/>
          <w:kern w:val="0"/>
          <w:sz w:val="24"/>
          <w:szCs w:val="24"/>
          <w:lang w:val="en-GB" w:eastAsia="en-GB"/>
        </w:rPr>
        <w:t>is based on VIF value of 10 and below as tolerance value should be below 1</w:t>
      </w:r>
      <w:r w:rsidR="00CA1635" w:rsidRPr="00587FB8">
        <w:rPr>
          <w:rFonts w:ascii="Times New Roman" w:eastAsia="Times New Roman" w:hAnsi="Times New Roman" w:cs="Times New Roman"/>
          <w:kern w:val="0"/>
          <w:sz w:val="24"/>
          <w:szCs w:val="24"/>
          <w:lang w:val="en-GB" w:eastAsia="en-GB"/>
        </w:rPr>
        <w:t xml:space="preserve"> (Neuman, 2003)</w:t>
      </w:r>
      <w:r w:rsidR="0059042E" w:rsidRPr="00587FB8">
        <w:rPr>
          <w:rFonts w:ascii="Times New Roman" w:eastAsia="Times New Roman" w:hAnsi="Times New Roman" w:cs="Times New Roman"/>
          <w:kern w:val="0"/>
          <w:sz w:val="24"/>
          <w:szCs w:val="24"/>
          <w:lang w:val="en-GB" w:eastAsia="en-GB"/>
        </w:rPr>
        <w:t xml:space="preserve">. </w:t>
      </w:r>
    </w:p>
    <w:p w:rsidR="00F351FC" w:rsidRPr="00587FB8" w:rsidRDefault="00F351FC" w:rsidP="00587FB8">
      <w:pPr>
        <w:pStyle w:val="Heading1"/>
        <w:rPr>
          <w:rFonts w:cs="Times New Roman"/>
          <w:szCs w:val="24"/>
        </w:rPr>
      </w:pPr>
      <w:r w:rsidRPr="00587FB8">
        <w:rPr>
          <w:rFonts w:cs="Times New Roman"/>
          <w:szCs w:val="24"/>
        </w:rPr>
        <w:t xml:space="preserve"> </w:t>
      </w:r>
      <w:bookmarkStart w:id="199" w:name="_Toc158881369"/>
      <w:bookmarkStart w:id="200" w:name="_Toc179647123"/>
      <w:r w:rsidRPr="00587FB8">
        <w:rPr>
          <w:rFonts w:cs="Times New Roman"/>
          <w:szCs w:val="24"/>
        </w:rPr>
        <w:t>3.9.3 Homoscedasticity Test</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587FB8" w:rsidRPr="00587FB8" w:rsidRDefault="00587FB8" w:rsidP="00587FB8">
      <w:pPr>
        <w:rPr>
          <w:rFonts w:ascii="Times New Roman" w:hAnsi="Times New Roman" w:cs="Times New Roman"/>
          <w:sz w:val="24"/>
          <w:szCs w:val="24"/>
        </w:rPr>
      </w:pPr>
    </w:p>
    <w:p w:rsidR="00025D23" w:rsidRPr="00587FB8" w:rsidRDefault="00025D23"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This assessment is designed to gauge the degree to which data exhibits dispersion. To determine how well the collected data matches up</w:t>
      </w:r>
      <w:r w:rsidR="0059042E" w:rsidRPr="00587FB8">
        <w:rPr>
          <w:rFonts w:ascii="Times New Roman" w:eastAsia="Times New Roman" w:hAnsi="Times New Roman" w:cs="Times New Roman"/>
          <w:kern w:val="0"/>
          <w:sz w:val="24"/>
          <w:szCs w:val="24"/>
          <w:lang w:val="en-GB" w:eastAsia="en-GB"/>
        </w:rPr>
        <w:t xml:space="preserve"> levene test was conducted. A p-value of less than 0.05 is deemed statistically significant according to the Levene statistics. The null hypothesis is rejected in these instances. </w:t>
      </w:r>
    </w:p>
    <w:p w:rsidR="00B50290" w:rsidRPr="00587FB8" w:rsidRDefault="00B50290" w:rsidP="00587FB8">
      <w:pPr>
        <w:pStyle w:val="Heading1"/>
        <w:rPr>
          <w:rFonts w:cs="Times New Roman"/>
          <w:szCs w:val="24"/>
        </w:rPr>
      </w:pPr>
      <w:bookmarkStart w:id="201" w:name="_bookmark66"/>
      <w:bookmarkStart w:id="202" w:name="_Toc142136588"/>
      <w:bookmarkStart w:id="203" w:name="_Toc179647124"/>
      <w:bookmarkEnd w:id="201"/>
      <w:r w:rsidRPr="00587FB8">
        <w:rPr>
          <w:rFonts w:cs="Times New Roman"/>
          <w:szCs w:val="24"/>
        </w:rPr>
        <w:t>3.10 Ethical Considerations</w:t>
      </w:r>
      <w:bookmarkEnd w:id="202"/>
      <w:bookmarkEnd w:id="203"/>
    </w:p>
    <w:p w:rsidR="00587FB8" w:rsidRPr="00587FB8" w:rsidRDefault="00587FB8" w:rsidP="00587FB8">
      <w:pPr>
        <w:rPr>
          <w:rFonts w:ascii="Times New Roman" w:hAnsi="Times New Roman" w:cs="Times New Roman"/>
          <w:sz w:val="24"/>
          <w:szCs w:val="24"/>
        </w:rPr>
      </w:pPr>
    </w:p>
    <w:p w:rsidR="00336786" w:rsidRPr="00587FB8" w:rsidRDefault="00D42CE7"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Hall (2008) asserts that ethical considerations are a fundamental component of the planning phase for all social research endeavors. In order to comply with essential guiding principles and regulations, information sheets were given to participants prior to the actual research. This document gave a comprehensive summary of the study's main areas of concentration and informed the participants of their prerogative to withdraw from the study at any time, for any reason they deem appropriate. </w:t>
      </w:r>
      <w:r w:rsidRPr="00587FB8">
        <w:rPr>
          <w:rFonts w:ascii="Times New Roman" w:eastAsia="Times New Roman" w:hAnsi="Times New Roman" w:cs="Times New Roman"/>
          <w:kern w:val="0"/>
          <w:sz w:val="24"/>
          <w:szCs w:val="24"/>
          <w:lang w:val="en-GB" w:eastAsia="en-GB"/>
        </w:rPr>
        <w:br/>
        <w:t xml:space="preserve">In addition, in order for the study to accomplish its goal, it was necessary for the respondents to be totally cooperative during the data collection process. One of the ethical </w:t>
      </w:r>
      <w:r w:rsidRPr="00587FB8">
        <w:rPr>
          <w:rFonts w:ascii="Times New Roman" w:eastAsia="Times New Roman" w:hAnsi="Times New Roman" w:cs="Times New Roman"/>
          <w:kern w:val="0"/>
          <w:sz w:val="24"/>
          <w:szCs w:val="24"/>
          <w:lang w:val="en-GB" w:eastAsia="en-GB"/>
        </w:rPr>
        <w:lastRenderedPageBreak/>
        <w:t xml:space="preserve">concerns that helped gain the trust and support of respondents was confidentiality. This means that all the replies obtained from respondents were considered as confidential and were not shared with any third party (Mugenda &amp; Mugenda, 2013). </w:t>
      </w:r>
    </w:p>
    <w:p w:rsidR="00B50290" w:rsidRPr="00587FB8" w:rsidRDefault="00D42CE7" w:rsidP="00FF091D">
      <w:pPr>
        <w:spacing w:after="240" w:line="480" w:lineRule="auto"/>
        <w:jc w:val="both"/>
        <w:rPr>
          <w:rFonts w:ascii="Times New Roman" w:hAnsi="Times New Roman" w:cs="Times New Roman"/>
          <w:sz w:val="24"/>
          <w:szCs w:val="24"/>
        </w:rPr>
      </w:pPr>
      <w:r w:rsidRPr="00587FB8">
        <w:rPr>
          <w:rFonts w:ascii="Times New Roman" w:eastAsia="Times New Roman" w:hAnsi="Times New Roman" w:cs="Times New Roman"/>
          <w:kern w:val="0"/>
          <w:sz w:val="24"/>
          <w:szCs w:val="24"/>
          <w:lang w:val="en-GB" w:eastAsia="en-GB"/>
        </w:rPr>
        <w:t xml:space="preserve">Furthermore, transparency was ensured by informing the respondents about the usage of the research findings and providing them with sufficient information about the research objectives. The respondents confirmed that the obtained data were exclusively intended for research purposes and would not be utilized for any other purposes beyond fulfilling the study's objectives. Furthermore, the research authorization from NACOSTI was successfully processed. Finally, the information stayed confidential. </w:t>
      </w:r>
    </w:p>
    <w:p w:rsidR="007D2579" w:rsidRPr="00587FB8" w:rsidRDefault="00086476" w:rsidP="008642F7">
      <w:pPr>
        <w:pStyle w:val="Heading1"/>
        <w:jc w:val="center"/>
        <w:rPr>
          <w:rFonts w:cs="Times New Roman"/>
          <w:szCs w:val="24"/>
        </w:rPr>
      </w:pPr>
      <w:bookmarkStart w:id="204" w:name="_Toc133252628"/>
      <w:bookmarkStart w:id="205" w:name="_Toc136201953"/>
      <w:bookmarkStart w:id="206" w:name="_Toc136637306"/>
      <w:bookmarkStart w:id="207" w:name="_Toc142468565"/>
      <w:bookmarkEnd w:id="143"/>
      <w:bookmarkEnd w:id="144"/>
      <w:r w:rsidRPr="00587FB8">
        <w:rPr>
          <w:rFonts w:cs="Times New Roman"/>
          <w:szCs w:val="24"/>
        </w:rPr>
        <w:br w:type="page"/>
      </w:r>
      <w:bookmarkStart w:id="208" w:name="_Toc113230773"/>
      <w:bookmarkStart w:id="209" w:name="_Toc179647125"/>
      <w:r w:rsidR="007D2579" w:rsidRPr="00587FB8">
        <w:rPr>
          <w:rFonts w:cs="Times New Roman"/>
          <w:szCs w:val="24"/>
        </w:rPr>
        <w:lastRenderedPageBreak/>
        <w:t>CHAPTER FOUR</w:t>
      </w:r>
      <w:bookmarkEnd w:id="208"/>
      <w:bookmarkEnd w:id="209"/>
    </w:p>
    <w:p w:rsidR="007D2579" w:rsidRPr="00587FB8" w:rsidRDefault="007D2579" w:rsidP="008642F7">
      <w:pPr>
        <w:pStyle w:val="Heading1"/>
        <w:jc w:val="center"/>
        <w:rPr>
          <w:rFonts w:cs="Times New Roman"/>
          <w:szCs w:val="24"/>
        </w:rPr>
      </w:pPr>
      <w:bookmarkStart w:id="210" w:name="_Toc113230774"/>
      <w:bookmarkStart w:id="211" w:name="_Toc179647126"/>
      <w:r w:rsidRPr="00587FB8">
        <w:rPr>
          <w:rFonts w:cs="Times New Roman"/>
          <w:szCs w:val="24"/>
        </w:rPr>
        <w:t>DATA ANALYSIS AND DISCUSSION</w:t>
      </w:r>
      <w:bookmarkEnd w:id="210"/>
      <w:bookmarkEnd w:id="211"/>
    </w:p>
    <w:p w:rsidR="007D2579" w:rsidRPr="00587FB8" w:rsidRDefault="007D2579" w:rsidP="00587FB8">
      <w:pPr>
        <w:pStyle w:val="Heading1"/>
        <w:rPr>
          <w:rFonts w:cs="Times New Roman"/>
          <w:szCs w:val="24"/>
        </w:rPr>
      </w:pPr>
      <w:bookmarkStart w:id="212" w:name="_Toc113230775"/>
      <w:bookmarkStart w:id="213" w:name="_Toc179647127"/>
      <w:r w:rsidRPr="00587FB8">
        <w:rPr>
          <w:rFonts w:cs="Times New Roman"/>
          <w:szCs w:val="24"/>
        </w:rPr>
        <w:t xml:space="preserve">4.1 </w:t>
      </w:r>
      <w:bookmarkEnd w:id="212"/>
      <w:r w:rsidR="00DB1599" w:rsidRPr="00587FB8">
        <w:rPr>
          <w:rFonts w:cs="Times New Roman"/>
          <w:szCs w:val="24"/>
        </w:rPr>
        <w:t>Introduction</w:t>
      </w:r>
      <w:bookmarkEnd w:id="213"/>
    </w:p>
    <w:p w:rsidR="006B380F" w:rsidRPr="00587FB8" w:rsidRDefault="006B380F" w:rsidP="00FF091D">
      <w:pPr>
        <w:spacing w:after="240"/>
        <w:rPr>
          <w:rFonts w:ascii="Times New Roman" w:hAnsi="Times New Roman" w:cs="Times New Roman"/>
          <w:sz w:val="24"/>
          <w:szCs w:val="24"/>
        </w:rPr>
      </w:pPr>
    </w:p>
    <w:p w:rsidR="00EF225D" w:rsidRPr="00587FB8" w:rsidRDefault="00A15866"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This chapter present</w:t>
      </w:r>
      <w:r w:rsidR="00365CFB">
        <w:rPr>
          <w:rFonts w:ascii="Times New Roman" w:hAnsi="Times New Roman" w:cs="Times New Roman"/>
          <w:sz w:val="24"/>
          <w:szCs w:val="24"/>
        </w:rPr>
        <w:t>s</w:t>
      </w:r>
      <w:r w:rsidRPr="00587FB8">
        <w:rPr>
          <w:rFonts w:ascii="Times New Roman" w:hAnsi="Times New Roman" w:cs="Times New Roman"/>
          <w:sz w:val="24"/>
          <w:szCs w:val="24"/>
        </w:rPr>
        <w:t xml:space="preserve"> findings from the study conducted </w:t>
      </w:r>
      <w:r w:rsidR="00DB1599" w:rsidRPr="00587FB8">
        <w:rPr>
          <w:rFonts w:ascii="Times New Roman" w:hAnsi="Times New Roman" w:cs="Times New Roman"/>
          <w:sz w:val="24"/>
          <w:szCs w:val="24"/>
        </w:rPr>
        <w:t>on strategic</w:t>
      </w:r>
      <w:r w:rsidR="001F2D16" w:rsidRPr="00587FB8">
        <w:rPr>
          <w:rFonts w:ascii="Times New Roman" w:hAnsi="Times New Roman" w:cs="Times New Roman"/>
          <w:sz w:val="24"/>
          <w:szCs w:val="24"/>
        </w:rPr>
        <w:t xml:space="preserve"> orientation on</w:t>
      </w:r>
      <w:r w:rsidRPr="00587FB8">
        <w:rPr>
          <w:rFonts w:ascii="Times New Roman" w:hAnsi="Times New Roman" w:cs="Times New Roman"/>
          <w:sz w:val="24"/>
          <w:szCs w:val="24"/>
        </w:rPr>
        <w:t xml:space="preserve"> service delivery among </w:t>
      </w:r>
      <w:r w:rsidR="001F2D16" w:rsidRPr="00587FB8">
        <w:rPr>
          <w:rFonts w:ascii="Times New Roman" w:hAnsi="Times New Roman" w:cs="Times New Roman"/>
          <w:sz w:val="24"/>
          <w:szCs w:val="24"/>
        </w:rPr>
        <w:t>level four hospitals in Kakamega County</w:t>
      </w:r>
      <w:r w:rsidRPr="00587FB8">
        <w:rPr>
          <w:rFonts w:ascii="Times New Roman" w:hAnsi="Times New Roman" w:cs="Times New Roman"/>
          <w:sz w:val="24"/>
          <w:szCs w:val="24"/>
        </w:rPr>
        <w:t xml:space="preserve">. This includes demographic characteristics of the respondents, analysis, interpretation and discussion of findings of the study. </w:t>
      </w:r>
      <w:bookmarkStart w:id="214" w:name="_Toc113230776"/>
    </w:p>
    <w:p w:rsidR="00A15866" w:rsidRPr="00587FB8" w:rsidRDefault="00A15866" w:rsidP="00587FB8">
      <w:pPr>
        <w:pStyle w:val="Heading1"/>
        <w:rPr>
          <w:rFonts w:cs="Times New Roman"/>
          <w:szCs w:val="24"/>
        </w:rPr>
      </w:pPr>
      <w:bookmarkStart w:id="215" w:name="_Toc179647128"/>
      <w:r w:rsidRPr="00587FB8">
        <w:rPr>
          <w:rFonts w:cs="Times New Roman"/>
          <w:szCs w:val="24"/>
        </w:rPr>
        <w:t>4.2 Response Rate</w:t>
      </w:r>
      <w:bookmarkEnd w:id="214"/>
      <w:bookmarkEnd w:id="215"/>
    </w:p>
    <w:p w:rsidR="00CE6ED4" w:rsidRPr="00587FB8" w:rsidRDefault="00CE6ED4"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A response rate of 87.9% was achieved, as 152 of the one hundred and seventy-three (173) questionnaires that were distributed were completed and returned. A research is considered excellent if the response rate exceeds 70%, as per Mugenda and Mugenda (2013).</w:t>
      </w:r>
    </w:p>
    <w:p w:rsidR="00A15866" w:rsidRPr="00587FB8" w:rsidRDefault="00A15866" w:rsidP="00587FB8">
      <w:pPr>
        <w:pStyle w:val="Heading1"/>
        <w:rPr>
          <w:rFonts w:cs="Times New Roman"/>
          <w:i/>
          <w:iCs/>
          <w:szCs w:val="24"/>
        </w:rPr>
      </w:pPr>
      <w:bookmarkStart w:id="216" w:name="_Toc113233118"/>
      <w:bookmarkStart w:id="217" w:name="_Toc166928034"/>
      <w:bookmarkStart w:id="218" w:name="_Toc170467122"/>
      <w:bookmarkStart w:id="219" w:name="_Toc171433672"/>
      <w:bookmarkStart w:id="220" w:name="_Toc179647129"/>
      <w:r w:rsidRPr="00587FB8">
        <w:rPr>
          <w:rFonts w:cs="Times New Roman"/>
          <w:szCs w:val="24"/>
        </w:rPr>
        <w:t>Table 4.</w:t>
      </w:r>
      <w:r w:rsidR="00E369B0" w:rsidRPr="00587FB8">
        <w:rPr>
          <w:rFonts w:cs="Times New Roman"/>
          <w:i/>
          <w:iCs/>
          <w:szCs w:val="24"/>
        </w:rPr>
        <w:fldChar w:fldCharType="begin"/>
      </w:r>
      <w:r w:rsidRPr="00587FB8">
        <w:rPr>
          <w:rFonts w:cs="Times New Roman"/>
          <w:szCs w:val="24"/>
        </w:rPr>
        <w:instrText xml:space="preserve"> SEQ Table_4. \* ARABIC </w:instrText>
      </w:r>
      <w:r w:rsidR="00E369B0" w:rsidRPr="00587FB8">
        <w:rPr>
          <w:rFonts w:cs="Times New Roman"/>
          <w:i/>
          <w:iCs/>
          <w:szCs w:val="24"/>
        </w:rPr>
        <w:fldChar w:fldCharType="separate"/>
      </w:r>
      <w:r w:rsidR="008C26DA">
        <w:rPr>
          <w:rFonts w:cs="Times New Roman"/>
          <w:noProof/>
          <w:szCs w:val="24"/>
        </w:rPr>
        <w:t>2</w:t>
      </w:r>
      <w:r w:rsidR="00E369B0" w:rsidRPr="00587FB8">
        <w:rPr>
          <w:rFonts w:cs="Times New Roman"/>
          <w:i/>
          <w:iCs/>
          <w:szCs w:val="24"/>
        </w:rPr>
        <w:fldChar w:fldCharType="end"/>
      </w:r>
      <w:r w:rsidRPr="00587FB8">
        <w:rPr>
          <w:rFonts w:cs="Times New Roman"/>
          <w:szCs w:val="24"/>
        </w:rPr>
        <w:t>: Questionnaire Return Rate</w:t>
      </w:r>
      <w:bookmarkEnd w:id="216"/>
      <w:bookmarkEnd w:id="217"/>
      <w:bookmarkEnd w:id="218"/>
      <w:bookmarkEnd w:id="219"/>
      <w:bookmarkEnd w:id="220"/>
      <w:r w:rsidRPr="00587FB8">
        <w:rPr>
          <w:rFonts w:cs="Times New Roman"/>
          <w:szCs w:val="24"/>
        </w:rPr>
        <w:t xml:space="preserve"> </w:t>
      </w:r>
    </w:p>
    <w:tbl>
      <w:tblPr>
        <w:tblW w:w="4939" w:type="pct"/>
        <w:tblBorders>
          <w:top w:val="single" w:sz="8" w:space="0" w:color="000000"/>
          <w:bottom w:val="single" w:sz="8" w:space="0" w:color="000000"/>
        </w:tblBorders>
        <w:shd w:val="clear" w:color="auto" w:fill="FFFFFF"/>
        <w:tblLook w:val="0000" w:firstRow="0" w:lastRow="0" w:firstColumn="0" w:lastColumn="0" w:noHBand="0" w:noVBand="0"/>
      </w:tblPr>
      <w:tblGrid>
        <w:gridCol w:w="1632"/>
        <w:gridCol w:w="2069"/>
        <w:gridCol w:w="2591"/>
        <w:gridCol w:w="2158"/>
      </w:tblGrid>
      <w:tr w:rsidR="00A15866" w:rsidRPr="00587FB8" w:rsidTr="00A15866">
        <w:trPr>
          <w:trHeight w:val="277"/>
        </w:trPr>
        <w:tc>
          <w:tcPr>
            <w:tcW w:w="966" w:type="pct"/>
            <w:tcBorders>
              <w:top w:val="single" w:sz="8" w:space="0" w:color="000000"/>
              <w:bottom w:val="single" w:sz="8" w:space="0" w:color="000000"/>
            </w:tcBorders>
            <w:shd w:val="clear" w:color="auto" w:fill="FFFFFF"/>
          </w:tcPr>
          <w:p w:rsidR="00A15866" w:rsidRPr="00587FB8" w:rsidRDefault="00A15866" w:rsidP="00FF091D">
            <w:pPr>
              <w:autoSpaceDE w:val="0"/>
              <w:autoSpaceDN w:val="0"/>
              <w:adjustRightInd w:val="0"/>
              <w:spacing w:after="240" w:line="240" w:lineRule="auto"/>
              <w:rPr>
                <w:rFonts w:ascii="Times New Roman" w:hAnsi="Times New Roman" w:cs="Times New Roman"/>
                <w:b/>
                <w:bCs/>
                <w:sz w:val="24"/>
                <w:szCs w:val="24"/>
              </w:rPr>
            </w:pPr>
          </w:p>
        </w:tc>
        <w:tc>
          <w:tcPr>
            <w:tcW w:w="1224" w:type="pct"/>
            <w:tcBorders>
              <w:top w:val="single" w:sz="8" w:space="0" w:color="000000"/>
              <w:bottom w:val="single" w:sz="8" w:space="0" w:color="000000"/>
            </w:tcBorders>
            <w:shd w:val="clear" w:color="auto" w:fill="FFFFFF"/>
          </w:tcPr>
          <w:p w:rsidR="00A15866" w:rsidRPr="00587FB8" w:rsidRDefault="00A15866" w:rsidP="00FF091D">
            <w:pPr>
              <w:autoSpaceDE w:val="0"/>
              <w:autoSpaceDN w:val="0"/>
              <w:adjustRightInd w:val="0"/>
              <w:spacing w:after="240" w:line="240" w:lineRule="auto"/>
              <w:rPr>
                <w:rFonts w:ascii="Times New Roman" w:hAnsi="Times New Roman" w:cs="Times New Roman"/>
                <w:b/>
                <w:bCs/>
                <w:sz w:val="24"/>
                <w:szCs w:val="24"/>
              </w:rPr>
            </w:pPr>
          </w:p>
        </w:tc>
        <w:tc>
          <w:tcPr>
            <w:tcW w:w="1533" w:type="pct"/>
            <w:tcBorders>
              <w:top w:val="single" w:sz="8" w:space="0" w:color="000000"/>
              <w:bottom w:val="single" w:sz="8" w:space="0" w:color="000000"/>
            </w:tcBorders>
            <w:shd w:val="clear" w:color="auto" w:fill="FFFFFF"/>
          </w:tcPr>
          <w:p w:rsidR="00A15866" w:rsidRPr="00587FB8" w:rsidRDefault="00A15866" w:rsidP="00FF091D">
            <w:pPr>
              <w:autoSpaceDE w:val="0"/>
              <w:autoSpaceDN w:val="0"/>
              <w:adjustRightInd w:val="0"/>
              <w:spacing w:after="240" w:line="240" w:lineRule="auto"/>
              <w:jc w:val="center"/>
              <w:rPr>
                <w:rFonts w:ascii="Times New Roman" w:hAnsi="Times New Roman" w:cs="Times New Roman"/>
                <w:b/>
                <w:bCs/>
                <w:sz w:val="24"/>
                <w:szCs w:val="24"/>
              </w:rPr>
            </w:pPr>
            <w:r w:rsidRPr="00587FB8">
              <w:rPr>
                <w:rFonts w:ascii="Times New Roman" w:hAnsi="Times New Roman" w:cs="Times New Roman"/>
                <w:b/>
                <w:bCs/>
                <w:sz w:val="24"/>
                <w:szCs w:val="24"/>
              </w:rPr>
              <w:t>Frequency</w:t>
            </w:r>
          </w:p>
        </w:tc>
        <w:tc>
          <w:tcPr>
            <w:tcW w:w="1277" w:type="pct"/>
            <w:tcBorders>
              <w:top w:val="single" w:sz="8" w:space="0" w:color="000000"/>
              <w:bottom w:val="single" w:sz="8" w:space="0" w:color="000000"/>
            </w:tcBorders>
            <w:shd w:val="clear" w:color="auto" w:fill="FFFFFF"/>
          </w:tcPr>
          <w:p w:rsidR="00A15866" w:rsidRPr="00587FB8" w:rsidRDefault="00A15866" w:rsidP="00FF091D">
            <w:pPr>
              <w:autoSpaceDE w:val="0"/>
              <w:autoSpaceDN w:val="0"/>
              <w:adjustRightInd w:val="0"/>
              <w:spacing w:after="240" w:line="240" w:lineRule="auto"/>
              <w:jc w:val="center"/>
              <w:rPr>
                <w:rFonts w:ascii="Times New Roman" w:hAnsi="Times New Roman" w:cs="Times New Roman"/>
                <w:b/>
                <w:bCs/>
                <w:sz w:val="24"/>
                <w:szCs w:val="24"/>
              </w:rPr>
            </w:pPr>
            <w:r w:rsidRPr="00587FB8">
              <w:rPr>
                <w:rFonts w:ascii="Times New Roman" w:hAnsi="Times New Roman" w:cs="Times New Roman"/>
                <w:b/>
                <w:bCs/>
                <w:sz w:val="24"/>
                <w:szCs w:val="24"/>
              </w:rPr>
              <w:t>Percent</w:t>
            </w:r>
          </w:p>
        </w:tc>
      </w:tr>
      <w:tr w:rsidR="00A15866" w:rsidRPr="00587FB8" w:rsidTr="00A15866">
        <w:trPr>
          <w:trHeight w:val="354"/>
        </w:trPr>
        <w:tc>
          <w:tcPr>
            <w:tcW w:w="966" w:type="pct"/>
            <w:vMerge w:val="restart"/>
            <w:tcBorders>
              <w:top w:val="single" w:sz="8" w:space="0" w:color="000000"/>
            </w:tcBorders>
            <w:shd w:val="clear" w:color="auto" w:fill="FFFFFF"/>
          </w:tcPr>
          <w:p w:rsidR="00A15866" w:rsidRPr="00587FB8" w:rsidRDefault="00A15866" w:rsidP="00FF091D">
            <w:pPr>
              <w:autoSpaceDE w:val="0"/>
              <w:autoSpaceDN w:val="0"/>
              <w:adjustRightInd w:val="0"/>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Valid</w:t>
            </w:r>
          </w:p>
        </w:tc>
        <w:tc>
          <w:tcPr>
            <w:tcW w:w="1224" w:type="pct"/>
            <w:tcBorders>
              <w:top w:val="single" w:sz="8" w:space="0" w:color="000000"/>
            </w:tcBorders>
            <w:shd w:val="clear" w:color="auto" w:fill="FFFFFF"/>
          </w:tcPr>
          <w:p w:rsidR="00A15866" w:rsidRPr="00587FB8" w:rsidRDefault="00A15866" w:rsidP="00FF091D">
            <w:pPr>
              <w:autoSpaceDE w:val="0"/>
              <w:autoSpaceDN w:val="0"/>
              <w:adjustRightInd w:val="0"/>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Returned </w:t>
            </w:r>
          </w:p>
        </w:tc>
        <w:tc>
          <w:tcPr>
            <w:tcW w:w="1533" w:type="pct"/>
            <w:tcBorders>
              <w:top w:val="single" w:sz="8" w:space="0" w:color="000000"/>
            </w:tcBorders>
            <w:shd w:val="clear" w:color="auto" w:fill="FFFFFF"/>
          </w:tcPr>
          <w:p w:rsidR="00A15866" w:rsidRPr="00587FB8" w:rsidRDefault="00516DE2" w:rsidP="00FF091D">
            <w:pPr>
              <w:autoSpaceDE w:val="0"/>
              <w:autoSpaceDN w:val="0"/>
              <w:adjustRightInd w:val="0"/>
              <w:spacing w:after="240" w:line="240" w:lineRule="auto"/>
              <w:jc w:val="center"/>
              <w:rPr>
                <w:rFonts w:ascii="Times New Roman" w:hAnsi="Times New Roman" w:cs="Times New Roman"/>
                <w:sz w:val="24"/>
                <w:szCs w:val="24"/>
              </w:rPr>
            </w:pPr>
            <w:r w:rsidRPr="00587FB8">
              <w:rPr>
                <w:rFonts w:ascii="Times New Roman" w:hAnsi="Times New Roman" w:cs="Times New Roman"/>
                <w:sz w:val="24"/>
                <w:szCs w:val="24"/>
              </w:rPr>
              <w:t>152</w:t>
            </w:r>
          </w:p>
        </w:tc>
        <w:tc>
          <w:tcPr>
            <w:tcW w:w="1277" w:type="pct"/>
            <w:tcBorders>
              <w:top w:val="single" w:sz="8" w:space="0" w:color="000000"/>
            </w:tcBorders>
            <w:shd w:val="clear" w:color="auto" w:fill="FFFFFF"/>
          </w:tcPr>
          <w:p w:rsidR="00A15866" w:rsidRPr="00587FB8" w:rsidRDefault="00516DE2" w:rsidP="00FF091D">
            <w:pPr>
              <w:autoSpaceDE w:val="0"/>
              <w:autoSpaceDN w:val="0"/>
              <w:adjustRightInd w:val="0"/>
              <w:spacing w:after="240" w:line="240" w:lineRule="auto"/>
              <w:jc w:val="center"/>
              <w:rPr>
                <w:rFonts w:ascii="Times New Roman" w:hAnsi="Times New Roman" w:cs="Times New Roman"/>
                <w:sz w:val="24"/>
                <w:szCs w:val="24"/>
              </w:rPr>
            </w:pPr>
            <w:r w:rsidRPr="00587FB8">
              <w:rPr>
                <w:rFonts w:ascii="Times New Roman" w:hAnsi="Times New Roman" w:cs="Times New Roman"/>
                <w:sz w:val="24"/>
                <w:szCs w:val="24"/>
              </w:rPr>
              <w:t>87.9</w:t>
            </w:r>
          </w:p>
        </w:tc>
      </w:tr>
      <w:tr w:rsidR="00A15866" w:rsidRPr="00587FB8" w:rsidTr="00A15866">
        <w:trPr>
          <w:trHeight w:val="148"/>
        </w:trPr>
        <w:tc>
          <w:tcPr>
            <w:tcW w:w="966" w:type="pct"/>
            <w:vMerge/>
            <w:shd w:val="clear" w:color="auto" w:fill="FFFFFF"/>
          </w:tcPr>
          <w:p w:rsidR="00A15866" w:rsidRPr="00587FB8" w:rsidRDefault="00A15866" w:rsidP="00FF091D">
            <w:pPr>
              <w:autoSpaceDE w:val="0"/>
              <w:autoSpaceDN w:val="0"/>
              <w:adjustRightInd w:val="0"/>
              <w:spacing w:after="240" w:line="240" w:lineRule="auto"/>
              <w:rPr>
                <w:rFonts w:ascii="Times New Roman" w:hAnsi="Times New Roman" w:cs="Times New Roman"/>
                <w:sz w:val="24"/>
                <w:szCs w:val="24"/>
              </w:rPr>
            </w:pPr>
          </w:p>
        </w:tc>
        <w:tc>
          <w:tcPr>
            <w:tcW w:w="1224" w:type="pct"/>
            <w:shd w:val="clear" w:color="auto" w:fill="FFFFFF"/>
          </w:tcPr>
          <w:p w:rsidR="00A15866" w:rsidRPr="00587FB8" w:rsidRDefault="00A15866" w:rsidP="00FF091D">
            <w:pPr>
              <w:autoSpaceDE w:val="0"/>
              <w:autoSpaceDN w:val="0"/>
              <w:adjustRightInd w:val="0"/>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Not Returned </w:t>
            </w:r>
          </w:p>
        </w:tc>
        <w:tc>
          <w:tcPr>
            <w:tcW w:w="1533" w:type="pct"/>
            <w:shd w:val="clear" w:color="auto" w:fill="FFFFFF"/>
          </w:tcPr>
          <w:p w:rsidR="00A15866" w:rsidRPr="00587FB8" w:rsidRDefault="00516DE2" w:rsidP="00FF091D">
            <w:pPr>
              <w:autoSpaceDE w:val="0"/>
              <w:autoSpaceDN w:val="0"/>
              <w:adjustRightInd w:val="0"/>
              <w:spacing w:after="240" w:line="240" w:lineRule="auto"/>
              <w:jc w:val="center"/>
              <w:rPr>
                <w:rFonts w:ascii="Times New Roman" w:hAnsi="Times New Roman" w:cs="Times New Roman"/>
                <w:sz w:val="24"/>
                <w:szCs w:val="24"/>
              </w:rPr>
            </w:pPr>
            <w:r w:rsidRPr="00587FB8">
              <w:rPr>
                <w:rFonts w:ascii="Times New Roman" w:hAnsi="Times New Roman" w:cs="Times New Roman"/>
                <w:sz w:val="24"/>
                <w:szCs w:val="24"/>
              </w:rPr>
              <w:t>21</w:t>
            </w:r>
          </w:p>
        </w:tc>
        <w:tc>
          <w:tcPr>
            <w:tcW w:w="1277" w:type="pct"/>
            <w:shd w:val="clear" w:color="auto" w:fill="FFFFFF"/>
          </w:tcPr>
          <w:p w:rsidR="00A15866" w:rsidRPr="00587FB8" w:rsidRDefault="00516DE2" w:rsidP="00FF091D">
            <w:pPr>
              <w:autoSpaceDE w:val="0"/>
              <w:autoSpaceDN w:val="0"/>
              <w:adjustRightInd w:val="0"/>
              <w:spacing w:after="240" w:line="240" w:lineRule="auto"/>
              <w:jc w:val="center"/>
              <w:rPr>
                <w:rFonts w:ascii="Times New Roman" w:hAnsi="Times New Roman" w:cs="Times New Roman"/>
                <w:sz w:val="24"/>
                <w:szCs w:val="24"/>
              </w:rPr>
            </w:pPr>
            <w:r w:rsidRPr="00587FB8">
              <w:rPr>
                <w:rFonts w:ascii="Times New Roman" w:hAnsi="Times New Roman" w:cs="Times New Roman"/>
                <w:sz w:val="24"/>
                <w:szCs w:val="24"/>
              </w:rPr>
              <w:t>22.1</w:t>
            </w:r>
          </w:p>
        </w:tc>
      </w:tr>
      <w:tr w:rsidR="00A15866" w:rsidRPr="00587FB8" w:rsidTr="00A15866">
        <w:trPr>
          <w:trHeight w:val="148"/>
        </w:trPr>
        <w:tc>
          <w:tcPr>
            <w:tcW w:w="966" w:type="pct"/>
            <w:vMerge/>
            <w:shd w:val="clear" w:color="auto" w:fill="FFFFFF"/>
          </w:tcPr>
          <w:p w:rsidR="00A15866" w:rsidRPr="00587FB8" w:rsidRDefault="00A15866" w:rsidP="00FF091D">
            <w:pPr>
              <w:autoSpaceDE w:val="0"/>
              <w:autoSpaceDN w:val="0"/>
              <w:adjustRightInd w:val="0"/>
              <w:spacing w:after="240" w:line="240" w:lineRule="auto"/>
              <w:rPr>
                <w:rFonts w:ascii="Times New Roman" w:hAnsi="Times New Roman" w:cs="Times New Roman"/>
                <w:sz w:val="24"/>
                <w:szCs w:val="24"/>
              </w:rPr>
            </w:pPr>
          </w:p>
        </w:tc>
        <w:tc>
          <w:tcPr>
            <w:tcW w:w="1224" w:type="pct"/>
            <w:shd w:val="clear" w:color="auto" w:fill="FFFFFF"/>
          </w:tcPr>
          <w:p w:rsidR="00A15866" w:rsidRPr="00587FB8" w:rsidRDefault="00A15866" w:rsidP="00FF091D">
            <w:pPr>
              <w:autoSpaceDE w:val="0"/>
              <w:autoSpaceDN w:val="0"/>
              <w:adjustRightInd w:val="0"/>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Total</w:t>
            </w:r>
          </w:p>
        </w:tc>
        <w:tc>
          <w:tcPr>
            <w:tcW w:w="1533" w:type="pct"/>
            <w:shd w:val="clear" w:color="auto" w:fill="FFFFFF"/>
          </w:tcPr>
          <w:p w:rsidR="00A15866" w:rsidRPr="00587FB8" w:rsidRDefault="00516DE2" w:rsidP="00FF091D">
            <w:pPr>
              <w:autoSpaceDE w:val="0"/>
              <w:autoSpaceDN w:val="0"/>
              <w:adjustRightInd w:val="0"/>
              <w:spacing w:after="240" w:line="240" w:lineRule="auto"/>
              <w:jc w:val="center"/>
              <w:rPr>
                <w:rFonts w:ascii="Times New Roman" w:hAnsi="Times New Roman" w:cs="Times New Roman"/>
                <w:sz w:val="24"/>
                <w:szCs w:val="24"/>
              </w:rPr>
            </w:pPr>
            <w:r w:rsidRPr="00587FB8">
              <w:rPr>
                <w:rFonts w:ascii="Times New Roman" w:hAnsi="Times New Roman" w:cs="Times New Roman"/>
                <w:sz w:val="24"/>
                <w:szCs w:val="24"/>
              </w:rPr>
              <w:t>173</w:t>
            </w:r>
          </w:p>
        </w:tc>
        <w:tc>
          <w:tcPr>
            <w:tcW w:w="1277" w:type="pct"/>
            <w:shd w:val="clear" w:color="auto" w:fill="FFFFFF"/>
          </w:tcPr>
          <w:p w:rsidR="00A15866" w:rsidRPr="00587FB8" w:rsidRDefault="00A15866" w:rsidP="00FF091D">
            <w:pPr>
              <w:autoSpaceDE w:val="0"/>
              <w:autoSpaceDN w:val="0"/>
              <w:adjustRightInd w:val="0"/>
              <w:spacing w:after="240" w:line="240" w:lineRule="auto"/>
              <w:jc w:val="center"/>
              <w:rPr>
                <w:rFonts w:ascii="Times New Roman" w:hAnsi="Times New Roman" w:cs="Times New Roman"/>
                <w:sz w:val="24"/>
                <w:szCs w:val="24"/>
              </w:rPr>
            </w:pPr>
            <w:r w:rsidRPr="00587FB8">
              <w:rPr>
                <w:rFonts w:ascii="Times New Roman" w:hAnsi="Times New Roman" w:cs="Times New Roman"/>
                <w:sz w:val="24"/>
                <w:szCs w:val="24"/>
              </w:rPr>
              <w:t>100.0</w:t>
            </w:r>
          </w:p>
        </w:tc>
      </w:tr>
    </w:tbl>
    <w:p w:rsidR="00F64B9D" w:rsidRPr="00587FB8" w:rsidRDefault="00F64B9D" w:rsidP="00FF091D">
      <w:pPr>
        <w:pStyle w:val="Caption"/>
        <w:spacing w:after="240" w:line="480" w:lineRule="auto"/>
        <w:jc w:val="both"/>
        <w:rPr>
          <w:rFonts w:ascii="Times New Roman" w:hAnsi="Times New Roman"/>
          <w:bCs w:val="0"/>
          <w:color w:val="auto"/>
          <w:sz w:val="24"/>
          <w:szCs w:val="24"/>
        </w:rPr>
      </w:pPr>
      <w:bookmarkStart w:id="221" w:name="_Toc113230777"/>
      <w:r w:rsidRPr="00587FB8">
        <w:rPr>
          <w:rFonts w:ascii="Times New Roman" w:hAnsi="Times New Roman"/>
          <w:bCs w:val="0"/>
          <w:color w:val="auto"/>
          <w:sz w:val="24"/>
          <w:szCs w:val="24"/>
        </w:rPr>
        <w:t xml:space="preserve">Source: </w:t>
      </w:r>
      <w:r w:rsidR="00CA1635" w:rsidRPr="00587FB8">
        <w:rPr>
          <w:rFonts w:ascii="Times New Roman" w:hAnsi="Times New Roman"/>
          <w:color w:val="auto"/>
          <w:sz w:val="24"/>
          <w:szCs w:val="24"/>
        </w:rPr>
        <w:t>Field</w:t>
      </w:r>
      <w:r w:rsidRPr="00587FB8">
        <w:rPr>
          <w:rFonts w:ascii="Times New Roman" w:hAnsi="Times New Roman"/>
          <w:color w:val="auto"/>
          <w:sz w:val="24"/>
          <w:szCs w:val="24"/>
        </w:rPr>
        <w:t xml:space="preserve"> Data</w:t>
      </w:r>
      <w:r w:rsidRPr="00587FB8">
        <w:rPr>
          <w:rFonts w:ascii="Times New Roman" w:hAnsi="Times New Roman"/>
          <w:bCs w:val="0"/>
          <w:color w:val="auto"/>
          <w:sz w:val="24"/>
          <w:szCs w:val="24"/>
        </w:rPr>
        <w:t>, (2024)</w:t>
      </w:r>
    </w:p>
    <w:p w:rsidR="00A15866" w:rsidRPr="00587FB8" w:rsidRDefault="00A15866" w:rsidP="00587FB8">
      <w:pPr>
        <w:pStyle w:val="Heading1"/>
        <w:rPr>
          <w:rFonts w:cs="Times New Roman"/>
          <w:szCs w:val="24"/>
        </w:rPr>
      </w:pPr>
      <w:bookmarkStart w:id="222" w:name="_Toc179647130"/>
      <w:r w:rsidRPr="00587FB8">
        <w:rPr>
          <w:rFonts w:cs="Times New Roman"/>
          <w:szCs w:val="24"/>
        </w:rPr>
        <w:t>4.3 Reliability Tests</w:t>
      </w:r>
      <w:bookmarkEnd w:id="221"/>
      <w:bookmarkEnd w:id="222"/>
    </w:p>
    <w:p w:rsidR="00EF225D" w:rsidRPr="00587FB8" w:rsidRDefault="00A15866" w:rsidP="00FF091D">
      <w:pPr>
        <w:tabs>
          <w:tab w:val="left" w:pos="720"/>
        </w:tabs>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A sample of </w:t>
      </w:r>
      <w:r w:rsidR="00516DE2" w:rsidRPr="00587FB8">
        <w:rPr>
          <w:rFonts w:ascii="Times New Roman" w:hAnsi="Times New Roman" w:cs="Times New Roman"/>
          <w:sz w:val="24"/>
          <w:szCs w:val="24"/>
        </w:rPr>
        <w:t>18</w:t>
      </w:r>
      <w:r w:rsidRPr="00587FB8">
        <w:rPr>
          <w:rFonts w:ascii="Times New Roman" w:hAnsi="Times New Roman" w:cs="Times New Roman"/>
          <w:sz w:val="24"/>
          <w:szCs w:val="24"/>
        </w:rPr>
        <w:t xml:space="preserve"> respondents from </w:t>
      </w:r>
      <w:r w:rsidR="00516DE2" w:rsidRPr="00587FB8">
        <w:rPr>
          <w:rFonts w:ascii="Times New Roman" w:hAnsi="Times New Roman" w:cs="Times New Roman"/>
          <w:sz w:val="24"/>
          <w:szCs w:val="24"/>
        </w:rPr>
        <w:t xml:space="preserve">Sabatia district hospital in Vihiga County </w:t>
      </w:r>
      <w:r w:rsidRPr="00587FB8">
        <w:rPr>
          <w:rFonts w:ascii="Times New Roman" w:hAnsi="Times New Roman" w:cs="Times New Roman"/>
          <w:sz w:val="24"/>
          <w:szCs w:val="24"/>
        </w:rPr>
        <w:t xml:space="preserve">were given the questionnaires to ascertain whether the questionnaires were valid and reliable. </w:t>
      </w:r>
      <w:r w:rsidR="00516DE2" w:rsidRPr="00587FB8">
        <w:rPr>
          <w:rFonts w:ascii="Times New Roman" w:hAnsi="Times New Roman" w:cs="Times New Roman"/>
          <w:sz w:val="24"/>
          <w:szCs w:val="24"/>
        </w:rPr>
        <w:t xml:space="preserve">Sabatia </w:t>
      </w:r>
      <w:r w:rsidR="00516DE2" w:rsidRPr="00587FB8">
        <w:rPr>
          <w:rFonts w:ascii="Times New Roman" w:hAnsi="Times New Roman" w:cs="Times New Roman"/>
          <w:sz w:val="24"/>
          <w:szCs w:val="24"/>
        </w:rPr>
        <w:lastRenderedPageBreak/>
        <w:t xml:space="preserve">district hospital in Vihiga County </w:t>
      </w:r>
      <w:r w:rsidRPr="00587FB8">
        <w:rPr>
          <w:rFonts w:ascii="Times New Roman" w:hAnsi="Times New Roman" w:cs="Times New Roman"/>
          <w:sz w:val="24"/>
          <w:szCs w:val="24"/>
        </w:rPr>
        <w:t>was chosen since it was a neighbouring County and was</w:t>
      </w:r>
      <w:r w:rsidRPr="00587FB8">
        <w:rPr>
          <w:rFonts w:ascii="Times New Roman" w:eastAsia="Times New Roman" w:hAnsi="Times New Roman" w:cs="Times New Roman"/>
          <w:sz w:val="24"/>
          <w:szCs w:val="24"/>
        </w:rPr>
        <w:t xml:space="preserve"> too grappling with the same challenges as those of </w:t>
      </w:r>
      <w:r w:rsidR="00516DE2" w:rsidRPr="00587FB8">
        <w:rPr>
          <w:rFonts w:ascii="Times New Roman" w:eastAsia="Times New Roman" w:hAnsi="Times New Roman" w:cs="Times New Roman"/>
          <w:sz w:val="24"/>
          <w:szCs w:val="24"/>
        </w:rPr>
        <w:t>level four hospitals in Kakamega County</w:t>
      </w:r>
      <w:r w:rsidRPr="00587FB8">
        <w:rPr>
          <w:rFonts w:ascii="Times New Roman" w:hAnsi="Times New Roman" w:cs="Times New Roman"/>
          <w:sz w:val="24"/>
          <w:szCs w:val="24"/>
        </w:rPr>
        <w:t>. The three independent variables (</w:t>
      </w:r>
      <w:r w:rsidR="00516DE2" w:rsidRPr="00587FB8">
        <w:rPr>
          <w:rFonts w:ascii="Times New Roman" w:hAnsi="Times New Roman" w:cs="Times New Roman"/>
          <w:sz w:val="24"/>
          <w:szCs w:val="24"/>
        </w:rPr>
        <w:t>customers orientation, resource orientation and technological orientation</w:t>
      </w:r>
      <w:r w:rsidRPr="00587FB8">
        <w:rPr>
          <w:rFonts w:ascii="Times New Roman" w:hAnsi="Times New Roman" w:cs="Times New Roman"/>
          <w:sz w:val="24"/>
          <w:szCs w:val="24"/>
        </w:rPr>
        <w:t xml:space="preserve">) and the dependent variable (service delivery) were subjected to reliability test using SPSS and the results obtained were shown in </w:t>
      </w:r>
      <w:r w:rsidR="008642F7">
        <w:rPr>
          <w:rFonts w:ascii="Times New Roman" w:hAnsi="Times New Roman" w:cs="Times New Roman"/>
          <w:sz w:val="24"/>
          <w:szCs w:val="24"/>
        </w:rPr>
        <w:t>T</w:t>
      </w:r>
      <w:r w:rsidRPr="00587FB8">
        <w:rPr>
          <w:rFonts w:ascii="Times New Roman" w:hAnsi="Times New Roman" w:cs="Times New Roman"/>
          <w:sz w:val="24"/>
          <w:szCs w:val="24"/>
        </w:rPr>
        <w:t xml:space="preserve">able 4.2. </w:t>
      </w:r>
      <w:bookmarkStart w:id="223" w:name="_Toc113233119"/>
      <w:bookmarkStart w:id="224" w:name="_Toc166928036"/>
    </w:p>
    <w:p w:rsidR="00A15866" w:rsidRPr="00587FB8" w:rsidRDefault="00A15866" w:rsidP="00587FB8">
      <w:pPr>
        <w:pStyle w:val="Heading1"/>
        <w:rPr>
          <w:rFonts w:cs="Times New Roman"/>
          <w:szCs w:val="24"/>
        </w:rPr>
      </w:pPr>
      <w:bookmarkStart w:id="225" w:name="_Toc170467124"/>
      <w:bookmarkStart w:id="226" w:name="_Toc171433674"/>
      <w:bookmarkStart w:id="227" w:name="_Toc179647131"/>
      <w:r w:rsidRPr="00587FB8">
        <w:rPr>
          <w:rFonts w:cs="Times New Roman"/>
          <w:szCs w:val="24"/>
        </w:rPr>
        <w:t>Table 4.</w:t>
      </w:r>
      <w:r w:rsidR="00E369B0" w:rsidRPr="00587FB8">
        <w:rPr>
          <w:rFonts w:cs="Times New Roman"/>
          <w:i/>
          <w:iCs/>
          <w:szCs w:val="24"/>
        </w:rPr>
        <w:fldChar w:fldCharType="begin"/>
      </w:r>
      <w:r w:rsidRPr="00587FB8">
        <w:rPr>
          <w:rFonts w:cs="Times New Roman"/>
          <w:szCs w:val="24"/>
        </w:rPr>
        <w:instrText xml:space="preserve"> SEQ Table_4. \* ARABIC </w:instrText>
      </w:r>
      <w:r w:rsidR="00E369B0" w:rsidRPr="00587FB8">
        <w:rPr>
          <w:rFonts w:cs="Times New Roman"/>
          <w:i/>
          <w:iCs/>
          <w:szCs w:val="24"/>
        </w:rPr>
        <w:fldChar w:fldCharType="separate"/>
      </w:r>
      <w:r w:rsidR="008C26DA">
        <w:rPr>
          <w:rFonts w:cs="Times New Roman"/>
          <w:noProof/>
          <w:szCs w:val="24"/>
        </w:rPr>
        <w:t>3</w:t>
      </w:r>
      <w:r w:rsidR="00E369B0" w:rsidRPr="00587FB8">
        <w:rPr>
          <w:rFonts w:cs="Times New Roman"/>
          <w:i/>
          <w:iCs/>
          <w:szCs w:val="24"/>
        </w:rPr>
        <w:fldChar w:fldCharType="end"/>
      </w:r>
      <w:r w:rsidRPr="00587FB8">
        <w:rPr>
          <w:rFonts w:cs="Times New Roman"/>
          <w:szCs w:val="24"/>
        </w:rPr>
        <w:t>: Reliability test</w:t>
      </w:r>
      <w:bookmarkEnd w:id="223"/>
      <w:bookmarkEnd w:id="224"/>
      <w:bookmarkEnd w:id="225"/>
      <w:bookmarkEnd w:id="226"/>
      <w:bookmarkEnd w:id="227"/>
    </w:p>
    <w:tbl>
      <w:tblPr>
        <w:tblW w:w="4457" w:type="pct"/>
        <w:tblBorders>
          <w:top w:val="single" w:sz="8" w:space="0" w:color="000000"/>
          <w:bottom w:val="single" w:sz="8" w:space="0" w:color="000000"/>
        </w:tblBorders>
        <w:shd w:val="clear" w:color="auto" w:fill="FFFFFF"/>
        <w:tblLook w:val="0000" w:firstRow="0" w:lastRow="0" w:firstColumn="0" w:lastColumn="0" w:noHBand="0" w:noVBand="0"/>
      </w:tblPr>
      <w:tblGrid>
        <w:gridCol w:w="4416"/>
        <w:gridCol w:w="3209"/>
      </w:tblGrid>
      <w:tr w:rsidR="00A15866" w:rsidRPr="00587FB8" w:rsidTr="00A15866">
        <w:trPr>
          <w:trHeight w:val="350"/>
        </w:trPr>
        <w:tc>
          <w:tcPr>
            <w:tcW w:w="2896" w:type="pct"/>
            <w:tcBorders>
              <w:top w:val="single" w:sz="8" w:space="0" w:color="000000"/>
              <w:bottom w:val="single" w:sz="8" w:space="0" w:color="000000"/>
            </w:tcBorders>
            <w:shd w:val="clear" w:color="auto" w:fill="FFFFFF"/>
          </w:tcPr>
          <w:p w:rsidR="00A15866" w:rsidRPr="00587FB8" w:rsidRDefault="00A15866" w:rsidP="00CA1635">
            <w:pPr>
              <w:tabs>
                <w:tab w:val="left" w:pos="720"/>
              </w:tabs>
              <w:autoSpaceDE w:val="0"/>
              <w:autoSpaceDN w:val="0"/>
              <w:adjustRightInd w:val="0"/>
              <w:spacing w:after="240" w:line="360" w:lineRule="auto"/>
              <w:rPr>
                <w:rFonts w:ascii="Times New Roman" w:hAnsi="Times New Roman" w:cs="Times New Roman"/>
                <w:b/>
                <w:sz w:val="24"/>
                <w:szCs w:val="24"/>
              </w:rPr>
            </w:pPr>
            <w:r w:rsidRPr="00587FB8">
              <w:rPr>
                <w:rFonts w:ascii="Times New Roman" w:hAnsi="Times New Roman" w:cs="Times New Roman"/>
                <w:b/>
                <w:sz w:val="24"/>
                <w:szCs w:val="24"/>
              </w:rPr>
              <w:t>Variable</w:t>
            </w:r>
          </w:p>
        </w:tc>
        <w:tc>
          <w:tcPr>
            <w:tcW w:w="2104" w:type="pct"/>
            <w:tcBorders>
              <w:top w:val="single" w:sz="8" w:space="0" w:color="000000"/>
              <w:bottom w:val="single" w:sz="8" w:space="0" w:color="000000"/>
            </w:tcBorders>
            <w:shd w:val="clear" w:color="auto" w:fill="FFFFFF"/>
          </w:tcPr>
          <w:p w:rsidR="00A15866" w:rsidRPr="00587FB8" w:rsidRDefault="00A15866" w:rsidP="00CA1635">
            <w:pPr>
              <w:tabs>
                <w:tab w:val="left" w:pos="720"/>
              </w:tabs>
              <w:autoSpaceDE w:val="0"/>
              <w:autoSpaceDN w:val="0"/>
              <w:adjustRightInd w:val="0"/>
              <w:spacing w:after="240" w:line="360" w:lineRule="auto"/>
              <w:ind w:left="720"/>
              <w:jc w:val="right"/>
              <w:rPr>
                <w:rFonts w:ascii="Times New Roman" w:hAnsi="Times New Roman" w:cs="Times New Roman"/>
                <w:b/>
                <w:sz w:val="24"/>
                <w:szCs w:val="24"/>
              </w:rPr>
            </w:pPr>
            <w:r w:rsidRPr="00587FB8">
              <w:rPr>
                <w:rFonts w:ascii="Times New Roman" w:hAnsi="Times New Roman" w:cs="Times New Roman"/>
                <w:b/>
                <w:sz w:val="24"/>
                <w:szCs w:val="24"/>
              </w:rPr>
              <w:t>Cronbach alpha</w:t>
            </w:r>
          </w:p>
        </w:tc>
      </w:tr>
      <w:tr w:rsidR="00A15866" w:rsidRPr="00587FB8" w:rsidTr="00A15866">
        <w:trPr>
          <w:trHeight w:val="293"/>
        </w:trPr>
        <w:tc>
          <w:tcPr>
            <w:tcW w:w="2896" w:type="pct"/>
            <w:tcBorders>
              <w:top w:val="single" w:sz="8" w:space="0" w:color="000000"/>
            </w:tcBorders>
            <w:shd w:val="clear" w:color="auto" w:fill="FFFFFF"/>
          </w:tcPr>
          <w:p w:rsidR="00A15866" w:rsidRPr="00587FB8" w:rsidRDefault="00516DE2" w:rsidP="00CA1635">
            <w:pPr>
              <w:tabs>
                <w:tab w:val="left" w:pos="720"/>
              </w:tabs>
              <w:autoSpaceDE w:val="0"/>
              <w:autoSpaceDN w:val="0"/>
              <w:adjustRightInd w:val="0"/>
              <w:spacing w:after="240" w:line="360" w:lineRule="auto"/>
              <w:rPr>
                <w:rFonts w:ascii="Times New Roman" w:hAnsi="Times New Roman" w:cs="Times New Roman"/>
                <w:sz w:val="24"/>
                <w:szCs w:val="24"/>
              </w:rPr>
            </w:pPr>
            <w:r w:rsidRPr="00587FB8">
              <w:rPr>
                <w:rFonts w:ascii="Times New Roman" w:hAnsi="Times New Roman" w:cs="Times New Roman"/>
                <w:sz w:val="24"/>
                <w:szCs w:val="24"/>
              </w:rPr>
              <w:t>Customers orientation</w:t>
            </w:r>
          </w:p>
        </w:tc>
        <w:tc>
          <w:tcPr>
            <w:tcW w:w="2104" w:type="pct"/>
            <w:tcBorders>
              <w:top w:val="single" w:sz="8" w:space="0" w:color="000000"/>
            </w:tcBorders>
            <w:shd w:val="clear" w:color="auto" w:fill="FFFFFF"/>
          </w:tcPr>
          <w:p w:rsidR="00A15866" w:rsidRPr="00587FB8" w:rsidRDefault="0092107E" w:rsidP="00CA1635">
            <w:pPr>
              <w:tabs>
                <w:tab w:val="left" w:pos="720"/>
              </w:tabs>
              <w:autoSpaceDE w:val="0"/>
              <w:autoSpaceDN w:val="0"/>
              <w:adjustRightInd w:val="0"/>
              <w:spacing w:after="240" w:line="360" w:lineRule="auto"/>
              <w:ind w:left="720"/>
              <w:jc w:val="right"/>
              <w:rPr>
                <w:rFonts w:ascii="Times New Roman" w:hAnsi="Times New Roman" w:cs="Times New Roman"/>
                <w:sz w:val="24"/>
                <w:szCs w:val="24"/>
              </w:rPr>
            </w:pPr>
            <w:r w:rsidRPr="00587FB8">
              <w:rPr>
                <w:rFonts w:ascii="Times New Roman" w:hAnsi="Times New Roman" w:cs="Times New Roman"/>
                <w:sz w:val="24"/>
                <w:szCs w:val="24"/>
              </w:rPr>
              <w:t>0</w:t>
            </w:r>
            <w:r w:rsidR="00A15866" w:rsidRPr="00587FB8">
              <w:rPr>
                <w:rFonts w:ascii="Times New Roman" w:hAnsi="Times New Roman" w:cs="Times New Roman"/>
                <w:sz w:val="24"/>
                <w:szCs w:val="24"/>
              </w:rPr>
              <w:t>.81</w:t>
            </w:r>
            <w:r w:rsidR="00516DE2" w:rsidRPr="00587FB8">
              <w:rPr>
                <w:rFonts w:ascii="Times New Roman" w:hAnsi="Times New Roman" w:cs="Times New Roman"/>
                <w:sz w:val="24"/>
                <w:szCs w:val="24"/>
              </w:rPr>
              <w:t>1</w:t>
            </w:r>
          </w:p>
        </w:tc>
      </w:tr>
      <w:tr w:rsidR="00A15866" w:rsidRPr="00587FB8" w:rsidTr="00A15866">
        <w:trPr>
          <w:trHeight w:val="293"/>
        </w:trPr>
        <w:tc>
          <w:tcPr>
            <w:tcW w:w="2896" w:type="pct"/>
            <w:shd w:val="clear" w:color="auto" w:fill="FFFFFF"/>
          </w:tcPr>
          <w:p w:rsidR="00A15866" w:rsidRPr="00587FB8" w:rsidRDefault="00516DE2" w:rsidP="00CA1635">
            <w:pPr>
              <w:tabs>
                <w:tab w:val="left" w:pos="720"/>
              </w:tabs>
              <w:autoSpaceDE w:val="0"/>
              <w:autoSpaceDN w:val="0"/>
              <w:adjustRightInd w:val="0"/>
              <w:spacing w:after="240" w:line="360" w:lineRule="auto"/>
              <w:rPr>
                <w:rFonts w:ascii="Times New Roman" w:hAnsi="Times New Roman" w:cs="Times New Roman"/>
                <w:sz w:val="24"/>
                <w:szCs w:val="24"/>
              </w:rPr>
            </w:pPr>
            <w:r w:rsidRPr="00587FB8">
              <w:rPr>
                <w:rFonts w:ascii="Times New Roman" w:hAnsi="Times New Roman" w:cs="Times New Roman"/>
                <w:sz w:val="24"/>
                <w:szCs w:val="24"/>
              </w:rPr>
              <w:t>Resource orientation</w:t>
            </w:r>
          </w:p>
        </w:tc>
        <w:tc>
          <w:tcPr>
            <w:tcW w:w="2104" w:type="pct"/>
            <w:shd w:val="clear" w:color="auto" w:fill="FFFFFF"/>
          </w:tcPr>
          <w:p w:rsidR="00A15866" w:rsidRPr="00587FB8" w:rsidRDefault="0092107E" w:rsidP="00CA1635">
            <w:pPr>
              <w:tabs>
                <w:tab w:val="left" w:pos="720"/>
              </w:tabs>
              <w:autoSpaceDE w:val="0"/>
              <w:autoSpaceDN w:val="0"/>
              <w:adjustRightInd w:val="0"/>
              <w:spacing w:after="240" w:line="360" w:lineRule="auto"/>
              <w:ind w:left="720"/>
              <w:jc w:val="right"/>
              <w:rPr>
                <w:rFonts w:ascii="Times New Roman" w:hAnsi="Times New Roman" w:cs="Times New Roman"/>
                <w:sz w:val="24"/>
                <w:szCs w:val="24"/>
              </w:rPr>
            </w:pPr>
            <w:r w:rsidRPr="00587FB8">
              <w:rPr>
                <w:rFonts w:ascii="Times New Roman" w:hAnsi="Times New Roman" w:cs="Times New Roman"/>
                <w:sz w:val="24"/>
                <w:szCs w:val="24"/>
              </w:rPr>
              <w:t>0</w:t>
            </w:r>
            <w:r w:rsidR="00A15866" w:rsidRPr="00587FB8">
              <w:rPr>
                <w:rFonts w:ascii="Times New Roman" w:hAnsi="Times New Roman" w:cs="Times New Roman"/>
                <w:sz w:val="24"/>
                <w:szCs w:val="24"/>
              </w:rPr>
              <w:t>.8</w:t>
            </w:r>
            <w:r w:rsidR="00516DE2" w:rsidRPr="00587FB8">
              <w:rPr>
                <w:rFonts w:ascii="Times New Roman" w:hAnsi="Times New Roman" w:cs="Times New Roman"/>
                <w:sz w:val="24"/>
                <w:szCs w:val="24"/>
              </w:rPr>
              <w:t>81</w:t>
            </w:r>
          </w:p>
        </w:tc>
      </w:tr>
      <w:tr w:rsidR="00A15866" w:rsidRPr="00587FB8" w:rsidTr="00A15866">
        <w:trPr>
          <w:trHeight w:val="313"/>
        </w:trPr>
        <w:tc>
          <w:tcPr>
            <w:tcW w:w="2896" w:type="pct"/>
            <w:shd w:val="clear" w:color="auto" w:fill="FFFFFF"/>
          </w:tcPr>
          <w:p w:rsidR="00A15866" w:rsidRPr="00587FB8" w:rsidRDefault="00516DE2" w:rsidP="00CA1635">
            <w:pPr>
              <w:tabs>
                <w:tab w:val="left" w:pos="720"/>
              </w:tabs>
              <w:autoSpaceDE w:val="0"/>
              <w:autoSpaceDN w:val="0"/>
              <w:adjustRightInd w:val="0"/>
              <w:spacing w:after="240" w:line="360" w:lineRule="auto"/>
              <w:rPr>
                <w:rFonts w:ascii="Times New Roman" w:hAnsi="Times New Roman" w:cs="Times New Roman"/>
                <w:sz w:val="24"/>
                <w:szCs w:val="24"/>
              </w:rPr>
            </w:pPr>
            <w:r w:rsidRPr="00587FB8">
              <w:rPr>
                <w:rFonts w:ascii="Times New Roman" w:hAnsi="Times New Roman" w:cs="Times New Roman"/>
                <w:sz w:val="24"/>
                <w:szCs w:val="24"/>
              </w:rPr>
              <w:t>Technological orientation</w:t>
            </w:r>
          </w:p>
        </w:tc>
        <w:tc>
          <w:tcPr>
            <w:tcW w:w="2104" w:type="pct"/>
            <w:shd w:val="clear" w:color="auto" w:fill="FFFFFF"/>
          </w:tcPr>
          <w:p w:rsidR="00A15866" w:rsidRPr="00587FB8" w:rsidRDefault="0092107E" w:rsidP="00CA1635">
            <w:pPr>
              <w:tabs>
                <w:tab w:val="left" w:pos="720"/>
              </w:tabs>
              <w:autoSpaceDE w:val="0"/>
              <w:autoSpaceDN w:val="0"/>
              <w:adjustRightInd w:val="0"/>
              <w:spacing w:after="240" w:line="360" w:lineRule="auto"/>
              <w:ind w:left="720"/>
              <w:jc w:val="right"/>
              <w:rPr>
                <w:rFonts w:ascii="Times New Roman" w:hAnsi="Times New Roman" w:cs="Times New Roman"/>
                <w:sz w:val="24"/>
                <w:szCs w:val="24"/>
              </w:rPr>
            </w:pPr>
            <w:r w:rsidRPr="00587FB8">
              <w:rPr>
                <w:rFonts w:ascii="Times New Roman" w:hAnsi="Times New Roman" w:cs="Times New Roman"/>
                <w:sz w:val="24"/>
                <w:szCs w:val="24"/>
              </w:rPr>
              <w:t>0</w:t>
            </w:r>
            <w:r w:rsidR="00A15866" w:rsidRPr="00587FB8">
              <w:rPr>
                <w:rFonts w:ascii="Times New Roman" w:hAnsi="Times New Roman" w:cs="Times New Roman"/>
                <w:sz w:val="24"/>
                <w:szCs w:val="24"/>
              </w:rPr>
              <w:t>.</w:t>
            </w:r>
            <w:r w:rsidR="00516DE2" w:rsidRPr="00587FB8">
              <w:rPr>
                <w:rFonts w:ascii="Times New Roman" w:hAnsi="Times New Roman" w:cs="Times New Roman"/>
                <w:sz w:val="24"/>
                <w:szCs w:val="24"/>
              </w:rPr>
              <w:t>8</w:t>
            </w:r>
            <w:r w:rsidR="00A15866" w:rsidRPr="00587FB8">
              <w:rPr>
                <w:rFonts w:ascii="Times New Roman" w:hAnsi="Times New Roman" w:cs="Times New Roman"/>
                <w:sz w:val="24"/>
                <w:szCs w:val="24"/>
              </w:rPr>
              <w:t>18</w:t>
            </w:r>
          </w:p>
        </w:tc>
      </w:tr>
      <w:tr w:rsidR="00A15866" w:rsidRPr="00587FB8" w:rsidTr="00A15866">
        <w:trPr>
          <w:trHeight w:val="183"/>
        </w:trPr>
        <w:tc>
          <w:tcPr>
            <w:tcW w:w="2896" w:type="pct"/>
            <w:shd w:val="clear" w:color="auto" w:fill="FFFFFF"/>
          </w:tcPr>
          <w:p w:rsidR="00A15866" w:rsidRPr="00587FB8" w:rsidRDefault="00CB5217" w:rsidP="00CA1635">
            <w:pPr>
              <w:tabs>
                <w:tab w:val="left" w:pos="720"/>
                <w:tab w:val="left" w:pos="2130"/>
                <w:tab w:val="left" w:pos="2160"/>
              </w:tabs>
              <w:spacing w:after="240" w:line="360" w:lineRule="auto"/>
              <w:rPr>
                <w:rFonts w:ascii="Times New Roman" w:hAnsi="Times New Roman" w:cs="Times New Roman"/>
                <w:sz w:val="24"/>
                <w:szCs w:val="24"/>
              </w:rPr>
            </w:pPr>
            <w:r>
              <w:rPr>
                <w:rFonts w:ascii="Times New Roman" w:hAnsi="Times New Roman" w:cs="Times New Roman"/>
                <w:sz w:val="24"/>
                <w:szCs w:val="24"/>
              </w:rPr>
              <w:t>Organization factors</w:t>
            </w:r>
          </w:p>
        </w:tc>
        <w:tc>
          <w:tcPr>
            <w:tcW w:w="2104" w:type="pct"/>
            <w:shd w:val="clear" w:color="auto" w:fill="FFFFFF"/>
          </w:tcPr>
          <w:p w:rsidR="00A15866" w:rsidRPr="00587FB8" w:rsidRDefault="0092107E" w:rsidP="00CA1635">
            <w:pPr>
              <w:tabs>
                <w:tab w:val="left" w:pos="720"/>
              </w:tabs>
              <w:autoSpaceDE w:val="0"/>
              <w:autoSpaceDN w:val="0"/>
              <w:adjustRightInd w:val="0"/>
              <w:spacing w:after="240" w:line="360" w:lineRule="auto"/>
              <w:ind w:left="720"/>
              <w:jc w:val="right"/>
              <w:rPr>
                <w:rFonts w:ascii="Times New Roman" w:hAnsi="Times New Roman" w:cs="Times New Roman"/>
                <w:sz w:val="24"/>
                <w:szCs w:val="24"/>
              </w:rPr>
            </w:pPr>
            <w:r w:rsidRPr="00587FB8">
              <w:rPr>
                <w:rFonts w:ascii="Times New Roman" w:hAnsi="Times New Roman" w:cs="Times New Roman"/>
                <w:sz w:val="24"/>
                <w:szCs w:val="24"/>
              </w:rPr>
              <w:t>0</w:t>
            </w:r>
            <w:r w:rsidR="00A15866" w:rsidRPr="00587FB8">
              <w:rPr>
                <w:rFonts w:ascii="Times New Roman" w:hAnsi="Times New Roman" w:cs="Times New Roman"/>
                <w:sz w:val="24"/>
                <w:szCs w:val="24"/>
              </w:rPr>
              <w:t>.8</w:t>
            </w:r>
            <w:r w:rsidR="00516DE2" w:rsidRPr="00587FB8">
              <w:rPr>
                <w:rFonts w:ascii="Times New Roman" w:hAnsi="Times New Roman" w:cs="Times New Roman"/>
                <w:sz w:val="24"/>
                <w:szCs w:val="24"/>
              </w:rPr>
              <w:t>13</w:t>
            </w:r>
          </w:p>
        </w:tc>
      </w:tr>
      <w:tr w:rsidR="00A15866" w:rsidRPr="00587FB8" w:rsidTr="00A15866">
        <w:trPr>
          <w:trHeight w:val="313"/>
        </w:trPr>
        <w:tc>
          <w:tcPr>
            <w:tcW w:w="2896" w:type="pct"/>
            <w:shd w:val="clear" w:color="auto" w:fill="FFFFFF"/>
          </w:tcPr>
          <w:p w:rsidR="00A15866" w:rsidRPr="00587FB8" w:rsidRDefault="00A15866" w:rsidP="00CA1635">
            <w:pPr>
              <w:tabs>
                <w:tab w:val="left" w:pos="720"/>
              </w:tabs>
              <w:autoSpaceDE w:val="0"/>
              <w:autoSpaceDN w:val="0"/>
              <w:adjustRightInd w:val="0"/>
              <w:spacing w:after="240" w:line="360" w:lineRule="auto"/>
              <w:rPr>
                <w:rFonts w:ascii="Times New Roman" w:hAnsi="Times New Roman" w:cs="Times New Roman"/>
                <w:sz w:val="24"/>
                <w:szCs w:val="24"/>
              </w:rPr>
            </w:pPr>
            <w:r w:rsidRPr="00587FB8">
              <w:rPr>
                <w:rFonts w:ascii="Times New Roman" w:hAnsi="Times New Roman" w:cs="Times New Roman"/>
                <w:sz w:val="24"/>
                <w:szCs w:val="24"/>
              </w:rPr>
              <w:t>Service delivery</w:t>
            </w:r>
          </w:p>
        </w:tc>
        <w:tc>
          <w:tcPr>
            <w:tcW w:w="2104" w:type="pct"/>
            <w:shd w:val="clear" w:color="auto" w:fill="FFFFFF"/>
          </w:tcPr>
          <w:p w:rsidR="00A15866" w:rsidRPr="00587FB8" w:rsidRDefault="0092107E" w:rsidP="00CA1635">
            <w:pPr>
              <w:tabs>
                <w:tab w:val="left" w:pos="720"/>
              </w:tabs>
              <w:autoSpaceDE w:val="0"/>
              <w:autoSpaceDN w:val="0"/>
              <w:adjustRightInd w:val="0"/>
              <w:spacing w:after="240" w:line="360" w:lineRule="auto"/>
              <w:ind w:left="720"/>
              <w:jc w:val="right"/>
              <w:rPr>
                <w:rFonts w:ascii="Times New Roman" w:hAnsi="Times New Roman" w:cs="Times New Roman"/>
                <w:sz w:val="24"/>
                <w:szCs w:val="24"/>
              </w:rPr>
            </w:pPr>
            <w:r w:rsidRPr="00587FB8">
              <w:rPr>
                <w:rFonts w:ascii="Times New Roman" w:hAnsi="Times New Roman" w:cs="Times New Roman"/>
                <w:sz w:val="24"/>
                <w:szCs w:val="24"/>
              </w:rPr>
              <w:t>0</w:t>
            </w:r>
            <w:r w:rsidR="00A15866" w:rsidRPr="00587FB8">
              <w:rPr>
                <w:rFonts w:ascii="Times New Roman" w:hAnsi="Times New Roman" w:cs="Times New Roman"/>
                <w:sz w:val="24"/>
                <w:szCs w:val="24"/>
              </w:rPr>
              <w:t>.8</w:t>
            </w:r>
            <w:r w:rsidR="00516DE2" w:rsidRPr="00587FB8">
              <w:rPr>
                <w:rFonts w:ascii="Times New Roman" w:hAnsi="Times New Roman" w:cs="Times New Roman"/>
                <w:sz w:val="24"/>
                <w:szCs w:val="24"/>
              </w:rPr>
              <w:t>11</w:t>
            </w:r>
          </w:p>
        </w:tc>
      </w:tr>
    </w:tbl>
    <w:p w:rsidR="00F64B9D" w:rsidRPr="00587FB8" w:rsidRDefault="00F64B9D" w:rsidP="00FF091D">
      <w:pPr>
        <w:pStyle w:val="Caption"/>
        <w:spacing w:after="240" w:line="480" w:lineRule="auto"/>
        <w:jc w:val="both"/>
        <w:rPr>
          <w:rFonts w:ascii="Times New Roman" w:hAnsi="Times New Roman"/>
          <w:bCs w:val="0"/>
          <w:color w:val="auto"/>
          <w:sz w:val="24"/>
          <w:szCs w:val="24"/>
        </w:rPr>
      </w:pPr>
      <w:r w:rsidRPr="00587FB8">
        <w:rPr>
          <w:rFonts w:ascii="Times New Roman" w:hAnsi="Times New Roman"/>
          <w:bCs w:val="0"/>
          <w:color w:val="auto"/>
          <w:sz w:val="24"/>
          <w:szCs w:val="24"/>
        </w:rPr>
        <w:t xml:space="preserve">Source: </w:t>
      </w:r>
      <w:r w:rsidR="00CA1635" w:rsidRPr="00587FB8">
        <w:rPr>
          <w:rFonts w:ascii="Times New Roman" w:hAnsi="Times New Roman"/>
          <w:color w:val="auto"/>
          <w:sz w:val="24"/>
          <w:szCs w:val="24"/>
        </w:rPr>
        <w:t>Field</w:t>
      </w:r>
      <w:r w:rsidRPr="00587FB8">
        <w:rPr>
          <w:rFonts w:ascii="Times New Roman" w:hAnsi="Times New Roman"/>
          <w:color w:val="auto"/>
          <w:sz w:val="24"/>
          <w:szCs w:val="24"/>
        </w:rPr>
        <w:t xml:space="preserve"> Data</w:t>
      </w:r>
      <w:r w:rsidRPr="00587FB8">
        <w:rPr>
          <w:rFonts w:ascii="Times New Roman" w:hAnsi="Times New Roman"/>
          <w:bCs w:val="0"/>
          <w:color w:val="auto"/>
          <w:sz w:val="24"/>
          <w:szCs w:val="24"/>
        </w:rPr>
        <w:t>, (2024)</w:t>
      </w:r>
    </w:p>
    <w:p w:rsidR="00CE6ED4" w:rsidRDefault="00CE6ED4"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Table 4.2 </w:t>
      </w:r>
      <w:r w:rsidR="007030FE" w:rsidRPr="00587FB8">
        <w:rPr>
          <w:rFonts w:ascii="Times New Roman" w:eastAsia="Times New Roman" w:hAnsi="Times New Roman" w:cs="Times New Roman"/>
          <w:kern w:val="0"/>
          <w:sz w:val="24"/>
          <w:szCs w:val="24"/>
          <w:lang w:val="en-GB" w:eastAsia="en-GB"/>
        </w:rPr>
        <w:t>and indicates</w:t>
      </w:r>
      <w:r w:rsidRPr="00587FB8">
        <w:rPr>
          <w:rFonts w:ascii="Times New Roman" w:eastAsia="Times New Roman" w:hAnsi="Times New Roman" w:cs="Times New Roman"/>
          <w:kern w:val="0"/>
          <w:sz w:val="24"/>
          <w:szCs w:val="24"/>
          <w:lang w:val="en-GB" w:eastAsia="en-GB"/>
        </w:rPr>
        <w:t xml:space="preserve"> that the variables being examined have attained a Cronbach's Alpha value of greater than 0.7, which is the suggested threshold. The internal integrity of data was crucial in this context (Mugenda &amp; Mugenda, 2008).</w:t>
      </w:r>
      <w:r w:rsidR="007030FE" w:rsidRPr="00587FB8">
        <w:rPr>
          <w:rFonts w:ascii="Times New Roman" w:eastAsia="Times New Roman" w:hAnsi="Times New Roman" w:cs="Times New Roman"/>
          <w:kern w:val="0"/>
          <w:sz w:val="24"/>
          <w:szCs w:val="24"/>
          <w:lang w:val="en-GB" w:eastAsia="en-GB"/>
        </w:rPr>
        <w:t xml:space="preserve"> </w:t>
      </w:r>
    </w:p>
    <w:p w:rsidR="00AC172D" w:rsidRPr="00587FB8" w:rsidRDefault="00AC172D" w:rsidP="00FF091D">
      <w:pPr>
        <w:spacing w:after="240" w:line="480" w:lineRule="auto"/>
        <w:jc w:val="both"/>
        <w:rPr>
          <w:rFonts w:ascii="Times New Roman" w:eastAsia="Times New Roman" w:hAnsi="Times New Roman" w:cs="Times New Roman"/>
          <w:kern w:val="0"/>
          <w:sz w:val="24"/>
          <w:szCs w:val="24"/>
          <w:lang w:val="en-GB" w:eastAsia="en-GB"/>
        </w:rPr>
      </w:pPr>
    </w:p>
    <w:p w:rsidR="00EF225D" w:rsidRPr="00587FB8" w:rsidRDefault="00A15866" w:rsidP="00FF091D">
      <w:pPr>
        <w:tabs>
          <w:tab w:val="left" w:pos="720"/>
        </w:tabs>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 </w:t>
      </w:r>
      <w:bookmarkStart w:id="228" w:name="_Toc113230778"/>
    </w:p>
    <w:p w:rsidR="00B42706" w:rsidRDefault="00B42706">
      <w:pPr>
        <w:spacing w:after="240" w:line="480" w:lineRule="auto"/>
        <w:ind w:left="1541" w:right="1253" w:hanging="720"/>
        <w:jc w:val="both"/>
        <w:rPr>
          <w:rFonts w:ascii="Times New Roman" w:eastAsiaTheme="majorEastAsia" w:hAnsi="Times New Roman" w:cs="Times New Roman"/>
          <w:b/>
          <w:bCs/>
          <w:sz w:val="24"/>
          <w:szCs w:val="24"/>
        </w:rPr>
      </w:pPr>
      <w:bookmarkStart w:id="229" w:name="_Toc179647132"/>
      <w:r>
        <w:rPr>
          <w:rFonts w:cs="Times New Roman"/>
          <w:szCs w:val="24"/>
        </w:rPr>
        <w:br w:type="page"/>
      </w:r>
    </w:p>
    <w:p w:rsidR="001F2D16" w:rsidRDefault="00A15866" w:rsidP="00587FB8">
      <w:pPr>
        <w:pStyle w:val="Heading1"/>
        <w:rPr>
          <w:rFonts w:cs="Times New Roman"/>
          <w:szCs w:val="24"/>
        </w:rPr>
      </w:pPr>
      <w:r w:rsidRPr="00587FB8">
        <w:rPr>
          <w:rFonts w:cs="Times New Roman"/>
          <w:szCs w:val="24"/>
        </w:rPr>
        <w:lastRenderedPageBreak/>
        <w:t>4.4  Demographic Characteristics of the Respondents</w:t>
      </w:r>
      <w:bookmarkEnd w:id="228"/>
      <w:bookmarkEnd w:id="229"/>
    </w:p>
    <w:p w:rsidR="00AC172D" w:rsidRPr="00AC172D" w:rsidRDefault="00AC172D" w:rsidP="00AC172D"/>
    <w:p w:rsidR="00CE6ED4" w:rsidRPr="00587FB8" w:rsidRDefault="00CE6ED4"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study gathered comprehensive data on the educational attainment and tenure of hospital employees.</w:t>
      </w:r>
    </w:p>
    <w:p w:rsidR="001F2D16" w:rsidRDefault="00A15866" w:rsidP="00587FB8">
      <w:pPr>
        <w:pStyle w:val="Heading1"/>
        <w:rPr>
          <w:rFonts w:cs="Times New Roman"/>
          <w:szCs w:val="24"/>
        </w:rPr>
      </w:pPr>
      <w:bookmarkStart w:id="230" w:name="_Toc113230781"/>
      <w:bookmarkStart w:id="231" w:name="_Toc179647133"/>
      <w:r w:rsidRPr="00587FB8">
        <w:rPr>
          <w:rFonts w:cs="Times New Roman"/>
          <w:szCs w:val="24"/>
        </w:rPr>
        <w:t>4.4.</w:t>
      </w:r>
      <w:r w:rsidR="008642F7">
        <w:rPr>
          <w:rFonts w:cs="Times New Roman"/>
          <w:szCs w:val="24"/>
        </w:rPr>
        <w:t>1</w:t>
      </w:r>
      <w:r w:rsidRPr="00587FB8">
        <w:rPr>
          <w:rFonts w:cs="Times New Roman"/>
          <w:szCs w:val="24"/>
        </w:rPr>
        <w:t xml:space="preserve"> Distribution of the Respondents </w:t>
      </w:r>
      <w:r w:rsidR="001F2D16" w:rsidRPr="00587FB8">
        <w:rPr>
          <w:rFonts w:cs="Times New Roman"/>
          <w:szCs w:val="24"/>
        </w:rPr>
        <w:t xml:space="preserve">Level </w:t>
      </w:r>
      <w:r w:rsidRPr="00587FB8">
        <w:rPr>
          <w:rFonts w:cs="Times New Roman"/>
          <w:szCs w:val="24"/>
        </w:rPr>
        <w:t>of Education</w:t>
      </w:r>
      <w:bookmarkEnd w:id="230"/>
      <w:bookmarkEnd w:id="231"/>
    </w:p>
    <w:p w:rsidR="00AC172D" w:rsidRPr="00AC172D" w:rsidRDefault="00AC172D" w:rsidP="00AC172D"/>
    <w:p w:rsidR="00CE6ED4" w:rsidRPr="00587FB8" w:rsidRDefault="00CE6ED4"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study aimed to ascertain the educational credentials of the participants. The pie chart below presents a concise overview of the findings.</w:t>
      </w:r>
    </w:p>
    <w:p w:rsidR="001F2D16" w:rsidRPr="00587FB8" w:rsidRDefault="00A15866" w:rsidP="00CA1635">
      <w:pPr>
        <w:tabs>
          <w:tab w:val="left" w:pos="720"/>
        </w:tabs>
        <w:spacing w:after="240" w:line="480" w:lineRule="auto"/>
        <w:jc w:val="both"/>
        <w:rPr>
          <w:rFonts w:ascii="Times New Roman" w:hAnsi="Times New Roman" w:cs="Times New Roman"/>
          <w:bCs/>
          <w:sz w:val="24"/>
          <w:szCs w:val="24"/>
        </w:rPr>
      </w:pPr>
      <w:r w:rsidRPr="00587FB8">
        <w:rPr>
          <w:rFonts w:ascii="Times New Roman" w:hAnsi="Times New Roman" w:cs="Times New Roman"/>
          <w:bCs/>
          <w:sz w:val="24"/>
          <w:szCs w:val="24"/>
        </w:rPr>
        <w:t xml:space="preserve">. </w:t>
      </w:r>
      <w:r w:rsidR="001F2D16" w:rsidRPr="00587FB8">
        <w:rPr>
          <w:rFonts w:ascii="Times New Roman" w:hAnsi="Times New Roman" w:cs="Times New Roman"/>
          <w:bCs/>
          <w:noProof/>
          <w:sz w:val="24"/>
          <w:szCs w:val="24"/>
          <w:lang w:val="en-GB" w:eastAsia="en-GB"/>
        </w:rPr>
        <w:drawing>
          <wp:inline distT="0" distB="0" distL="0" distR="0">
            <wp:extent cx="5429249" cy="3552825"/>
            <wp:effectExtent l="19050" t="0" r="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431790" cy="3554488"/>
                    </a:xfrm>
                    <a:prstGeom prst="rect">
                      <a:avLst/>
                    </a:prstGeom>
                    <a:noFill/>
                    <a:ln w="9525">
                      <a:noFill/>
                      <a:miter lim="800000"/>
                      <a:headEnd/>
                      <a:tailEnd/>
                    </a:ln>
                  </pic:spPr>
                </pic:pic>
              </a:graphicData>
            </a:graphic>
          </wp:inline>
        </w:drawing>
      </w:r>
    </w:p>
    <w:p w:rsidR="00F6673C" w:rsidRPr="00587FB8" w:rsidRDefault="006B380F" w:rsidP="00587FB8">
      <w:pPr>
        <w:pStyle w:val="Heading1"/>
        <w:rPr>
          <w:rFonts w:cs="Times New Roman"/>
          <w:szCs w:val="24"/>
        </w:rPr>
      </w:pPr>
      <w:bookmarkStart w:id="232" w:name="_Toc166928039"/>
      <w:bookmarkStart w:id="233" w:name="_Toc167266647"/>
      <w:bookmarkStart w:id="234" w:name="_Toc169358584"/>
      <w:bookmarkStart w:id="235" w:name="_Toc170467127"/>
      <w:bookmarkStart w:id="236" w:name="_Toc171433677"/>
      <w:bookmarkStart w:id="237" w:name="_Toc179647134"/>
      <w:r w:rsidRPr="00587FB8">
        <w:rPr>
          <w:rFonts w:cs="Times New Roman"/>
          <w:szCs w:val="24"/>
        </w:rPr>
        <w:t>Figure</w:t>
      </w:r>
      <w:r w:rsidR="00F6673C" w:rsidRPr="00587FB8">
        <w:rPr>
          <w:rFonts w:cs="Times New Roman"/>
          <w:szCs w:val="24"/>
        </w:rPr>
        <w:t xml:space="preserve"> 4.1: Level of education</w:t>
      </w:r>
      <w:bookmarkEnd w:id="232"/>
      <w:bookmarkEnd w:id="233"/>
      <w:bookmarkEnd w:id="234"/>
      <w:bookmarkEnd w:id="235"/>
      <w:bookmarkEnd w:id="236"/>
      <w:bookmarkEnd w:id="237"/>
    </w:p>
    <w:p w:rsidR="00CC2DF0" w:rsidRPr="00587FB8" w:rsidRDefault="00CC2DF0" w:rsidP="00CC2DF0">
      <w:pPr>
        <w:pStyle w:val="Caption"/>
        <w:spacing w:after="240" w:line="480" w:lineRule="auto"/>
        <w:jc w:val="both"/>
        <w:rPr>
          <w:rFonts w:ascii="Times New Roman" w:hAnsi="Times New Roman"/>
          <w:bCs w:val="0"/>
          <w:color w:val="auto"/>
          <w:sz w:val="24"/>
          <w:szCs w:val="24"/>
        </w:rPr>
      </w:pPr>
      <w:r w:rsidRPr="00587FB8">
        <w:rPr>
          <w:rFonts w:ascii="Times New Roman" w:hAnsi="Times New Roman"/>
          <w:bCs w:val="0"/>
          <w:color w:val="auto"/>
          <w:sz w:val="24"/>
          <w:szCs w:val="24"/>
        </w:rPr>
        <w:t xml:space="preserve">Source: </w:t>
      </w:r>
      <w:r w:rsidRPr="00587FB8">
        <w:rPr>
          <w:rFonts w:ascii="Times New Roman" w:hAnsi="Times New Roman"/>
          <w:color w:val="auto"/>
          <w:sz w:val="24"/>
          <w:szCs w:val="24"/>
        </w:rPr>
        <w:t>Field Data</w:t>
      </w:r>
      <w:r w:rsidRPr="00587FB8">
        <w:rPr>
          <w:rFonts w:ascii="Times New Roman" w:hAnsi="Times New Roman"/>
          <w:bCs w:val="0"/>
          <w:color w:val="auto"/>
          <w:sz w:val="24"/>
          <w:szCs w:val="24"/>
        </w:rPr>
        <w:t>, (2024)</w:t>
      </w:r>
    </w:p>
    <w:p w:rsidR="003024CE" w:rsidRPr="00587FB8" w:rsidRDefault="003024CE" w:rsidP="00FF091D">
      <w:pPr>
        <w:spacing w:after="240"/>
        <w:rPr>
          <w:rFonts w:ascii="Times New Roman" w:hAnsi="Times New Roman" w:cs="Times New Roman"/>
          <w:sz w:val="24"/>
          <w:szCs w:val="24"/>
        </w:rPr>
      </w:pPr>
    </w:p>
    <w:p w:rsidR="001F2D16" w:rsidRPr="00587FB8" w:rsidRDefault="00CE6ED4"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lastRenderedPageBreak/>
        <w:t>The results presented in figure 4.1 indicate that level four hospitals had a significant proportion of respondents with different educational levels. Specifically, 103 (67.8%) of the respondents had a diploma qualification, 35 (23%) had a degree qualification, 12 (7.9%) had a certificate, and 2 (1.3%) had a master's degree.</w:t>
      </w:r>
      <w:r w:rsidR="001F2D16" w:rsidRPr="00587FB8">
        <w:rPr>
          <w:rFonts w:ascii="Times New Roman" w:hAnsi="Times New Roman" w:cs="Times New Roman"/>
          <w:bCs/>
          <w:sz w:val="24"/>
          <w:szCs w:val="24"/>
        </w:rPr>
        <w:t xml:space="preserve"> The education attained by respondents was well positioned to ascertain matters of strategic orientation and service delivery.</w:t>
      </w:r>
    </w:p>
    <w:p w:rsidR="00A15866" w:rsidRPr="00587FB8" w:rsidRDefault="00A15866" w:rsidP="00587FB8">
      <w:pPr>
        <w:pStyle w:val="Heading1"/>
        <w:rPr>
          <w:rFonts w:cs="Times New Roman"/>
          <w:szCs w:val="24"/>
        </w:rPr>
      </w:pPr>
      <w:bookmarkStart w:id="238" w:name="_Toc113230783"/>
      <w:bookmarkStart w:id="239" w:name="_Toc179647135"/>
      <w:r w:rsidRPr="00587FB8">
        <w:rPr>
          <w:rFonts w:cs="Times New Roman"/>
          <w:szCs w:val="24"/>
        </w:rPr>
        <w:t>4.4.</w:t>
      </w:r>
      <w:r w:rsidR="008642F7">
        <w:rPr>
          <w:rFonts w:cs="Times New Roman"/>
          <w:szCs w:val="24"/>
        </w:rPr>
        <w:t>2</w:t>
      </w:r>
      <w:r w:rsidRPr="00587FB8">
        <w:rPr>
          <w:rFonts w:cs="Times New Roman"/>
          <w:szCs w:val="24"/>
        </w:rPr>
        <w:t xml:space="preserve"> Distribution of the Respondents </w:t>
      </w:r>
      <w:bookmarkEnd w:id="238"/>
      <w:r w:rsidRPr="00587FB8">
        <w:rPr>
          <w:rFonts w:cs="Times New Roman"/>
          <w:szCs w:val="24"/>
        </w:rPr>
        <w:t>Working Experience</w:t>
      </w:r>
      <w:bookmarkEnd w:id="239"/>
    </w:p>
    <w:p w:rsidR="00CE6ED4" w:rsidRPr="00587FB8" w:rsidRDefault="00CE6ED4"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study determined the duration of service of the respondents in the Hospital, as indicated below:</w:t>
      </w:r>
    </w:p>
    <w:p w:rsidR="00A15866" w:rsidRPr="00587FB8" w:rsidRDefault="00A15866" w:rsidP="00587FB8">
      <w:pPr>
        <w:pStyle w:val="Heading1"/>
        <w:rPr>
          <w:rFonts w:cs="Times New Roman"/>
          <w:szCs w:val="24"/>
        </w:rPr>
      </w:pPr>
      <w:bookmarkStart w:id="240" w:name="_Toc113233124"/>
      <w:bookmarkStart w:id="241" w:name="_Toc166928041"/>
      <w:bookmarkStart w:id="242" w:name="_Toc167266649"/>
      <w:bookmarkStart w:id="243" w:name="_Toc169358586"/>
      <w:bookmarkStart w:id="244" w:name="_Toc170467129"/>
      <w:bookmarkStart w:id="245" w:name="_Toc171433679"/>
      <w:bookmarkStart w:id="246" w:name="_Toc179647136"/>
      <w:r w:rsidRPr="00587FB8">
        <w:rPr>
          <w:rFonts w:cs="Times New Roman"/>
          <w:szCs w:val="24"/>
        </w:rPr>
        <w:t>Table 4.</w:t>
      </w:r>
      <w:r w:rsidR="00516DE2" w:rsidRPr="00587FB8">
        <w:rPr>
          <w:rFonts w:cs="Times New Roman"/>
          <w:szCs w:val="24"/>
        </w:rPr>
        <w:t>3</w:t>
      </w:r>
      <w:r w:rsidRPr="00587FB8">
        <w:rPr>
          <w:rFonts w:cs="Times New Roman"/>
          <w:szCs w:val="24"/>
        </w:rPr>
        <w:t xml:space="preserve">: </w:t>
      </w:r>
      <w:bookmarkEnd w:id="240"/>
      <w:r w:rsidRPr="00587FB8">
        <w:rPr>
          <w:rFonts w:cs="Times New Roman"/>
          <w:szCs w:val="24"/>
        </w:rPr>
        <w:t>Respondents Working Experience</w:t>
      </w:r>
      <w:bookmarkEnd w:id="241"/>
      <w:bookmarkEnd w:id="242"/>
      <w:bookmarkEnd w:id="243"/>
      <w:bookmarkEnd w:id="244"/>
      <w:bookmarkEnd w:id="245"/>
      <w:bookmarkEnd w:id="246"/>
    </w:p>
    <w:p w:rsidR="00FC06BD" w:rsidRPr="00587FB8" w:rsidRDefault="00FC06BD" w:rsidP="00FF091D">
      <w:pPr>
        <w:spacing w:after="240"/>
        <w:rPr>
          <w:rFonts w:ascii="Times New Roman" w:hAnsi="Times New Roman" w:cs="Times New Roman"/>
          <w:sz w:val="24"/>
          <w:szCs w:val="24"/>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2923"/>
        <w:gridCol w:w="2362"/>
      </w:tblGrid>
      <w:tr w:rsidR="00FC06BD" w:rsidRPr="00587FB8" w:rsidTr="00FC06BD">
        <w:tc>
          <w:tcPr>
            <w:tcW w:w="2923" w:type="dxa"/>
            <w:tcBorders>
              <w:top w:val="single" w:sz="4" w:space="0" w:color="auto"/>
              <w:bottom w:val="single" w:sz="4" w:space="0" w:color="auto"/>
            </w:tcBorders>
          </w:tcPr>
          <w:p w:rsidR="00FC06BD" w:rsidRPr="00587FB8" w:rsidRDefault="00FC06BD" w:rsidP="00FF091D">
            <w:pPr>
              <w:spacing w:after="240"/>
              <w:rPr>
                <w:rFonts w:ascii="Times New Roman" w:hAnsi="Times New Roman" w:cs="Times New Roman"/>
                <w:sz w:val="24"/>
                <w:szCs w:val="24"/>
              </w:rPr>
            </w:pPr>
            <w:r w:rsidRPr="00587FB8">
              <w:rPr>
                <w:rFonts w:ascii="Times New Roman" w:hAnsi="Times New Roman" w:cs="Times New Roman"/>
                <w:b/>
                <w:sz w:val="24"/>
                <w:szCs w:val="24"/>
              </w:rPr>
              <w:t>Experience</w:t>
            </w:r>
          </w:p>
        </w:tc>
        <w:tc>
          <w:tcPr>
            <w:tcW w:w="2923" w:type="dxa"/>
            <w:tcBorders>
              <w:top w:val="single" w:sz="4" w:space="0" w:color="auto"/>
              <w:bottom w:val="single" w:sz="4" w:space="0" w:color="auto"/>
            </w:tcBorders>
          </w:tcPr>
          <w:p w:rsidR="00FC06BD" w:rsidRPr="00587FB8" w:rsidRDefault="00FC06BD" w:rsidP="00FF091D">
            <w:pPr>
              <w:spacing w:after="240"/>
              <w:rPr>
                <w:rFonts w:ascii="Times New Roman" w:hAnsi="Times New Roman" w:cs="Times New Roman"/>
                <w:sz w:val="24"/>
                <w:szCs w:val="24"/>
              </w:rPr>
            </w:pPr>
            <w:r w:rsidRPr="00587FB8">
              <w:rPr>
                <w:rFonts w:ascii="Times New Roman" w:hAnsi="Times New Roman" w:cs="Times New Roman"/>
                <w:b/>
                <w:sz w:val="24"/>
                <w:szCs w:val="24"/>
              </w:rPr>
              <w:t>Frequency</w:t>
            </w:r>
          </w:p>
        </w:tc>
        <w:tc>
          <w:tcPr>
            <w:tcW w:w="2362" w:type="dxa"/>
            <w:tcBorders>
              <w:top w:val="single" w:sz="4" w:space="0" w:color="auto"/>
              <w:bottom w:val="single" w:sz="4" w:space="0" w:color="auto"/>
            </w:tcBorders>
          </w:tcPr>
          <w:p w:rsidR="00FC06BD" w:rsidRPr="00587FB8" w:rsidRDefault="00FC06BD" w:rsidP="00FF091D">
            <w:pPr>
              <w:spacing w:after="240"/>
              <w:rPr>
                <w:rFonts w:ascii="Times New Roman" w:hAnsi="Times New Roman" w:cs="Times New Roman"/>
                <w:sz w:val="24"/>
                <w:szCs w:val="24"/>
              </w:rPr>
            </w:pPr>
            <w:r w:rsidRPr="00587FB8">
              <w:rPr>
                <w:rFonts w:ascii="Times New Roman" w:hAnsi="Times New Roman" w:cs="Times New Roman"/>
                <w:b/>
                <w:sz w:val="24"/>
                <w:szCs w:val="24"/>
              </w:rPr>
              <w:t>Percent</w:t>
            </w:r>
          </w:p>
        </w:tc>
      </w:tr>
      <w:tr w:rsidR="00FC06BD" w:rsidRPr="00587FB8" w:rsidTr="00FC06BD">
        <w:tc>
          <w:tcPr>
            <w:tcW w:w="2923" w:type="dxa"/>
            <w:tcBorders>
              <w:top w:val="single" w:sz="4" w:space="0" w:color="auto"/>
            </w:tcBorders>
          </w:tcPr>
          <w:p w:rsidR="00FC06BD" w:rsidRPr="00587FB8" w:rsidRDefault="00FC06BD" w:rsidP="00FF091D">
            <w:pPr>
              <w:spacing w:after="240"/>
              <w:rPr>
                <w:rFonts w:ascii="Times New Roman" w:hAnsi="Times New Roman" w:cs="Times New Roman"/>
                <w:sz w:val="24"/>
                <w:szCs w:val="24"/>
              </w:rPr>
            </w:pPr>
            <w:r w:rsidRPr="00587FB8">
              <w:rPr>
                <w:rFonts w:ascii="Times New Roman" w:hAnsi="Times New Roman" w:cs="Times New Roman"/>
                <w:sz w:val="24"/>
                <w:szCs w:val="24"/>
              </w:rPr>
              <w:t>Less than 1 year</w:t>
            </w:r>
          </w:p>
        </w:tc>
        <w:tc>
          <w:tcPr>
            <w:tcW w:w="2923" w:type="dxa"/>
            <w:tcBorders>
              <w:top w:val="single" w:sz="4" w:space="0" w:color="auto"/>
            </w:tcBorders>
            <w:vAlign w:val="center"/>
          </w:tcPr>
          <w:p w:rsidR="00FC06BD" w:rsidRPr="00587FB8" w:rsidRDefault="00FC06BD" w:rsidP="00FF091D">
            <w:pPr>
              <w:autoSpaceDE w:val="0"/>
              <w:autoSpaceDN w:val="0"/>
              <w:adjustRightInd w:val="0"/>
              <w:spacing w:after="240" w:line="320" w:lineRule="atLeast"/>
              <w:ind w:left="60" w:right="60"/>
              <w:rPr>
                <w:rFonts w:ascii="Times New Roman" w:hAnsi="Times New Roman" w:cs="Times New Roman"/>
                <w:sz w:val="24"/>
                <w:szCs w:val="24"/>
              </w:rPr>
            </w:pPr>
            <w:r w:rsidRPr="00587FB8">
              <w:rPr>
                <w:rFonts w:ascii="Times New Roman" w:hAnsi="Times New Roman" w:cs="Times New Roman"/>
                <w:sz w:val="24"/>
                <w:szCs w:val="24"/>
              </w:rPr>
              <w:t>9</w:t>
            </w:r>
          </w:p>
        </w:tc>
        <w:tc>
          <w:tcPr>
            <w:tcW w:w="2362" w:type="dxa"/>
            <w:tcBorders>
              <w:top w:val="single" w:sz="4" w:space="0" w:color="auto"/>
            </w:tcBorders>
            <w:vAlign w:val="center"/>
          </w:tcPr>
          <w:p w:rsidR="00FC06BD" w:rsidRPr="00587FB8" w:rsidRDefault="00FC06BD" w:rsidP="00FF091D">
            <w:pPr>
              <w:autoSpaceDE w:val="0"/>
              <w:autoSpaceDN w:val="0"/>
              <w:adjustRightInd w:val="0"/>
              <w:spacing w:after="240" w:line="320" w:lineRule="atLeast"/>
              <w:ind w:left="60" w:right="60"/>
              <w:rPr>
                <w:rFonts w:ascii="Times New Roman" w:hAnsi="Times New Roman" w:cs="Times New Roman"/>
                <w:sz w:val="24"/>
                <w:szCs w:val="24"/>
              </w:rPr>
            </w:pPr>
            <w:r w:rsidRPr="00587FB8">
              <w:rPr>
                <w:rFonts w:ascii="Times New Roman" w:hAnsi="Times New Roman" w:cs="Times New Roman"/>
                <w:sz w:val="24"/>
                <w:szCs w:val="24"/>
              </w:rPr>
              <w:t>5.9</w:t>
            </w:r>
          </w:p>
        </w:tc>
      </w:tr>
      <w:tr w:rsidR="00FC06BD" w:rsidRPr="00587FB8" w:rsidTr="00FC06BD">
        <w:tc>
          <w:tcPr>
            <w:tcW w:w="2923" w:type="dxa"/>
          </w:tcPr>
          <w:p w:rsidR="00FC06BD" w:rsidRPr="00587FB8" w:rsidRDefault="00FC06BD" w:rsidP="008E205A">
            <w:pPr>
              <w:spacing w:after="240"/>
              <w:rPr>
                <w:rFonts w:ascii="Times New Roman" w:hAnsi="Times New Roman" w:cs="Times New Roman"/>
                <w:sz w:val="24"/>
                <w:szCs w:val="24"/>
              </w:rPr>
            </w:pPr>
            <w:r w:rsidRPr="00587FB8">
              <w:rPr>
                <w:rFonts w:ascii="Times New Roman" w:hAnsi="Times New Roman" w:cs="Times New Roman"/>
                <w:sz w:val="24"/>
                <w:szCs w:val="24"/>
              </w:rPr>
              <w:t>1-</w:t>
            </w:r>
            <w:r w:rsidR="008E205A">
              <w:rPr>
                <w:rFonts w:ascii="Times New Roman" w:hAnsi="Times New Roman" w:cs="Times New Roman"/>
                <w:sz w:val="24"/>
                <w:szCs w:val="24"/>
              </w:rPr>
              <w:t>5</w:t>
            </w:r>
            <w:r w:rsidRPr="00587FB8">
              <w:rPr>
                <w:rFonts w:ascii="Times New Roman" w:hAnsi="Times New Roman" w:cs="Times New Roman"/>
                <w:sz w:val="24"/>
                <w:szCs w:val="24"/>
              </w:rPr>
              <w:t xml:space="preserve"> years</w:t>
            </w:r>
          </w:p>
        </w:tc>
        <w:tc>
          <w:tcPr>
            <w:tcW w:w="2923" w:type="dxa"/>
            <w:vAlign w:val="center"/>
          </w:tcPr>
          <w:p w:rsidR="00FC06BD" w:rsidRPr="00587FB8" w:rsidRDefault="00FC06BD" w:rsidP="00FF091D">
            <w:pPr>
              <w:autoSpaceDE w:val="0"/>
              <w:autoSpaceDN w:val="0"/>
              <w:adjustRightInd w:val="0"/>
              <w:spacing w:after="240" w:line="320" w:lineRule="atLeast"/>
              <w:ind w:left="60" w:right="60"/>
              <w:rPr>
                <w:rFonts w:ascii="Times New Roman" w:hAnsi="Times New Roman" w:cs="Times New Roman"/>
                <w:sz w:val="24"/>
                <w:szCs w:val="24"/>
              </w:rPr>
            </w:pPr>
            <w:r w:rsidRPr="00587FB8">
              <w:rPr>
                <w:rFonts w:ascii="Times New Roman" w:hAnsi="Times New Roman" w:cs="Times New Roman"/>
                <w:sz w:val="24"/>
                <w:szCs w:val="24"/>
              </w:rPr>
              <w:t>12</w:t>
            </w:r>
          </w:p>
        </w:tc>
        <w:tc>
          <w:tcPr>
            <w:tcW w:w="2362" w:type="dxa"/>
            <w:vAlign w:val="center"/>
          </w:tcPr>
          <w:p w:rsidR="00FC06BD" w:rsidRPr="00587FB8" w:rsidRDefault="00FC06BD" w:rsidP="00FF091D">
            <w:pPr>
              <w:autoSpaceDE w:val="0"/>
              <w:autoSpaceDN w:val="0"/>
              <w:adjustRightInd w:val="0"/>
              <w:spacing w:after="240" w:line="320" w:lineRule="atLeast"/>
              <w:ind w:left="60" w:right="60"/>
              <w:rPr>
                <w:rFonts w:ascii="Times New Roman" w:hAnsi="Times New Roman" w:cs="Times New Roman"/>
                <w:sz w:val="24"/>
                <w:szCs w:val="24"/>
              </w:rPr>
            </w:pPr>
            <w:r w:rsidRPr="00587FB8">
              <w:rPr>
                <w:rFonts w:ascii="Times New Roman" w:hAnsi="Times New Roman" w:cs="Times New Roman"/>
                <w:sz w:val="24"/>
                <w:szCs w:val="24"/>
              </w:rPr>
              <w:t>7.9</w:t>
            </w:r>
          </w:p>
        </w:tc>
      </w:tr>
      <w:tr w:rsidR="00FC06BD" w:rsidRPr="00587FB8" w:rsidTr="00FC06BD">
        <w:tc>
          <w:tcPr>
            <w:tcW w:w="2923" w:type="dxa"/>
            <w:tcBorders>
              <w:bottom w:val="single" w:sz="4" w:space="0" w:color="auto"/>
            </w:tcBorders>
          </w:tcPr>
          <w:p w:rsidR="00FC06BD" w:rsidRPr="00587FB8" w:rsidRDefault="00FC06BD" w:rsidP="00FF091D">
            <w:pPr>
              <w:spacing w:after="240"/>
              <w:rPr>
                <w:rFonts w:ascii="Times New Roman" w:hAnsi="Times New Roman" w:cs="Times New Roman"/>
                <w:sz w:val="24"/>
                <w:szCs w:val="24"/>
              </w:rPr>
            </w:pPr>
            <w:r w:rsidRPr="00587FB8">
              <w:rPr>
                <w:rFonts w:ascii="Times New Roman" w:hAnsi="Times New Roman" w:cs="Times New Roman"/>
                <w:sz w:val="24"/>
                <w:szCs w:val="24"/>
              </w:rPr>
              <w:t>More than 6 years</w:t>
            </w:r>
          </w:p>
        </w:tc>
        <w:tc>
          <w:tcPr>
            <w:tcW w:w="2923" w:type="dxa"/>
            <w:tcBorders>
              <w:bottom w:val="single" w:sz="4" w:space="0" w:color="auto"/>
            </w:tcBorders>
            <w:vAlign w:val="center"/>
          </w:tcPr>
          <w:p w:rsidR="00FC06BD" w:rsidRPr="00587FB8" w:rsidRDefault="00FC06BD" w:rsidP="00FF091D">
            <w:pPr>
              <w:autoSpaceDE w:val="0"/>
              <w:autoSpaceDN w:val="0"/>
              <w:adjustRightInd w:val="0"/>
              <w:spacing w:after="240" w:line="320" w:lineRule="atLeast"/>
              <w:ind w:left="60" w:right="60"/>
              <w:rPr>
                <w:rFonts w:ascii="Times New Roman" w:hAnsi="Times New Roman" w:cs="Times New Roman"/>
                <w:sz w:val="24"/>
                <w:szCs w:val="24"/>
              </w:rPr>
            </w:pPr>
            <w:r w:rsidRPr="00587FB8">
              <w:rPr>
                <w:rFonts w:ascii="Times New Roman" w:hAnsi="Times New Roman" w:cs="Times New Roman"/>
                <w:sz w:val="24"/>
                <w:szCs w:val="24"/>
              </w:rPr>
              <w:t>131</w:t>
            </w:r>
          </w:p>
        </w:tc>
        <w:tc>
          <w:tcPr>
            <w:tcW w:w="2362" w:type="dxa"/>
            <w:tcBorders>
              <w:bottom w:val="single" w:sz="4" w:space="0" w:color="auto"/>
            </w:tcBorders>
            <w:vAlign w:val="center"/>
          </w:tcPr>
          <w:p w:rsidR="00FC06BD" w:rsidRPr="00587FB8" w:rsidRDefault="00FC06BD" w:rsidP="00FF091D">
            <w:pPr>
              <w:autoSpaceDE w:val="0"/>
              <w:autoSpaceDN w:val="0"/>
              <w:adjustRightInd w:val="0"/>
              <w:spacing w:after="240" w:line="320" w:lineRule="atLeast"/>
              <w:ind w:left="60" w:right="60"/>
              <w:rPr>
                <w:rFonts w:ascii="Times New Roman" w:hAnsi="Times New Roman" w:cs="Times New Roman"/>
                <w:sz w:val="24"/>
                <w:szCs w:val="24"/>
              </w:rPr>
            </w:pPr>
            <w:r w:rsidRPr="00587FB8">
              <w:rPr>
                <w:rFonts w:ascii="Times New Roman" w:hAnsi="Times New Roman" w:cs="Times New Roman"/>
                <w:sz w:val="24"/>
                <w:szCs w:val="24"/>
              </w:rPr>
              <w:t>86.2</w:t>
            </w:r>
          </w:p>
        </w:tc>
      </w:tr>
      <w:tr w:rsidR="00FC06BD" w:rsidRPr="00587FB8" w:rsidTr="00FC06BD">
        <w:tc>
          <w:tcPr>
            <w:tcW w:w="2923" w:type="dxa"/>
            <w:tcBorders>
              <w:top w:val="single" w:sz="4" w:space="0" w:color="auto"/>
              <w:bottom w:val="single" w:sz="4" w:space="0" w:color="auto"/>
            </w:tcBorders>
          </w:tcPr>
          <w:p w:rsidR="00FC06BD" w:rsidRPr="00587FB8" w:rsidRDefault="00FC06BD" w:rsidP="00FF091D">
            <w:pPr>
              <w:spacing w:after="240"/>
              <w:rPr>
                <w:rFonts w:ascii="Times New Roman" w:hAnsi="Times New Roman" w:cs="Times New Roman"/>
                <w:sz w:val="24"/>
                <w:szCs w:val="24"/>
              </w:rPr>
            </w:pPr>
            <w:r w:rsidRPr="00587FB8">
              <w:rPr>
                <w:rFonts w:ascii="Times New Roman" w:hAnsi="Times New Roman" w:cs="Times New Roman"/>
                <w:b/>
                <w:sz w:val="24"/>
                <w:szCs w:val="24"/>
              </w:rPr>
              <w:t>Total</w:t>
            </w:r>
          </w:p>
        </w:tc>
        <w:tc>
          <w:tcPr>
            <w:tcW w:w="2923" w:type="dxa"/>
            <w:tcBorders>
              <w:top w:val="single" w:sz="4" w:space="0" w:color="auto"/>
              <w:bottom w:val="single" w:sz="4" w:space="0" w:color="auto"/>
            </w:tcBorders>
            <w:vAlign w:val="center"/>
          </w:tcPr>
          <w:p w:rsidR="00FC06BD" w:rsidRPr="00587FB8" w:rsidRDefault="00FC06BD" w:rsidP="00FF091D">
            <w:pPr>
              <w:autoSpaceDE w:val="0"/>
              <w:autoSpaceDN w:val="0"/>
              <w:adjustRightInd w:val="0"/>
              <w:spacing w:after="240" w:line="320" w:lineRule="atLeast"/>
              <w:ind w:left="60" w:right="60"/>
              <w:rPr>
                <w:rFonts w:ascii="Times New Roman" w:hAnsi="Times New Roman" w:cs="Times New Roman"/>
                <w:b/>
                <w:sz w:val="24"/>
                <w:szCs w:val="24"/>
              </w:rPr>
            </w:pPr>
            <w:r w:rsidRPr="00587FB8">
              <w:rPr>
                <w:rFonts w:ascii="Times New Roman" w:hAnsi="Times New Roman" w:cs="Times New Roman"/>
                <w:b/>
                <w:sz w:val="24"/>
                <w:szCs w:val="24"/>
              </w:rPr>
              <w:t>152</w:t>
            </w:r>
          </w:p>
        </w:tc>
        <w:tc>
          <w:tcPr>
            <w:tcW w:w="2362" w:type="dxa"/>
            <w:tcBorders>
              <w:top w:val="single" w:sz="4" w:space="0" w:color="auto"/>
              <w:bottom w:val="single" w:sz="4" w:space="0" w:color="auto"/>
            </w:tcBorders>
            <w:vAlign w:val="center"/>
          </w:tcPr>
          <w:p w:rsidR="00FC06BD" w:rsidRPr="00587FB8" w:rsidRDefault="00FC06BD" w:rsidP="00FF091D">
            <w:pPr>
              <w:autoSpaceDE w:val="0"/>
              <w:autoSpaceDN w:val="0"/>
              <w:adjustRightInd w:val="0"/>
              <w:spacing w:after="240" w:line="320" w:lineRule="atLeast"/>
              <w:ind w:left="60" w:right="60"/>
              <w:rPr>
                <w:rFonts w:ascii="Times New Roman" w:hAnsi="Times New Roman" w:cs="Times New Roman"/>
                <w:b/>
                <w:sz w:val="24"/>
                <w:szCs w:val="24"/>
              </w:rPr>
            </w:pPr>
            <w:r w:rsidRPr="00587FB8">
              <w:rPr>
                <w:rFonts w:ascii="Times New Roman" w:hAnsi="Times New Roman" w:cs="Times New Roman"/>
                <w:b/>
                <w:sz w:val="24"/>
                <w:szCs w:val="24"/>
              </w:rPr>
              <w:t>100.0</w:t>
            </w:r>
          </w:p>
        </w:tc>
      </w:tr>
    </w:tbl>
    <w:p w:rsidR="00F64B9D" w:rsidRPr="00587FB8" w:rsidRDefault="00F64B9D" w:rsidP="00FF091D">
      <w:pPr>
        <w:pStyle w:val="Caption"/>
        <w:spacing w:after="240" w:line="480" w:lineRule="auto"/>
        <w:jc w:val="both"/>
        <w:rPr>
          <w:rFonts w:ascii="Times New Roman" w:hAnsi="Times New Roman"/>
          <w:bCs w:val="0"/>
          <w:color w:val="auto"/>
          <w:sz w:val="24"/>
          <w:szCs w:val="24"/>
        </w:rPr>
      </w:pPr>
      <w:r w:rsidRPr="00587FB8">
        <w:rPr>
          <w:rFonts w:ascii="Times New Roman" w:hAnsi="Times New Roman"/>
          <w:bCs w:val="0"/>
          <w:color w:val="auto"/>
          <w:sz w:val="24"/>
          <w:szCs w:val="24"/>
        </w:rPr>
        <w:t xml:space="preserve">Source: </w:t>
      </w:r>
      <w:r w:rsidR="00CA1635" w:rsidRPr="00587FB8">
        <w:rPr>
          <w:rFonts w:ascii="Times New Roman" w:hAnsi="Times New Roman"/>
          <w:color w:val="auto"/>
          <w:sz w:val="24"/>
          <w:szCs w:val="24"/>
        </w:rPr>
        <w:t>Field</w:t>
      </w:r>
      <w:r w:rsidRPr="00587FB8">
        <w:rPr>
          <w:rFonts w:ascii="Times New Roman" w:hAnsi="Times New Roman"/>
          <w:color w:val="auto"/>
          <w:sz w:val="24"/>
          <w:szCs w:val="24"/>
        </w:rPr>
        <w:t xml:space="preserve"> Data</w:t>
      </w:r>
      <w:r w:rsidRPr="00587FB8">
        <w:rPr>
          <w:rFonts w:ascii="Times New Roman" w:hAnsi="Times New Roman"/>
          <w:bCs w:val="0"/>
          <w:color w:val="auto"/>
          <w:sz w:val="24"/>
          <w:szCs w:val="24"/>
        </w:rPr>
        <w:t>, (2024)</w:t>
      </w:r>
    </w:p>
    <w:p w:rsidR="00A15866" w:rsidRPr="00587FB8" w:rsidRDefault="00A15866"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In </w:t>
      </w:r>
      <w:r w:rsidR="008642F7">
        <w:rPr>
          <w:rFonts w:ascii="Times New Roman" w:hAnsi="Times New Roman" w:cs="Times New Roman"/>
          <w:sz w:val="24"/>
          <w:szCs w:val="24"/>
        </w:rPr>
        <w:t>T</w:t>
      </w:r>
      <w:r w:rsidRPr="00587FB8">
        <w:rPr>
          <w:rFonts w:ascii="Times New Roman" w:hAnsi="Times New Roman" w:cs="Times New Roman"/>
          <w:sz w:val="24"/>
          <w:szCs w:val="24"/>
        </w:rPr>
        <w:t>able 4.</w:t>
      </w:r>
      <w:r w:rsidR="0024575D" w:rsidRPr="00587FB8">
        <w:rPr>
          <w:rFonts w:ascii="Times New Roman" w:hAnsi="Times New Roman" w:cs="Times New Roman"/>
          <w:sz w:val="24"/>
          <w:szCs w:val="24"/>
        </w:rPr>
        <w:t>3</w:t>
      </w:r>
      <w:r w:rsidRPr="00587FB8">
        <w:rPr>
          <w:rFonts w:ascii="Times New Roman" w:hAnsi="Times New Roman" w:cs="Times New Roman"/>
          <w:sz w:val="24"/>
          <w:szCs w:val="24"/>
        </w:rPr>
        <w:t>, a significant number of respondents 131 (86.2%) had served for more than 6 years as 12(7.9%) had served for only 1-</w:t>
      </w:r>
      <w:r w:rsidR="008E205A">
        <w:rPr>
          <w:rFonts w:ascii="Times New Roman" w:hAnsi="Times New Roman" w:cs="Times New Roman"/>
          <w:sz w:val="24"/>
          <w:szCs w:val="24"/>
        </w:rPr>
        <w:t>5</w:t>
      </w:r>
      <w:r w:rsidRPr="00587FB8">
        <w:rPr>
          <w:rFonts w:ascii="Times New Roman" w:hAnsi="Times New Roman" w:cs="Times New Roman"/>
          <w:sz w:val="24"/>
          <w:szCs w:val="24"/>
        </w:rPr>
        <w:t xml:space="preserve"> years whereas 9(5.9%) had served for less than 1 year. This showed that Kakamega County level four public hospitals understood strategic orientation and service delivery concepts at length based on long working experience.  </w:t>
      </w:r>
    </w:p>
    <w:p w:rsidR="007D2579" w:rsidRPr="00587FB8" w:rsidRDefault="007D2579" w:rsidP="00587FB8">
      <w:pPr>
        <w:pStyle w:val="Heading1"/>
        <w:rPr>
          <w:rFonts w:cs="Times New Roman"/>
          <w:szCs w:val="24"/>
        </w:rPr>
      </w:pPr>
      <w:bookmarkStart w:id="247" w:name="_Toc113230791"/>
      <w:bookmarkStart w:id="248" w:name="_Toc179647137"/>
      <w:r w:rsidRPr="00587FB8">
        <w:rPr>
          <w:rFonts w:cs="Times New Roman"/>
          <w:szCs w:val="24"/>
        </w:rPr>
        <w:lastRenderedPageBreak/>
        <w:t>4.</w:t>
      </w:r>
      <w:r w:rsidR="008642F7">
        <w:rPr>
          <w:rFonts w:cs="Times New Roman"/>
          <w:szCs w:val="24"/>
        </w:rPr>
        <w:t>5</w:t>
      </w:r>
      <w:r w:rsidRPr="00587FB8">
        <w:rPr>
          <w:rFonts w:cs="Times New Roman"/>
          <w:szCs w:val="24"/>
        </w:rPr>
        <w:t xml:space="preserve"> Diagnostic Tests</w:t>
      </w:r>
      <w:bookmarkEnd w:id="247"/>
      <w:bookmarkEnd w:id="248"/>
    </w:p>
    <w:p w:rsidR="00336786" w:rsidRPr="00587FB8" w:rsidRDefault="00CE6ED4" w:rsidP="00CA1635">
      <w:pPr>
        <w:spacing w:after="240" w:line="480" w:lineRule="auto"/>
        <w:jc w:val="both"/>
        <w:rPr>
          <w:rFonts w:ascii="Times New Roman" w:hAnsi="Times New Roman" w:cs="Times New Roman"/>
          <w:sz w:val="24"/>
          <w:szCs w:val="24"/>
        </w:rPr>
      </w:pPr>
      <w:r w:rsidRPr="00587FB8">
        <w:rPr>
          <w:rFonts w:ascii="Times New Roman" w:eastAsia="Times New Roman" w:hAnsi="Times New Roman" w:cs="Times New Roman"/>
          <w:kern w:val="0"/>
          <w:sz w:val="24"/>
          <w:szCs w:val="24"/>
          <w:lang w:val="en-GB" w:eastAsia="en-GB"/>
        </w:rPr>
        <w:t>Prior to conducting inferential statistics, the researcher performed diagnostic tests to ascertain whether the acquired data satisfied the assumption of the regression analysis. This exam</w:t>
      </w:r>
      <w:r w:rsidR="008E205A">
        <w:rPr>
          <w:rFonts w:ascii="Times New Roman" w:eastAsia="Times New Roman" w:hAnsi="Times New Roman" w:cs="Times New Roman"/>
          <w:kern w:val="0"/>
          <w:sz w:val="24"/>
          <w:szCs w:val="24"/>
          <w:lang w:val="en-GB" w:eastAsia="en-GB"/>
        </w:rPr>
        <w:t>ination</w:t>
      </w:r>
      <w:r w:rsidRPr="00587FB8">
        <w:rPr>
          <w:rFonts w:ascii="Times New Roman" w:eastAsia="Times New Roman" w:hAnsi="Times New Roman" w:cs="Times New Roman"/>
          <w:kern w:val="0"/>
          <w:sz w:val="24"/>
          <w:szCs w:val="24"/>
          <w:lang w:val="en-GB" w:eastAsia="en-GB"/>
        </w:rPr>
        <w:t xml:space="preserve"> was crucial as it determined the approach to be taken in data analysis, such as whether to utilize a parametric test or a non-parametric test for inferential analysis.</w:t>
      </w:r>
      <w:r w:rsidR="007D2579" w:rsidRPr="00587FB8">
        <w:rPr>
          <w:rFonts w:ascii="Times New Roman" w:hAnsi="Times New Roman" w:cs="Times New Roman"/>
          <w:sz w:val="24"/>
          <w:szCs w:val="24"/>
        </w:rPr>
        <w:t xml:space="preserve">  </w:t>
      </w:r>
    </w:p>
    <w:p w:rsidR="007D2579" w:rsidRPr="00587FB8" w:rsidRDefault="007D2579" w:rsidP="00587FB8">
      <w:pPr>
        <w:pStyle w:val="Heading1"/>
        <w:rPr>
          <w:rFonts w:cs="Times New Roman"/>
          <w:szCs w:val="24"/>
        </w:rPr>
      </w:pPr>
      <w:bookmarkStart w:id="249" w:name="_Toc179647138"/>
      <w:bookmarkStart w:id="250" w:name="_Toc113230792"/>
      <w:r w:rsidRPr="00587FB8">
        <w:rPr>
          <w:rFonts w:cs="Times New Roman"/>
          <w:szCs w:val="24"/>
        </w:rPr>
        <w:t>4.</w:t>
      </w:r>
      <w:r w:rsidR="008642F7">
        <w:rPr>
          <w:rFonts w:cs="Times New Roman"/>
          <w:szCs w:val="24"/>
        </w:rPr>
        <w:t>5</w:t>
      </w:r>
      <w:r w:rsidRPr="00587FB8">
        <w:rPr>
          <w:rFonts w:cs="Times New Roman"/>
          <w:szCs w:val="24"/>
        </w:rPr>
        <w:t>.1. Normality test</w:t>
      </w:r>
      <w:bookmarkEnd w:id="249"/>
      <w:r w:rsidRPr="00587FB8">
        <w:rPr>
          <w:rFonts w:cs="Times New Roman"/>
          <w:szCs w:val="24"/>
        </w:rPr>
        <w:t xml:space="preserve"> </w:t>
      </w:r>
      <w:bookmarkEnd w:id="250"/>
    </w:p>
    <w:p w:rsidR="00CE6ED4" w:rsidRPr="00587FB8" w:rsidRDefault="00CE6ED4"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According to Oztuna, Elhan, and Tuccar (2006), a statistical data with PP plots showing a normalcy range of 30 to 40 is considered normal and should not be a cause for concern.</w:t>
      </w:r>
    </w:p>
    <w:p w:rsidR="00F6673C" w:rsidRPr="00587FB8" w:rsidRDefault="00F6673C" w:rsidP="00FF091D">
      <w:pPr>
        <w:pStyle w:val="Caption"/>
        <w:spacing w:after="240" w:line="480" w:lineRule="auto"/>
        <w:jc w:val="both"/>
        <w:rPr>
          <w:rFonts w:ascii="Times New Roman" w:hAnsi="Times New Roman"/>
          <w:color w:val="auto"/>
          <w:sz w:val="24"/>
          <w:szCs w:val="24"/>
        </w:rPr>
      </w:pPr>
      <w:r w:rsidRPr="00587FB8">
        <w:rPr>
          <w:rFonts w:ascii="Times New Roman" w:hAnsi="Times New Roman"/>
          <w:noProof/>
          <w:color w:val="auto"/>
          <w:sz w:val="24"/>
          <w:szCs w:val="24"/>
          <w:lang w:val="en-GB" w:eastAsia="en-GB"/>
        </w:rPr>
        <w:drawing>
          <wp:inline distT="0" distB="0" distL="0" distR="0">
            <wp:extent cx="5943600" cy="2362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2362200"/>
                    </a:xfrm>
                    <a:prstGeom prst="rect">
                      <a:avLst/>
                    </a:prstGeom>
                    <a:noFill/>
                    <a:ln w="9525">
                      <a:noFill/>
                      <a:miter lim="800000"/>
                      <a:headEnd/>
                      <a:tailEnd/>
                    </a:ln>
                  </pic:spPr>
                </pic:pic>
              </a:graphicData>
            </a:graphic>
          </wp:inline>
        </w:drawing>
      </w:r>
    </w:p>
    <w:p w:rsidR="00057099" w:rsidRDefault="006B380F" w:rsidP="00587FB8">
      <w:pPr>
        <w:pStyle w:val="Heading1"/>
        <w:rPr>
          <w:rFonts w:cs="Times New Roman"/>
          <w:szCs w:val="24"/>
        </w:rPr>
      </w:pPr>
      <w:bookmarkStart w:id="251" w:name="_Toc166928045"/>
      <w:bookmarkStart w:id="252" w:name="_Toc167266653"/>
      <w:bookmarkStart w:id="253" w:name="_Toc169358589"/>
      <w:bookmarkStart w:id="254" w:name="_Toc170467132"/>
      <w:bookmarkStart w:id="255" w:name="_Toc171433682"/>
      <w:bookmarkStart w:id="256" w:name="_Toc179647139"/>
      <w:r w:rsidRPr="00587FB8">
        <w:rPr>
          <w:rFonts w:cs="Times New Roman"/>
          <w:szCs w:val="24"/>
        </w:rPr>
        <w:t>Figure</w:t>
      </w:r>
      <w:r w:rsidR="00057099" w:rsidRPr="00587FB8">
        <w:rPr>
          <w:rFonts w:cs="Times New Roman"/>
          <w:szCs w:val="24"/>
        </w:rPr>
        <w:t xml:space="preserve"> 4.2: P</w:t>
      </w:r>
      <w:r w:rsidR="00CA1635" w:rsidRPr="00587FB8">
        <w:rPr>
          <w:rFonts w:cs="Times New Roman"/>
          <w:szCs w:val="24"/>
        </w:rPr>
        <w:t>-</w:t>
      </w:r>
      <w:r w:rsidR="00057099" w:rsidRPr="00587FB8">
        <w:rPr>
          <w:rFonts w:cs="Times New Roman"/>
          <w:szCs w:val="24"/>
        </w:rPr>
        <w:t>P Plot for customer orientation</w:t>
      </w:r>
      <w:bookmarkEnd w:id="251"/>
      <w:r w:rsidR="001D7669" w:rsidRPr="00587FB8">
        <w:rPr>
          <w:rFonts w:cs="Times New Roman"/>
          <w:szCs w:val="24"/>
        </w:rPr>
        <w:t>s</w:t>
      </w:r>
      <w:bookmarkEnd w:id="252"/>
      <w:bookmarkEnd w:id="253"/>
      <w:bookmarkEnd w:id="254"/>
      <w:bookmarkEnd w:id="255"/>
      <w:bookmarkEnd w:id="256"/>
    </w:p>
    <w:p w:rsidR="00CC2DF0" w:rsidRPr="00587FB8" w:rsidRDefault="00CC2DF0" w:rsidP="00CC2DF0">
      <w:pPr>
        <w:pStyle w:val="Caption"/>
        <w:spacing w:after="240" w:line="480" w:lineRule="auto"/>
        <w:jc w:val="both"/>
        <w:rPr>
          <w:rFonts w:ascii="Times New Roman" w:hAnsi="Times New Roman"/>
          <w:bCs w:val="0"/>
          <w:color w:val="auto"/>
          <w:sz w:val="24"/>
          <w:szCs w:val="24"/>
        </w:rPr>
      </w:pPr>
      <w:r w:rsidRPr="00587FB8">
        <w:rPr>
          <w:rFonts w:ascii="Times New Roman" w:hAnsi="Times New Roman"/>
          <w:bCs w:val="0"/>
          <w:color w:val="auto"/>
          <w:sz w:val="24"/>
          <w:szCs w:val="24"/>
        </w:rPr>
        <w:t xml:space="preserve">Source: </w:t>
      </w:r>
      <w:r w:rsidRPr="00587FB8">
        <w:rPr>
          <w:rFonts w:ascii="Times New Roman" w:hAnsi="Times New Roman"/>
          <w:color w:val="auto"/>
          <w:sz w:val="24"/>
          <w:szCs w:val="24"/>
        </w:rPr>
        <w:t>Field Data</w:t>
      </w:r>
      <w:r w:rsidRPr="00587FB8">
        <w:rPr>
          <w:rFonts w:ascii="Times New Roman" w:hAnsi="Times New Roman"/>
          <w:bCs w:val="0"/>
          <w:color w:val="auto"/>
          <w:sz w:val="24"/>
          <w:szCs w:val="24"/>
        </w:rPr>
        <w:t>, (2024)</w:t>
      </w:r>
    </w:p>
    <w:p w:rsidR="00CE6ED4" w:rsidRPr="00587FB8" w:rsidRDefault="00CE6ED4"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P-P plot in Figure 4.2 displays the customer orientation data. The deviation from normality in the line of fit approximation on the P-P plot was minimal. Since the data may be assumed to follow a normal distribution, it is appropriate to use parametric procedures such as correlation, regression, analysis of variance, and t-test.</w:t>
      </w:r>
    </w:p>
    <w:p w:rsidR="00F6673C" w:rsidRPr="00587FB8" w:rsidRDefault="00F6673C" w:rsidP="00FF091D">
      <w:pPr>
        <w:autoSpaceDE w:val="0"/>
        <w:autoSpaceDN w:val="0"/>
        <w:adjustRightInd w:val="0"/>
        <w:spacing w:after="240" w:line="480" w:lineRule="auto"/>
        <w:rPr>
          <w:rFonts w:ascii="Times New Roman" w:hAnsi="Times New Roman" w:cs="Times New Roman"/>
          <w:sz w:val="24"/>
          <w:szCs w:val="24"/>
        </w:rPr>
      </w:pPr>
      <w:r w:rsidRPr="00587FB8">
        <w:rPr>
          <w:rFonts w:ascii="Times New Roman" w:hAnsi="Times New Roman" w:cs="Times New Roman"/>
          <w:noProof/>
          <w:sz w:val="24"/>
          <w:szCs w:val="24"/>
          <w:lang w:val="en-GB" w:eastAsia="en-GB"/>
        </w:rPr>
        <w:lastRenderedPageBreak/>
        <w:drawing>
          <wp:inline distT="0" distB="0" distL="0" distR="0">
            <wp:extent cx="5943600" cy="22955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43600" cy="2295525"/>
                    </a:xfrm>
                    <a:prstGeom prst="rect">
                      <a:avLst/>
                    </a:prstGeom>
                    <a:noFill/>
                    <a:ln w="9525">
                      <a:noFill/>
                      <a:miter lim="800000"/>
                      <a:headEnd/>
                      <a:tailEnd/>
                    </a:ln>
                  </pic:spPr>
                </pic:pic>
              </a:graphicData>
            </a:graphic>
          </wp:inline>
        </w:drawing>
      </w:r>
    </w:p>
    <w:p w:rsidR="00057099" w:rsidRDefault="006B380F" w:rsidP="00587FB8">
      <w:pPr>
        <w:pStyle w:val="Heading1"/>
        <w:rPr>
          <w:rFonts w:cs="Times New Roman"/>
          <w:szCs w:val="24"/>
        </w:rPr>
      </w:pPr>
      <w:bookmarkStart w:id="257" w:name="_Toc166928046"/>
      <w:bookmarkStart w:id="258" w:name="_Toc167266654"/>
      <w:bookmarkStart w:id="259" w:name="_Toc170467133"/>
      <w:bookmarkStart w:id="260" w:name="_Toc171433683"/>
      <w:bookmarkStart w:id="261" w:name="_Toc179647140"/>
      <w:r w:rsidRPr="00587FB8">
        <w:rPr>
          <w:rFonts w:cs="Times New Roman"/>
          <w:szCs w:val="24"/>
        </w:rPr>
        <w:t>Figure</w:t>
      </w:r>
      <w:r w:rsidR="00057099" w:rsidRPr="00587FB8">
        <w:rPr>
          <w:rFonts w:cs="Times New Roman"/>
          <w:szCs w:val="24"/>
        </w:rPr>
        <w:t xml:space="preserve"> 4.3: P</w:t>
      </w:r>
      <w:r w:rsidR="00CA1635" w:rsidRPr="00587FB8">
        <w:rPr>
          <w:rFonts w:cs="Times New Roman"/>
          <w:szCs w:val="24"/>
        </w:rPr>
        <w:t>-</w:t>
      </w:r>
      <w:r w:rsidR="00057099" w:rsidRPr="00587FB8">
        <w:rPr>
          <w:rFonts w:cs="Times New Roman"/>
          <w:szCs w:val="24"/>
        </w:rPr>
        <w:t>P Plot for resource orientation</w:t>
      </w:r>
      <w:bookmarkEnd w:id="257"/>
      <w:bookmarkEnd w:id="258"/>
      <w:bookmarkEnd w:id="259"/>
      <w:bookmarkEnd w:id="260"/>
      <w:bookmarkEnd w:id="261"/>
    </w:p>
    <w:p w:rsidR="00CC2DF0" w:rsidRPr="00587FB8" w:rsidRDefault="00CC2DF0" w:rsidP="00CC2DF0">
      <w:pPr>
        <w:pStyle w:val="Caption"/>
        <w:spacing w:after="240" w:line="480" w:lineRule="auto"/>
        <w:jc w:val="both"/>
        <w:rPr>
          <w:rFonts w:ascii="Times New Roman" w:hAnsi="Times New Roman"/>
          <w:bCs w:val="0"/>
          <w:color w:val="auto"/>
          <w:sz w:val="24"/>
          <w:szCs w:val="24"/>
        </w:rPr>
      </w:pPr>
      <w:r w:rsidRPr="00587FB8">
        <w:rPr>
          <w:rFonts w:ascii="Times New Roman" w:hAnsi="Times New Roman"/>
          <w:bCs w:val="0"/>
          <w:color w:val="auto"/>
          <w:sz w:val="24"/>
          <w:szCs w:val="24"/>
        </w:rPr>
        <w:t xml:space="preserve">Source: </w:t>
      </w:r>
      <w:r w:rsidRPr="00587FB8">
        <w:rPr>
          <w:rFonts w:ascii="Times New Roman" w:hAnsi="Times New Roman"/>
          <w:color w:val="auto"/>
          <w:sz w:val="24"/>
          <w:szCs w:val="24"/>
        </w:rPr>
        <w:t>Field Data</w:t>
      </w:r>
      <w:r w:rsidRPr="00587FB8">
        <w:rPr>
          <w:rFonts w:ascii="Times New Roman" w:hAnsi="Times New Roman"/>
          <w:bCs w:val="0"/>
          <w:color w:val="auto"/>
          <w:sz w:val="24"/>
          <w:szCs w:val="24"/>
        </w:rPr>
        <w:t>, (2024)</w:t>
      </w:r>
    </w:p>
    <w:p w:rsidR="007A73ED" w:rsidRPr="00587FB8" w:rsidRDefault="007A73ED"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resource orientation is illustrated in the P-P plot in Figure 4.3. The P-P plot exhibited a minimal deviation from normality in the line of fit approximation. The data can be analyzed using parametric statistical methods, including correlation, regression, analysis of variance, and t-test, as it is possible to presume that the data follows a normal distribution.</w:t>
      </w:r>
    </w:p>
    <w:p w:rsidR="00F6673C" w:rsidRPr="00587FB8" w:rsidRDefault="00F6673C" w:rsidP="00FF091D">
      <w:pPr>
        <w:autoSpaceDE w:val="0"/>
        <w:autoSpaceDN w:val="0"/>
        <w:adjustRightInd w:val="0"/>
        <w:spacing w:after="240" w:line="480" w:lineRule="auto"/>
        <w:rPr>
          <w:rFonts w:ascii="Times New Roman" w:hAnsi="Times New Roman" w:cs="Times New Roman"/>
          <w:sz w:val="24"/>
          <w:szCs w:val="24"/>
        </w:rPr>
      </w:pPr>
      <w:r w:rsidRPr="00587FB8">
        <w:rPr>
          <w:rFonts w:ascii="Times New Roman" w:hAnsi="Times New Roman" w:cs="Times New Roman"/>
          <w:noProof/>
          <w:sz w:val="24"/>
          <w:szCs w:val="24"/>
          <w:lang w:val="en-GB" w:eastAsia="en-GB"/>
        </w:rPr>
        <w:drawing>
          <wp:inline distT="0" distB="0" distL="0" distR="0">
            <wp:extent cx="5943600" cy="22383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600" cy="2238375"/>
                    </a:xfrm>
                    <a:prstGeom prst="rect">
                      <a:avLst/>
                    </a:prstGeom>
                    <a:noFill/>
                    <a:ln w="9525">
                      <a:noFill/>
                      <a:miter lim="800000"/>
                      <a:headEnd/>
                      <a:tailEnd/>
                    </a:ln>
                  </pic:spPr>
                </pic:pic>
              </a:graphicData>
            </a:graphic>
          </wp:inline>
        </w:drawing>
      </w:r>
    </w:p>
    <w:p w:rsidR="00057099" w:rsidRDefault="006B380F" w:rsidP="00587FB8">
      <w:pPr>
        <w:pStyle w:val="Heading1"/>
        <w:rPr>
          <w:rFonts w:cs="Times New Roman"/>
          <w:szCs w:val="24"/>
        </w:rPr>
      </w:pPr>
      <w:bookmarkStart w:id="262" w:name="_Toc166928047"/>
      <w:bookmarkStart w:id="263" w:name="_Toc167266655"/>
      <w:bookmarkStart w:id="264" w:name="_Toc170467134"/>
      <w:bookmarkStart w:id="265" w:name="_Toc171433684"/>
      <w:bookmarkStart w:id="266" w:name="_Toc179647141"/>
      <w:r w:rsidRPr="00587FB8">
        <w:rPr>
          <w:rFonts w:cs="Times New Roman"/>
          <w:szCs w:val="24"/>
        </w:rPr>
        <w:lastRenderedPageBreak/>
        <w:t>Figure</w:t>
      </w:r>
      <w:r w:rsidR="00057099" w:rsidRPr="00587FB8">
        <w:rPr>
          <w:rFonts w:cs="Times New Roman"/>
          <w:szCs w:val="24"/>
        </w:rPr>
        <w:t xml:space="preserve"> 4.4: P</w:t>
      </w:r>
      <w:r w:rsidR="00CA1635" w:rsidRPr="00587FB8">
        <w:rPr>
          <w:rFonts w:cs="Times New Roman"/>
          <w:szCs w:val="24"/>
        </w:rPr>
        <w:t>-</w:t>
      </w:r>
      <w:r w:rsidR="00057099" w:rsidRPr="00587FB8">
        <w:rPr>
          <w:rFonts w:cs="Times New Roman"/>
          <w:szCs w:val="24"/>
        </w:rPr>
        <w:t>P Plot for technological orientation</w:t>
      </w:r>
      <w:bookmarkEnd w:id="262"/>
      <w:bookmarkEnd w:id="263"/>
      <w:bookmarkEnd w:id="264"/>
      <w:bookmarkEnd w:id="265"/>
      <w:bookmarkEnd w:id="266"/>
    </w:p>
    <w:p w:rsidR="00CC2DF0" w:rsidRPr="00587FB8" w:rsidRDefault="00CC2DF0" w:rsidP="00CC2DF0">
      <w:pPr>
        <w:pStyle w:val="Caption"/>
        <w:spacing w:after="0" w:line="480" w:lineRule="auto"/>
        <w:jc w:val="both"/>
        <w:rPr>
          <w:rFonts w:ascii="Times New Roman" w:hAnsi="Times New Roman"/>
          <w:bCs w:val="0"/>
          <w:color w:val="auto"/>
          <w:sz w:val="24"/>
          <w:szCs w:val="24"/>
        </w:rPr>
      </w:pPr>
      <w:r w:rsidRPr="00587FB8">
        <w:rPr>
          <w:rFonts w:ascii="Times New Roman" w:hAnsi="Times New Roman"/>
          <w:bCs w:val="0"/>
          <w:color w:val="auto"/>
          <w:sz w:val="24"/>
          <w:szCs w:val="24"/>
        </w:rPr>
        <w:t xml:space="preserve">Source: </w:t>
      </w:r>
      <w:r w:rsidRPr="00587FB8">
        <w:rPr>
          <w:rFonts w:ascii="Times New Roman" w:hAnsi="Times New Roman"/>
          <w:color w:val="auto"/>
          <w:sz w:val="24"/>
          <w:szCs w:val="24"/>
        </w:rPr>
        <w:t>Field Data</w:t>
      </w:r>
      <w:r w:rsidRPr="00587FB8">
        <w:rPr>
          <w:rFonts w:ascii="Times New Roman" w:hAnsi="Times New Roman"/>
          <w:bCs w:val="0"/>
          <w:color w:val="auto"/>
          <w:sz w:val="24"/>
          <w:szCs w:val="24"/>
        </w:rPr>
        <w:t>, (2024)</w:t>
      </w:r>
    </w:p>
    <w:p w:rsidR="00CE6ED4" w:rsidRPr="00587FB8" w:rsidRDefault="00CE6ED4" w:rsidP="00CA1635">
      <w:pPr>
        <w:spacing w:after="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P-P plot in Figure 4.4 displays the resource orientation. The departure from normalcy, as indicated by the deviation from the line of fit on the P-P plot, was minimal. Since the data may be considered to follow a normal distribution, it is appropriate to use parametric sttistical procedures such as correlation, regression, analysis of variance, and t-test.</w:t>
      </w:r>
    </w:p>
    <w:p w:rsidR="00F6673C" w:rsidRPr="00587FB8" w:rsidRDefault="00F6673C" w:rsidP="00FF091D">
      <w:pPr>
        <w:autoSpaceDE w:val="0"/>
        <w:autoSpaceDN w:val="0"/>
        <w:adjustRightInd w:val="0"/>
        <w:spacing w:after="240" w:line="480" w:lineRule="auto"/>
        <w:rPr>
          <w:rFonts w:ascii="Times New Roman" w:hAnsi="Times New Roman" w:cs="Times New Roman"/>
          <w:sz w:val="24"/>
          <w:szCs w:val="24"/>
        </w:rPr>
      </w:pPr>
      <w:r w:rsidRPr="00587FB8">
        <w:rPr>
          <w:rFonts w:ascii="Times New Roman" w:hAnsi="Times New Roman" w:cs="Times New Roman"/>
          <w:noProof/>
          <w:sz w:val="24"/>
          <w:szCs w:val="24"/>
          <w:lang w:val="en-GB" w:eastAsia="en-GB"/>
        </w:rPr>
        <w:drawing>
          <wp:inline distT="0" distB="0" distL="0" distR="0">
            <wp:extent cx="5943600" cy="18383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1838325"/>
                    </a:xfrm>
                    <a:prstGeom prst="rect">
                      <a:avLst/>
                    </a:prstGeom>
                    <a:noFill/>
                    <a:ln w="9525">
                      <a:noFill/>
                      <a:miter lim="800000"/>
                      <a:headEnd/>
                      <a:tailEnd/>
                    </a:ln>
                  </pic:spPr>
                </pic:pic>
              </a:graphicData>
            </a:graphic>
          </wp:inline>
        </w:drawing>
      </w:r>
    </w:p>
    <w:p w:rsidR="00057099" w:rsidRDefault="006B380F" w:rsidP="00587FB8">
      <w:pPr>
        <w:pStyle w:val="Heading1"/>
        <w:rPr>
          <w:rFonts w:cs="Times New Roman"/>
          <w:szCs w:val="24"/>
        </w:rPr>
      </w:pPr>
      <w:bookmarkStart w:id="267" w:name="_Toc166928048"/>
      <w:bookmarkStart w:id="268" w:name="_Toc167266656"/>
      <w:bookmarkStart w:id="269" w:name="_Toc170467135"/>
      <w:bookmarkStart w:id="270" w:name="_Toc171433685"/>
      <w:bookmarkStart w:id="271" w:name="_Toc179647142"/>
      <w:r w:rsidRPr="00587FB8">
        <w:rPr>
          <w:rFonts w:cs="Times New Roman"/>
          <w:szCs w:val="24"/>
        </w:rPr>
        <w:t>Figure</w:t>
      </w:r>
      <w:r w:rsidR="00057099" w:rsidRPr="00587FB8">
        <w:rPr>
          <w:rFonts w:cs="Times New Roman"/>
          <w:szCs w:val="24"/>
        </w:rPr>
        <w:t xml:space="preserve"> 4.5: P</w:t>
      </w:r>
      <w:r w:rsidR="00CA1635" w:rsidRPr="00587FB8">
        <w:rPr>
          <w:rFonts w:cs="Times New Roman"/>
          <w:szCs w:val="24"/>
        </w:rPr>
        <w:t>-</w:t>
      </w:r>
      <w:r w:rsidR="00057099" w:rsidRPr="00587FB8">
        <w:rPr>
          <w:rFonts w:cs="Times New Roman"/>
          <w:szCs w:val="24"/>
        </w:rPr>
        <w:t xml:space="preserve">P Plot for </w:t>
      </w:r>
      <w:r w:rsidR="00CB5217">
        <w:rPr>
          <w:rFonts w:cs="Times New Roman"/>
          <w:szCs w:val="24"/>
        </w:rPr>
        <w:t>Organization factors</w:t>
      </w:r>
      <w:bookmarkEnd w:id="267"/>
      <w:bookmarkEnd w:id="268"/>
      <w:bookmarkEnd w:id="269"/>
      <w:bookmarkEnd w:id="270"/>
      <w:bookmarkEnd w:id="271"/>
    </w:p>
    <w:p w:rsidR="00CC2DF0" w:rsidRPr="00587FB8" w:rsidRDefault="00CC2DF0" w:rsidP="00CC2DF0">
      <w:pPr>
        <w:pStyle w:val="Caption"/>
        <w:spacing w:after="0" w:line="480" w:lineRule="auto"/>
        <w:jc w:val="both"/>
        <w:rPr>
          <w:rFonts w:ascii="Times New Roman" w:hAnsi="Times New Roman"/>
          <w:bCs w:val="0"/>
          <w:color w:val="auto"/>
          <w:sz w:val="24"/>
          <w:szCs w:val="24"/>
        </w:rPr>
      </w:pPr>
      <w:r w:rsidRPr="00587FB8">
        <w:rPr>
          <w:rFonts w:ascii="Times New Roman" w:hAnsi="Times New Roman"/>
          <w:bCs w:val="0"/>
          <w:color w:val="auto"/>
          <w:sz w:val="24"/>
          <w:szCs w:val="24"/>
        </w:rPr>
        <w:t xml:space="preserve">Source: </w:t>
      </w:r>
      <w:r w:rsidRPr="00587FB8">
        <w:rPr>
          <w:rFonts w:ascii="Times New Roman" w:hAnsi="Times New Roman"/>
          <w:color w:val="auto"/>
          <w:sz w:val="24"/>
          <w:szCs w:val="24"/>
        </w:rPr>
        <w:t>Field Data</w:t>
      </w:r>
      <w:r w:rsidRPr="00587FB8">
        <w:rPr>
          <w:rFonts w:ascii="Times New Roman" w:hAnsi="Times New Roman"/>
          <w:bCs w:val="0"/>
          <w:color w:val="auto"/>
          <w:sz w:val="24"/>
          <w:szCs w:val="24"/>
        </w:rPr>
        <w:t>, (2024)</w:t>
      </w:r>
    </w:p>
    <w:p w:rsidR="00CC2DF0" w:rsidRPr="00CC2DF0" w:rsidRDefault="00CC2DF0" w:rsidP="00CC2DF0"/>
    <w:p w:rsidR="00CE6ED4" w:rsidRPr="00587FB8" w:rsidRDefault="00CE6ED4" w:rsidP="00CA1635">
      <w:pPr>
        <w:spacing w:after="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P-P plot in Figure 4.5 displays the resource orientation. The divergence from normality in the line of fit approximation on the P-P plot was minimal. Given that the data is approximately normally distributed, it is appropriate to use parametric methods such as correlation, regression, analysis of variance, and t-test for data analysis.</w:t>
      </w:r>
    </w:p>
    <w:p w:rsidR="007D2579" w:rsidRPr="00587FB8" w:rsidRDefault="007D2579" w:rsidP="00587FB8">
      <w:pPr>
        <w:pStyle w:val="Heading1"/>
        <w:rPr>
          <w:rFonts w:cs="Times New Roman"/>
          <w:szCs w:val="24"/>
        </w:rPr>
      </w:pPr>
      <w:bookmarkStart w:id="272" w:name="_Toc113230793"/>
      <w:bookmarkStart w:id="273" w:name="_Toc179647143"/>
      <w:r w:rsidRPr="00587FB8">
        <w:rPr>
          <w:rFonts w:cs="Times New Roman"/>
          <w:szCs w:val="24"/>
        </w:rPr>
        <w:t>4.</w:t>
      </w:r>
      <w:r w:rsidR="008642F7">
        <w:rPr>
          <w:rFonts w:cs="Times New Roman"/>
          <w:szCs w:val="24"/>
        </w:rPr>
        <w:t>5</w:t>
      </w:r>
      <w:r w:rsidR="008E205A">
        <w:rPr>
          <w:rFonts w:cs="Times New Roman"/>
          <w:szCs w:val="24"/>
        </w:rPr>
        <w:t>.</w:t>
      </w:r>
      <w:r w:rsidRPr="00587FB8">
        <w:rPr>
          <w:rFonts w:cs="Times New Roman"/>
          <w:szCs w:val="24"/>
        </w:rPr>
        <w:t>2 Heteroscedasticity/ Homoscedasticity</w:t>
      </w:r>
      <w:bookmarkEnd w:id="272"/>
      <w:bookmarkEnd w:id="273"/>
      <w:r w:rsidRPr="00587FB8">
        <w:rPr>
          <w:rFonts w:cs="Times New Roman"/>
          <w:szCs w:val="24"/>
        </w:rPr>
        <w:t xml:space="preserve"> </w:t>
      </w:r>
    </w:p>
    <w:p w:rsidR="007A73ED" w:rsidRPr="00587FB8" w:rsidRDefault="007A73ED"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Using the Levene statistic, the study tested the hypothesis that the dependent variable's variance was constant across all levels of confounding variables. The results were presented in Table 4.</w:t>
      </w:r>
      <w:r w:rsidR="008642F7">
        <w:rPr>
          <w:rFonts w:ascii="Times New Roman" w:eastAsia="Times New Roman" w:hAnsi="Times New Roman" w:cs="Times New Roman"/>
          <w:kern w:val="0"/>
          <w:sz w:val="24"/>
          <w:szCs w:val="24"/>
          <w:lang w:val="en-GB" w:eastAsia="en-GB"/>
        </w:rPr>
        <w:t>4</w:t>
      </w:r>
      <w:r w:rsidRPr="00587FB8">
        <w:rPr>
          <w:rFonts w:ascii="Times New Roman" w:eastAsia="Times New Roman" w:hAnsi="Times New Roman" w:cs="Times New Roman"/>
          <w:kern w:val="0"/>
          <w:sz w:val="24"/>
          <w:szCs w:val="24"/>
          <w:lang w:val="en-GB" w:eastAsia="en-GB"/>
        </w:rPr>
        <w:t>.</w:t>
      </w:r>
    </w:p>
    <w:p w:rsidR="007D2579" w:rsidRPr="00587FB8" w:rsidRDefault="007D2579" w:rsidP="00587FB8">
      <w:pPr>
        <w:pStyle w:val="Heading1"/>
        <w:rPr>
          <w:rFonts w:cs="Times New Roman"/>
          <w:szCs w:val="24"/>
        </w:rPr>
      </w:pPr>
      <w:bookmarkStart w:id="274" w:name="_Toc166928050"/>
      <w:bookmarkStart w:id="275" w:name="_Toc167266658"/>
      <w:bookmarkStart w:id="276" w:name="_Toc170467137"/>
      <w:bookmarkStart w:id="277" w:name="_Toc171433687"/>
      <w:bookmarkStart w:id="278" w:name="_Toc179647144"/>
      <w:r w:rsidRPr="00587FB8">
        <w:rPr>
          <w:rFonts w:cs="Times New Roman"/>
          <w:szCs w:val="24"/>
        </w:rPr>
        <w:lastRenderedPageBreak/>
        <w:t>Table 4.</w:t>
      </w:r>
      <w:r w:rsidR="00681215" w:rsidRPr="00587FB8">
        <w:rPr>
          <w:rFonts w:cs="Times New Roman"/>
          <w:szCs w:val="24"/>
        </w:rPr>
        <w:t>4</w:t>
      </w:r>
      <w:r w:rsidRPr="00587FB8">
        <w:rPr>
          <w:rFonts w:cs="Times New Roman"/>
          <w:szCs w:val="24"/>
        </w:rPr>
        <w:t>: Test for Homogeneity</w:t>
      </w:r>
      <w:bookmarkEnd w:id="274"/>
      <w:bookmarkEnd w:id="275"/>
      <w:bookmarkEnd w:id="276"/>
      <w:bookmarkEnd w:id="277"/>
      <w:bookmarkEnd w:id="278"/>
      <w:r w:rsidRPr="00587FB8">
        <w:rPr>
          <w:rFonts w:cs="Times New Roman"/>
          <w:szCs w:val="24"/>
        </w:rPr>
        <w:t xml:space="preserve"> </w:t>
      </w:r>
    </w:p>
    <w:tbl>
      <w:tblPr>
        <w:tblW w:w="4881" w:type="pct"/>
        <w:tblCellMar>
          <w:left w:w="0" w:type="dxa"/>
          <w:right w:w="0" w:type="dxa"/>
        </w:tblCellMar>
        <w:tblLook w:val="0000" w:firstRow="0" w:lastRow="0" w:firstColumn="0" w:lastColumn="0" w:noHBand="0" w:noVBand="0"/>
      </w:tblPr>
      <w:tblGrid>
        <w:gridCol w:w="2969"/>
        <w:gridCol w:w="1618"/>
        <w:gridCol w:w="1231"/>
        <w:gridCol w:w="1253"/>
        <w:gridCol w:w="1279"/>
      </w:tblGrid>
      <w:tr w:rsidR="00EE730E" w:rsidRPr="00587FB8" w:rsidTr="00BC31FA">
        <w:trPr>
          <w:cantSplit/>
        </w:trPr>
        <w:tc>
          <w:tcPr>
            <w:tcW w:w="1778" w:type="pct"/>
            <w:tcBorders>
              <w:top w:val="single" w:sz="4" w:space="0" w:color="auto"/>
            </w:tcBorders>
            <w:shd w:val="clear" w:color="auto" w:fill="FFFFFF"/>
          </w:tcPr>
          <w:p w:rsidR="00EE730E" w:rsidRPr="00587FB8" w:rsidRDefault="00EE730E" w:rsidP="00FF091D">
            <w:pPr>
              <w:autoSpaceDE w:val="0"/>
              <w:autoSpaceDN w:val="0"/>
              <w:adjustRightInd w:val="0"/>
              <w:spacing w:after="240" w:line="320" w:lineRule="atLeast"/>
              <w:ind w:left="50" w:right="60"/>
              <w:jc w:val="center"/>
              <w:rPr>
                <w:rFonts w:ascii="Times New Roman" w:hAnsi="Times New Roman" w:cs="Times New Roman"/>
                <w:b/>
                <w:bCs/>
                <w:sz w:val="24"/>
                <w:szCs w:val="24"/>
              </w:rPr>
            </w:pPr>
          </w:p>
        </w:tc>
        <w:tc>
          <w:tcPr>
            <w:tcW w:w="3222" w:type="pct"/>
            <w:gridSpan w:val="4"/>
            <w:tcBorders>
              <w:top w:val="single" w:sz="4" w:space="0" w:color="auto"/>
            </w:tcBorders>
            <w:shd w:val="clear" w:color="auto" w:fill="FFFFFF"/>
            <w:vAlign w:val="center"/>
          </w:tcPr>
          <w:p w:rsidR="00EE730E" w:rsidRPr="00587FB8" w:rsidRDefault="00EE730E" w:rsidP="00FF091D">
            <w:pPr>
              <w:autoSpaceDE w:val="0"/>
              <w:autoSpaceDN w:val="0"/>
              <w:adjustRightInd w:val="0"/>
              <w:spacing w:after="240" w:line="320" w:lineRule="atLeast"/>
              <w:ind w:left="50" w:right="60"/>
              <w:jc w:val="center"/>
              <w:rPr>
                <w:rFonts w:ascii="Times New Roman" w:hAnsi="Times New Roman" w:cs="Times New Roman"/>
                <w:sz w:val="24"/>
                <w:szCs w:val="24"/>
              </w:rPr>
            </w:pPr>
            <w:r w:rsidRPr="00587FB8">
              <w:rPr>
                <w:rFonts w:ascii="Times New Roman" w:hAnsi="Times New Roman" w:cs="Times New Roman"/>
                <w:b/>
                <w:bCs/>
                <w:sz w:val="24"/>
                <w:szCs w:val="24"/>
              </w:rPr>
              <w:t>Test of Homogeneity of Variances</w:t>
            </w:r>
          </w:p>
        </w:tc>
      </w:tr>
      <w:tr w:rsidR="00EE730E" w:rsidRPr="00587FB8" w:rsidTr="00BC31FA">
        <w:trPr>
          <w:cantSplit/>
        </w:trPr>
        <w:tc>
          <w:tcPr>
            <w:tcW w:w="1778" w:type="pct"/>
            <w:tcBorders>
              <w:bottom w:val="single" w:sz="4" w:space="0" w:color="auto"/>
            </w:tcBorders>
            <w:shd w:val="clear" w:color="auto" w:fill="FFFFFF"/>
          </w:tcPr>
          <w:p w:rsidR="00EE730E" w:rsidRPr="00587FB8" w:rsidRDefault="00EE730E" w:rsidP="00FF091D">
            <w:pPr>
              <w:autoSpaceDE w:val="0"/>
              <w:autoSpaceDN w:val="0"/>
              <w:adjustRightInd w:val="0"/>
              <w:spacing w:after="240" w:line="320" w:lineRule="atLeast"/>
              <w:ind w:left="60" w:right="60"/>
              <w:jc w:val="center"/>
              <w:rPr>
                <w:rFonts w:ascii="Times New Roman" w:hAnsi="Times New Roman" w:cs="Times New Roman"/>
                <w:sz w:val="24"/>
                <w:szCs w:val="24"/>
              </w:rPr>
            </w:pPr>
          </w:p>
        </w:tc>
        <w:tc>
          <w:tcPr>
            <w:tcW w:w="969" w:type="pct"/>
            <w:tcBorders>
              <w:bottom w:val="single" w:sz="4" w:space="0" w:color="auto"/>
            </w:tcBorders>
            <w:shd w:val="clear" w:color="auto" w:fill="FFFFFF"/>
            <w:vAlign w:val="bottom"/>
          </w:tcPr>
          <w:p w:rsidR="00EE730E" w:rsidRPr="00587FB8" w:rsidRDefault="00EE730E" w:rsidP="00FF091D">
            <w:pPr>
              <w:autoSpaceDE w:val="0"/>
              <w:autoSpaceDN w:val="0"/>
              <w:adjustRightInd w:val="0"/>
              <w:spacing w:after="240" w:line="320" w:lineRule="atLeast"/>
              <w:ind w:left="60" w:right="60"/>
              <w:jc w:val="center"/>
              <w:rPr>
                <w:rFonts w:ascii="Times New Roman" w:hAnsi="Times New Roman" w:cs="Times New Roman"/>
                <w:sz w:val="24"/>
                <w:szCs w:val="24"/>
              </w:rPr>
            </w:pPr>
            <w:r w:rsidRPr="00587FB8">
              <w:rPr>
                <w:rFonts w:ascii="Times New Roman" w:hAnsi="Times New Roman" w:cs="Times New Roman"/>
                <w:sz w:val="24"/>
                <w:szCs w:val="24"/>
              </w:rPr>
              <w:t>Levene Statistic</w:t>
            </w:r>
          </w:p>
        </w:tc>
        <w:tc>
          <w:tcPr>
            <w:tcW w:w="737" w:type="pct"/>
            <w:tcBorders>
              <w:bottom w:val="single" w:sz="4" w:space="0" w:color="auto"/>
            </w:tcBorders>
            <w:shd w:val="clear" w:color="auto" w:fill="FFFFFF"/>
            <w:vAlign w:val="bottom"/>
          </w:tcPr>
          <w:p w:rsidR="00EE730E" w:rsidRPr="00587FB8" w:rsidRDefault="00EE730E" w:rsidP="00FF091D">
            <w:pPr>
              <w:autoSpaceDE w:val="0"/>
              <w:autoSpaceDN w:val="0"/>
              <w:adjustRightInd w:val="0"/>
              <w:spacing w:after="240" w:line="320" w:lineRule="atLeast"/>
              <w:ind w:left="60" w:right="60"/>
              <w:jc w:val="center"/>
              <w:rPr>
                <w:rFonts w:ascii="Times New Roman" w:hAnsi="Times New Roman" w:cs="Times New Roman"/>
                <w:sz w:val="24"/>
                <w:szCs w:val="24"/>
              </w:rPr>
            </w:pPr>
            <w:r w:rsidRPr="00587FB8">
              <w:rPr>
                <w:rFonts w:ascii="Times New Roman" w:hAnsi="Times New Roman" w:cs="Times New Roman"/>
                <w:sz w:val="24"/>
                <w:szCs w:val="24"/>
              </w:rPr>
              <w:t>df1</w:t>
            </w:r>
          </w:p>
        </w:tc>
        <w:tc>
          <w:tcPr>
            <w:tcW w:w="750" w:type="pct"/>
            <w:tcBorders>
              <w:bottom w:val="single" w:sz="4" w:space="0" w:color="auto"/>
            </w:tcBorders>
            <w:shd w:val="clear" w:color="auto" w:fill="FFFFFF"/>
            <w:vAlign w:val="bottom"/>
          </w:tcPr>
          <w:p w:rsidR="00EE730E" w:rsidRPr="00587FB8" w:rsidRDefault="00EE730E" w:rsidP="00FF091D">
            <w:pPr>
              <w:autoSpaceDE w:val="0"/>
              <w:autoSpaceDN w:val="0"/>
              <w:adjustRightInd w:val="0"/>
              <w:spacing w:after="240" w:line="320" w:lineRule="atLeast"/>
              <w:ind w:left="60" w:right="60"/>
              <w:jc w:val="center"/>
              <w:rPr>
                <w:rFonts w:ascii="Times New Roman" w:hAnsi="Times New Roman" w:cs="Times New Roman"/>
                <w:sz w:val="24"/>
                <w:szCs w:val="24"/>
              </w:rPr>
            </w:pPr>
            <w:r w:rsidRPr="00587FB8">
              <w:rPr>
                <w:rFonts w:ascii="Times New Roman" w:hAnsi="Times New Roman" w:cs="Times New Roman"/>
                <w:sz w:val="24"/>
                <w:szCs w:val="24"/>
              </w:rPr>
              <w:t>df2</w:t>
            </w:r>
          </w:p>
        </w:tc>
        <w:tc>
          <w:tcPr>
            <w:tcW w:w="765" w:type="pct"/>
            <w:tcBorders>
              <w:bottom w:val="single" w:sz="4" w:space="0" w:color="auto"/>
            </w:tcBorders>
            <w:shd w:val="clear" w:color="auto" w:fill="FFFFFF"/>
            <w:vAlign w:val="bottom"/>
          </w:tcPr>
          <w:p w:rsidR="00EE730E" w:rsidRPr="00587FB8" w:rsidRDefault="00EE730E" w:rsidP="00FF091D">
            <w:pPr>
              <w:autoSpaceDE w:val="0"/>
              <w:autoSpaceDN w:val="0"/>
              <w:adjustRightInd w:val="0"/>
              <w:spacing w:after="240" w:line="320" w:lineRule="atLeast"/>
              <w:ind w:left="60" w:right="60"/>
              <w:jc w:val="center"/>
              <w:rPr>
                <w:rFonts w:ascii="Times New Roman" w:hAnsi="Times New Roman" w:cs="Times New Roman"/>
                <w:sz w:val="24"/>
                <w:szCs w:val="24"/>
              </w:rPr>
            </w:pPr>
            <w:r w:rsidRPr="00587FB8">
              <w:rPr>
                <w:rFonts w:ascii="Times New Roman" w:hAnsi="Times New Roman" w:cs="Times New Roman"/>
                <w:sz w:val="24"/>
                <w:szCs w:val="24"/>
              </w:rPr>
              <w:t>Sig.</w:t>
            </w:r>
          </w:p>
        </w:tc>
      </w:tr>
      <w:tr w:rsidR="00EE730E" w:rsidRPr="00587FB8" w:rsidTr="00BC31FA">
        <w:trPr>
          <w:cantSplit/>
          <w:trHeight w:val="207"/>
        </w:trPr>
        <w:tc>
          <w:tcPr>
            <w:tcW w:w="1778" w:type="pct"/>
            <w:tcBorders>
              <w:top w:val="single" w:sz="4" w:space="0" w:color="auto"/>
            </w:tcBorders>
            <w:shd w:val="clear" w:color="auto" w:fill="FFFFFF"/>
          </w:tcPr>
          <w:p w:rsidR="00EE730E" w:rsidRPr="00587FB8" w:rsidRDefault="00EE730E" w:rsidP="00FF091D">
            <w:pPr>
              <w:autoSpaceDE w:val="0"/>
              <w:autoSpaceDN w:val="0"/>
              <w:adjustRightInd w:val="0"/>
              <w:spacing w:after="240" w:line="320" w:lineRule="atLeast"/>
              <w:ind w:left="60" w:right="60"/>
              <w:rPr>
                <w:rFonts w:ascii="Times New Roman" w:hAnsi="Times New Roman" w:cs="Times New Roman"/>
                <w:sz w:val="24"/>
                <w:szCs w:val="24"/>
              </w:rPr>
            </w:pPr>
            <w:r w:rsidRPr="00587FB8">
              <w:rPr>
                <w:rFonts w:ascii="Times New Roman" w:hAnsi="Times New Roman" w:cs="Times New Roman"/>
                <w:sz w:val="24"/>
                <w:szCs w:val="24"/>
              </w:rPr>
              <w:t>Customers orientation</w:t>
            </w:r>
          </w:p>
        </w:tc>
        <w:tc>
          <w:tcPr>
            <w:tcW w:w="969" w:type="pct"/>
            <w:tcBorders>
              <w:top w:val="single" w:sz="4" w:space="0" w:color="auto"/>
            </w:tcBorders>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2.208</w:t>
            </w:r>
          </w:p>
        </w:tc>
        <w:tc>
          <w:tcPr>
            <w:tcW w:w="737" w:type="pct"/>
            <w:tcBorders>
              <w:top w:val="single" w:sz="4" w:space="0" w:color="auto"/>
            </w:tcBorders>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750" w:type="pct"/>
            <w:tcBorders>
              <w:top w:val="single" w:sz="4" w:space="0" w:color="auto"/>
            </w:tcBorders>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151</w:t>
            </w:r>
          </w:p>
        </w:tc>
        <w:tc>
          <w:tcPr>
            <w:tcW w:w="765" w:type="pct"/>
            <w:tcBorders>
              <w:top w:val="single" w:sz="4" w:space="0" w:color="auto"/>
            </w:tcBorders>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.125</w:t>
            </w:r>
          </w:p>
        </w:tc>
      </w:tr>
      <w:tr w:rsidR="00EE730E" w:rsidRPr="00587FB8" w:rsidTr="00BC31FA">
        <w:trPr>
          <w:cantSplit/>
        </w:trPr>
        <w:tc>
          <w:tcPr>
            <w:tcW w:w="1778" w:type="pct"/>
            <w:shd w:val="clear" w:color="auto" w:fill="FFFFFF"/>
          </w:tcPr>
          <w:p w:rsidR="00EE730E" w:rsidRPr="00587FB8" w:rsidRDefault="00EE730E" w:rsidP="00FF091D">
            <w:pPr>
              <w:autoSpaceDE w:val="0"/>
              <w:autoSpaceDN w:val="0"/>
              <w:adjustRightInd w:val="0"/>
              <w:spacing w:after="240" w:line="320" w:lineRule="atLeast"/>
              <w:ind w:left="60" w:right="60"/>
              <w:rPr>
                <w:rFonts w:ascii="Times New Roman" w:hAnsi="Times New Roman" w:cs="Times New Roman"/>
                <w:sz w:val="24"/>
                <w:szCs w:val="24"/>
              </w:rPr>
            </w:pPr>
            <w:r w:rsidRPr="00587FB8">
              <w:rPr>
                <w:rFonts w:ascii="Times New Roman" w:hAnsi="Times New Roman" w:cs="Times New Roman"/>
                <w:sz w:val="24"/>
                <w:szCs w:val="24"/>
              </w:rPr>
              <w:t>Resource orientation</w:t>
            </w:r>
          </w:p>
        </w:tc>
        <w:tc>
          <w:tcPr>
            <w:tcW w:w="969" w:type="pct"/>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2.128</w:t>
            </w:r>
          </w:p>
        </w:tc>
        <w:tc>
          <w:tcPr>
            <w:tcW w:w="737" w:type="pct"/>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750" w:type="pct"/>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151</w:t>
            </w:r>
          </w:p>
        </w:tc>
        <w:tc>
          <w:tcPr>
            <w:tcW w:w="765" w:type="pct"/>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.151</w:t>
            </w:r>
          </w:p>
        </w:tc>
      </w:tr>
      <w:tr w:rsidR="00EE730E" w:rsidRPr="00587FB8" w:rsidTr="00BC31FA">
        <w:trPr>
          <w:cantSplit/>
        </w:trPr>
        <w:tc>
          <w:tcPr>
            <w:tcW w:w="1778" w:type="pct"/>
            <w:shd w:val="clear" w:color="auto" w:fill="FFFFFF"/>
          </w:tcPr>
          <w:p w:rsidR="00EE730E" w:rsidRPr="00587FB8" w:rsidRDefault="00EE730E" w:rsidP="00FF091D">
            <w:pPr>
              <w:autoSpaceDE w:val="0"/>
              <w:autoSpaceDN w:val="0"/>
              <w:adjustRightInd w:val="0"/>
              <w:spacing w:after="240" w:line="320" w:lineRule="atLeast"/>
              <w:ind w:left="60" w:right="60"/>
              <w:rPr>
                <w:rFonts w:ascii="Times New Roman" w:hAnsi="Times New Roman" w:cs="Times New Roman"/>
                <w:sz w:val="24"/>
                <w:szCs w:val="24"/>
              </w:rPr>
            </w:pPr>
            <w:r w:rsidRPr="00587FB8">
              <w:rPr>
                <w:rFonts w:ascii="Times New Roman" w:hAnsi="Times New Roman" w:cs="Times New Roman"/>
                <w:sz w:val="24"/>
                <w:szCs w:val="24"/>
              </w:rPr>
              <w:t>Technological orientation</w:t>
            </w:r>
          </w:p>
        </w:tc>
        <w:tc>
          <w:tcPr>
            <w:tcW w:w="969" w:type="pct"/>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1.889</w:t>
            </w:r>
          </w:p>
        </w:tc>
        <w:tc>
          <w:tcPr>
            <w:tcW w:w="737" w:type="pct"/>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750" w:type="pct"/>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151</w:t>
            </w:r>
          </w:p>
        </w:tc>
        <w:tc>
          <w:tcPr>
            <w:tcW w:w="765" w:type="pct"/>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.231</w:t>
            </w:r>
          </w:p>
        </w:tc>
      </w:tr>
      <w:tr w:rsidR="00EE730E" w:rsidRPr="00587FB8" w:rsidTr="00BC31FA">
        <w:trPr>
          <w:cantSplit/>
          <w:trHeight w:val="330"/>
        </w:trPr>
        <w:tc>
          <w:tcPr>
            <w:tcW w:w="1778" w:type="pct"/>
            <w:shd w:val="clear" w:color="auto" w:fill="FFFFFF"/>
          </w:tcPr>
          <w:p w:rsidR="00EE730E" w:rsidRPr="00587FB8" w:rsidRDefault="00CB5217" w:rsidP="00FF091D">
            <w:pPr>
              <w:autoSpaceDE w:val="0"/>
              <w:autoSpaceDN w:val="0"/>
              <w:adjustRightInd w:val="0"/>
              <w:spacing w:after="240" w:line="320" w:lineRule="atLeast"/>
              <w:ind w:left="60" w:right="60"/>
              <w:rPr>
                <w:rFonts w:ascii="Times New Roman" w:hAnsi="Times New Roman" w:cs="Times New Roman"/>
                <w:sz w:val="24"/>
                <w:szCs w:val="24"/>
              </w:rPr>
            </w:pPr>
            <w:r>
              <w:rPr>
                <w:rFonts w:ascii="Times New Roman" w:hAnsi="Times New Roman" w:cs="Times New Roman"/>
                <w:sz w:val="24"/>
                <w:szCs w:val="24"/>
              </w:rPr>
              <w:t>Organization factors</w:t>
            </w:r>
          </w:p>
        </w:tc>
        <w:tc>
          <w:tcPr>
            <w:tcW w:w="969" w:type="pct"/>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0.356</w:t>
            </w:r>
          </w:p>
        </w:tc>
        <w:tc>
          <w:tcPr>
            <w:tcW w:w="737" w:type="pct"/>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750" w:type="pct"/>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151</w:t>
            </w:r>
          </w:p>
        </w:tc>
        <w:tc>
          <w:tcPr>
            <w:tcW w:w="765" w:type="pct"/>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.204</w:t>
            </w:r>
          </w:p>
        </w:tc>
      </w:tr>
      <w:tr w:rsidR="00EE730E" w:rsidRPr="00587FB8" w:rsidTr="00BC31FA">
        <w:trPr>
          <w:cantSplit/>
        </w:trPr>
        <w:tc>
          <w:tcPr>
            <w:tcW w:w="1778" w:type="pct"/>
            <w:tcBorders>
              <w:bottom w:val="single" w:sz="4" w:space="0" w:color="auto"/>
            </w:tcBorders>
            <w:shd w:val="clear" w:color="auto" w:fill="FFFFFF"/>
          </w:tcPr>
          <w:p w:rsidR="00EE730E" w:rsidRPr="00587FB8" w:rsidRDefault="00EE730E" w:rsidP="00FF091D">
            <w:pPr>
              <w:autoSpaceDE w:val="0"/>
              <w:autoSpaceDN w:val="0"/>
              <w:adjustRightInd w:val="0"/>
              <w:spacing w:after="240" w:line="320" w:lineRule="atLeast"/>
              <w:ind w:left="60" w:right="60"/>
              <w:rPr>
                <w:rFonts w:ascii="Times New Roman" w:hAnsi="Times New Roman" w:cs="Times New Roman"/>
                <w:sz w:val="24"/>
                <w:szCs w:val="24"/>
              </w:rPr>
            </w:pPr>
            <w:r w:rsidRPr="00587FB8">
              <w:rPr>
                <w:rFonts w:ascii="Times New Roman" w:hAnsi="Times New Roman" w:cs="Times New Roman"/>
                <w:sz w:val="24"/>
                <w:szCs w:val="24"/>
              </w:rPr>
              <w:t>Service delivery</w:t>
            </w:r>
          </w:p>
        </w:tc>
        <w:tc>
          <w:tcPr>
            <w:tcW w:w="969" w:type="pct"/>
            <w:tcBorders>
              <w:bottom w:val="single" w:sz="4" w:space="0" w:color="auto"/>
            </w:tcBorders>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0.847</w:t>
            </w:r>
          </w:p>
        </w:tc>
        <w:tc>
          <w:tcPr>
            <w:tcW w:w="737" w:type="pct"/>
            <w:tcBorders>
              <w:bottom w:val="single" w:sz="4" w:space="0" w:color="auto"/>
            </w:tcBorders>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750" w:type="pct"/>
            <w:tcBorders>
              <w:bottom w:val="single" w:sz="4" w:space="0" w:color="auto"/>
            </w:tcBorders>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151</w:t>
            </w:r>
          </w:p>
        </w:tc>
        <w:tc>
          <w:tcPr>
            <w:tcW w:w="765" w:type="pct"/>
            <w:tcBorders>
              <w:bottom w:val="single" w:sz="4" w:space="0" w:color="auto"/>
            </w:tcBorders>
            <w:shd w:val="clear" w:color="auto" w:fill="FFFFFF"/>
          </w:tcPr>
          <w:p w:rsidR="00EE730E" w:rsidRPr="00587FB8" w:rsidRDefault="00EE730E" w:rsidP="00FF091D">
            <w:pPr>
              <w:autoSpaceDE w:val="0"/>
              <w:autoSpaceDN w:val="0"/>
              <w:adjustRightInd w:val="0"/>
              <w:spacing w:after="240" w:line="320" w:lineRule="atLeast"/>
              <w:ind w:left="60" w:right="60"/>
              <w:jc w:val="right"/>
              <w:rPr>
                <w:rFonts w:ascii="Times New Roman" w:hAnsi="Times New Roman" w:cs="Times New Roman"/>
                <w:sz w:val="24"/>
                <w:szCs w:val="24"/>
              </w:rPr>
            </w:pPr>
            <w:r w:rsidRPr="00587FB8">
              <w:rPr>
                <w:rFonts w:ascii="Times New Roman" w:hAnsi="Times New Roman" w:cs="Times New Roman"/>
                <w:sz w:val="24"/>
                <w:szCs w:val="24"/>
              </w:rPr>
              <w:t>.161</w:t>
            </w:r>
          </w:p>
        </w:tc>
      </w:tr>
    </w:tbl>
    <w:p w:rsidR="002F050A" w:rsidRPr="00587FB8" w:rsidRDefault="002F050A" w:rsidP="00FF091D">
      <w:pPr>
        <w:pStyle w:val="Caption"/>
        <w:spacing w:after="240" w:line="480" w:lineRule="auto"/>
        <w:jc w:val="both"/>
        <w:rPr>
          <w:rFonts w:ascii="Times New Roman" w:hAnsi="Times New Roman"/>
          <w:bCs w:val="0"/>
          <w:color w:val="auto"/>
          <w:sz w:val="24"/>
          <w:szCs w:val="24"/>
        </w:rPr>
      </w:pPr>
      <w:r w:rsidRPr="00587FB8">
        <w:rPr>
          <w:rFonts w:ascii="Times New Roman" w:hAnsi="Times New Roman"/>
          <w:bCs w:val="0"/>
          <w:color w:val="auto"/>
          <w:sz w:val="24"/>
          <w:szCs w:val="24"/>
        </w:rPr>
        <w:t xml:space="preserve">Source: </w:t>
      </w:r>
      <w:r w:rsidR="00CA1635" w:rsidRPr="00587FB8">
        <w:rPr>
          <w:rFonts w:ascii="Times New Roman" w:hAnsi="Times New Roman"/>
          <w:color w:val="auto"/>
          <w:sz w:val="24"/>
          <w:szCs w:val="24"/>
        </w:rPr>
        <w:t>Field</w:t>
      </w:r>
      <w:r w:rsidR="00F64B9D" w:rsidRPr="00587FB8">
        <w:rPr>
          <w:rFonts w:ascii="Times New Roman" w:hAnsi="Times New Roman"/>
          <w:color w:val="auto"/>
          <w:sz w:val="24"/>
          <w:szCs w:val="24"/>
        </w:rPr>
        <w:t xml:space="preserve"> Data</w:t>
      </w:r>
      <w:r w:rsidRPr="00587FB8">
        <w:rPr>
          <w:rFonts w:ascii="Times New Roman" w:hAnsi="Times New Roman"/>
          <w:bCs w:val="0"/>
          <w:color w:val="auto"/>
          <w:sz w:val="24"/>
          <w:szCs w:val="24"/>
        </w:rPr>
        <w:t>, (2024)</w:t>
      </w:r>
    </w:p>
    <w:p w:rsidR="007A73ED" w:rsidRPr="00587FB8" w:rsidRDefault="007A73ED" w:rsidP="00FF091D">
      <w:pPr>
        <w:spacing w:after="240" w:line="480" w:lineRule="auto"/>
        <w:jc w:val="both"/>
        <w:rPr>
          <w:rFonts w:ascii="Times New Roman" w:eastAsia="Times New Roman" w:hAnsi="Times New Roman" w:cs="Times New Roman"/>
          <w:kern w:val="0"/>
          <w:sz w:val="24"/>
          <w:szCs w:val="24"/>
          <w:lang w:val="en-GB" w:eastAsia="en-GB"/>
        </w:rPr>
      </w:pPr>
      <w:bookmarkStart w:id="279" w:name="_Toc113230794"/>
      <w:r w:rsidRPr="00587FB8">
        <w:rPr>
          <w:rFonts w:ascii="Times New Roman" w:eastAsia="Times New Roman" w:hAnsi="Times New Roman" w:cs="Times New Roman"/>
          <w:kern w:val="0"/>
          <w:sz w:val="24"/>
          <w:szCs w:val="24"/>
          <w:lang w:val="en-GB" w:eastAsia="en-GB"/>
        </w:rPr>
        <w:t>A p-value of less than 0.05 is deemed statistically significant according to the Levene statistics. The null hypothesis is rejected in these instances. On the flip side, the null hypothesis is accepted when the p-value exceeds 0.05. Because of this, we can conclude that the dependent variable's variance is constant across all levels of the explanatory factors</w:t>
      </w:r>
      <w:r w:rsidR="00020ABE">
        <w:rPr>
          <w:rFonts w:ascii="Times New Roman" w:eastAsia="Times New Roman" w:hAnsi="Times New Roman" w:cs="Times New Roman"/>
          <w:kern w:val="0"/>
          <w:sz w:val="24"/>
          <w:szCs w:val="24"/>
          <w:lang w:val="en-GB" w:eastAsia="en-GB"/>
        </w:rPr>
        <w:t xml:space="preserve"> since all significance (p values) were more than 0.05</w:t>
      </w:r>
      <w:r w:rsidRPr="00587FB8">
        <w:rPr>
          <w:rFonts w:ascii="Times New Roman" w:eastAsia="Times New Roman" w:hAnsi="Times New Roman" w:cs="Times New Roman"/>
          <w:kern w:val="0"/>
          <w:sz w:val="24"/>
          <w:szCs w:val="24"/>
          <w:lang w:val="en-GB" w:eastAsia="en-GB"/>
        </w:rPr>
        <w:t>.</w:t>
      </w:r>
    </w:p>
    <w:p w:rsidR="002F050A" w:rsidRPr="00587FB8" w:rsidRDefault="007D2579" w:rsidP="00587FB8">
      <w:pPr>
        <w:pStyle w:val="Heading1"/>
        <w:rPr>
          <w:rFonts w:cs="Times New Roman"/>
          <w:szCs w:val="24"/>
        </w:rPr>
      </w:pPr>
      <w:bookmarkStart w:id="280" w:name="_Toc179647145"/>
      <w:r w:rsidRPr="00587FB8">
        <w:rPr>
          <w:rFonts w:cs="Times New Roman"/>
          <w:szCs w:val="24"/>
        </w:rPr>
        <w:t>4.</w:t>
      </w:r>
      <w:r w:rsidR="00C616BB">
        <w:rPr>
          <w:rFonts w:cs="Times New Roman"/>
          <w:szCs w:val="24"/>
        </w:rPr>
        <w:t>5</w:t>
      </w:r>
      <w:r w:rsidRPr="00587FB8">
        <w:rPr>
          <w:rFonts w:cs="Times New Roman"/>
          <w:szCs w:val="24"/>
        </w:rPr>
        <w:t>.3 Multicollinearity Test</w:t>
      </w:r>
      <w:bookmarkEnd w:id="279"/>
      <w:bookmarkEnd w:id="280"/>
      <w:r w:rsidRPr="00587FB8">
        <w:rPr>
          <w:rFonts w:cs="Times New Roman"/>
          <w:szCs w:val="24"/>
        </w:rPr>
        <w:t xml:space="preserve"> </w:t>
      </w:r>
    </w:p>
    <w:p w:rsidR="00587FB8" w:rsidRPr="00587FB8" w:rsidRDefault="00587FB8" w:rsidP="00587FB8">
      <w:pPr>
        <w:rPr>
          <w:rFonts w:ascii="Times New Roman" w:hAnsi="Times New Roman" w:cs="Times New Roman"/>
          <w:sz w:val="24"/>
          <w:szCs w:val="24"/>
        </w:rPr>
      </w:pPr>
    </w:p>
    <w:p w:rsidR="00CE6ED4" w:rsidRPr="00587FB8" w:rsidRDefault="00CE6ED4" w:rsidP="00FF091D">
      <w:pPr>
        <w:spacing w:after="240" w:line="480" w:lineRule="auto"/>
        <w:jc w:val="both"/>
        <w:rPr>
          <w:rFonts w:ascii="Times New Roman" w:eastAsia="Times New Roman" w:hAnsi="Times New Roman" w:cs="Times New Roman"/>
          <w:kern w:val="0"/>
          <w:sz w:val="24"/>
          <w:szCs w:val="24"/>
          <w:lang w:val="en-GB" w:eastAsia="en-GB"/>
        </w:rPr>
      </w:pPr>
      <w:bookmarkStart w:id="281" w:name="_Toc113233131"/>
      <w:bookmarkStart w:id="282" w:name="_Toc166928052"/>
      <w:r w:rsidRPr="00587FB8">
        <w:rPr>
          <w:rFonts w:ascii="Times New Roman" w:eastAsia="Times New Roman" w:hAnsi="Times New Roman" w:cs="Times New Roman"/>
          <w:kern w:val="0"/>
          <w:sz w:val="24"/>
          <w:szCs w:val="24"/>
          <w:lang w:val="en-GB" w:eastAsia="en-GB"/>
        </w:rPr>
        <w:t xml:space="preserve">The study aimed to examine the degree of correlation between the variables and determine if there was a strong association of perfect multi-collinearity among the predictors. It was vital to do this because as the level of multi-collinearity increased, the estimations of the coefficients in the regression model became unstable. Consequently, the standard errors for the coefficients could experience significant inflation. The tolerance and Variance Inflation Factor (VIF) values for each predictor were utilized as a means of verification. </w:t>
      </w:r>
      <w:r w:rsidRPr="00587FB8">
        <w:rPr>
          <w:rFonts w:ascii="Times New Roman" w:eastAsia="Times New Roman" w:hAnsi="Times New Roman" w:cs="Times New Roman"/>
          <w:kern w:val="0"/>
          <w:sz w:val="24"/>
          <w:szCs w:val="24"/>
          <w:lang w:val="en-GB" w:eastAsia="en-GB"/>
        </w:rPr>
        <w:lastRenderedPageBreak/>
        <w:t xml:space="preserve">The data underwent testing to verify these assumptions, and the resulting outcomes were provided in </w:t>
      </w:r>
      <w:r w:rsidR="008642F7">
        <w:rPr>
          <w:rFonts w:ascii="Times New Roman" w:eastAsia="Times New Roman" w:hAnsi="Times New Roman" w:cs="Times New Roman"/>
          <w:kern w:val="0"/>
          <w:sz w:val="24"/>
          <w:szCs w:val="24"/>
          <w:lang w:val="en-GB" w:eastAsia="en-GB"/>
        </w:rPr>
        <w:t>T</w:t>
      </w:r>
      <w:r w:rsidRPr="00587FB8">
        <w:rPr>
          <w:rFonts w:ascii="Times New Roman" w:eastAsia="Times New Roman" w:hAnsi="Times New Roman" w:cs="Times New Roman"/>
          <w:kern w:val="0"/>
          <w:sz w:val="24"/>
          <w:szCs w:val="24"/>
          <w:lang w:val="en-GB" w:eastAsia="en-GB"/>
        </w:rPr>
        <w:t>able 4.</w:t>
      </w:r>
      <w:r w:rsidR="00681215" w:rsidRPr="00587FB8">
        <w:rPr>
          <w:rFonts w:ascii="Times New Roman" w:eastAsia="Times New Roman" w:hAnsi="Times New Roman" w:cs="Times New Roman"/>
          <w:kern w:val="0"/>
          <w:sz w:val="24"/>
          <w:szCs w:val="24"/>
          <w:lang w:val="en-GB" w:eastAsia="en-GB"/>
        </w:rPr>
        <w:t>5</w:t>
      </w:r>
      <w:r w:rsidRPr="00587FB8">
        <w:rPr>
          <w:rFonts w:ascii="Times New Roman" w:eastAsia="Times New Roman" w:hAnsi="Times New Roman" w:cs="Times New Roman"/>
          <w:kern w:val="0"/>
          <w:sz w:val="24"/>
          <w:szCs w:val="24"/>
          <w:lang w:val="en-GB" w:eastAsia="en-GB"/>
        </w:rPr>
        <w:t>.</w:t>
      </w:r>
    </w:p>
    <w:p w:rsidR="003024CE" w:rsidRPr="00587FB8" w:rsidRDefault="007D2579" w:rsidP="00587FB8">
      <w:pPr>
        <w:pStyle w:val="Heading1"/>
        <w:rPr>
          <w:rFonts w:cs="Times New Roman"/>
          <w:szCs w:val="24"/>
        </w:rPr>
      </w:pPr>
      <w:bookmarkStart w:id="283" w:name="_Toc170467139"/>
      <w:bookmarkStart w:id="284" w:name="_Toc171433689"/>
      <w:bookmarkStart w:id="285" w:name="_Toc179647146"/>
      <w:r w:rsidRPr="00587FB8">
        <w:rPr>
          <w:rFonts w:cs="Times New Roman"/>
          <w:szCs w:val="24"/>
        </w:rPr>
        <w:t>Table 4.</w:t>
      </w:r>
      <w:r w:rsidR="00681215" w:rsidRPr="00587FB8">
        <w:rPr>
          <w:rFonts w:cs="Times New Roman"/>
          <w:szCs w:val="24"/>
        </w:rPr>
        <w:t>5</w:t>
      </w:r>
      <w:r w:rsidRPr="00587FB8">
        <w:rPr>
          <w:rFonts w:cs="Times New Roman"/>
          <w:szCs w:val="24"/>
        </w:rPr>
        <w:t>: Tests for Multicollinearity</w:t>
      </w:r>
      <w:bookmarkEnd w:id="281"/>
      <w:bookmarkEnd w:id="282"/>
      <w:bookmarkEnd w:id="283"/>
      <w:bookmarkEnd w:id="284"/>
      <w:bookmarkEnd w:id="285"/>
      <w:r w:rsidRPr="00587FB8">
        <w:rPr>
          <w:rFonts w:cs="Times New Roman"/>
          <w:szCs w:val="24"/>
        </w:rPr>
        <w:t xml:space="preserve"> </w:t>
      </w:r>
    </w:p>
    <w:tbl>
      <w:tblPr>
        <w:tblW w:w="4731" w:type="pct"/>
        <w:tblBorders>
          <w:top w:val="single" w:sz="8" w:space="0" w:color="000000"/>
          <w:bottom w:val="single" w:sz="8" w:space="0" w:color="000000"/>
        </w:tblBorders>
        <w:shd w:val="clear" w:color="auto" w:fill="FFFFFF"/>
        <w:tblLook w:val="04A0" w:firstRow="1" w:lastRow="0" w:firstColumn="1" w:lastColumn="0" w:noHBand="0" w:noVBand="1"/>
      </w:tblPr>
      <w:tblGrid>
        <w:gridCol w:w="1029"/>
        <w:gridCol w:w="4573"/>
        <w:gridCol w:w="1582"/>
        <w:gridCol w:w="910"/>
      </w:tblGrid>
      <w:tr w:rsidR="007D2579" w:rsidRPr="00587FB8" w:rsidTr="00BC31FA">
        <w:tc>
          <w:tcPr>
            <w:tcW w:w="636" w:type="pct"/>
            <w:vMerge w:val="restart"/>
            <w:tcBorders>
              <w:top w:val="single" w:sz="8" w:space="0" w:color="000000"/>
              <w:left w:val="nil"/>
              <w:bottom w:val="single" w:sz="8" w:space="0" w:color="000000"/>
              <w:right w:val="nil"/>
            </w:tcBorders>
            <w:shd w:val="clear" w:color="auto" w:fill="FFFFFF"/>
          </w:tcPr>
          <w:p w:rsidR="007D2579" w:rsidRPr="00587FB8" w:rsidRDefault="007D2579" w:rsidP="00FF091D">
            <w:pPr>
              <w:spacing w:after="240"/>
              <w:rPr>
                <w:rFonts w:ascii="Times New Roman" w:hAnsi="Times New Roman" w:cs="Times New Roman"/>
                <w:b/>
                <w:bCs/>
                <w:sz w:val="24"/>
                <w:szCs w:val="24"/>
              </w:rPr>
            </w:pPr>
            <w:r w:rsidRPr="00587FB8">
              <w:rPr>
                <w:rFonts w:ascii="Times New Roman" w:hAnsi="Times New Roman" w:cs="Times New Roman"/>
                <w:b/>
                <w:bCs/>
                <w:sz w:val="24"/>
                <w:szCs w:val="24"/>
              </w:rPr>
              <w:t>Model</w:t>
            </w:r>
          </w:p>
        </w:tc>
        <w:tc>
          <w:tcPr>
            <w:tcW w:w="2825" w:type="pct"/>
            <w:vMerge w:val="restart"/>
            <w:tcBorders>
              <w:top w:val="single" w:sz="8" w:space="0" w:color="000000"/>
              <w:left w:val="nil"/>
              <w:bottom w:val="single" w:sz="8" w:space="0" w:color="000000"/>
              <w:right w:val="nil"/>
            </w:tcBorders>
            <w:shd w:val="clear" w:color="auto" w:fill="FFFFFF"/>
          </w:tcPr>
          <w:p w:rsidR="007D2579" w:rsidRPr="00587FB8" w:rsidRDefault="007D2579" w:rsidP="00FF091D">
            <w:pPr>
              <w:spacing w:after="240"/>
              <w:rPr>
                <w:rFonts w:ascii="Times New Roman" w:hAnsi="Times New Roman" w:cs="Times New Roman"/>
                <w:b/>
                <w:bCs/>
                <w:sz w:val="24"/>
                <w:szCs w:val="24"/>
              </w:rPr>
            </w:pPr>
          </w:p>
        </w:tc>
        <w:tc>
          <w:tcPr>
            <w:tcW w:w="1539" w:type="pct"/>
            <w:gridSpan w:val="2"/>
            <w:tcBorders>
              <w:top w:val="single" w:sz="8" w:space="0" w:color="000000"/>
              <w:left w:val="nil"/>
              <w:bottom w:val="single" w:sz="8" w:space="0" w:color="000000"/>
              <w:right w:val="nil"/>
            </w:tcBorders>
            <w:shd w:val="clear" w:color="auto" w:fill="FFFFFF"/>
          </w:tcPr>
          <w:p w:rsidR="007D2579" w:rsidRPr="00587FB8" w:rsidRDefault="007D2579" w:rsidP="00FF091D">
            <w:pPr>
              <w:spacing w:after="240"/>
              <w:rPr>
                <w:rFonts w:ascii="Times New Roman" w:hAnsi="Times New Roman" w:cs="Times New Roman"/>
                <w:b/>
                <w:bCs/>
                <w:sz w:val="24"/>
                <w:szCs w:val="24"/>
              </w:rPr>
            </w:pPr>
            <w:r w:rsidRPr="00587FB8">
              <w:rPr>
                <w:rFonts w:ascii="Times New Roman" w:hAnsi="Times New Roman" w:cs="Times New Roman"/>
                <w:b/>
                <w:bCs/>
                <w:sz w:val="24"/>
                <w:szCs w:val="24"/>
              </w:rPr>
              <w:t>Collinearity Statistics</w:t>
            </w:r>
          </w:p>
        </w:tc>
      </w:tr>
      <w:tr w:rsidR="007D2579" w:rsidRPr="00587FB8" w:rsidTr="00BC31FA">
        <w:tc>
          <w:tcPr>
            <w:tcW w:w="636" w:type="pct"/>
            <w:vMerge/>
            <w:tcBorders>
              <w:left w:val="nil"/>
              <w:bottom w:val="single" w:sz="4" w:space="0" w:color="auto"/>
              <w:right w:val="nil"/>
            </w:tcBorders>
            <w:shd w:val="clear" w:color="auto" w:fill="FFFFFF"/>
          </w:tcPr>
          <w:p w:rsidR="007D2579" w:rsidRPr="00587FB8" w:rsidRDefault="007D2579" w:rsidP="00FF091D">
            <w:pPr>
              <w:spacing w:after="240"/>
              <w:rPr>
                <w:rFonts w:ascii="Times New Roman" w:hAnsi="Times New Roman" w:cs="Times New Roman"/>
                <w:b/>
                <w:bCs/>
                <w:sz w:val="24"/>
                <w:szCs w:val="24"/>
              </w:rPr>
            </w:pPr>
          </w:p>
        </w:tc>
        <w:tc>
          <w:tcPr>
            <w:tcW w:w="2825" w:type="pct"/>
            <w:vMerge/>
            <w:tcBorders>
              <w:left w:val="nil"/>
              <w:bottom w:val="single" w:sz="4" w:space="0" w:color="auto"/>
              <w:right w:val="nil"/>
            </w:tcBorders>
            <w:shd w:val="clear" w:color="auto" w:fill="FFFFFF"/>
          </w:tcPr>
          <w:p w:rsidR="007D2579" w:rsidRPr="00587FB8" w:rsidRDefault="007D2579" w:rsidP="00FF091D">
            <w:pPr>
              <w:spacing w:after="240"/>
              <w:rPr>
                <w:rFonts w:ascii="Times New Roman" w:hAnsi="Times New Roman" w:cs="Times New Roman"/>
                <w:sz w:val="24"/>
                <w:szCs w:val="24"/>
              </w:rPr>
            </w:pPr>
          </w:p>
        </w:tc>
        <w:tc>
          <w:tcPr>
            <w:tcW w:w="977" w:type="pct"/>
            <w:tcBorders>
              <w:left w:val="nil"/>
              <w:bottom w:val="single" w:sz="4" w:space="0" w:color="auto"/>
              <w:right w:val="nil"/>
            </w:tcBorders>
            <w:shd w:val="clear" w:color="auto" w:fill="FFFFFF"/>
          </w:tcPr>
          <w:p w:rsidR="007D2579" w:rsidRPr="00587FB8" w:rsidRDefault="007D2579" w:rsidP="00FF091D">
            <w:pPr>
              <w:spacing w:after="240"/>
              <w:rPr>
                <w:rFonts w:ascii="Times New Roman" w:hAnsi="Times New Roman" w:cs="Times New Roman"/>
                <w:b/>
                <w:sz w:val="24"/>
                <w:szCs w:val="24"/>
              </w:rPr>
            </w:pPr>
            <w:r w:rsidRPr="00587FB8">
              <w:rPr>
                <w:rFonts w:ascii="Times New Roman" w:hAnsi="Times New Roman" w:cs="Times New Roman"/>
                <w:b/>
                <w:sz w:val="24"/>
                <w:szCs w:val="24"/>
              </w:rPr>
              <w:t>Tolerance</w:t>
            </w:r>
          </w:p>
        </w:tc>
        <w:tc>
          <w:tcPr>
            <w:tcW w:w="562" w:type="pct"/>
            <w:tcBorders>
              <w:left w:val="nil"/>
              <w:bottom w:val="single" w:sz="4" w:space="0" w:color="auto"/>
              <w:right w:val="nil"/>
            </w:tcBorders>
            <w:shd w:val="clear" w:color="auto" w:fill="FFFFFF"/>
          </w:tcPr>
          <w:p w:rsidR="007D2579" w:rsidRPr="00587FB8" w:rsidRDefault="007D2579" w:rsidP="00FF091D">
            <w:pPr>
              <w:spacing w:after="240"/>
              <w:rPr>
                <w:rFonts w:ascii="Times New Roman" w:hAnsi="Times New Roman" w:cs="Times New Roman"/>
                <w:b/>
                <w:sz w:val="24"/>
                <w:szCs w:val="24"/>
              </w:rPr>
            </w:pPr>
            <w:r w:rsidRPr="00587FB8">
              <w:rPr>
                <w:rFonts w:ascii="Times New Roman" w:hAnsi="Times New Roman" w:cs="Times New Roman"/>
                <w:b/>
                <w:sz w:val="24"/>
                <w:szCs w:val="24"/>
              </w:rPr>
              <w:t>VIF</w:t>
            </w:r>
          </w:p>
        </w:tc>
      </w:tr>
      <w:tr w:rsidR="007D2579" w:rsidRPr="00587FB8" w:rsidTr="00BC31FA">
        <w:tc>
          <w:tcPr>
            <w:tcW w:w="636" w:type="pct"/>
            <w:tcBorders>
              <w:top w:val="single" w:sz="4" w:space="0" w:color="auto"/>
            </w:tcBorders>
            <w:shd w:val="clear" w:color="auto" w:fill="FFFFFF"/>
          </w:tcPr>
          <w:p w:rsidR="007D2579" w:rsidRPr="00587FB8" w:rsidRDefault="007D2579" w:rsidP="00FF091D">
            <w:pPr>
              <w:spacing w:after="240"/>
              <w:rPr>
                <w:rFonts w:ascii="Times New Roman" w:hAnsi="Times New Roman" w:cs="Times New Roman"/>
                <w:bCs/>
                <w:sz w:val="24"/>
                <w:szCs w:val="24"/>
              </w:rPr>
            </w:pPr>
            <w:r w:rsidRPr="00587FB8">
              <w:rPr>
                <w:rFonts w:ascii="Times New Roman" w:hAnsi="Times New Roman" w:cs="Times New Roman"/>
                <w:bCs/>
                <w:sz w:val="24"/>
                <w:szCs w:val="24"/>
              </w:rPr>
              <w:t>1</w:t>
            </w:r>
          </w:p>
        </w:tc>
        <w:tc>
          <w:tcPr>
            <w:tcW w:w="2825" w:type="pct"/>
            <w:tcBorders>
              <w:top w:val="single" w:sz="4" w:space="0" w:color="auto"/>
            </w:tcBorders>
            <w:shd w:val="clear" w:color="auto" w:fill="FFFFFF"/>
          </w:tcPr>
          <w:p w:rsidR="007D2579" w:rsidRPr="00587FB8" w:rsidRDefault="007D2579" w:rsidP="00FF091D">
            <w:pPr>
              <w:spacing w:after="240"/>
              <w:rPr>
                <w:rFonts w:ascii="Times New Roman" w:hAnsi="Times New Roman" w:cs="Times New Roman"/>
                <w:sz w:val="24"/>
                <w:szCs w:val="24"/>
              </w:rPr>
            </w:pPr>
            <w:r w:rsidRPr="00587FB8">
              <w:rPr>
                <w:rFonts w:ascii="Times New Roman" w:hAnsi="Times New Roman" w:cs="Times New Roman"/>
                <w:sz w:val="24"/>
                <w:szCs w:val="24"/>
              </w:rPr>
              <w:t>(Constant)</w:t>
            </w:r>
          </w:p>
        </w:tc>
        <w:tc>
          <w:tcPr>
            <w:tcW w:w="977" w:type="pct"/>
            <w:tcBorders>
              <w:top w:val="single" w:sz="4" w:space="0" w:color="auto"/>
            </w:tcBorders>
            <w:shd w:val="clear" w:color="auto" w:fill="FFFFFF"/>
          </w:tcPr>
          <w:p w:rsidR="007D2579" w:rsidRPr="00587FB8" w:rsidRDefault="00EE730E" w:rsidP="00FF091D">
            <w:pPr>
              <w:spacing w:after="240"/>
              <w:rPr>
                <w:rFonts w:ascii="Times New Roman" w:hAnsi="Times New Roman" w:cs="Times New Roman"/>
                <w:sz w:val="24"/>
                <w:szCs w:val="24"/>
              </w:rPr>
            </w:pPr>
            <w:r w:rsidRPr="00587FB8">
              <w:rPr>
                <w:rFonts w:ascii="Times New Roman" w:hAnsi="Times New Roman" w:cs="Times New Roman"/>
                <w:sz w:val="24"/>
                <w:szCs w:val="24"/>
              </w:rPr>
              <w:t>0</w:t>
            </w:r>
            <w:r w:rsidR="007D2579" w:rsidRPr="00587FB8">
              <w:rPr>
                <w:rFonts w:ascii="Times New Roman" w:hAnsi="Times New Roman" w:cs="Times New Roman"/>
                <w:sz w:val="24"/>
                <w:szCs w:val="24"/>
              </w:rPr>
              <w:t>.</w:t>
            </w:r>
            <w:r w:rsidRPr="00587FB8">
              <w:rPr>
                <w:rFonts w:ascii="Times New Roman" w:hAnsi="Times New Roman" w:cs="Times New Roman"/>
                <w:sz w:val="24"/>
                <w:szCs w:val="24"/>
              </w:rPr>
              <w:t>1</w:t>
            </w:r>
            <w:r w:rsidR="007D2579" w:rsidRPr="00587FB8">
              <w:rPr>
                <w:rFonts w:ascii="Times New Roman" w:hAnsi="Times New Roman" w:cs="Times New Roman"/>
                <w:sz w:val="24"/>
                <w:szCs w:val="24"/>
              </w:rPr>
              <w:t>12</w:t>
            </w:r>
          </w:p>
        </w:tc>
        <w:tc>
          <w:tcPr>
            <w:tcW w:w="562" w:type="pct"/>
            <w:tcBorders>
              <w:top w:val="single" w:sz="4" w:space="0" w:color="auto"/>
            </w:tcBorders>
            <w:shd w:val="clear" w:color="auto" w:fill="FFFFFF"/>
          </w:tcPr>
          <w:p w:rsidR="007D2579" w:rsidRPr="00587FB8" w:rsidRDefault="00EE730E" w:rsidP="00FF091D">
            <w:pPr>
              <w:spacing w:after="240"/>
              <w:rPr>
                <w:rFonts w:ascii="Times New Roman" w:hAnsi="Times New Roman" w:cs="Times New Roman"/>
                <w:sz w:val="24"/>
                <w:szCs w:val="24"/>
              </w:rPr>
            </w:pPr>
            <w:r w:rsidRPr="00587FB8">
              <w:rPr>
                <w:rFonts w:ascii="Times New Roman" w:hAnsi="Times New Roman" w:cs="Times New Roman"/>
                <w:sz w:val="24"/>
                <w:szCs w:val="24"/>
              </w:rPr>
              <w:t>8.928</w:t>
            </w:r>
          </w:p>
        </w:tc>
      </w:tr>
      <w:tr w:rsidR="00EE730E" w:rsidRPr="00587FB8" w:rsidTr="00BC31FA">
        <w:tc>
          <w:tcPr>
            <w:tcW w:w="636" w:type="pct"/>
            <w:tcBorders>
              <w:left w:val="nil"/>
              <w:right w:val="nil"/>
            </w:tcBorders>
            <w:shd w:val="clear" w:color="auto" w:fill="FFFFFF"/>
          </w:tcPr>
          <w:p w:rsidR="00EE730E" w:rsidRPr="00587FB8" w:rsidRDefault="00EE730E" w:rsidP="00FF091D">
            <w:pPr>
              <w:spacing w:after="240"/>
              <w:rPr>
                <w:rFonts w:ascii="Times New Roman" w:hAnsi="Times New Roman" w:cs="Times New Roman"/>
                <w:b/>
                <w:bCs/>
                <w:sz w:val="24"/>
                <w:szCs w:val="24"/>
              </w:rPr>
            </w:pPr>
          </w:p>
        </w:tc>
        <w:tc>
          <w:tcPr>
            <w:tcW w:w="2825" w:type="pct"/>
            <w:tcBorders>
              <w:left w:val="nil"/>
              <w:right w:val="nil"/>
            </w:tcBorders>
            <w:shd w:val="clear" w:color="auto" w:fill="FFFFFF"/>
          </w:tcPr>
          <w:p w:rsidR="00EE730E" w:rsidRPr="00587FB8" w:rsidRDefault="00EE730E" w:rsidP="00FF091D">
            <w:pPr>
              <w:autoSpaceDE w:val="0"/>
              <w:autoSpaceDN w:val="0"/>
              <w:adjustRightInd w:val="0"/>
              <w:spacing w:after="240" w:line="320" w:lineRule="atLeast"/>
              <w:ind w:left="60" w:right="60"/>
              <w:rPr>
                <w:rFonts w:ascii="Times New Roman" w:hAnsi="Times New Roman" w:cs="Times New Roman"/>
                <w:sz w:val="24"/>
                <w:szCs w:val="24"/>
              </w:rPr>
            </w:pPr>
            <w:r w:rsidRPr="00587FB8">
              <w:rPr>
                <w:rFonts w:ascii="Times New Roman" w:hAnsi="Times New Roman" w:cs="Times New Roman"/>
                <w:sz w:val="24"/>
                <w:szCs w:val="24"/>
              </w:rPr>
              <w:t>Customers orientation</w:t>
            </w:r>
          </w:p>
        </w:tc>
        <w:tc>
          <w:tcPr>
            <w:tcW w:w="977" w:type="pct"/>
            <w:tcBorders>
              <w:left w:val="nil"/>
              <w:right w:val="nil"/>
            </w:tcBorders>
            <w:shd w:val="clear" w:color="auto" w:fill="FFFFFF"/>
          </w:tcPr>
          <w:p w:rsidR="00EE730E" w:rsidRPr="00587FB8" w:rsidRDefault="00EE730E" w:rsidP="00FF091D">
            <w:pPr>
              <w:spacing w:after="240"/>
              <w:rPr>
                <w:rFonts w:ascii="Times New Roman" w:hAnsi="Times New Roman" w:cs="Times New Roman"/>
                <w:sz w:val="24"/>
                <w:szCs w:val="24"/>
              </w:rPr>
            </w:pPr>
            <w:r w:rsidRPr="00587FB8">
              <w:rPr>
                <w:rFonts w:ascii="Times New Roman" w:hAnsi="Times New Roman" w:cs="Times New Roman"/>
                <w:sz w:val="24"/>
                <w:szCs w:val="24"/>
              </w:rPr>
              <w:t>0.821</w:t>
            </w:r>
          </w:p>
        </w:tc>
        <w:tc>
          <w:tcPr>
            <w:tcW w:w="562" w:type="pct"/>
            <w:tcBorders>
              <w:left w:val="nil"/>
              <w:right w:val="nil"/>
            </w:tcBorders>
            <w:shd w:val="clear" w:color="auto" w:fill="FFFFFF"/>
          </w:tcPr>
          <w:p w:rsidR="00EE730E" w:rsidRPr="00587FB8" w:rsidRDefault="00EE730E" w:rsidP="00FF091D">
            <w:pPr>
              <w:spacing w:after="240"/>
              <w:rPr>
                <w:rFonts w:ascii="Times New Roman" w:hAnsi="Times New Roman" w:cs="Times New Roman"/>
                <w:sz w:val="24"/>
                <w:szCs w:val="24"/>
              </w:rPr>
            </w:pPr>
            <w:r w:rsidRPr="00587FB8">
              <w:rPr>
                <w:rFonts w:ascii="Times New Roman" w:hAnsi="Times New Roman" w:cs="Times New Roman"/>
                <w:sz w:val="24"/>
                <w:szCs w:val="24"/>
              </w:rPr>
              <w:t>1.218</w:t>
            </w:r>
          </w:p>
        </w:tc>
      </w:tr>
      <w:tr w:rsidR="00EE730E" w:rsidRPr="00587FB8" w:rsidTr="00BC31FA">
        <w:tc>
          <w:tcPr>
            <w:tcW w:w="636" w:type="pct"/>
            <w:tcBorders>
              <w:left w:val="nil"/>
              <w:right w:val="nil"/>
            </w:tcBorders>
            <w:shd w:val="clear" w:color="auto" w:fill="FFFFFF"/>
          </w:tcPr>
          <w:p w:rsidR="00EE730E" w:rsidRPr="00587FB8" w:rsidRDefault="00EE730E" w:rsidP="00FF091D">
            <w:pPr>
              <w:spacing w:after="240"/>
              <w:rPr>
                <w:rFonts w:ascii="Times New Roman" w:hAnsi="Times New Roman" w:cs="Times New Roman"/>
                <w:b/>
                <w:bCs/>
                <w:sz w:val="24"/>
                <w:szCs w:val="24"/>
              </w:rPr>
            </w:pPr>
          </w:p>
        </w:tc>
        <w:tc>
          <w:tcPr>
            <w:tcW w:w="2825" w:type="pct"/>
            <w:tcBorders>
              <w:left w:val="nil"/>
              <w:right w:val="nil"/>
            </w:tcBorders>
            <w:shd w:val="clear" w:color="auto" w:fill="FFFFFF"/>
          </w:tcPr>
          <w:p w:rsidR="00EE730E" w:rsidRPr="00587FB8" w:rsidRDefault="00EE730E" w:rsidP="00FF091D">
            <w:pPr>
              <w:autoSpaceDE w:val="0"/>
              <w:autoSpaceDN w:val="0"/>
              <w:adjustRightInd w:val="0"/>
              <w:spacing w:after="240" w:line="320" w:lineRule="atLeast"/>
              <w:ind w:left="60" w:right="60"/>
              <w:rPr>
                <w:rFonts w:ascii="Times New Roman" w:hAnsi="Times New Roman" w:cs="Times New Roman"/>
                <w:sz w:val="24"/>
                <w:szCs w:val="24"/>
              </w:rPr>
            </w:pPr>
            <w:r w:rsidRPr="00587FB8">
              <w:rPr>
                <w:rFonts w:ascii="Times New Roman" w:hAnsi="Times New Roman" w:cs="Times New Roman"/>
                <w:sz w:val="24"/>
                <w:szCs w:val="24"/>
              </w:rPr>
              <w:t>Resource orientation</w:t>
            </w:r>
          </w:p>
        </w:tc>
        <w:tc>
          <w:tcPr>
            <w:tcW w:w="977" w:type="pct"/>
            <w:tcBorders>
              <w:left w:val="nil"/>
              <w:right w:val="nil"/>
            </w:tcBorders>
            <w:shd w:val="clear" w:color="auto" w:fill="FFFFFF"/>
          </w:tcPr>
          <w:p w:rsidR="00EE730E" w:rsidRPr="00587FB8" w:rsidRDefault="00EE730E" w:rsidP="00FF091D">
            <w:pPr>
              <w:spacing w:after="240"/>
              <w:rPr>
                <w:rFonts w:ascii="Times New Roman" w:hAnsi="Times New Roman" w:cs="Times New Roman"/>
                <w:sz w:val="24"/>
                <w:szCs w:val="24"/>
              </w:rPr>
            </w:pPr>
            <w:r w:rsidRPr="00587FB8">
              <w:rPr>
                <w:rFonts w:ascii="Times New Roman" w:hAnsi="Times New Roman" w:cs="Times New Roman"/>
                <w:sz w:val="24"/>
                <w:szCs w:val="24"/>
              </w:rPr>
              <w:t>0.721</w:t>
            </w:r>
          </w:p>
        </w:tc>
        <w:tc>
          <w:tcPr>
            <w:tcW w:w="562" w:type="pct"/>
            <w:tcBorders>
              <w:left w:val="nil"/>
              <w:right w:val="nil"/>
            </w:tcBorders>
            <w:shd w:val="clear" w:color="auto" w:fill="FFFFFF"/>
          </w:tcPr>
          <w:p w:rsidR="00EE730E" w:rsidRPr="00587FB8" w:rsidRDefault="00EE730E" w:rsidP="00FF091D">
            <w:pPr>
              <w:spacing w:after="240"/>
              <w:rPr>
                <w:rFonts w:ascii="Times New Roman" w:hAnsi="Times New Roman" w:cs="Times New Roman"/>
                <w:sz w:val="24"/>
                <w:szCs w:val="24"/>
              </w:rPr>
            </w:pPr>
            <w:r w:rsidRPr="00587FB8">
              <w:rPr>
                <w:rFonts w:ascii="Times New Roman" w:hAnsi="Times New Roman" w:cs="Times New Roman"/>
                <w:sz w:val="24"/>
                <w:szCs w:val="24"/>
              </w:rPr>
              <w:t>1.387</w:t>
            </w:r>
          </w:p>
        </w:tc>
      </w:tr>
      <w:tr w:rsidR="00EE730E" w:rsidRPr="00587FB8" w:rsidTr="00BC31FA">
        <w:tc>
          <w:tcPr>
            <w:tcW w:w="636" w:type="pct"/>
            <w:tcBorders>
              <w:left w:val="nil"/>
              <w:right w:val="nil"/>
            </w:tcBorders>
            <w:shd w:val="clear" w:color="auto" w:fill="FFFFFF"/>
          </w:tcPr>
          <w:p w:rsidR="00EE730E" w:rsidRPr="00587FB8" w:rsidRDefault="00EE730E" w:rsidP="00FF091D">
            <w:pPr>
              <w:spacing w:after="240"/>
              <w:rPr>
                <w:rFonts w:ascii="Times New Roman" w:hAnsi="Times New Roman" w:cs="Times New Roman"/>
                <w:b/>
                <w:bCs/>
                <w:sz w:val="24"/>
                <w:szCs w:val="24"/>
              </w:rPr>
            </w:pPr>
          </w:p>
        </w:tc>
        <w:tc>
          <w:tcPr>
            <w:tcW w:w="2825" w:type="pct"/>
            <w:tcBorders>
              <w:left w:val="nil"/>
              <w:right w:val="nil"/>
            </w:tcBorders>
            <w:shd w:val="clear" w:color="auto" w:fill="FFFFFF"/>
          </w:tcPr>
          <w:p w:rsidR="00EE730E" w:rsidRPr="00587FB8" w:rsidRDefault="00EE730E" w:rsidP="00FF091D">
            <w:pPr>
              <w:autoSpaceDE w:val="0"/>
              <w:autoSpaceDN w:val="0"/>
              <w:adjustRightInd w:val="0"/>
              <w:spacing w:after="240" w:line="320" w:lineRule="atLeast"/>
              <w:ind w:left="60" w:right="60"/>
              <w:rPr>
                <w:rFonts w:ascii="Times New Roman" w:hAnsi="Times New Roman" w:cs="Times New Roman"/>
                <w:sz w:val="24"/>
                <w:szCs w:val="24"/>
              </w:rPr>
            </w:pPr>
            <w:r w:rsidRPr="00587FB8">
              <w:rPr>
                <w:rFonts w:ascii="Times New Roman" w:hAnsi="Times New Roman" w:cs="Times New Roman"/>
                <w:sz w:val="24"/>
                <w:szCs w:val="24"/>
              </w:rPr>
              <w:t>Technological orientation</w:t>
            </w:r>
          </w:p>
        </w:tc>
        <w:tc>
          <w:tcPr>
            <w:tcW w:w="977" w:type="pct"/>
            <w:tcBorders>
              <w:left w:val="nil"/>
              <w:right w:val="nil"/>
            </w:tcBorders>
            <w:shd w:val="clear" w:color="auto" w:fill="FFFFFF"/>
          </w:tcPr>
          <w:p w:rsidR="00EE730E" w:rsidRPr="00587FB8" w:rsidRDefault="00EE730E" w:rsidP="00FF091D">
            <w:pPr>
              <w:spacing w:after="240"/>
              <w:rPr>
                <w:rFonts w:ascii="Times New Roman" w:hAnsi="Times New Roman" w:cs="Times New Roman"/>
                <w:sz w:val="24"/>
                <w:szCs w:val="24"/>
              </w:rPr>
            </w:pPr>
            <w:r w:rsidRPr="00587FB8">
              <w:rPr>
                <w:rFonts w:ascii="Times New Roman" w:hAnsi="Times New Roman" w:cs="Times New Roman"/>
                <w:sz w:val="24"/>
                <w:szCs w:val="24"/>
              </w:rPr>
              <w:t>0.892</w:t>
            </w:r>
          </w:p>
        </w:tc>
        <w:tc>
          <w:tcPr>
            <w:tcW w:w="562" w:type="pct"/>
            <w:tcBorders>
              <w:left w:val="nil"/>
              <w:right w:val="nil"/>
            </w:tcBorders>
            <w:shd w:val="clear" w:color="auto" w:fill="FFFFFF"/>
          </w:tcPr>
          <w:p w:rsidR="00EE730E" w:rsidRPr="00587FB8" w:rsidRDefault="00EE730E" w:rsidP="00FF091D">
            <w:pPr>
              <w:spacing w:after="240"/>
              <w:rPr>
                <w:rFonts w:ascii="Times New Roman" w:hAnsi="Times New Roman" w:cs="Times New Roman"/>
                <w:sz w:val="24"/>
                <w:szCs w:val="24"/>
              </w:rPr>
            </w:pPr>
            <w:r w:rsidRPr="00587FB8">
              <w:rPr>
                <w:rFonts w:ascii="Times New Roman" w:hAnsi="Times New Roman" w:cs="Times New Roman"/>
                <w:sz w:val="24"/>
                <w:szCs w:val="24"/>
              </w:rPr>
              <w:t>1.121</w:t>
            </w:r>
          </w:p>
        </w:tc>
      </w:tr>
      <w:tr w:rsidR="00EE730E" w:rsidRPr="00587FB8" w:rsidTr="00BC31FA">
        <w:tc>
          <w:tcPr>
            <w:tcW w:w="636" w:type="pct"/>
            <w:tcBorders>
              <w:left w:val="nil"/>
              <w:right w:val="nil"/>
            </w:tcBorders>
            <w:shd w:val="clear" w:color="auto" w:fill="FFFFFF"/>
          </w:tcPr>
          <w:p w:rsidR="00EE730E" w:rsidRPr="00587FB8" w:rsidRDefault="00EE730E" w:rsidP="00FF091D">
            <w:pPr>
              <w:spacing w:after="240"/>
              <w:rPr>
                <w:rFonts w:ascii="Times New Roman" w:hAnsi="Times New Roman" w:cs="Times New Roman"/>
                <w:b/>
                <w:bCs/>
                <w:sz w:val="24"/>
                <w:szCs w:val="24"/>
              </w:rPr>
            </w:pPr>
          </w:p>
        </w:tc>
        <w:tc>
          <w:tcPr>
            <w:tcW w:w="2825" w:type="pct"/>
            <w:tcBorders>
              <w:left w:val="nil"/>
              <w:right w:val="nil"/>
            </w:tcBorders>
            <w:shd w:val="clear" w:color="auto" w:fill="FFFFFF"/>
          </w:tcPr>
          <w:p w:rsidR="00EE730E" w:rsidRPr="00587FB8" w:rsidRDefault="00CB5217" w:rsidP="00FF091D">
            <w:pPr>
              <w:autoSpaceDE w:val="0"/>
              <w:autoSpaceDN w:val="0"/>
              <w:adjustRightInd w:val="0"/>
              <w:spacing w:after="240" w:line="320" w:lineRule="atLeast"/>
              <w:ind w:left="60" w:right="60"/>
              <w:rPr>
                <w:rFonts w:ascii="Times New Roman" w:hAnsi="Times New Roman" w:cs="Times New Roman"/>
                <w:sz w:val="24"/>
                <w:szCs w:val="24"/>
              </w:rPr>
            </w:pPr>
            <w:r>
              <w:rPr>
                <w:rFonts w:ascii="Times New Roman" w:hAnsi="Times New Roman" w:cs="Times New Roman"/>
                <w:sz w:val="24"/>
                <w:szCs w:val="24"/>
              </w:rPr>
              <w:t>Organization factors</w:t>
            </w:r>
          </w:p>
        </w:tc>
        <w:tc>
          <w:tcPr>
            <w:tcW w:w="977" w:type="pct"/>
            <w:tcBorders>
              <w:left w:val="nil"/>
              <w:right w:val="nil"/>
            </w:tcBorders>
            <w:shd w:val="clear" w:color="auto" w:fill="FFFFFF"/>
          </w:tcPr>
          <w:p w:rsidR="00EE730E" w:rsidRPr="00587FB8" w:rsidRDefault="00EE730E" w:rsidP="00FF091D">
            <w:pPr>
              <w:spacing w:after="240"/>
              <w:rPr>
                <w:rFonts w:ascii="Times New Roman" w:hAnsi="Times New Roman" w:cs="Times New Roman"/>
                <w:sz w:val="24"/>
                <w:szCs w:val="24"/>
              </w:rPr>
            </w:pPr>
            <w:r w:rsidRPr="00587FB8">
              <w:rPr>
                <w:rFonts w:ascii="Times New Roman" w:hAnsi="Times New Roman" w:cs="Times New Roman"/>
                <w:sz w:val="24"/>
                <w:szCs w:val="24"/>
              </w:rPr>
              <w:t>0.789</w:t>
            </w:r>
          </w:p>
        </w:tc>
        <w:tc>
          <w:tcPr>
            <w:tcW w:w="562" w:type="pct"/>
            <w:tcBorders>
              <w:left w:val="nil"/>
              <w:right w:val="nil"/>
            </w:tcBorders>
            <w:shd w:val="clear" w:color="auto" w:fill="FFFFFF"/>
          </w:tcPr>
          <w:p w:rsidR="00EE730E" w:rsidRPr="00587FB8" w:rsidRDefault="00EE730E" w:rsidP="00FF091D">
            <w:pPr>
              <w:spacing w:after="240"/>
              <w:rPr>
                <w:rFonts w:ascii="Times New Roman" w:hAnsi="Times New Roman" w:cs="Times New Roman"/>
                <w:sz w:val="24"/>
                <w:szCs w:val="24"/>
              </w:rPr>
            </w:pPr>
            <w:r w:rsidRPr="00587FB8">
              <w:rPr>
                <w:rFonts w:ascii="Times New Roman" w:hAnsi="Times New Roman" w:cs="Times New Roman"/>
                <w:sz w:val="24"/>
                <w:szCs w:val="24"/>
              </w:rPr>
              <w:t>1.26</w:t>
            </w:r>
            <w:r w:rsidR="003C7DE3" w:rsidRPr="00587FB8">
              <w:rPr>
                <w:rFonts w:ascii="Times New Roman" w:hAnsi="Times New Roman" w:cs="Times New Roman"/>
                <w:sz w:val="24"/>
                <w:szCs w:val="24"/>
              </w:rPr>
              <w:t>7</w:t>
            </w:r>
          </w:p>
        </w:tc>
      </w:tr>
    </w:tbl>
    <w:p w:rsidR="007D2579" w:rsidRPr="00587FB8" w:rsidRDefault="007D2579" w:rsidP="00FF091D">
      <w:pPr>
        <w:numPr>
          <w:ilvl w:val="0"/>
          <w:numId w:val="29"/>
        </w:numPr>
        <w:spacing w:after="240" w:line="480" w:lineRule="auto"/>
        <w:contextualSpacing/>
        <w:jc w:val="both"/>
        <w:rPr>
          <w:rFonts w:ascii="Times New Roman" w:hAnsi="Times New Roman" w:cs="Times New Roman"/>
          <w:sz w:val="24"/>
          <w:szCs w:val="24"/>
        </w:rPr>
      </w:pPr>
      <w:r w:rsidRPr="00587FB8">
        <w:rPr>
          <w:rFonts w:ascii="Times New Roman" w:hAnsi="Times New Roman" w:cs="Times New Roman"/>
          <w:sz w:val="24"/>
          <w:szCs w:val="24"/>
        </w:rPr>
        <w:t xml:space="preserve">Dependent variable: Service delivery </w:t>
      </w:r>
    </w:p>
    <w:p w:rsidR="007D2579" w:rsidRPr="00587FB8" w:rsidRDefault="007D2579" w:rsidP="00FF091D">
      <w:pPr>
        <w:spacing w:after="240"/>
        <w:rPr>
          <w:rFonts w:ascii="Times New Roman" w:hAnsi="Times New Roman" w:cs="Times New Roman"/>
          <w:b/>
          <w:sz w:val="24"/>
          <w:szCs w:val="24"/>
        </w:rPr>
      </w:pPr>
      <w:r w:rsidRPr="00587FB8">
        <w:rPr>
          <w:rFonts w:ascii="Times New Roman" w:hAnsi="Times New Roman" w:cs="Times New Roman"/>
          <w:b/>
          <w:sz w:val="24"/>
          <w:szCs w:val="24"/>
        </w:rPr>
        <w:t xml:space="preserve">Source: </w:t>
      </w:r>
      <w:r w:rsidR="00CA1635" w:rsidRPr="00587FB8">
        <w:rPr>
          <w:rFonts w:ascii="Times New Roman" w:hAnsi="Times New Roman" w:cs="Times New Roman"/>
          <w:b/>
          <w:sz w:val="24"/>
          <w:szCs w:val="24"/>
        </w:rPr>
        <w:t>Field</w:t>
      </w:r>
      <w:r w:rsidR="00F64B9D" w:rsidRPr="00587FB8">
        <w:rPr>
          <w:rFonts w:ascii="Times New Roman" w:hAnsi="Times New Roman" w:cs="Times New Roman"/>
          <w:b/>
          <w:sz w:val="24"/>
          <w:szCs w:val="24"/>
        </w:rPr>
        <w:t xml:space="preserve"> Data</w:t>
      </w:r>
      <w:r w:rsidRPr="00587FB8">
        <w:rPr>
          <w:rFonts w:ascii="Times New Roman" w:hAnsi="Times New Roman" w:cs="Times New Roman"/>
          <w:b/>
          <w:sz w:val="24"/>
          <w:szCs w:val="24"/>
        </w:rPr>
        <w:t>, (202</w:t>
      </w:r>
      <w:r w:rsidR="003C7DE3" w:rsidRPr="00587FB8">
        <w:rPr>
          <w:rFonts w:ascii="Times New Roman" w:hAnsi="Times New Roman" w:cs="Times New Roman"/>
          <w:b/>
          <w:sz w:val="24"/>
          <w:szCs w:val="24"/>
        </w:rPr>
        <w:t>4</w:t>
      </w:r>
      <w:r w:rsidRPr="00587FB8">
        <w:rPr>
          <w:rFonts w:ascii="Times New Roman" w:hAnsi="Times New Roman" w:cs="Times New Roman"/>
          <w:b/>
          <w:sz w:val="24"/>
          <w:szCs w:val="24"/>
        </w:rPr>
        <w:t>)</w:t>
      </w:r>
    </w:p>
    <w:p w:rsidR="007D2579" w:rsidRPr="00587FB8" w:rsidRDefault="007D2579" w:rsidP="00FF091D">
      <w:pPr>
        <w:spacing w:after="240"/>
        <w:rPr>
          <w:rFonts w:ascii="Times New Roman" w:hAnsi="Times New Roman" w:cs="Times New Roman"/>
          <w:b/>
          <w:sz w:val="24"/>
          <w:szCs w:val="24"/>
        </w:rPr>
      </w:pPr>
    </w:p>
    <w:p w:rsidR="00CE6ED4" w:rsidRPr="00587FB8" w:rsidRDefault="00CE6ED4"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tolerance and VIF values for the Customers orientation, Resource orientation, Technological orientation, and </w:t>
      </w:r>
      <w:r w:rsidR="00CB5217">
        <w:rPr>
          <w:rFonts w:ascii="Times New Roman" w:eastAsia="Times New Roman" w:hAnsi="Times New Roman" w:cs="Times New Roman"/>
          <w:kern w:val="0"/>
          <w:sz w:val="24"/>
          <w:szCs w:val="24"/>
          <w:lang w:val="en-GB" w:eastAsia="en-GB"/>
        </w:rPr>
        <w:t>Organization factors</w:t>
      </w:r>
      <w:r w:rsidRPr="00587FB8">
        <w:rPr>
          <w:rFonts w:ascii="Times New Roman" w:eastAsia="Times New Roman" w:hAnsi="Times New Roman" w:cs="Times New Roman"/>
          <w:kern w:val="0"/>
          <w:sz w:val="24"/>
          <w:szCs w:val="24"/>
          <w:lang w:val="en-GB" w:eastAsia="en-GB"/>
        </w:rPr>
        <w:t xml:space="preserve"> in the regression model that predicted strategic orientation and service delivery among level four hospitals in Kakamega County were all acceptable; the tolerance value was greater than.10 and the VIF value w</w:t>
      </w:r>
      <w:r w:rsidR="008E205A">
        <w:rPr>
          <w:rFonts w:ascii="Times New Roman" w:eastAsia="Times New Roman" w:hAnsi="Times New Roman" w:cs="Times New Roman"/>
          <w:kern w:val="0"/>
          <w:sz w:val="24"/>
          <w:szCs w:val="24"/>
          <w:lang w:val="en-GB" w:eastAsia="en-GB"/>
        </w:rPr>
        <w:t>ere more</w:t>
      </w:r>
      <w:r w:rsidRPr="00587FB8">
        <w:rPr>
          <w:rFonts w:ascii="Times New Roman" w:eastAsia="Times New Roman" w:hAnsi="Times New Roman" w:cs="Times New Roman"/>
          <w:kern w:val="0"/>
          <w:sz w:val="24"/>
          <w:szCs w:val="24"/>
          <w:lang w:val="en-GB" w:eastAsia="en-GB"/>
        </w:rPr>
        <w:t xml:space="preserve"> than 10. Consequently, this suggested that the assumption of multicollinearity was satisfied.</w:t>
      </w:r>
    </w:p>
    <w:p w:rsidR="003C7DE3" w:rsidRPr="00587FB8" w:rsidRDefault="003C7DE3" w:rsidP="00587FB8">
      <w:pPr>
        <w:pStyle w:val="Heading1"/>
        <w:rPr>
          <w:rFonts w:cs="Times New Roman"/>
          <w:szCs w:val="24"/>
        </w:rPr>
      </w:pPr>
      <w:bookmarkStart w:id="286" w:name="_Toc113230784"/>
      <w:bookmarkStart w:id="287" w:name="_Toc179647147"/>
      <w:r w:rsidRPr="00587FB8">
        <w:rPr>
          <w:rFonts w:cs="Times New Roman"/>
          <w:szCs w:val="24"/>
        </w:rPr>
        <w:t>4.</w:t>
      </w:r>
      <w:r w:rsidR="00C616BB">
        <w:rPr>
          <w:rFonts w:cs="Times New Roman"/>
          <w:szCs w:val="24"/>
        </w:rPr>
        <w:t>6</w:t>
      </w:r>
      <w:r w:rsidRPr="00587FB8">
        <w:rPr>
          <w:rFonts w:cs="Times New Roman"/>
          <w:szCs w:val="24"/>
        </w:rPr>
        <w:t xml:space="preserve"> Descriptive Analysis</w:t>
      </w:r>
      <w:bookmarkEnd w:id="286"/>
      <w:bookmarkEnd w:id="287"/>
      <w:r w:rsidRPr="00587FB8">
        <w:rPr>
          <w:rFonts w:cs="Times New Roman"/>
          <w:szCs w:val="24"/>
        </w:rPr>
        <w:t xml:space="preserve"> </w:t>
      </w:r>
    </w:p>
    <w:p w:rsidR="00587FB8" w:rsidRPr="00587FB8" w:rsidRDefault="00587FB8" w:rsidP="00587FB8">
      <w:pPr>
        <w:rPr>
          <w:rFonts w:ascii="Times New Roman" w:hAnsi="Times New Roman" w:cs="Times New Roman"/>
          <w:sz w:val="24"/>
          <w:szCs w:val="24"/>
        </w:rPr>
      </w:pPr>
    </w:p>
    <w:p w:rsidR="00CE6ED4" w:rsidRPr="00587FB8" w:rsidRDefault="00CE6ED4" w:rsidP="00FF091D">
      <w:pPr>
        <w:spacing w:after="240" w:line="480" w:lineRule="auto"/>
        <w:jc w:val="both"/>
        <w:rPr>
          <w:rFonts w:ascii="Times New Roman" w:eastAsia="Times New Roman" w:hAnsi="Times New Roman" w:cs="Times New Roman"/>
          <w:kern w:val="0"/>
          <w:sz w:val="24"/>
          <w:szCs w:val="24"/>
          <w:lang w:val="en-GB" w:eastAsia="en-GB"/>
        </w:rPr>
      </w:pPr>
      <w:bookmarkStart w:id="288" w:name="_Toc113230785"/>
      <w:r w:rsidRPr="00587FB8">
        <w:rPr>
          <w:rFonts w:ascii="Times New Roman" w:eastAsia="Times New Roman" w:hAnsi="Times New Roman" w:cs="Times New Roman"/>
          <w:kern w:val="0"/>
          <w:sz w:val="24"/>
          <w:szCs w:val="24"/>
          <w:lang w:val="en-GB" w:eastAsia="en-GB"/>
        </w:rPr>
        <w:t>The perspectives of respondents were solicited regarding technological orientation, resource orientation and customer orientation, as illustrated below:</w:t>
      </w:r>
    </w:p>
    <w:p w:rsidR="00FF3C82" w:rsidRPr="00587FB8" w:rsidRDefault="003C7DE3" w:rsidP="00587FB8">
      <w:pPr>
        <w:pStyle w:val="Heading1"/>
        <w:rPr>
          <w:rFonts w:cs="Times New Roman"/>
          <w:szCs w:val="24"/>
        </w:rPr>
      </w:pPr>
      <w:bookmarkStart w:id="289" w:name="_Toc179647148"/>
      <w:r w:rsidRPr="00587FB8">
        <w:rPr>
          <w:rFonts w:cs="Times New Roman"/>
          <w:szCs w:val="24"/>
        </w:rPr>
        <w:lastRenderedPageBreak/>
        <w:t>4.</w:t>
      </w:r>
      <w:r w:rsidR="00C616BB">
        <w:rPr>
          <w:rFonts w:cs="Times New Roman"/>
          <w:szCs w:val="24"/>
        </w:rPr>
        <w:t>6</w:t>
      </w:r>
      <w:r w:rsidRPr="00587FB8">
        <w:rPr>
          <w:rFonts w:cs="Times New Roman"/>
          <w:szCs w:val="24"/>
        </w:rPr>
        <w:t xml:space="preserve">.1 Customer </w:t>
      </w:r>
      <w:r w:rsidR="00C616BB">
        <w:rPr>
          <w:rFonts w:cs="Times New Roman"/>
          <w:szCs w:val="24"/>
        </w:rPr>
        <w:t>O</w:t>
      </w:r>
      <w:r w:rsidRPr="00587FB8">
        <w:rPr>
          <w:rFonts w:cs="Times New Roman"/>
          <w:szCs w:val="24"/>
        </w:rPr>
        <w:t>rientation</w:t>
      </w:r>
      <w:bookmarkEnd w:id="289"/>
      <w:r w:rsidRPr="00587FB8">
        <w:rPr>
          <w:rFonts w:cs="Times New Roman"/>
          <w:szCs w:val="24"/>
        </w:rPr>
        <w:t xml:space="preserve"> </w:t>
      </w:r>
      <w:bookmarkEnd w:id="288"/>
    </w:p>
    <w:p w:rsidR="00587FB8" w:rsidRPr="00587FB8" w:rsidRDefault="00587FB8" w:rsidP="00587FB8">
      <w:pPr>
        <w:rPr>
          <w:rFonts w:ascii="Times New Roman" w:hAnsi="Times New Roman" w:cs="Times New Roman"/>
          <w:sz w:val="24"/>
          <w:szCs w:val="24"/>
        </w:rPr>
      </w:pPr>
    </w:p>
    <w:p w:rsidR="00CC2DF0" w:rsidRPr="00587FB8" w:rsidRDefault="0059042E" w:rsidP="00FF091D">
      <w:pPr>
        <w:spacing w:after="240" w:line="480" w:lineRule="auto"/>
        <w:jc w:val="both"/>
        <w:rPr>
          <w:rFonts w:ascii="Times New Roman" w:hAnsi="Times New Roman" w:cs="Times New Roman"/>
          <w:sz w:val="24"/>
          <w:szCs w:val="24"/>
        </w:rPr>
      </w:pPr>
      <w:r w:rsidRPr="00587FB8">
        <w:rPr>
          <w:rFonts w:ascii="Times New Roman" w:eastAsia="Times New Roman" w:hAnsi="Times New Roman" w:cs="Times New Roman"/>
          <w:kern w:val="0"/>
          <w:sz w:val="24"/>
          <w:szCs w:val="24"/>
          <w:lang w:val="en-GB" w:eastAsia="en-GB"/>
        </w:rPr>
        <w:t xml:space="preserve">The study examined the </w:t>
      </w:r>
      <w:r w:rsidR="008A5FDD" w:rsidRPr="00587FB8">
        <w:rPr>
          <w:rFonts w:ascii="Times New Roman" w:eastAsia="Times New Roman" w:hAnsi="Times New Roman" w:cs="Times New Roman"/>
          <w:kern w:val="0"/>
          <w:sz w:val="24"/>
          <w:szCs w:val="24"/>
          <w:lang w:val="en-GB" w:eastAsia="en-GB"/>
        </w:rPr>
        <w:t>respondent’s</w:t>
      </w:r>
      <w:r w:rsidRPr="00587FB8">
        <w:rPr>
          <w:rFonts w:ascii="Times New Roman" w:eastAsia="Times New Roman" w:hAnsi="Times New Roman" w:cs="Times New Roman"/>
          <w:kern w:val="0"/>
          <w:sz w:val="24"/>
          <w:szCs w:val="24"/>
          <w:lang w:val="en-GB" w:eastAsia="en-GB"/>
        </w:rPr>
        <w:t xml:space="preserve"> level of agreement on statements about</w:t>
      </w:r>
      <w:r w:rsidR="00CE6ED4" w:rsidRPr="00587FB8">
        <w:rPr>
          <w:rFonts w:ascii="Times New Roman" w:eastAsia="Times New Roman" w:hAnsi="Times New Roman" w:cs="Times New Roman"/>
          <w:kern w:val="0"/>
          <w:sz w:val="24"/>
          <w:szCs w:val="24"/>
          <w:lang w:val="en-GB" w:eastAsia="en-GB"/>
        </w:rPr>
        <w:t xml:space="preserve"> customer orientation in Kakam</w:t>
      </w:r>
      <w:r w:rsidR="00415C72" w:rsidRPr="00587FB8">
        <w:rPr>
          <w:rFonts w:ascii="Times New Roman" w:eastAsia="Times New Roman" w:hAnsi="Times New Roman" w:cs="Times New Roman"/>
          <w:kern w:val="0"/>
          <w:sz w:val="24"/>
          <w:szCs w:val="24"/>
          <w:lang w:val="en-GB" w:eastAsia="en-GB"/>
        </w:rPr>
        <w:t xml:space="preserve">ega County level four </w:t>
      </w:r>
      <w:r w:rsidRPr="00587FB8">
        <w:rPr>
          <w:rFonts w:ascii="Times New Roman" w:eastAsia="Times New Roman" w:hAnsi="Times New Roman" w:cs="Times New Roman"/>
          <w:kern w:val="0"/>
          <w:sz w:val="24"/>
          <w:szCs w:val="24"/>
          <w:lang w:val="en-GB" w:eastAsia="en-GB"/>
        </w:rPr>
        <w:t>hospitals.</w:t>
      </w:r>
      <w:r w:rsidR="00415C72" w:rsidRPr="00587FB8">
        <w:rPr>
          <w:rFonts w:ascii="Times New Roman" w:eastAsia="Times New Roman" w:hAnsi="Times New Roman" w:cs="Times New Roman"/>
          <w:kern w:val="0"/>
          <w:sz w:val="24"/>
          <w:szCs w:val="24"/>
          <w:lang w:val="en-GB" w:eastAsia="en-GB"/>
        </w:rPr>
        <w:t xml:space="preserve"> </w:t>
      </w:r>
      <w:r w:rsidR="007A73ED" w:rsidRPr="00587FB8">
        <w:rPr>
          <w:rFonts w:ascii="Times New Roman" w:eastAsia="Times New Roman" w:hAnsi="Times New Roman" w:cs="Times New Roman"/>
          <w:kern w:val="0"/>
          <w:sz w:val="24"/>
          <w:szCs w:val="24"/>
          <w:lang w:val="en-GB" w:eastAsia="en-GB"/>
        </w:rPr>
        <w:t>The analysis of data utilized a Likert Scale with five levels, ranging from one (1) indicating the lowest positive reaction to five (5) representing the most positive answer. Specifically, the scale was defined as follows: 1=Strongly Disagree (SD), 2=Disagree (D), 3=</w:t>
      </w:r>
      <w:r w:rsidRPr="00587FB8">
        <w:rPr>
          <w:rFonts w:ascii="Times New Roman" w:eastAsia="Times New Roman" w:hAnsi="Times New Roman" w:cs="Times New Roman"/>
          <w:kern w:val="0"/>
          <w:sz w:val="24"/>
          <w:szCs w:val="24"/>
          <w:lang w:val="en-GB" w:eastAsia="en-GB"/>
        </w:rPr>
        <w:t>Fairly agree</w:t>
      </w:r>
      <w:r w:rsidR="007A73ED" w:rsidRPr="00587FB8">
        <w:rPr>
          <w:rFonts w:ascii="Times New Roman" w:eastAsia="Times New Roman" w:hAnsi="Times New Roman" w:cs="Times New Roman"/>
          <w:kern w:val="0"/>
          <w:sz w:val="24"/>
          <w:szCs w:val="24"/>
          <w:lang w:val="en-GB" w:eastAsia="en-GB"/>
        </w:rPr>
        <w:t xml:space="preserve"> (</w:t>
      </w:r>
      <w:r w:rsidRPr="00587FB8">
        <w:rPr>
          <w:rFonts w:ascii="Times New Roman" w:eastAsia="Times New Roman" w:hAnsi="Times New Roman" w:cs="Times New Roman"/>
          <w:kern w:val="0"/>
          <w:sz w:val="24"/>
          <w:szCs w:val="24"/>
          <w:lang w:val="en-GB" w:eastAsia="en-GB"/>
        </w:rPr>
        <w:t>FA</w:t>
      </w:r>
      <w:r w:rsidR="007A73ED" w:rsidRPr="00587FB8">
        <w:rPr>
          <w:rFonts w:ascii="Times New Roman" w:eastAsia="Times New Roman" w:hAnsi="Times New Roman" w:cs="Times New Roman"/>
          <w:kern w:val="0"/>
          <w:sz w:val="24"/>
          <w:szCs w:val="24"/>
          <w:lang w:val="en-GB" w:eastAsia="en-GB"/>
        </w:rPr>
        <w:t>), 4=Agree (A), and 5=Strongly Agree (SA).</w:t>
      </w:r>
      <w:r w:rsidR="003C7DE3" w:rsidRPr="00587FB8">
        <w:rPr>
          <w:rFonts w:ascii="Times New Roman" w:hAnsi="Times New Roman" w:cs="Times New Roman"/>
          <w:sz w:val="24"/>
          <w:szCs w:val="24"/>
        </w:rPr>
        <w:t xml:space="preserve">The results of the Likert Scale were shown in </w:t>
      </w:r>
      <w:r w:rsidR="008642F7">
        <w:rPr>
          <w:rFonts w:ascii="Times New Roman" w:hAnsi="Times New Roman" w:cs="Times New Roman"/>
          <w:sz w:val="24"/>
          <w:szCs w:val="24"/>
        </w:rPr>
        <w:t>T</w:t>
      </w:r>
      <w:r w:rsidR="003C7DE3" w:rsidRPr="00587FB8">
        <w:rPr>
          <w:rFonts w:ascii="Times New Roman" w:hAnsi="Times New Roman" w:cs="Times New Roman"/>
          <w:sz w:val="24"/>
          <w:szCs w:val="24"/>
        </w:rPr>
        <w:t>able</w:t>
      </w:r>
      <w:r w:rsidR="00EF225D" w:rsidRPr="00587FB8">
        <w:rPr>
          <w:rFonts w:ascii="Times New Roman" w:hAnsi="Times New Roman" w:cs="Times New Roman"/>
          <w:sz w:val="24"/>
          <w:szCs w:val="24"/>
        </w:rPr>
        <w:t>.</w:t>
      </w:r>
      <w:bookmarkStart w:id="290" w:name="_Toc113233125"/>
      <w:bookmarkStart w:id="291" w:name="_Toc166928055"/>
    </w:p>
    <w:p w:rsidR="003024CE" w:rsidRPr="00587FB8" w:rsidRDefault="003C7DE3" w:rsidP="00587FB8">
      <w:pPr>
        <w:pStyle w:val="Heading1"/>
        <w:rPr>
          <w:rFonts w:cs="Times New Roman"/>
          <w:szCs w:val="24"/>
        </w:rPr>
      </w:pPr>
      <w:bookmarkStart w:id="292" w:name="_Toc170467142"/>
      <w:bookmarkStart w:id="293" w:name="_Toc171433692"/>
      <w:bookmarkStart w:id="294" w:name="_Toc179647149"/>
      <w:r w:rsidRPr="00587FB8">
        <w:rPr>
          <w:rFonts w:cs="Times New Roman"/>
          <w:szCs w:val="24"/>
        </w:rPr>
        <w:t>Table 4.</w:t>
      </w:r>
      <w:r w:rsidR="00681215" w:rsidRPr="00587FB8">
        <w:rPr>
          <w:rFonts w:cs="Times New Roman"/>
          <w:iCs/>
          <w:szCs w:val="24"/>
        </w:rPr>
        <w:t>6</w:t>
      </w:r>
      <w:r w:rsidRPr="00587FB8">
        <w:rPr>
          <w:rFonts w:cs="Times New Roman"/>
          <w:szCs w:val="24"/>
        </w:rPr>
        <w:t xml:space="preserve">: </w:t>
      </w:r>
      <w:r w:rsidR="008A5FDD" w:rsidRPr="00587FB8">
        <w:rPr>
          <w:rFonts w:cs="Times New Roman"/>
          <w:szCs w:val="24"/>
        </w:rPr>
        <w:t>Descriptive Statistics Results</w:t>
      </w:r>
      <w:r w:rsidRPr="00587FB8">
        <w:rPr>
          <w:rFonts w:cs="Times New Roman"/>
          <w:szCs w:val="24"/>
        </w:rPr>
        <w:t xml:space="preserve"> on </w:t>
      </w:r>
      <w:bookmarkEnd w:id="290"/>
      <w:r w:rsidRPr="00587FB8">
        <w:rPr>
          <w:rFonts w:cs="Times New Roman"/>
          <w:szCs w:val="24"/>
        </w:rPr>
        <w:t>Customer orientation</w:t>
      </w:r>
      <w:bookmarkEnd w:id="291"/>
      <w:bookmarkEnd w:id="292"/>
      <w:bookmarkEnd w:id="293"/>
      <w:bookmarkEnd w:id="294"/>
    </w:p>
    <w:tbl>
      <w:tblPr>
        <w:tblW w:w="5797" w:type="pct"/>
        <w:tblInd w:w="-612" w:type="dxa"/>
        <w:shd w:val="clear" w:color="auto" w:fill="FFFFFF"/>
        <w:tblLook w:val="04A0" w:firstRow="1" w:lastRow="0" w:firstColumn="1" w:lastColumn="0" w:noHBand="0" w:noVBand="1"/>
      </w:tblPr>
      <w:tblGrid>
        <w:gridCol w:w="3568"/>
        <w:gridCol w:w="746"/>
        <w:gridCol w:w="796"/>
        <w:gridCol w:w="796"/>
        <w:gridCol w:w="796"/>
        <w:gridCol w:w="796"/>
        <w:gridCol w:w="796"/>
        <w:gridCol w:w="803"/>
        <w:gridCol w:w="821"/>
      </w:tblGrid>
      <w:tr w:rsidR="002F050A" w:rsidRPr="00587FB8" w:rsidTr="00EF225D">
        <w:trPr>
          <w:trHeight w:val="433"/>
        </w:trPr>
        <w:tc>
          <w:tcPr>
            <w:tcW w:w="1815" w:type="pct"/>
            <w:tcBorders>
              <w:top w:val="single" w:sz="4" w:space="0" w:color="auto"/>
              <w:bottom w:val="single" w:sz="4" w:space="0" w:color="auto"/>
            </w:tcBorders>
            <w:shd w:val="clear" w:color="auto" w:fill="FFFFFF"/>
          </w:tcPr>
          <w:p w:rsidR="002F050A" w:rsidRPr="00587FB8" w:rsidRDefault="002F050A" w:rsidP="00FF091D">
            <w:pPr>
              <w:spacing w:after="240" w:line="240" w:lineRule="auto"/>
              <w:ind w:left="720"/>
              <w:contextualSpacing/>
              <w:rPr>
                <w:rFonts w:ascii="Times New Roman" w:hAnsi="Times New Roman" w:cs="Times New Roman"/>
                <w:b/>
                <w:bCs/>
                <w:sz w:val="24"/>
                <w:szCs w:val="24"/>
              </w:rPr>
            </w:pPr>
            <w:r w:rsidRPr="00587FB8">
              <w:rPr>
                <w:rFonts w:ascii="Times New Roman" w:hAnsi="Times New Roman" w:cs="Times New Roman"/>
                <w:b/>
                <w:bCs/>
                <w:sz w:val="24"/>
                <w:szCs w:val="24"/>
              </w:rPr>
              <w:t>Description</w:t>
            </w:r>
          </w:p>
        </w:tc>
        <w:tc>
          <w:tcPr>
            <w:tcW w:w="392" w:type="pct"/>
            <w:tcBorders>
              <w:top w:val="single" w:sz="4" w:space="0" w:color="auto"/>
              <w:bottom w:val="single" w:sz="4" w:space="0" w:color="auto"/>
            </w:tcBorders>
            <w:shd w:val="clear" w:color="auto" w:fill="FFFFFF"/>
          </w:tcPr>
          <w:p w:rsidR="002F050A" w:rsidRPr="00587FB8" w:rsidRDefault="002F050A" w:rsidP="00FF091D">
            <w:pPr>
              <w:spacing w:after="240" w:line="240" w:lineRule="auto"/>
              <w:jc w:val="center"/>
              <w:rPr>
                <w:rFonts w:ascii="Times New Roman" w:hAnsi="Times New Roman" w:cs="Times New Roman"/>
                <w:b/>
                <w:bCs/>
                <w:sz w:val="24"/>
                <w:szCs w:val="24"/>
              </w:rPr>
            </w:pPr>
            <w:r w:rsidRPr="00587FB8">
              <w:rPr>
                <w:rFonts w:ascii="Times New Roman" w:hAnsi="Times New Roman" w:cs="Times New Roman"/>
                <w:b/>
                <w:bCs/>
                <w:sz w:val="24"/>
                <w:szCs w:val="24"/>
              </w:rPr>
              <w:t>N</w:t>
            </w:r>
          </w:p>
        </w:tc>
        <w:tc>
          <w:tcPr>
            <w:tcW w:w="395" w:type="pct"/>
            <w:tcBorders>
              <w:top w:val="single" w:sz="4" w:space="0" w:color="auto"/>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b/>
                <w:bCs/>
                <w:sz w:val="24"/>
                <w:szCs w:val="24"/>
              </w:rPr>
            </w:pPr>
            <w:r w:rsidRPr="00587FB8">
              <w:rPr>
                <w:rFonts w:ascii="Times New Roman" w:hAnsi="Times New Roman" w:cs="Times New Roman"/>
                <w:b/>
                <w:bCs/>
                <w:sz w:val="24"/>
                <w:szCs w:val="24"/>
              </w:rPr>
              <w:t>SD (%)</w:t>
            </w:r>
          </w:p>
        </w:tc>
        <w:tc>
          <w:tcPr>
            <w:tcW w:w="392" w:type="pct"/>
            <w:tcBorders>
              <w:top w:val="single" w:sz="4" w:space="0" w:color="auto"/>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b/>
                <w:bCs/>
                <w:sz w:val="24"/>
                <w:szCs w:val="24"/>
              </w:rPr>
            </w:pPr>
            <w:r w:rsidRPr="00587FB8">
              <w:rPr>
                <w:rFonts w:ascii="Times New Roman" w:hAnsi="Times New Roman" w:cs="Times New Roman"/>
                <w:b/>
                <w:bCs/>
                <w:sz w:val="24"/>
                <w:szCs w:val="24"/>
              </w:rPr>
              <w:t>D (%)</w:t>
            </w:r>
          </w:p>
        </w:tc>
        <w:tc>
          <w:tcPr>
            <w:tcW w:w="395" w:type="pct"/>
            <w:tcBorders>
              <w:top w:val="single" w:sz="4" w:space="0" w:color="auto"/>
              <w:bottom w:val="single" w:sz="4" w:space="0" w:color="auto"/>
            </w:tcBorders>
            <w:shd w:val="clear" w:color="auto" w:fill="FFFFFF"/>
          </w:tcPr>
          <w:p w:rsidR="002F050A" w:rsidRPr="00587FB8" w:rsidRDefault="0059042E" w:rsidP="00FF091D">
            <w:pPr>
              <w:spacing w:after="240" w:line="240" w:lineRule="auto"/>
              <w:rPr>
                <w:rFonts w:ascii="Times New Roman" w:hAnsi="Times New Roman" w:cs="Times New Roman"/>
                <w:b/>
                <w:bCs/>
                <w:sz w:val="24"/>
                <w:szCs w:val="24"/>
              </w:rPr>
            </w:pPr>
            <w:r w:rsidRPr="00587FB8">
              <w:rPr>
                <w:rFonts w:ascii="Times New Roman" w:eastAsia="Times New Roman" w:hAnsi="Times New Roman" w:cs="Times New Roman"/>
                <w:b/>
                <w:kern w:val="0"/>
                <w:sz w:val="24"/>
                <w:szCs w:val="24"/>
                <w:lang w:val="en-GB" w:eastAsia="en-GB"/>
              </w:rPr>
              <w:t>FA</w:t>
            </w:r>
            <w:r w:rsidR="002F050A" w:rsidRPr="00587FB8">
              <w:rPr>
                <w:rFonts w:ascii="Times New Roman" w:hAnsi="Times New Roman" w:cs="Times New Roman"/>
                <w:b/>
                <w:bCs/>
                <w:sz w:val="24"/>
                <w:szCs w:val="24"/>
              </w:rPr>
              <w:t xml:space="preserve"> (%)</w:t>
            </w:r>
          </w:p>
        </w:tc>
        <w:tc>
          <w:tcPr>
            <w:tcW w:w="393" w:type="pct"/>
            <w:tcBorders>
              <w:top w:val="single" w:sz="4" w:space="0" w:color="auto"/>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b/>
                <w:bCs/>
                <w:sz w:val="24"/>
                <w:szCs w:val="24"/>
              </w:rPr>
            </w:pPr>
            <w:r w:rsidRPr="00587FB8">
              <w:rPr>
                <w:rFonts w:ascii="Times New Roman" w:hAnsi="Times New Roman" w:cs="Times New Roman"/>
                <w:b/>
                <w:bCs/>
                <w:sz w:val="24"/>
                <w:szCs w:val="24"/>
              </w:rPr>
              <w:t>A (%)</w:t>
            </w:r>
          </w:p>
        </w:tc>
        <w:tc>
          <w:tcPr>
            <w:tcW w:w="393" w:type="pct"/>
            <w:tcBorders>
              <w:top w:val="single" w:sz="4" w:space="0" w:color="auto"/>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b/>
                <w:bCs/>
                <w:sz w:val="24"/>
                <w:szCs w:val="24"/>
              </w:rPr>
            </w:pPr>
            <w:r w:rsidRPr="00587FB8">
              <w:rPr>
                <w:rFonts w:ascii="Times New Roman" w:hAnsi="Times New Roman" w:cs="Times New Roman"/>
                <w:b/>
                <w:bCs/>
                <w:sz w:val="24"/>
                <w:szCs w:val="24"/>
              </w:rPr>
              <w:t>SA (%)</w:t>
            </w:r>
          </w:p>
        </w:tc>
        <w:tc>
          <w:tcPr>
            <w:tcW w:w="395" w:type="pct"/>
            <w:tcBorders>
              <w:top w:val="single" w:sz="4" w:space="0" w:color="auto"/>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b/>
                <w:bCs/>
                <w:sz w:val="24"/>
                <w:szCs w:val="24"/>
              </w:rPr>
            </w:pPr>
            <w:r w:rsidRPr="00587FB8">
              <w:rPr>
                <w:rFonts w:ascii="Times New Roman" w:hAnsi="Times New Roman" w:cs="Times New Roman"/>
                <w:b/>
                <w:bCs/>
                <w:sz w:val="24"/>
                <w:szCs w:val="24"/>
              </w:rPr>
              <w:t>Mean</w:t>
            </w:r>
          </w:p>
        </w:tc>
        <w:tc>
          <w:tcPr>
            <w:tcW w:w="431" w:type="pct"/>
            <w:tcBorders>
              <w:top w:val="single" w:sz="4" w:space="0" w:color="auto"/>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b/>
                <w:bCs/>
                <w:sz w:val="24"/>
                <w:szCs w:val="24"/>
              </w:rPr>
            </w:pPr>
            <w:r w:rsidRPr="00587FB8">
              <w:rPr>
                <w:rFonts w:ascii="Times New Roman" w:hAnsi="Times New Roman" w:cs="Times New Roman"/>
                <w:b/>
                <w:bCs/>
                <w:sz w:val="24"/>
                <w:szCs w:val="24"/>
              </w:rPr>
              <w:t xml:space="preserve">Std </w:t>
            </w:r>
          </w:p>
        </w:tc>
      </w:tr>
      <w:tr w:rsidR="002F050A" w:rsidRPr="00587FB8" w:rsidTr="00EF225D">
        <w:trPr>
          <w:trHeight w:val="511"/>
        </w:trPr>
        <w:tc>
          <w:tcPr>
            <w:tcW w:w="1815" w:type="pct"/>
            <w:tcBorders>
              <w:top w:val="single" w:sz="4" w:space="0" w:color="auto"/>
            </w:tcBorders>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bookmarkStart w:id="295" w:name="_Hlk112846702"/>
            <w:r w:rsidRPr="00587FB8">
              <w:rPr>
                <w:rFonts w:ascii="Times New Roman" w:hAnsi="Times New Roman" w:cs="Times New Roman"/>
                <w:sz w:val="24"/>
                <w:szCs w:val="24"/>
              </w:rPr>
              <w:t>The hospital has set standards to deal with customer needs.</w:t>
            </w:r>
          </w:p>
        </w:tc>
        <w:tc>
          <w:tcPr>
            <w:tcW w:w="392" w:type="pct"/>
            <w:tcBorders>
              <w:top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395" w:type="pct"/>
            <w:tcBorders>
              <w:top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18</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(11.8)</w:t>
            </w:r>
          </w:p>
        </w:tc>
        <w:tc>
          <w:tcPr>
            <w:tcW w:w="392" w:type="pct"/>
            <w:tcBorders>
              <w:top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28</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(18.4)</w:t>
            </w:r>
          </w:p>
        </w:tc>
        <w:tc>
          <w:tcPr>
            <w:tcW w:w="395" w:type="pct"/>
            <w:tcBorders>
              <w:top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393" w:type="pct"/>
            <w:tcBorders>
              <w:top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55</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(36.2)</w:t>
            </w:r>
          </w:p>
        </w:tc>
        <w:tc>
          <w:tcPr>
            <w:tcW w:w="393" w:type="pct"/>
            <w:tcBorders>
              <w:top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51</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(33.6)</w:t>
            </w:r>
          </w:p>
        </w:tc>
        <w:tc>
          <w:tcPr>
            <w:tcW w:w="395" w:type="pct"/>
            <w:tcBorders>
              <w:top w:val="single" w:sz="4" w:space="0" w:color="auto"/>
            </w:tcBorders>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4.42</w:t>
            </w:r>
          </w:p>
        </w:tc>
        <w:tc>
          <w:tcPr>
            <w:tcW w:w="431" w:type="pct"/>
            <w:tcBorders>
              <w:top w:val="single" w:sz="4" w:space="0" w:color="auto"/>
            </w:tcBorders>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w:t>
            </w:r>
            <w:r w:rsidR="008A5FDD" w:rsidRPr="00587FB8">
              <w:rPr>
                <w:rFonts w:ascii="Times New Roman" w:eastAsia="Calibri" w:hAnsi="Times New Roman" w:cs="Times New Roman"/>
                <w:sz w:val="24"/>
                <w:szCs w:val="24"/>
              </w:rPr>
              <w:t>50</w:t>
            </w:r>
          </w:p>
        </w:tc>
      </w:tr>
      <w:bookmarkEnd w:id="295"/>
      <w:tr w:rsidR="002F050A" w:rsidRPr="00587FB8" w:rsidTr="00EF225D">
        <w:trPr>
          <w:trHeight w:val="387"/>
        </w:trPr>
        <w:tc>
          <w:tcPr>
            <w:tcW w:w="1815" w:type="pct"/>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The set standards are customer based making service delivery attainable</w:t>
            </w:r>
            <w:r w:rsidRPr="00587FB8">
              <w:rPr>
                <w:rFonts w:ascii="Times New Roman" w:eastAsia="Times New Roman" w:hAnsi="Times New Roman" w:cs="Times New Roman"/>
                <w:sz w:val="24"/>
                <w:szCs w:val="24"/>
              </w:rPr>
              <w:t xml:space="preserve"> </w:t>
            </w: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FF091D">
            <w:pPr>
              <w:spacing w:after="240" w:line="240" w:lineRule="auto"/>
              <w:ind w:left="720"/>
              <w:contextualSpacing/>
              <w:rPr>
                <w:rFonts w:ascii="Times New Roman" w:hAnsi="Times New Roman" w:cs="Times New Roman"/>
                <w:sz w:val="24"/>
                <w:szCs w:val="24"/>
              </w:rPr>
            </w:pP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(1.3)</w:t>
            </w: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6</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(3.9)</w:t>
            </w: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54</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(35.5)</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46</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(30.3)</w:t>
            </w:r>
          </w:p>
        </w:tc>
        <w:tc>
          <w:tcPr>
            <w:tcW w:w="395"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1.59</w:t>
            </w:r>
          </w:p>
        </w:tc>
        <w:tc>
          <w:tcPr>
            <w:tcW w:w="431"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.49</w:t>
            </w:r>
          </w:p>
        </w:tc>
      </w:tr>
      <w:tr w:rsidR="002F050A" w:rsidRPr="00587FB8" w:rsidTr="00EF225D">
        <w:trPr>
          <w:trHeight w:val="486"/>
        </w:trPr>
        <w:tc>
          <w:tcPr>
            <w:tcW w:w="1815" w:type="pct"/>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The hospital understands customer needs making service delivery effective</w:t>
            </w:r>
            <w:r w:rsidRPr="00587FB8">
              <w:rPr>
                <w:rFonts w:ascii="Times New Roman" w:eastAsia="Times New Roman" w:hAnsi="Times New Roman" w:cs="Times New Roman"/>
                <w:sz w:val="24"/>
                <w:szCs w:val="24"/>
              </w:rPr>
              <w:t xml:space="preserve"> </w:t>
            </w: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8</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(5.3)</w:t>
            </w: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52</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(34.2)</w:t>
            </w: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38</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(25)</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54</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(35.5)</w:t>
            </w:r>
          </w:p>
        </w:tc>
        <w:tc>
          <w:tcPr>
            <w:tcW w:w="395"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4.4</w:t>
            </w:r>
            <w:r w:rsidR="008A5FDD" w:rsidRPr="00587FB8">
              <w:rPr>
                <w:rFonts w:ascii="Times New Roman" w:eastAsia="Calibri" w:hAnsi="Times New Roman" w:cs="Times New Roman"/>
                <w:sz w:val="24"/>
                <w:szCs w:val="24"/>
              </w:rPr>
              <w:t>7</w:t>
            </w:r>
          </w:p>
        </w:tc>
        <w:tc>
          <w:tcPr>
            <w:tcW w:w="431"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.50</w:t>
            </w:r>
          </w:p>
        </w:tc>
      </w:tr>
      <w:tr w:rsidR="002F050A" w:rsidRPr="00587FB8" w:rsidTr="00EF225D">
        <w:trPr>
          <w:trHeight w:val="414"/>
        </w:trPr>
        <w:tc>
          <w:tcPr>
            <w:tcW w:w="1815" w:type="pct"/>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 xml:space="preserve">The customer needs are well handled </w:t>
            </w: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(2.6)</w:t>
            </w: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60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(39.5)</w:t>
            </w: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41</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(27)</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47</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(30.9)</w:t>
            </w:r>
          </w:p>
        </w:tc>
        <w:tc>
          <w:tcPr>
            <w:tcW w:w="395"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4.31</w:t>
            </w:r>
          </w:p>
        </w:tc>
        <w:tc>
          <w:tcPr>
            <w:tcW w:w="431"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.6</w:t>
            </w:r>
            <w:r w:rsidR="008A5FDD" w:rsidRPr="00587FB8">
              <w:rPr>
                <w:rFonts w:ascii="Times New Roman" w:eastAsia="Calibri" w:hAnsi="Times New Roman" w:cs="Times New Roman"/>
                <w:sz w:val="24"/>
                <w:szCs w:val="24"/>
              </w:rPr>
              <w:t>5</w:t>
            </w:r>
          </w:p>
        </w:tc>
      </w:tr>
      <w:tr w:rsidR="002F050A" w:rsidRPr="00587FB8" w:rsidTr="00EF225D">
        <w:trPr>
          <w:trHeight w:val="504"/>
        </w:trPr>
        <w:tc>
          <w:tcPr>
            <w:tcW w:w="1815" w:type="pct"/>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 xml:space="preserve">Hospital strive to exceed client expectations </w:t>
            </w: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FF091D">
            <w:pPr>
              <w:spacing w:after="240" w:line="240" w:lineRule="auto"/>
              <w:ind w:left="720"/>
              <w:contextualSpacing/>
              <w:rPr>
                <w:rFonts w:ascii="Times New Roman" w:hAnsi="Times New Roman" w:cs="Times New Roman"/>
                <w:sz w:val="24"/>
                <w:szCs w:val="24"/>
              </w:rPr>
            </w:pP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(1.3)</w:t>
            </w: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24</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(15.8)</w:t>
            </w: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56</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(36.8)</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42</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(27.6)</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28</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(18.4)</w:t>
            </w:r>
          </w:p>
        </w:tc>
        <w:tc>
          <w:tcPr>
            <w:tcW w:w="395"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3</w:t>
            </w:r>
            <w:r w:rsidRPr="00587FB8">
              <w:rPr>
                <w:rFonts w:ascii="Times New Roman" w:eastAsia="Calibri" w:hAnsi="Times New Roman" w:cs="Times New Roman"/>
                <w:sz w:val="24"/>
                <w:szCs w:val="24"/>
              </w:rPr>
              <w:t>.4</w:t>
            </w:r>
            <w:r w:rsidR="008A5FDD" w:rsidRPr="00587FB8">
              <w:rPr>
                <w:rFonts w:ascii="Times New Roman" w:eastAsia="Calibri" w:hAnsi="Times New Roman" w:cs="Times New Roman"/>
                <w:sz w:val="24"/>
                <w:szCs w:val="24"/>
              </w:rPr>
              <w:t>9</w:t>
            </w:r>
          </w:p>
        </w:tc>
        <w:tc>
          <w:tcPr>
            <w:tcW w:w="431"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.50</w:t>
            </w:r>
          </w:p>
        </w:tc>
      </w:tr>
      <w:tr w:rsidR="002F050A" w:rsidRPr="00587FB8" w:rsidTr="00EF225D">
        <w:trPr>
          <w:trHeight w:val="459"/>
        </w:trPr>
        <w:tc>
          <w:tcPr>
            <w:tcW w:w="1815" w:type="pct"/>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Client concerns are given maximum priority in the hospital</w:t>
            </w: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(6.6)</w:t>
            </w:r>
          </w:p>
          <w:p w:rsidR="002F050A" w:rsidRPr="00587FB8" w:rsidRDefault="002F050A" w:rsidP="00FF091D">
            <w:pPr>
              <w:spacing w:after="240" w:line="240" w:lineRule="auto"/>
              <w:rPr>
                <w:rFonts w:ascii="Times New Roman" w:hAnsi="Times New Roman" w:cs="Times New Roman"/>
                <w:sz w:val="24"/>
                <w:szCs w:val="24"/>
              </w:rPr>
            </w:pP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52</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(34.2)</w:t>
            </w: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54</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(35.5)</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36</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(23.7)</w:t>
            </w:r>
          </w:p>
        </w:tc>
        <w:tc>
          <w:tcPr>
            <w:tcW w:w="395"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.4</w:t>
            </w:r>
            <w:r w:rsidR="008A5FDD" w:rsidRPr="00587FB8">
              <w:rPr>
                <w:rFonts w:ascii="Times New Roman" w:eastAsia="Calibri" w:hAnsi="Times New Roman" w:cs="Times New Roman"/>
                <w:sz w:val="24"/>
                <w:szCs w:val="24"/>
              </w:rPr>
              <w:t>7</w:t>
            </w:r>
          </w:p>
        </w:tc>
        <w:tc>
          <w:tcPr>
            <w:tcW w:w="431"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w:t>
            </w:r>
            <w:r w:rsidRPr="00587FB8">
              <w:rPr>
                <w:rFonts w:ascii="Times New Roman" w:hAnsi="Times New Roman" w:cs="Times New Roman"/>
                <w:sz w:val="24"/>
                <w:szCs w:val="24"/>
              </w:rPr>
              <w:t>3</w:t>
            </w:r>
            <w:r w:rsidRPr="00587FB8">
              <w:rPr>
                <w:rFonts w:ascii="Times New Roman" w:eastAsia="Calibri" w:hAnsi="Times New Roman" w:cs="Times New Roman"/>
                <w:sz w:val="24"/>
                <w:szCs w:val="24"/>
              </w:rPr>
              <w:t>0</w:t>
            </w:r>
          </w:p>
        </w:tc>
      </w:tr>
      <w:tr w:rsidR="002F050A" w:rsidRPr="00587FB8" w:rsidTr="00EF225D">
        <w:trPr>
          <w:trHeight w:val="459"/>
        </w:trPr>
        <w:tc>
          <w:tcPr>
            <w:tcW w:w="1815" w:type="pct"/>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lastRenderedPageBreak/>
              <w:t>We respond to customer grievances effectively</w:t>
            </w:r>
            <w:r w:rsidRPr="00587FB8">
              <w:rPr>
                <w:rFonts w:ascii="Times New Roman" w:eastAsia="Times New Roman" w:hAnsi="Times New Roman" w:cs="Times New Roman"/>
                <w:sz w:val="24"/>
                <w:szCs w:val="24"/>
              </w:rPr>
              <w:t xml:space="preserve"> </w:t>
            </w: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(1.3)</w:t>
            </w: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8</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(5.3)</w:t>
            </w: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54</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(35.5)</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57</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(37.5)</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31</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(20.4)</w:t>
            </w:r>
          </w:p>
        </w:tc>
        <w:tc>
          <w:tcPr>
            <w:tcW w:w="395"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3</w:t>
            </w:r>
            <w:r w:rsidRPr="00587FB8">
              <w:rPr>
                <w:rFonts w:ascii="Times New Roman" w:eastAsia="Calibri" w:hAnsi="Times New Roman" w:cs="Times New Roman"/>
                <w:sz w:val="24"/>
                <w:szCs w:val="24"/>
              </w:rPr>
              <w:t>.31</w:t>
            </w:r>
          </w:p>
        </w:tc>
        <w:tc>
          <w:tcPr>
            <w:tcW w:w="431"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w:t>
            </w:r>
            <w:r w:rsidRPr="00587FB8">
              <w:rPr>
                <w:rFonts w:ascii="Times New Roman" w:hAnsi="Times New Roman" w:cs="Times New Roman"/>
                <w:sz w:val="24"/>
                <w:szCs w:val="24"/>
              </w:rPr>
              <w:t>2</w:t>
            </w:r>
            <w:r w:rsidR="008A5FDD" w:rsidRPr="00587FB8">
              <w:rPr>
                <w:rFonts w:ascii="Times New Roman" w:hAnsi="Times New Roman" w:cs="Times New Roman"/>
                <w:sz w:val="24"/>
                <w:szCs w:val="24"/>
              </w:rPr>
              <w:t>2</w:t>
            </w:r>
          </w:p>
        </w:tc>
      </w:tr>
      <w:tr w:rsidR="002F050A" w:rsidRPr="00587FB8" w:rsidTr="00EF225D">
        <w:trPr>
          <w:trHeight w:val="477"/>
        </w:trPr>
        <w:tc>
          <w:tcPr>
            <w:tcW w:w="1815" w:type="pct"/>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 xml:space="preserve">Customers are always treated with much respect   </w:t>
            </w: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FF091D">
            <w:pPr>
              <w:spacing w:after="240" w:line="240" w:lineRule="auto"/>
              <w:ind w:left="720"/>
              <w:contextualSpacing/>
              <w:rPr>
                <w:rFonts w:ascii="Times New Roman" w:hAnsi="Times New Roman" w:cs="Times New Roman"/>
                <w:sz w:val="24"/>
                <w:szCs w:val="24"/>
              </w:rPr>
            </w:pP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6 </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(3.9)</w:t>
            </w:r>
          </w:p>
        </w:tc>
        <w:tc>
          <w:tcPr>
            <w:tcW w:w="392"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50 </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(32.9)</w:t>
            </w:r>
          </w:p>
        </w:tc>
        <w:tc>
          <w:tcPr>
            <w:tcW w:w="395"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65</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(42.8)</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393"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31</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(20.4)</w:t>
            </w:r>
          </w:p>
        </w:tc>
        <w:tc>
          <w:tcPr>
            <w:tcW w:w="395"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2</w:t>
            </w:r>
            <w:r w:rsidRPr="00587FB8">
              <w:rPr>
                <w:rFonts w:ascii="Times New Roman" w:eastAsia="Calibri" w:hAnsi="Times New Roman" w:cs="Times New Roman"/>
                <w:sz w:val="24"/>
                <w:szCs w:val="24"/>
              </w:rPr>
              <w:t>.4</w:t>
            </w:r>
            <w:r w:rsidR="008A5FDD" w:rsidRPr="00587FB8">
              <w:rPr>
                <w:rFonts w:ascii="Times New Roman" w:eastAsia="Calibri" w:hAnsi="Times New Roman" w:cs="Times New Roman"/>
                <w:sz w:val="24"/>
                <w:szCs w:val="24"/>
              </w:rPr>
              <w:t>9</w:t>
            </w:r>
          </w:p>
        </w:tc>
        <w:tc>
          <w:tcPr>
            <w:tcW w:w="431"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w:t>
            </w:r>
            <w:r w:rsidRPr="00587FB8">
              <w:rPr>
                <w:rFonts w:ascii="Times New Roman" w:hAnsi="Times New Roman" w:cs="Times New Roman"/>
                <w:sz w:val="24"/>
                <w:szCs w:val="24"/>
              </w:rPr>
              <w:t>11</w:t>
            </w:r>
          </w:p>
        </w:tc>
      </w:tr>
      <w:tr w:rsidR="002F050A" w:rsidRPr="00587FB8" w:rsidTr="00EF225D">
        <w:trPr>
          <w:trHeight w:val="369"/>
        </w:trPr>
        <w:tc>
          <w:tcPr>
            <w:tcW w:w="1815" w:type="pct"/>
            <w:tcBorders>
              <w:bottom w:val="single" w:sz="4" w:space="0" w:color="auto"/>
            </w:tcBorders>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 xml:space="preserve">The hospital has ensured that waiting time before customer service are minimal   </w:t>
            </w:r>
          </w:p>
        </w:tc>
        <w:tc>
          <w:tcPr>
            <w:tcW w:w="392" w:type="pct"/>
            <w:tcBorders>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395" w:type="pct"/>
            <w:tcBorders>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 26</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(17.1)</w:t>
            </w:r>
          </w:p>
        </w:tc>
        <w:tc>
          <w:tcPr>
            <w:tcW w:w="392" w:type="pct"/>
            <w:tcBorders>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38</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(25)</w:t>
            </w:r>
          </w:p>
        </w:tc>
        <w:tc>
          <w:tcPr>
            <w:tcW w:w="395" w:type="pct"/>
            <w:tcBorders>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0 </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393" w:type="pct"/>
            <w:tcBorders>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72</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(47.4)</w:t>
            </w:r>
          </w:p>
        </w:tc>
        <w:tc>
          <w:tcPr>
            <w:tcW w:w="393" w:type="pct"/>
            <w:tcBorders>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16</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(10.5)</w:t>
            </w:r>
          </w:p>
        </w:tc>
        <w:tc>
          <w:tcPr>
            <w:tcW w:w="395" w:type="pct"/>
            <w:tcBorders>
              <w:bottom w:val="single" w:sz="4" w:space="0" w:color="auto"/>
            </w:tcBorders>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4</w:t>
            </w:r>
            <w:r w:rsidRPr="00587FB8">
              <w:rPr>
                <w:rFonts w:ascii="Times New Roman" w:eastAsia="Calibri" w:hAnsi="Times New Roman" w:cs="Times New Roman"/>
                <w:sz w:val="24"/>
                <w:szCs w:val="24"/>
              </w:rPr>
              <w:t>.4</w:t>
            </w:r>
            <w:r w:rsidR="008A5FDD" w:rsidRPr="00587FB8">
              <w:rPr>
                <w:rFonts w:ascii="Times New Roman" w:eastAsia="Calibri" w:hAnsi="Times New Roman" w:cs="Times New Roman"/>
                <w:sz w:val="24"/>
                <w:szCs w:val="24"/>
              </w:rPr>
              <w:t>9</w:t>
            </w:r>
          </w:p>
        </w:tc>
        <w:tc>
          <w:tcPr>
            <w:tcW w:w="431" w:type="pct"/>
            <w:tcBorders>
              <w:bottom w:val="single" w:sz="4" w:space="0" w:color="auto"/>
            </w:tcBorders>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w:t>
            </w:r>
            <w:r w:rsidRPr="00587FB8">
              <w:rPr>
                <w:rFonts w:ascii="Times New Roman" w:hAnsi="Times New Roman" w:cs="Times New Roman"/>
                <w:sz w:val="24"/>
                <w:szCs w:val="24"/>
              </w:rPr>
              <w:t>62</w:t>
            </w:r>
          </w:p>
        </w:tc>
      </w:tr>
    </w:tbl>
    <w:p w:rsidR="00E91056" w:rsidRPr="00587FB8" w:rsidRDefault="003C7DE3" w:rsidP="00E91056">
      <w:pPr>
        <w:spacing w:after="240"/>
        <w:rPr>
          <w:rFonts w:ascii="Times New Roman" w:hAnsi="Times New Roman" w:cs="Times New Roman"/>
          <w:b/>
          <w:sz w:val="24"/>
          <w:szCs w:val="24"/>
        </w:rPr>
      </w:pPr>
      <w:r w:rsidRPr="00587FB8">
        <w:rPr>
          <w:rFonts w:ascii="Times New Roman" w:hAnsi="Times New Roman" w:cs="Times New Roman"/>
          <w:b/>
          <w:sz w:val="24"/>
          <w:szCs w:val="24"/>
        </w:rPr>
        <w:t xml:space="preserve">Source: </w:t>
      </w:r>
      <w:r w:rsidR="00CA1635" w:rsidRPr="00587FB8">
        <w:rPr>
          <w:rFonts w:ascii="Times New Roman" w:hAnsi="Times New Roman" w:cs="Times New Roman"/>
          <w:b/>
          <w:sz w:val="24"/>
          <w:szCs w:val="24"/>
        </w:rPr>
        <w:t>Field</w:t>
      </w:r>
      <w:r w:rsidR="00F64B9D" w:rsidRPr="00587FB8">
        <w:rPr>
          <w:rFonts w:ascii="Times New Roman" w:hAnsi="Times New Roman" w:cs="Times New Roman"/>
          <w:b/>
          <w:sz w:val="24"/>
          <w:szCs w:val="24"/>
        </w:rPr>
        <w:t xml:space="preserve"> Data</w:t>
      </w:r>
      <w:r w:rsidRPr="00587FB8">
        <w:rPr>
          <w:rFonts w:ascii="Times New Roman" w:hAnsi="Times New Roman" w:cs="Times New Roman"/>
          <w:b/>
          <w:sz w:val="24"/>
          <w:szCs w:val="24"/>
        </w:rPr>
        <w:t>, (2024)</w:t>
      </w:r>
      <w:bookmarkStart w:id="296" w:name="_Hlk112927242"/>
    </w:p>
    <w:p w:rsidR="00E91056" w:rsidRPr="00587FB8" w:rsidRDefault="003C7DE3" w:rsidP="00E91056">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From </w:t>
      </w:r>
      <w:r w:rsidR="001D7669" w:rsidRPr="00587FB8">
        <w:rPr>
          <w:rFonts w:ascii="Times New Roman" w:hAnsi="Times New Roman" w:cs="Times New Roman"/>
          <w:sz w:val="24"/>
          <w:szCs w:val="24"/>
        </w:rPr>
        <w:t>T</w:t>
      </w:r>
      <w:r w:rsidRPr="00587FB8">
        <w:rPr>
          <w:rFonts w:ascii="Times New Roman" w:hAnsi="Times New Roman" w:cs="Times New Roman"/>
          <w:sz w:val="24"/>
          <w:szCs w:val="24"/>
        </w:rPr>
        <w:t>able 4.</w:t>
      </w:r>
      <w:r w:rsidR="00681215" w:rsidRPr="00587FB8">
        <w:rPr>
          <w:rFonts w:ascii="Times New Roman" w:hAnsi="Times New Roman" w:cs="Times New Roman"/>
          <w:sz w:val="24"/>
          <w:szCs w:val="24"/>
        </w:rPr>
        <w:t>6</w:t>
      </w:r>
      <w:r w:rsidRPr="00587FB8">
        <w:rPr>
          <w:rFonts w:ascii="Times New Roman" w:hAnsi="Times New Roman" w:cs="Times New Roman"/>
          <w:sz w:val="24"/>
          <w:szCs w:val="24"/>
        </w:rPr>
        <w:t xml:space="preserve">, the results showed that </w:t>
      </w:r>
      <w:r w:rsidR="002F050A" w:rsidRPr="00587FB8">
        <w:rPr>
          <w:rFonts w:ascii="Times New Roman" w:hAnsi="Times New Roman" w:cs="Times New Roman"/>
          <w:sz w:val="24"/>
          <w:szCs w:val="24"/>
        </w:rPr>
        <w:t xml:space="preserve">55(36.2%) agreed as 51(33.6%) strongly agreed that the hospital had set standards to deal with customer needs. </w:t>
      </w:r>
      <w:r w:rsidR="002F050A" w:rsidRPr="00587FB8">
        <w:rPr>
          <w:rFonts w:ascii="Times New Roman" w:eastAsia="+mn-ea" w:hAnsi="Times New Roman" w:cs="Times New Roman"/>
          <w:kern w:val="24"/>
          <w:sz w:val="24"/>
          <w:szCs w:val="24"/>
        </w:rPr>
        <w:t xml:space="preserve">This statement had an average score of </w:t>
      </w:r>
      <w:r w:rsidR="002F050A" w:rsidRPr="00587FB8">
        <w:rPr>
          <w:rFonts w:ascii="Times New Roman" w:eastAsia="Calibri" w:hAnsi="Times New Roman" w:cs="Times New Roman"/>
          <w:sz w:val="24"/>
          <w:szCs w:val="24"/>
        </w:rPr>
        <w:t xml:space="preserve">4.42 </w:t>
      </w:r>
      <w:r w:rsidR="002F050A" w:rsidRPr="00587FB8">
        <w:rPr>
          <w:rFonts w:ascii="Times New Roman" w:eastAsia="+mn-ea" w:hAnsi="Times New Roman" w:cs="Times New Roman"/>
          <w:kern w:val="24"/>
          <w:sz w:val="24"/>
          <w:szCs w:val="24"/>
        </w:rPr>
        <w:t xml:space="preserve">and a significant standard deviation of </w:t>
      </w:r>
      <w:r w:rsidR="002F050A" w:rsidRPr="00587FB8">
        <w:rPr>
          <w:rFonts w:ascii="Times New Roman" w:hAnsi="Times New Roman" w:cs="Times New Roman"/>
          <w:sz w:val="24"/>
          <w:szCs w:val="24"/>
        </w:rPr>
        <w:t>1</w:t>
      </w:r>
      <w:r w:rsidR="002F050A" w:rsidRPr="00587FB8">
        <w:rPr>
          <w:rFonts w:ascii="Times New Roman" w:eastAsia="Calibri" w:hAnsi="Times New Roman" w:cs="Times New Roman"/>
          <w:sz w:val="24"/>
          <w:szCs w:val="24"/>
        </w:rPr>
        <w:t>.49</w:t>
      </w:r>
      <w:r w:rsidR="008A5FDD" w:rsidRPr="00587FB8">
        <w:rPr>
          <w:rFonts w:ascii="Times New Roman" w:eastAsia="Calibri" w:hAnsi="Times New Roman" w:cs="Times New Roman"/>
          <w:sz w:val="24"/>
          <w:szCs w:val="24"/>
        </w:rPr>
        <w:t>6</w:t>
      </w:r>
      <w:r w:rsidR="004C708F" w:rsidRPr="00587FB8">
        <w:rPr>
          <w:rFonts w:ascii="Times New Roman" w:eastAsia="Calibri" w:hAnsi="Times New Roman" w:cs="Times New Roman"/>
          <w:sz w:val="24"/>
          <w:szCs w:val="24"/>
        </w:rPr>
        <w:t xml:space="preserve"> </w:t>
      </w:r>
      <w:r w:rsidR="002F050A" w:rsidRPr="00587FB8">
        <w:rPr>
          <w:rFonts w:ascii="Times New Roman" w:eastAsia="+mn-ea" w:hAnsi="Times New Roman" w:cs="Times New Roman"/>
          <w:kern w:val="24"/>
          <w:sz w:val="24"/>
          <w:szCs w:val="24"/>
        </w:rPr>
        <w:t xml:space="preserve">showing that </w:t>
      </w:r>
      <w:r w:rsidR="002F050A" w:rsidRPr="00587FB8">
        <w:rPr>
          <w:rFonts w:ascii="Times New Roman" w:hAnsi="Times New Roman" w:cs="Times New Roman"/>
          <w:sz w:val="24"/>
          <w:szCs w:val="24"/>
        </w:rPr>
        <w:t xml:space="preserve">hospital had set standards to deal with customer needs. On whether the set standards are customer based making service delivery attainable, </w:t>
      </w:r>
      <w:r w:rsidR="00E91056" w:rsidRPr="00587FB8">
        <w:rPr>
          <w:rFonts w:ascii="Times New Roman" w:hAnsi="Times New Roman" w:cs="Times New Roman"/>
          <w:sz w:val="24"/>
          <w:szCs w:val="24"/>
        </w:rPr>
        <w:t xml:space="preserve">54(35.5%) agreed as 46(30.3%) strongly agreed </w:t>
      </w:r>
      <w:r w:rsidR="002F050A" w:rsidRPr="00587FB8">
        <w:rPr>
          <w:rFonts w:ascii="Times New Roman" w:eastAsia="+mn-ea" w:hAnsi="Times New Roman" w:cs="Times New Roman"/>
          <w:kern w:val="24"/>
          <w:sz w:val="24"/>
          <w:szCs w:val="24"/>
        </w:rPr>
        <w:t xml:space="preserve">average score of </w:t>
      </w:r>
      <w:r w:rsidR="002F050A" w:rsidRPr="00587FB8">
        <w:rPr>
          <w:rFonts w:ascii="Times New Roman" w:eastAsia="Calibri" w:hAnsi="Times New Roman" w:cs="Times New Roman"/>
          <w:sz w:val="24"/>
          <w:szCs w:val="24"/>
        </w:rPr>
        <w:t>1.5</w:t>
      </w:r>
      <w:r w:rsidR="008A5FDD" w:rsidRPr="00587FB8">
        <w:rPr>
          <w:rFonts w:ascii="Times New Roman" w:eastAsia="Calibri" w:hAnsi="Times New Roman" w:cs="Times New Roman"/>
          <w:sz w:val="24"/>
          <w:szCs w:val="24"/>
        </w:rPr>
        <w:t>9</w:t>
      </w:r>
      <w:r w:rsidR="002F050A" w:rsidRPr="00587FB8">
        <w:rPr>
          <w:rFonts w:ascii="Times New Roman" w:eastAsia="Calibri" w:hAnsi="Times New Roman" w:cs="Times New Roman"/>
          <w:sz w:val="24"/>
          <w:szCs w:val="24"/>
        </w:rPr>
        <w:t xml:space="preserve"> </w:t>
      </w:r>
      <w:r w:rsidR="002F050A" w:rsidRPr="00587FB8">
        <w:rPr>
          <w:rFonts w:ascii="Times New Roman" w:eastAsia="+mn-ea" w:hAnsi="Times New Roman" w:cs="Times New Roman"/>
          <w:kern w:val="24"/>
          <w:sz w:val="24"/>
          <w:szCs w:val="24"/>
        </w:rPr>
        <w:t xml:space="preserve">and a significant standard deviation of </w:t>
      </w:r>
      <w:r w:rsidR="002F050A" w:rsidRPr="00587FB8">
        <w:rPr>
          <w:rFonts w:ascii="Times New Roman" w:hAnsi="Times New Roman" w:cs="Times New Roman"/>
          <w:sz w:val="24"/>
          <w:szCs w:val="24"/>
        </w:rPr>
        <w:t>1</w:t>
      </w:r>
      <w:r w:rsidR="002F050A" w:rsidRPr="00587FB8">
        <w:rPr>
          <w:rFonts w:ascii="Times New Roman" w:eastAsia="Calibri" w:hAnsi="Times New Roman" w:cs="Times New Roman"/>
          <w:sz w:val="24"/>
          <w:szCs w:val="24"/>
        </w:rPr>
        <w:t xml:space="preserve">.49 </w:t>
      </w:r>
      <w:r w:rsidR="002F050A" w:rsidRPr="00587FB8">
        <w:rPr>
          <w:rFonts w:ascii="Times New Roman" w:eastAsia="+mn-ea" w:hAnsi="Times New Roman" w:cs="Times New Roman"/>
          <w:kern w:val="24"/>
          <w:sz w:val="24"/>
          <w:szCs w:val="24"/>
        </w:rPr>
        <w:t xml:space="preserve">showing that </w:t>
      </w:r>
      <w:r w:rsidR="002F050A" w:rsidRPr="00587FB8">
        <w:rPr>
          <w:rFonts w:ascii="Times New Roman" w:hAnsi="Times New Roman" w:cs="Times New Roman"/>
          <w:sz w:val="24"/>
          <w:szCs w:val="24"/>
        </w:rPr>
        <w:t>set standards are customer based.</w:t>
      </w:r>
    </w:p>
    <w:p w:rsidR="00E91056" w:rsidRPr="00587FB8" w:rsidRDefault="002F050A" w:rsidP="00E91056">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Regarding on whether the hospital understands customer needs making service delivery effective</w:t>
      </w:r>
      <w:r w:rsidR="00E91056" w:rsidRPr="00587FB8">
        <w:rPr>
          <w:rFonts w:ascii="Times New Roman" w:hAnsi="Times New Roman" w:cs="Times New Roman"/>
          <w:sz w:val="24"/>
          <w:szCs w:val="24"/>
        </w:rPr>
        <w:t xml:space="preserve"> 38(25%) agreed as 54(35.5%) strongly agreed</w:t>
      </w:r>
      <w:r w:rsidRPr="00587FB8">
        <w:rPr>
          <w:rFonts w:ascii="Times New Roman" w:hAnsi="Times New Roman" w:cs="Times New Roman"/>
          <w:sz w:val="24"/>
          <w:szCs w:val="24"/>
        </w:rPr>
        <w:t>, whether the customer needs are well handled</w:t>
      </w:r>
      <w:r w:rsidR="00E91056" w:rsidRPr="00587FB8">
        <w:rPr>
          <w:rFonts w:ascii="Times New Roman" w:hAnsi="Times New Roman" w:cs="Times New Roman"/>
          <w:sz w:val="24"/>
          <w:szCs w:val="24"/>
        </w:rPr>
        <w:t xml:space="preserve"> 47(30.9%) agreed</w:t>
      </w:r>
      <w:r w:rsidRPr="00587FB8">
        <w:rPr>
          <w:rFonts w:ascii="Times New Roman" w:hAnsi="Times New Roman" w:cs="Times New Roman"/>
          <w:sz w:val="24"/>
          <w:szCs w:val="24"/>
        </w:rPr>
        <w:t>, whether client concerns are given maximum priority in the hospital</w:t>
      </w:r>
      <w:r w:rsidR="00E91056" w:rsidRPr="00587FB8">
        <w:rPr>
          <w:rFonts w:ascii="Times New Roman" w:hAnsi="Times New Roman" w:cs="Times New Roman"/>
          <w:sz w:val="24"/>
          <w:szCs w:val="24"/>
        </w:rPr>
        <w:t xml:space="preserve"> 36(23.7%) agreed</w:t>
      </w:r>
      <w:r w:rsidRPr="00587FB8">
        <w:rPr>
          <w:rFonts w:ascii="Times New Roman" w:hAnsi="Times New Roman" w:cs="Times New Roman"/>
          <w:sz w:val="24"/>
          <w:szCs w:val="24"/>
        </w:rPr>
        <w:t xml:space="preserve">, whether company respond to customer grievances effectively, </w:t>
      </w:r>
      <w:r w:rsidR="00E91056" w:rsidRPr="00587FB8">
        <w:rPr>
          <w:rFonts w:ascii="Times New Roman" w:hAnsi="Times New Roman" w:cs="Times New Roman"/>
          <w:sz w:val="24"/>
          <w:szCs w:val="24"/>
        </w:rPr>
        <w:t xml:space="preserve">31(20.4%) strongly agreed, </w:t>
      </w:r>
      <w:r w:rsidRPr="00587FB8">
        <w:rPr>
          <w:rFonts w:ascii="Times New Roman" w:hAnsi="Times New Roman" w:cs="Times New Roman"/>
          <w:sz w:val="24"/>
          <w:szCs w:val="24"/>
        </w:rPr>
        <w:t>whether customers are always treated with much respect</w:t>
      </w:r>
      <w:r w:rsidR="00E91056" w:rsidRPr="00587FB8">
        <w:rPr>
          <w:rFonts w:ascii="Times New Roman" w:hAnsi="Times New Roman" w:cs="Times New Roman"/>
          <w:sz w:val="24"/>
          <w:szCs w:val="24"/>
        </w:rPr>
        <w:t xml:space="preserve"> 31(20.4%) strongly agreed</w:t>
      </w:r>
      <w:r w:rsidRPr="00587FB8">
        <w:rPr>
          <w:rFonts w:ascii="Times New Roman" w:hAnsi="Times New Roman" w:cs="Times New Roman"/>
          <w:sz w:val="24"/>
          <w:szCs w:val="24"/>
        </w:rPr>
        <w:t xml:space="preserve"> and whether the hospital has ensured that waiting time before customer service are minimal</w:t>
      </w:r>
      <w:r w:rsidR="00E91056" w:rsidRPr="00587FB8">
        <w:rPr>
          <w:rFonts w:ascii="Times New Roman" w:hAnsi="Times New Roman" w:cs="Times New Roman"/>
          <w:sz w:val="24"/>
          <w:szCs w:val="24"/>
        </w:rPr>
        <w:t xml:space="preserve"> 72(47.4%) agreed</w:t>
      </w:r>
      <w:r w:rsidRPr="00587FB8">
        <w:rPr>
          <w:rFonts w:ascii="Times New Roman" w:hAnsi="Times New Roman" w:cs="Times New Roman"/>
          <w:sz w:val="24"/>
          <w:szCs w:val="24"/>
        </w:rPr>
        <w:t xml:space="preserve">, </w:t>
      </w:r>
      <w:r w:rsidRPr="00587FB8">
        <w:rPr>
          <w:rFonts w:ascii="Times New Roman" w:eastAsia="+mn-ea" w:hAnsi="Times New Roman" w:cs="Times New Roman"/>
          <w:kern w:val="24"/>
          <w:sz w:val="24"/>
          <w:szCs w:val="24"/>
        </w:rPr>
        <w:t xml:space="preserve">a significant standard deviation of above </w:t>
      </w: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 xml:space="preserve">.0 were noted </w:t>
      </w:r>
      <w:r w:rsidRPr="00587FB8">
        <w:rPr>
          <w:rFonts w:ascii="Times New Roman" w:eastAsia="+mn-ea" w:hAnsi="Times New Roman" w:cs="Times New Roman"/>
          <w:kern w:val="24"/>
          <w:sz w:val="24"/>
          <w:szCs w:val="24"/>
        </w:rPr>
        <w:t xml:space="preserve">showing that </w:t>
      </w:r>
      <w:r w:rsidRPr="00587FB8">
        <w:rPr>
          <w:rFonts w:ascii="Times New Roman" w:hAnsi="Times New Roman" w:cs="Times New Roman"/>
          <w:sz w:val="24"/>
          <w:szCs w:val="24"/>
        </w:rPr>
        <w:t>customer orientation was agreed upon as of significant effect on service delivery in level four hospitals in Kakamega County.</w:t>
      </w:r>
    </w:p>
    <w:p w:rsidR="00AC172D" w:rsidRPr="00587FB8" w:rsidRDefault="002F050A" w:rsidP="00E91056">
      <w:pPr>
        <w:spacing w:after="240" w:line="480" w:lineRule="auto"/>
        <w:jc w:val="both"/>
        <w:rPr>
          <w:rFonts w:ascii="Times New Roman" w:hAnsi="Times New Roman" w:cs="Times New Roman"/>
          <w:sz w:val="24"/>
          <w:szCs w:val="24"/>
        </w:rPr>
      </w:pPr>
      <w:bookmarkStart w:id="297" w:name="_Hlk111974501"/>
      <w:bookmarkEnd w:id="296"/>
      <w:r w:rsidRPr="00587FB8">
        <w:rPr>
          <w:rFonts w:ascii="Times New Roman" w:hAnsi="Times New Roman" w:cs="Times New Roman"/>
          <w:sz w:val="24"/>
          <w:szCs w:val="24"/>
        </w:rPr>
        <w:lastRenderedPageBreak/>
        <w:t xml:space="preserve">This finding agrees with </w:t>
      </w:r>
      <w:r w:rsidR="00DB1599" w:rsidRPr="00587FB8">
        <w:rPr>
          <w:rFonts w:ascii="Times New Roman" w:hAnsi="Times New Roman" w:cs="Times New Roman"/>
          <w:sz w:val="24"/>
          <w:szCs w:val="24"/>
        </w:rPr>
        <w:t xml:space="preserve">Aladag </w:t>
      </w:r>
      <w:r w:rsidR="00DB1599" w:rsidRPr="00587FB8">
        <w:rPr>
          <w:rFonts w:ascii="Times New Roman" w:hAnsi="Times New Roman" w:cs="Times New Roman"/>
          <w:i/>
          <w:sz w:val="24"/>
          <w:szCs w:val="24"/>
        </w:rPr>
        <w:t>et al</w:t>
      </w:r>
      <w:r w:rsidR="00DB1599" w:rsidRPr="00587FB8">
        <w:rPr>
          <w:rFonts w:ascii="Times New Roman" w:hAnsi="Times New Roman" w:cs="Times New Roman"/>
          <w:sz w:val="24"/>
          <w:szCs w:val="24"/>
        </w:rPr>
        <w:t xml:space="preserve">., (2020) </w:t>
      </w:r>
      <w:r w:rsidRPr="00587FB8">
        <w:rPr>
          <w:rFonts w:ascii="Times New Roman" w:hAnsi="Times New Roman" w:cs="Times New Roman"/>
          <w:sz w:val="24"/>
          <w:szCs w:val="24"/>
        </w:rPr>
        <w:t xml:space="preserve">who </w:t>
      </w:r>
      <w:r w:rsidR="00DB1599" w:rsidRPr="00587FB8">
        <w:rPr>
          <w:rFonts w:ascii="Times New Roman" w:hAnsi="Times New Roman" w:cs="Times New Roman"/>
          <w:sz w:val="24"/>
          <w:szCs w:val="24"/>
        </w:rPr>
        <w:t>conducted a study on customer orientation in hospitality and tourism in Mombasa Kenya.</w:t>
      </w:r>
      <w:r w:rsidRPr="00587FB8">
        <w:rPr>
          <w:rFonts w:ascii="Times New Roman" w:hAnsi="Times New Roman" w:cs="Times New Roman"/>
          <w:sz w:val="24"/>
          <w:szCs w:val="24"/>
        </w:rPr>
        <w:t xml:space="preserve"> </w:t>
      </w:r>
      <w:r w:rsidR="00DB1599" w:rsidRPr="00587FB8">
        <w:rPr>
          <w:rFonts w:ascii="Times New Roman" w:hAnsi="Times New Roman" w:cs="Times New Roman"/>
          <w:sz w:val="24"/>
          <w:szCs w:val="24"/>
        </w:rPr>
        <w:t xml:space="preserve">The study found that customer orientation had a significant effect on service delivery. </w:t>
      </w:r>
    </w:p>
    <w:p w:rsidR="003C7DE3" w:rsidRPr="00587FB8" w:rsidRDefault="00F64B9D" w:rsidP="00587FB8">
      <w:pPr>
        <w:pStyle w:val="Heading1"/>
        <w:rPr>
          <w:rFonts w:cs="Times New Roman"/>
          <w:szCs w:val="24"/>
        </w:rPr>
      </w:pPr>
      <w:bookmarkStart w:id="298" w:name="_Toc179647150"/>
      <w:bookmarkStart w:id="299" w:name="_Toc113230786"/>
      <w:bookmarkEnd w:id="297"/>
      <w:r w:rsidRPr="00587FB8">
        <w:rPr>
          <w:rFonts w:cs="Times New Roman"/>
          <w:szCs w:val="24"/>
        </w:rPr>
        <w:t>4.</w:t>
      </w:r>
      <w:r w:rsidR="00C616BB">
        <w:rPr>
          <w:rFonts w:cs="Times New Roman"/>
          <w:szCs w:val="24"/>
        </w:rPr>
        <w:t>6</w:t>
      </w:r>
      <w:r w:rsidRPr="00587FB8">
        <w:rPr>
          <w:rFonts w:cs="Times New Roman"/>
          <w:szCs w:val="24"/>
        </w:rPr>
        <w:t>.2 Resource</w:t>
      </w:r>
      <w:r w:rsidR="00655901" w:rsidRPr="00587FB8">
        <w:rPr>
          <w:rFonts w:cs="Times New Roman"/>
          <w:szCs w:val="24"/>
        </w:rPr>
        <w:t xml:space="preserve"> Orientation</w:t>
      </w:r>
      <w:bookmarkEnd w:id="298"/>
      <w:r w:rsidR="003C7DE3" w:rsidRPr="00587FB8">
        <w:rPr>
          <w:rFonts w:cs="Times New Roman"/>
          <w:szCs w:val="24"/>
        </w:rPr>
        <w:t xml:space="preserve"> </w:t>
      </w:r>
      <w:bookmarkEnd w:id="299"/>
    </w:p>
    <w:p w:rsidR="009A554A" w:rsidRDefault="003C7DE3" w:rsidP="009A554A">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The researcher sought to establish the </w:t>
      </w:r>
      <w:r w:rsidR="00F64B9D" w:rsidRPr="00587FB8">
        <w:rPr>
          <w:rFonts w:ascii="Times New Roman" w:hAnsi="Times New Roman" w:cs="Times New Roman"/>
          <w:sz w:val="24"/>
          <w:szCs w:val="24"/>
        </w:rPr>
        <w:t xml:space="preserve">respondent’s level of agreement on statements on </w:t>
      </w:r>
      <w:r w:rsidR="00655901" w:rsidRPr="00587FB8">
        <w:rPr>
          <w:rFonts w:ascii="Times New Roman" w:hAnsi="Times New Roman" w:cs="Times New Roman"/>
          <w:sz w:val="24"/>
          <w:szCs w:val="24"/>
        </w:rPr>
        <w:t>resource orientation</w:t>
      </w:r>
      <w:r w:rsidRPr="00587FB8">
        <w:rPr>
          <w:rFonts w:ascii="Times New Roman" w:hAnsi="Times New Roman" w:cs="Times New Roman"/>
          <w:sz w:val="24"/>
          <w:szCs w:val="24"/>
        </w:rPr>
        <w:t xml:space="preserve">. </w:t>
      </w:r>
      <w:r w:rsidR="007A73ED" w:rsidRPr="00587FB8">
        <w:rPr>
          <w:rFonts w:ascii="Times New Roman" w:eastAsia="Times New Roman" w:hAnsi="Times New Roman" w:cs="Times New Roman"/>
          <w:kern w:val="0"/>
          <w:sz w:val="24"/>
          <w:szCs w:val="24"/>
          <w:lang w:val="en-GB" w:eastAsia="en-GB"/>
        </w:rPr>
        <w:t>The analysis of data utilized a Likert Scale with five levels, ranging from one (1) indicating the lowest positive reaction to five (5) representing the most positive answer. Specifically, the scale was defined as follows: 1=Strongly Disagree (SD), 2=Disagree (D), 3=</w:t>
      </w:r>
      <w:r w:rsidR="0059042E" w:rsidRPr="00587FB8">
        <w:rPr>
          <w:rFonts w:ascii="Times New Roman" w:eastAsia="Times New Roman" w:hAnsi="Times New Roman" w:cs="Times New Roman"/>
          <w:kern w:val="0"/>
          <w:sz w:val="24"/>
          <w:szCs w:val="24"/>
          <w:lang w:val="en-GB" w:eastAsia="en-GB"/>
        </w:rPr>
        <w:t>Fairly agree</w:t>
      </w:r>
      <w:r w:rsidR="007A73ED" w:rsidRPr="00587FB8">
        <w:rPr>
          <w:rFonts w:ascii="Times New Roman" w:eastAsia="Times New Roman" w:hAnsi="Times New Roman" w:cs="Times New Roman"/>
          <w:kern w:val="0"/>
          <w:sz w:val="24"/>
          <w:szCs w:val="24"/>
          <w:lang w:val="en-GB" w:eastAsia="en-GB"/>
        </w:rPr>
        <w:t xml:space="preserve"> (</w:t>
      </w:r>
      <w:r w:rsidR="00F64B9D" w:rsidRPr="00587FB8">
        <w:rPr>
          <w:rFonts w:ascii="Times New Roman" w:eastAsia="Times New Roman" w:hAnsi="Times New Roman" w:cs="Times New Roman"/>
          <w:kern w:val="0"/>
          <w:sz w:val="24"/>
          <w:szCs w:val="24"/>
          <w:lang w:val="en-GB" w:eastAsia="en-GB"/>
        </w:rPr>
        <w:t>FA</w:t>
      </w:r>
      <w:r w:rsidR="007A73ED" w:rsidRPr="00587FB8">
        <w:rPr>
          <w:rFonts w:ascii="Times New Roman" w:eastAsia="Times New Roman" w:hAnsi="Times New Roman" w:cs="Times New Roman"/>
          <w:kern w:val="0"/>
          <w:sz w:val="24"/>
          <w:szCs w:val="24"/>
          <w:lang w:val="en-GB" w:eastAsia="en-GB"/>
        </w:rPr>
        <w:t>), 4=Agree (A), and 5=Strongly Agree (SA).</w:t>
      </w:r>
      <w:r w:rsidRPr="00587FB8">
        <w:rPr>
          <w:rFonts w:ascii="Times New Roman" w:hAnsi="Times New Roman" w:cs="Times New Roman"/>
          <w:sz w:val="24"/>
          <w:szCs w:val="24"/>
        </w:rPr>
        <w:t xml:space="preserve"> The results of the Likert Scale were shown in Table 4.</w:t>
      </w:r>
      <w:r w:rsidR="00681215" w:rsidRPr="00587FB8">
        <w:rPr>
          <w:rFonts w:ascii="Times New Roman" w:hAnsi="Times New Roman" w:cs="Times New Roman"/>
          <w:sz w:val="24"/>
          <w:szCs w:val="24"/>
        </w:rPr>
        <w:t>7</w:t>
      </w:r>
      <w:r w:rsidRPr="00587FB8">
        <w:rPr>
          <w:rFonts w:ascii="Times New Roman" w:hAnsi="Times New Roman" w:cs="Times New Roman"/>
          <w:sz w:val="24"/>
          <w:szCs w:val="24"/>
        </w:rPr>
        <w:t>.</w:t>
      </w:r>
      <w:bookmarkStart w:id="300" w:name="_Toc113233126"/>
      <w:bookmarkStart w:id="301" w:name="_Toc166928057"/>
      <w:bookmarkStart w:id="302" w:name="_Toc170467144"/>
      <w:bookmarkStart w:id="303" w:name="_Toc171433694"/>
      <w:bookmarkStart w:id="304" w:name="_Toc179647151"/>
    </w:p>
    <w:p w:rsidR="003C7DE3" w:rsidRPr="009A554A" w:rsidRDefault="003C7DE3" w:rsidP="009A554A">
      <w:pPr>
        <w:spacing w:after="0" w:line="480" w:lineRule="auto"/>
        <w:jc w:val="both"/>
        <w:rPr>
          <w:rFonts w:ascii="Times New Roman" w:hAnsi="Times New Roman" w:cs="Times New Roman"/>
          <w:b/>
          <w:sz w:val="24"/>
          <w:szCs w:val="24"/>
        </w:rPr>
      </w:pPr>
      <w:r w:rsidRPr="009A554A">
        <w:rPr>
          <w:rFonts w:ascii="Times New Roman" w:hAnsi="Times New Roman" w:cs="Times New Roman"/>
          <w:b/>
          <w:sz w:val="24"/>
          <w:szCs w:val="24"/>
        </w:rPr>
        <w:t>Table 4.</w:t>
      </w:r>
      <w:r w:rsidR="00681215" w:rsidRPr="009A554A">
        <w:rPr>
          <w:rFonts w:ascii="Times New Roman" w:hAnsi="Times New Roman" w:cs="Times New Roman"/>
          <w:b/>
          <w:iCs/>
          <w:sz w:val="24"/>
          <w:szCs w:val="24"/>
        </w:rPr>
        <w:t>7</w:t>
      </w:r>
      <w:r w:rsidRPr="009A554A">
        <w:rPr>
          <w:rFonts w:ascii="Times New Roman" w:hAnsi="Times New Roman" w:cs="Times New Roman"/>
          <w:b/>
          <w:sz w:val="24"/>
          <w:szCs w:val="24"/>
        </w:rPr>
        <w:t xml:space="preserve">: </w:t>
      </w:r>
      <w:r w:rsidR="008A5FDD" w:rsidRPr="009A554A">
        <w:rPr>
          <w:rFonts w:ascii="Times New Roman" w:hAnsi="Times New Roman" w:cs="Times New Roman"/>
          <w:b/>
          <w:sz w:val="24"/>
          <w:szCs w:val="24"/>
        </w:rPr>
        <w:t xml:space="preserve">Descriptive Statistics Results </w:t>
      </w:r>
      <w:r w:rsidRPr="009A554A">
        <w:rPr>
          <w:rFonts w:ascii="Times New Roman" w:hAnsi="Times New Roman" w:cs="Times New Roman"/>
          <w:b/>
          <w:sz w:val="24"/>
          <w:szCs w:val="24"/>
        </w:rPr>
        <w:t xml:space="preserve">on </w:t>
      </w:r>
      <w:bookmarkEnd w:id="300"/>
      <w:r w:rsidR="00655901" w:rsidRPr="009A554A">
        <w:rPr>
          <w:rFonts w:ascii="Times New Roman" w:hAnsi="Times New Roman" w:cs="Times New Roman"/>
          <w:b/>
          <w:sz w:val="24"/>
          <w:szCs w:val="24"/>
        </w:rPr>
        <w:t>Resource Orientation</w:t>
      </w:r>
      <w:bookmarkEnd w:id="301"/>
      <w:bookmarkEnd w:id="302"/>
      <w:bookmarkEnd w:id="303"/>
      <w:bookmarkEnd w:id="304"/>
    </w:p>
    <w:tbl>
      <w:tblPr>
        <w:tblW w:w="6052" w:type="pct"/>
        <w:tblInd w:w="-972" w:type="dxa"/>
        <w:tblBorders>
          <w:top w:val="single" w:sz="4" w:space="0" w:color="auto"/>
          <w:bottom w:val="single" w:sz="4" w:space="0" w:color="auto"/>
        </w:tblBorders>
        <w:shd w:val="clear" w:color="auto" w:fill="FFFFFF"/>
        <w:tblLook w:val="04A0" w:firstRow="1" w:lastRow="0" w:firstColumn="1" w:lastColumn="0" w:noHBand="0" w:noVBand="1"/>
      </w:tblPr>
      <w:tblGrid>
        <w:gridCol w:w="3159"/>
        <w:gridCol w:w="576"/>
        <w:gridCol w:w="1036"/>
        <w:gridCol w:w="1036"/>
        <w:gridCol w:w="1036"/>
        <w:gridCol w:w="1036"/>
        <w:gridCol w:w="1036"/>
        <w:gridCol w:w="803"/>
        <w:gridCol w:w="636"/>
      </w:tblGrid>
      <w:tr w:rsidR="002F050A" w:rsidRPr="00587FB8" w:rsidTr="009A554A">
        <w:trPr>
          <w:trHeight w:val="433"/>
        </w:trPr>
        <w:tc>
          <w:tcPr>
            <w:tcW w:w="1611" w:type="pct"/>
            <w:tcBorders>
              <w:top w:val="single" w:sz="4" w:space="0" w:color="auto"/>
              <w:bottom w:val="single" w:sz="4" w:space="0" w:color="auto"/>
            </w:tcBorders>
            <w:shd w:val="clear" w:color="auto" w:fill="FFFFFF"/>
          </w:tcPr>
          <w:p w:rsidR="002F050A" w:rsidRPr="00587FB8" w:rsidRDefault="002F050A" w:rsidP="009A554A">
            <w:pPr>
              <w:spacing w:after="0" w:line="240" w:lineRule="auto"/>
              <w:ind w:left="720"/>
              <w:contextualSpacing/>
              <w:rPr>
                <w:rFonts w:ascii="Times New Roman" w:hAnsi="Times New Roman" w:cs="Times New Roman"/>
                <w:b/>
                <w:bCs/>
                <w:sz w:val="24"/>
                <w:szCs w:val="24"/>
              </w:rPr>
            </w:pPr>
            <w:r w:rsidRPr="00587FB8">
              <w:rPr>
                <w:rFonts w:ascii="Times New Roman" w:hAnsi="Times New Roman" w:cs="Times New Roman"/>
                <w:b/>
                <w:bCs/>
                <w:sz w:val="24"/>
                <w:szCs w:val="24"/>
              </w:rPr>
              <w:t>Description</w:t>
            </w:r>
          </w:p>
        </w:tc>
        <w:tc>
          <w:tcPr>
            <w:tcW w:w="271" w:type="pct"/>
            <w:tcBorders>
              <w:top w:val="single" w:sz="4" w:space="0" w:color="auto"/>
              <w:bottom w:val="single" w:sz="4" w:space="0" w:color="auto"/>
            </w:tcBorders>
            <w:shd w:val="clear" w:color="auto" w:fill="FFFFFF"/>
          </w:tcPr>
          <w:p w:rsidR="002F050A" w:rsidRPr="00587FB8" w:rsidRDefault="002F050A" w:rsidP="00FF091D">
            <w:pPr>
              <w:spacing w:after="240" w:line="240" w:lineRule="auto"/>
              <w:jc w:val="center"/>
              <w:rPr>
                <w:rFonts w:ascii="Times New Roman" w:hAnsi="Times New Roman" w:cs="Times New Roman"/>
                <w:b/>
                <w:bCs/>
                <w:sz w:val="24"/>
                <w:szCs w:val="24"/>
              </w:rPr>
            </w:pPr>
            <w:r w:rsidRPr="00587FB8">
              <w:rPr>
                <w:rFonts w:ascii="Times New Roman" w:hAnsi="Times New Roman" w:cs="Times New Roman"/>
                <w:b/>
                <w:bCs/>
                <w:sz w:val="24"/>
                <w:szCs w:val="24"/>
              </w:rPr>
              <w:t>N</w:t>
            </w:r>
          </w:p>
        </w:tc>
        <w:tc>
          <w:tcPr>
            <w:tcW w:w="488" w:type="pct"/>
            <w:tcBorders>
              <w:top w:val="single" w:sz="4" w:space="0" w:color="auto"/>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b/>
                <w:bCs/>
                <w:sz w:val="24"/>
                <w:szCs w:val="24"/>
              </w:rPr>
            </w:pPr>
            <w:r w:rsidRPr="00587FB8">
              <w:rPr>
                <w:rFonts w:ascii="Times New Roman" w:hAnsi="Times New Roman" w:cs="Times New Roman"/>
                <w:b/>
                <w:bCs/>
                <w:sz w:val="24"/>
                <w:szCs w:val="24"/>
              </w:rPr>
              <w:t>SD (%)</w:t>
            </w:r>
          </w:p>
        </w:tc>
        <w:tc>
          <w:tcPr>
            <w:tcW w:w="488" w:type="pct"/>
            <w:tcBorders>
              <w:top w:val="single" w:sz="4" w:space="0" w:color="auto"/>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b/>
                <w:bCs/>
                <w:sz w:val="24"/>
                <w:szCs w:val="24"/>
              </w:rPr>
            </w:pPr>
            <w:r w:rsidRPr="00587FB8">
              <w:rPr>
                <w:rFonts w:ascii="Times New Roman" w:hAnsi="Times New Roman" w:cs="Times New Roman"/>
                <w:b/>
                <w:bCs/>
                <w:sz w:val="24"/>
                <w:szCs w:val="24"/>
              </w:rPr>
              <w:t>D (%)</w:t>
            </w:r>
          </w:p>
        </w:tc>
        <w:tc>
          <w:tcPr>
            <w:tcW w:w="488" w:type="pct"/>
            <w:tcBorders>
              <w:top w:val="single" w:sz="4" w:space="0" w:color="auto"/>
              <w:bottom w:val="single" w:sz="4" w:space="0" w:color="auto"/>
            </w:tcBorders>
            <w:shd w:val="clear" w:color="auto" w:fill="FFFFFF"/>
          </w:tcPr>
          <w:p w:rsidR="002F050A" w:rsidRPr="00587FB8" w:rsidRDefault="00F64B9D" w:rsidP="00FF091D">
            <w:pPr>
              <w:spacing w:after="240" w:line="240" w:lineRule="auto"/>
              <w:rPr>
                <w:rFonts w:ascii="Times New Roman" w:hAnsi="Times New Roman" w:cs="Times New Roman"/>
                <w:b/>
                <w:bCs/>
                <w:sz w:val="24"/>
                <w:szCs w:val="24"/>
              </w:rPr>
            </w:pPr>
            <w:r w:rsidRPr="00587FB8">
              <w:rPr>
                <w:rFonts w:ascii="Times New Roman" w:eastAsia="Times New Roman" w:hAnsi="Times New Roman" w:cs="Times New Roman"/>
                <w:b/>
                <w:kern w:val="0"/>
                <w:sz w:val="24"/>
                <w:szCs w:val="24"/>
                <w:lang w:val="en-GB" w:eastAsia="en-GB"/>
              </w:rPr>
              <w:t>FA</w:t>
            </w:r>
            <w:r w:rsidR="002F050A" w:rsidRPr="00587FB8">
              <w:rPr>
                <w:rFonts w:ascii="Times New Roman" w:hAnsi="Times New Roman" w:cs="Times New Roman"/>
                <w:b/>
                <w:bCs/>
                <w:sz w:val="24"/>
                <w:szCs w:val="24"/>
              </w:rPr>
              <w:t xml:space="preserve"> (%)</w:t>
            </w:r>
          </w:p>
        </w:tc>
        <w:tc>
          <w:tcPr>
            <w:tcW w:w="488" w:type="pct"/>
            <w:tcBorders>
              <w:top w:val="single" w:sz="4" w:space="0" w:color="auto"/>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b/>
                <w:bCs/>
                <w:sz w:val="24"/>
                <w:szCs w:val="24"/>
              </w:rPr>
            </w:pPr>
            <w:r w:rsidRPr="00587FB8">
              <w:rPr>
                <w:rFonts w:ascii="Times New Roman" w:hAnsi="Times New Roman" w:cs="Times New Roman"/>
                <w:b/>
                <w:bCs/>
                <w:sz w:val="24"/>
                <w:szCs w:val="24"/>
              </w:rPr>
              <w:t>A (%)</w:t>
            </w:r>
          </w:p>
        </w:tc>
        <w:tc>
          <w:tcPr>
            <w:tcW w:w="488" w:type="pct"/>
            <w:tcBorders>
              <w:top w:val="single" w:sz="4" w:space="0" w:color="auto"/>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b/>
                <w:bCs/>
                <w:sz w:val="24"/>
                <w:szCs w:val="24"/>
              </w:rPr>
            </w:pPr>
            <w:r w:rsidRPr="00587FB8">
              <w:rPr>
                <w:rFonts w:ascii="Times New Roman" w:hAnsi="Times New Roman" w:cs="Times New Roman"/>
                <w:b/>
                <w:bCs/>
                <w:sz w:val="24"/>
                <w:szCs w:val="24"/>
              </w:rPr>
              <w:t>SA (%)</w:t>
            </w:r>
          </w:p>
        </w:tc>
        <w:tc>
          <w:tcPr>
            <w:tcW w:w="378" w:type="pct"/>
            <w:tcBorders>
              <w:top w:val="single" w:sz="4" w:space="0" w:color="auto"/>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b/>
                <w:bCs/>
                <w:sz w:val="24"/>
                <w:szCs w:val="24"/>
              </w:rPr>
            </w:pPr>
            <w:r w:rsidRPr="00587FB8">
              <w:rPr>
                <w:rFonts w:ascii="Times New Roman" w:hAnsi="Times New Roman" w:cs="Times New Roman"/>
                <w:b/>
                <w:bCs/>
                <w:sz w:val="24"/>
                <w:szCs w:val="24"/>
              </w:rPr>
              <w:t xml:space="preserve">Mean </w:t>
            </w:r>
          </w:p>
        </w:tc>
        <w:tc>
          <w:tcPr>
            <w:tcW w:w="300" w:type="pct"/>
            <w:tcBorders>
              <w:top w:val="single" w:sz="4" w:space="0" w:color="auto"/>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b/>
                <w:bCs/>
                <w:sz w:val="24"/>
                <w:szCs w:val="24"/>
              </w:rPr>
            </w:pPr>
            <w:r w:rsidRPr="00587FB8">
              <w:rPr>
                <w:rFonts w:ascii="Times New Roman" w:hAnsi="Times New Roman" w:cs="Times New Roman"/>
                <w:b/>
                <w:bCs/>
                <w:sz w:val="24"/>
                <w:szCs w:val="24"/>
              </w:rPr>
              <w:t xml:space="preserve">Std </w:t>
            </w:r>
          </w:p>
        </w:tc>
      </w:tr>
      <w:tr w:rsidR="002F050A" w:rsidRPr="00587FB8" w:rsidTr="009A554A">
        <w:trPr>
          <w:trHeight w:val="566"/>
        </w:trPr>
        <w:tc>
          <w:tcPr>
            <w:tcW w:w="1611" w:type="pct"/>
            <w:tcBorders>
              <w:top w:val="single" w:sz="4" w:space="0" w:color="auto"/>
            </w:tcBorders>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 xml:space="preserve">The hospital management coordinates available resources effectively </w:t>
            </w:r>
          </w:p>
        </w:tc>
        <w:tc>
          <w:tcPr>
            <w:tcW w:w="271" w:type="pct"/>
            <w:tcBorders>
              <w:top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88" w:type="pct"/>
            <w:tcBorders>
              <w:top w:val="single" w:sz="4" w:space="0" w:color="auto"/>
            </w:tcBorders>
            <w:shd w:val="clear" w:color="auto" w:fill="FFFFFF"/>
          </w:tcPr>
          <w:p w:rsidR="002F050A" w:rsidRPr="00587FB8" w:rsidRDefault="002F050A" w:rsidP="008642F7">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8(5.3)</w:t>
            </w:r>
          </w:p>
        </w:tc>
        <w:tc>
          <w:tcPr>
            <w:tcW w:w="488" w:type="pct"/>
            <w:tcBorders>
              <w:top w:val="single" w:sz="4" w:space="0" w:color="auto"/>
            </w:tcBorders>
            <w:shd w:val="clear" w:color="auto" w:fill="FFFFFF"/>
          </w:tcPr>
          <w:p w:rsidR="002F050A" w:rsidRPr="00587FB8" w:rsidRDefault="002F050A" w:rsidP="008642F7">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488" w:type="pct"/>
            <w:tcBorders>
              <w:top w:val="single" w:sz="4" w:space="0" w:color="auto"/>
            </w:tcBorders>
            <w:shd w:val="clear" w:color="auto" w:fill="FFFFFF"/>
          </w:tcPr>
          <w:p w:rsidR="002F050A" w:rsidRPr="00587FB8" w:rsidRDefault="002F050A" w:rsidP="008642F7">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488" w:type="pct"/>
            <w:tcBorders>
              <w:top w:val="single" w:sz="4" w:space="0" w:color="auto"/>
            </w:tcBorders>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15(9.9)</w:t>
            </w:r>
          </w:p>
        </w:tc>
        <w:tc>
          <w:tcPr>
            <w:tcW w:w="488" w:type="pct"/>
            <w:tcBorders>
              <w:top w:val="single" w:sz="4" w:space="0" w:color="auto"/>
            </w:tcBorders>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56(36.8)</w:t>
            </w:r>
          </w:p>
        </w:tc>
        <w:tc>
          <w:tcPr>
            <w:tcW w:w="378" w:type="pct"/>
            <w:tcBorders>
              <w:top w:val="single" w:sz="4" w:space="0" w:color="auto"/>
            </w:tcBorders>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1.5</w:t>
            </w:r>
            <w:r w:rsidR="008A5FDD" w:rsidRPr="00587FB8">
              <w:rPr>
                <w:rFonts w:ascii="Times New Roman" w:eastAsia="Calibri" w:hAnsi="Times New Roman" w:cs="Times New Roman"/>
                <w:sz w:val="24"/>
                <w:szCs w:val="24"/>
              </w:rPr>
              <w:t>6</w:t>
            </w:r>
          </w:p>
        </w:tc>
        <w:tc>
          <w:tcPr>
            <w:tcW w:w="300" w:type="pct"/>
            <w:tcBorders>
              <w:top w:val="single" w:sz="4" w:space="0" w:color="auto"/>
            </w:tcBorders>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w:t>
            </w:r>
            <w:r w:rsidR="008A5FDD" w:rsidRPr="00587FB8">
              <w:rPr>
                <w:rFonts w:ascii="Times New Roman" w:eastAsia="Calibri" w:hAnsi="Times New Roman" w:cs="Times New Roman"/>
                <w:sz w:val="24"/>
                <w:szCs w:val="24"/>
              </w:rPr>
              <w:t>50</w:t>
            </w:r>
          </w:p>
        </w:tc>
      </w:tr>
      <w:tr w:rsidR="002F050A" w:rsidRPr="00587FB8" w:rsidTr="009A554A">
        <w:trPr>
          <w:trHeight w:val="882"/>
        </w:trPr>
        <w:tc>
          <w:tcPr>
            <w:tcW w:w="1611" w:type="pct"/>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The hospitals resources are well executed to yield results</w:t>
            </w:r>
            <w:r w:rsidRPr="00587FB8">
              <w:rPr>
                <w:rFonts w:ascii="Times New Roman" w:eastAsia="Times New Roman" w:hAnsi="Times New Roman" w:cs="Times New Roman"/>
                <w:sz w:val="24"/>
                <w:szCs w:val="24"/>
              </w:rPr>
              <w:t xml:space="preserve"> </w:t>
            </w:r>
          </w:p>
        </w:tc>
        <w:tc>
          <w:tcPr>
            <w:tcW w:w="271"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FF091D">
            <w:pPr>
              <w:spacing w:after="240" w:line="240" w:lineRule="auto"/>
              <w:ind w:left="720"/>
              <w:contextualSpacing/>
              <w:rPr>
                <w:rFonts w:ascii="Times New Roman" w:hAnsi="Times New Roman" w:cs="Times New Roman"/>
                <w:sz w:val="24"/>
                <w:szCs w:val="24"/>
              </w:rPr>
            </w:pPr>
          </w:p>
        </w:tc>
        <w:tc>
          <w:tcPr>
            <w:tcW w:w="488" w:type="pct"/>
            <w:shd w:val="clear" w:color="auto" w:fill="FFFFFF"/>
          </w:tcPr>
          <w:p w:rsidR="002F050A" w:rsidRPr="00587FB8" w:rsidRDefault="002F050A" w:rsidP="008642F7">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2(1.3)</w:t>
            </w:r>
          </w:p>
        </w:tc>
        <w:tc>
          <w:tcPr>
            <w:tcW w:w="488" w:type="pct"/>
            <w:shd w:val="clear" w:color="auto" w:fill="FFFFFF"/>
          </w:tcPr>
          <w:p w:rsidR="002F050A" w:rsidRPr="00587FB8" w:rsidRDefault="002F050A" w:rsidP="008642F7">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24(15.8)</w:t>
            </w:r>
          </w:p>
        </w:tc>
        <w:tc>
          <w:tcPr>
            <w:tcW w:w="488" w:type="pct"/>
            <w:shd w:val="clear" w:color="auto" w:fill="FFFFFF"/>
          </w:tcPr>
          <w:p w:rsidR="002F050A" w:rsidRPr="00587FB8" w:rsidRDefault="002F050A" w:rsidP="008642F7">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59(38.8)</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41(27)</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26(17.1)</w:t>
            </w:r>
          </w:p>
        </w:tc>
        <w:tc>
          <w:tcPr>
            <w:tcW w:w="378"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1.32</w:t>
            </w:r>
          </w:p>
        </w:tc>
        <w:tc>
          <w:tcPr>
            <w:tcW w:w="300"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.4</w:t>
            </w:r>
            <w:r w:rsidR="008A5FDD" w:rsidRPr="00587FB8">
              <w:rPr>
                <w:rFonts w:ascii="Times New Roman" w:eastAsia="Calibri" w:hAnsi="Times New Roman" w:cs="Times New Roman"/>
                <w:sz w:val="24"/>
                <w:szCs w:val="24"/>
              </w:rPr>
              <w:t>7</w:t>
            </w:r>
          </w:p>
        </w:tc>
      </w:tr>
      <w:tr w:rsidR="002F050A" w:rsidRPr="00587FB8" w:rsidTr="009A554A">
        <w:trPr>
          <w:trHeight w:val="792"/>
        </w:trPr>
        <w:tc>
          <w:tcPr>
            <w:tcW w:w="1611" w:type="pct"/>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 xml:space="preserve">The hospital management Partners with donors </w:t>
            </w:r>
          </w:p>
        </w:tc>
        <w:tc>
          <w:tcPr>
            <w:tcW w:w="271"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88" w:type="pct"/>
            <w:shd w:val="clear" w:color="auto" w:fill="FFFFFF"/>
          </w:tcPr>
          <w:p w:rsidR="002F050A" w:rsidRPr="00587FB8" w:rsidRDefault="002F050A" w:rsidP="008642F7">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47(30.9)</w:t>
            </w:r>
          </w:p>
        </w:tc>
        <w:tc>
          <w:tcPr>
            <w:tcW w:w="488" w:type="pct"/>
            <w:shd w:val="clear" w:color="auto" w:fill="FFFFFF"/>
          </w:tcPr>
          <w:p w:rsidR="002F050A" w:rsidRPr="00587FB8" w:rsidRDefault="002F050A" w:rsidP="008642F7">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40(26.3)</w:t>
            </w:r>
          </w:p>
        </w:tc>
        <w:tc>
          <w:tcPr>
            <w:tcW w:w="488" w:type="pct"/>
            <w:shd w:val="clear" w:color="auto" w:fill="FFFFFF"/>
          </w:tcPr>
          <w:p w:rsidR="002F050A" w:rsidRPr="00587FB8" w:rsidRDefault="002F050A" w:rsidP="008642F7">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49(32.2)</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16(10.5)</w:t>
            </w:r>
          </w:p>
        </w:tc>
        <w:tc>
          <w:tcPr>
            <w:tcW w:w="378"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1.63</w:t>
            </w:r>
          </w:p>
        </w:tc>
        <w:tc>
          <w:tcPr>
            <w:tcW w:w="300"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.48</w:t>
            </w:r>
          </w:p>
        </w:tc>
      </w:tr>
      <w:tr w:rsidR="002F050A" w:rsidRPr="00587FB8" w:rsidTr="009A554A">
        <w:trPr>
          <w:trHeight w:val="603"/>
        </w:trPr>
        <w:tc>
          <w:tcPr>
            <w:tcW w:w="1611" w:type="pct"/>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 xml:space="preserve">The hospital invests in research and development initiatives </w:t>
            </w:r>
          </w:p>
        </w:tc>
        <w:tc>
          <w:tcPr>
            <w:tcW w:w="271"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88" w:type="pct"/>
            <w:shd w:val="clear" w:color="auto" w:fill="FFFFFF"/>
          </w:tcPr>
          <w:p w:rsidR="002F050A" w:rsidRPr="00587FB8" w:rsidRDefault="002F050A" w:rsidP="008642F7">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4(2.6)</w:t>
            </w:r>
          </w:p>
        </w:tc>
        <w:tc>
          <w:tcPr>
            <w:tcW w:w="488" w:type="pct"/>
            <w:shd w:val="clear" w:color="auto" w:fill="FFFFFF"/>
          </w:tcPr>
          <w:p w:rsidR="002F050A" w:rsidRPr="00587FB8" w:rsidRDefault="002F050A" w:rsidP="008642F7">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43(28.3)</w:t>
            </w:r>
          </w:p>
        </w:tc>
        <w:tc>
          <w:tcPr>
            <w:tcW w:w="488" w:type="pct"/>
            <w:shd w:val="clear" w:color="auto" w:fill="FFFFFF"/>
          </w:tcPr>
          <w:p w:rsidR="002F050A" w:rsidRPr="00587FB8" w:rsidRDefault="002F050A" w:rsidP="008642F7">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89(58.6)</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16(10.5)</w:t>
            </w:r>
          </w:p>
        </w:tc>
        <w:tc>
          <w:tcPr>
            <w:tcW w:w="378"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1.43</w:t>
            </w:r>
          </w:p>
        </w:tc>
        <w:tc>
          <w:tcPr>
            <w:tcW w:w="300"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.4</w:t>
            </w:r>
            <w:r w:rsidR="008A5FDD" w:rsidRPr="00587FB8">
              <w:rPr>
                <w:rFonts w:ascii="Times New Roman" w:eastAsia="Calibri" w:hAnsi="Times New Roman" w:cs="Times New Roman"/>
                <w:sz w:val="24"/>
                <w:szCs w:val="24"/>
              </w:rPr>
              <w:t>9</w:t>
            </w:r>
          </w:p>
        </w:tc>
      </w:tr>
      <w:tr w:rsidR="002F050A" w:rsidRPr="00587FB8" w:rsidTr="009A554A">
        <w:trPr>
          <w:trHeight w:val="540"/>
        </w:trPr>
        <w:tc>
          <w:tcPr>
            <w:tcW w:w="1611" w:type="pct"/>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The management invest in training for knowledge attainability</w:t>
            </w:r>
            <w:r w:rsidRPr="00587FB8">
              <w:rPr>
                <w:rFonts w:ascii="Times New Roman" w:eastAsia="Times New Roman" w:hAnsi="Times New Roman" w:cs="Times New Roman"/>
                <w:sz w:val="24"/>
                <w:szCs w:val="24"/>
              </w:rPr>
              <w:t xml:space="preserve"> </w:t>
            </w:r>
          </w:p>
        </w:tc>
        <w:tc>
          <w:tcPr>
            <w:tcW w:w="271"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24(15.8)</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56(36.8)</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48(31.6)</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24(15.8)</w:t>
            </w:r>
          </w:p>
        </w:tc>
        <w:tc>
          <w:tcPr>
            <w:tcW w:w="378"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1.5</w:t>
            </w:r>
            <w:r w:rsidR="008A5FDD" w:rsidRPr="00587FB8">
              <w:rPr>
                <w:rFonts w:ascii="Times New Roman" w:eastAsia="Calibri" w:hAnsi="Times New Roman" w:cs="Times New Roman"/>
                <w:sz w:val="24"/>
                <w:szCs w:val="24"/>
              </w:rPr>
              <w:t>7</w:t>
            </w:r>
          </w:p>
        </w:tc>
        <w:tc>
          <w:tcPr>
            <w:tcW w:w="300"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w:t>
            </w:r>
            <w:r w:rsidR="008A5FDD" w:rsidRPr="00587FB8">
              <w:rPr>
                <w:rFonts w:ascii="Times New Roman" w:eastAsia="Calibri" w:hAnsi="Times New Roman" w:cs="Times New Roman"/>
                <w:sz w:val="24"/>
                <w:szCs w:val="24"/>
              </w:rPr>
              <w:t>50</w:t>
            </w:r>
          </w:p>
        </w:tc>
      </w:tr>
      <w:tr w:rsidR="002F050A" w:rsidRPr="00587FB8" w:rsidTr="009A554A">
        <w:trPr>
          <w:trHeight w:val="558"/>
        </w:trPr>
        <w:tc>
          <w:tcPr>
            <w:tcW w:w="1611" w:type="pct"/>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The hospital has always improved staff skills making knowledge resource attained</w:t>
            </w:r>
            <w:r w:rsidRPr="00587FB8">
              <w:rPr>
                <w:rFonts w:ascii="Times New Roman" w:eastAsia="Times New Roman" w:hAnsi="Times New Roman" w:cs="Times New Roman"/>
                <w:sz w:val="24"/>
                <w:szCs w:val="24"/>
              </w:rPr>
              <w:t xml:space="preserve"> </w:t>
            </w:r>
          </w:p>
        </w:tc>
        <w:tc>
          <w:tcPr>
            <w:tcW w:w="271"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34(22.4)</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48(31.6)</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58(32.9)</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20(13.2)</w:t>
            </w:r>
          </w:p>
        </w:tc>
        <w:tc>
          <w:tcPr>
            <w:tcW w:w="378"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1.50</w:t>
            </w:r>
          </w:p>
        </w:tc>
        <w:tc>
          <w:tcPr>
            <w:tcW w:w="300"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.50</w:t>
            </w:r>
          </w:p>
        </w:tc>
      </w:tr>
      <w:tr w:rsidR="002F050A" w:rsidRPr="00587FB8" w:rsidTr="009A554A">
        <w:trPr>
          <w:trHeight w:val="531"/>
        </w:trPr>
        <w:tc>
          <w:tcPr>
            <w:tcW w:w="1611" w:type="pct"/>
            <w:shd w:val="clear" w:color="auto" w:fill="FFFFFF"/>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lastRenderedPageBreak/>
              <w:t>The hospital management utilizes available resources by putting it in use</w:t>
            </w:r>
            <w:r w:rsidRPr="00587FB8">
              <w:rPr>
                <w:rFonts w:ascii="Times New Roman" w:eastAsia="Times New Roman" w:hAnsi="Times New Roman" w:cs="Times New Roman"/>
                <w:sz w:val="24"/>
                <w:szCs w:val="24"/>
              </w:rPr>
              <w:t xml:space="preserve"> </w:t>
            </w:r>
          </w:p>
        </w:tc>
        <w:tc>
          <w:tcPr>
            <w:tcW w:w="271" w:type="pct"/>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FF091D">
            <w:pPr>
              <w:spacing w:after="240" w:line="240" w:lineRule="auto"/>
              <w:ind w:left="720"/>
              <w:contextualSpacing/>
              <w:rPr>
                <w:rFonts w:ascii="Times New Roman" w:hAnsi="Times New Roman" w:cs="Times New Roman"/>
                <w:sz w:val="24"/>
                <w:szCs w:val="24"/>
              </w:rPr>
            </w:pP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 2(1.3)</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41(27)</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54(35.5)</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31(20.4)</w:t>
            </w:r>
          </w:p>
        </w:tc>
        <w:tc>
          <w:tcPr>
            <w:tcW w:w="488" w:type="pct"/>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24(15.8)</w:t>
            </w:r>
          </w:p>
        </w:tc>
        <w:tc>
          <w:tcPr>
            <w:tcW w:w="378"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1.5</w:t>
            </w:r>
            <w:r w:rsidR="008A5FDD" w:rsidRPr="00587FB8">
              <w:rPr>
                <w:rFonts w:ascii="Times New Roman" w:eastAsia="Calibri" w:hAnsi="Times New Roman" w:cs="Times New Roman"/>
                <w:sz w:val="24"/>
                <w:szCs w:val="24"/>
              </w:rPr>
              <w:t>8</w:t>
            </w:r>
          </w:p>
        </w:tc>
        <w:tc>
          <w:tcPr>
            <w:tcW w:w="300" w:type="pct"/>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w:t>
            </w:r>
            <w:r w:rsidR="008A5FDD" w:rsidRPr="00587FB8">
              <w:rPr>
                <w:rFonts w:ascii="Times New Roman" w:eastAsia="Calibri" w:hAnsi="Times New Roman" w:cs="Times New Roman"/>
                <w:sz w:val="24"/>
                <w:szCs w:val="24"/>
              </w:rPr>
              <w:t>50</w:t>
            </w:r>
          </w:p>
        </w:tc>
      </w:tr>
      <w:tr w:rsidR="002F050A" w:rsidRPr="00587FB8" w:rsidTr="009A554A">
        <w:trPr>
          <w:trHeight w:val="531"/>
        </w:trPr>
        <w:tc>
          <w:tcPr>
            <w:tcW w:w="1611" w:type="pct"/>
            <w:tcBorders>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The hospital management strives to ensure that required resources are adequate</w:t>
            </w:r>
          </w:p>
        </w:tc>
        <w:tc>
          <w:tcPr>
            <w:tcW w:w="271" w:type="pct"/>
            <w:tcBorders>
              <w:bottom w:val="single" w:sz="4" w:space="0" w:color="auto"/>
            </w:tcBorders>
            <w:shd w:val="clear" w:color="auto" w:fill="FFFFFF"/>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FF091D">
            <w:pPr>
              <w:spacing w:after="240" w:line="240" w:lineRule="auto"/>
              <w:rPr>
                <w:rFonts w:ascii="Times New Roman" w:hAnsi="Times New Roman" w:cs="Times New Roman"/>
                <w:sz w:val="24"/>
                <w:szCs w:val="24"/>
              </w:rPr>
            </w:pPr>
          </w:p>
        </w:tc>
        <w:tc>
          <w:tcPr>
            <w:tcW w:w="488" w:type="pct"/>
            <w:tcBorders>
              <w:bottom w:val="single" w:sz="4" w:space="0" w:color="auto"/>
            </w:tcBorders>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 2(1.3)</w:t>
            </w:r>
          </w:p>
        </w:tc>
        <w:tc>
          <w:tcPr>
            <w:tcW w:w="488" w:type="pct"/>
            <w:tcBorders>
              <w:bottom w:val="single" w:sz="4" w:space="0" w:color="auto"/>
            </w:tcBorders>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2(1.3)</w:t>
            </w:r>
          </w:p>
        </w:tc>
        <w:tc>
          <w:tcPr>
            <w:tcW w:w="488" w:type="pct"/>
            <w:tcBorders>
              <w:bottom w:val="single" w:sz="4" w:space="0" w:color="auto"/>
            </w:tcBorders>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30(19.7)</w:t>
            </w:r>
          </w:p>
        </w:tc>
        <w:tc>
          <w:tcPr>
            <w:tcW w:w="488" w:type="pct"/>
            <w:tcBorders>
              <w:bottom w:val="single" w:sz="4" w:space="0" w:color="auto"/>
            </w:tcBorders>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67(44.1)</w:t>
            </w:r>
          </w:p>
        </w:tc>
        <w:tc>
          <w:tcPr>
            <w:tcW w:w="488" w:type="pct"/>
            <w:tcBorders>
              <w:bottom w:val="single" w:sz="4" w:space="0" w:color="auto"/>
            </w:tcBorders>
            <w:shd w:val="clear" w:color="auto" w:fill="FFFFFF"/>
          </w:tcPr>
          <w:p w:rsidR="002F050A" w:rsidRPr="00587FB8" w:rsidRDefault="002F050A" w:rsidP="003D1176">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51(33.6)</w:t>
            </w:r>
          </w:p>
        </w:tc>
        <w:tc>
          <w:tcPr>
            <w:tcW w:w="378" w:type="pct"/>
            <w:tcBorders>
              <w:bottom w:val="single" w:sz="4" w:space="0" w:color="auto"/>
            </w:tcBorders>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1.6</w:t>
            </w:r>
            <w:r w:rsidR="008A5FDD" w:rsidRPr="00587FB8">
              <w:rPr>
                <w:rFonts w:ascii="Times New Roman" w:eastAsia="Calibri" w:hAnsi="Times New Roman" w:cs="Times New Roman"/>
                <w:sz w:val="24"/>
                <w:szCs w:val="24"/>
              </w:rPr>
              <w:t>7</w:t>
            </w:r>
          </w:p>
        </w:tc>
        <w:tc>
          <w:tcPr>
            <w:tcW w:w="300" w:type="pct"/>
            <w:tcBorders>
              <w:bottom w:val="single" w:sz="4" w:space="0" w:color="auto"/>
            </w:tcBorders>
            <w:shd w:val="clear" w:color="auto" w:fill="FFFFFF"/>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.47</w:t>
            </w:r>
          </w:p>
        </w:tc>
      </w:tr>
    </w:tbl>
    <w:p w:rsidR="003C7DE3" w:rsidRPr="00587FB8" w:rsidRDefault="003C7DE3"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 xml:space="preserve">Source: </w:t>
      </w:r>
      <w:r w:rsidR="00CA1635" w:rsidRPr="00587FB8">
        <w:rPr>
          <w:rFonts w:ascii="Times New Roman" w:hAnsi="Times New Roman" w:cs="Times New Roman"/>
          <w:b/>
          <w:sz w:val="24"/>
          <w:szCs w:val="24"/>
        </w:rPr>
        <w:t>Field</w:t>
      </w:r>
      <w:r w:rsidR="00F64B9D" w:rsidRPr="00587FB8">
        <w:rPr>
          <w:rFonts w:ascii="Times New Roman" w:hAnsi="Times New Roman" w:cs="Times New Roman"/>
          <w:b/>
          <w:sz w:val="24"/>
          <w:szCs w:val="24"/>
        </w:rPr>
        <w:t xml:space="preserve"> Data</w:t>
      </w:r>
      <w:r w:rsidRPr="00587FB8">
        <w:rPr>
          <w:rFonts w:ascii="Times New Roman" w:hAnsi="Times New Roman" w:cs="Times New Roman"/>
          <w:b/>
          <w:sz w:val="24"/>
          <w:szCs w:val="24"/>
        </w:rPr>
        <w:t>, (202</w:t>
      </w:r>
      <w:r w:rsidR="00655901" w:rsidRPr="00587FB8">
        <w:rPr>
          <w:rFonts w:ascii="Times New Roman" w:hAnsi="Times New Roman" w:cs="Times New Roman"/>
          <w:b/>
          <w:sz w:val="24"/>
          <w:szCs w:val="24"/>
        </w:rPr>
        <w:t>4</w:t>
      </w:r>
      <w:r w:rsidRPr="00587FB8">
        <w:rPr>
          <w:rFonts w:ascii="Times New Roman" w:hAnsi="Times New Roman" w:cs="Times New Roman"/>
          <w:b/>
          <w:sz w:val="24"/>
          <w:szCs w:val="24"/>
        </w:rPr>
        <w:t>)</w:t>
      </w:r>
    </w:p>
    <w:p w:rsidR="008F0701" w:rsidRPr="00587FB8" w:rsidRDefault="003C7DE3" w:rsidP="008F0701">
      <w:pPr>
        <w:spacing w:after="240" w:line="480" w:lineRule="auto"/>
        <w:jc w:val="both"/>
        <w:rPr>
          <w:rFonts w:ascii="Times New Roman" w:hAnsi="Times New Roman" w:cs="Times New Roman"/>
          <w:sz w:val="24"/>
          <w:szCs w:val="24"/>
        </w:rPr>
      </w:pPr>
      <w:bookmarkStart w:id="305" w:name="_Hlk112927413"/>
      <w:r w:rsidRPr="00587FB8">
        <w:rPr>
          <w:rFonts w:ascii="Times New Roman" w:hAnsi="Times New Roman" w:cs="Times New Roman"/>
          <w:sz w:val="24"/>
          <w:szCs w:val="24"/>
        </w:rPr>
        <w:t>The findings of the study in table 4.</w:t>
      </w:r>
      <w:r w:rsidR="00681215" w:rsidRPr="00587FB8">
        <w:rPr>
          <w:rFonts w:ascii="Times New Roman" w:hAnsi="Times New Roman" w:cs="Times New Roman"/>
          <w:sz w:val="24"/>
          <w:szCs w:val="24"/>
        </w:rPr>
        <w:t>7</w:t>
      </w:r>
      <w:r w:rsidRPr="00587FB8">
        <w:rPr>
          <w:rFonts w:ascii="Times New Roman" w:hAnsi="Times New Roman" w:cs="Times New Roman"/>
          <w:sz w:val="24"/>
          <w:szCs w:val="24"/>
        </w:rPr>
        <w:t xml:space="preserve"> showed that </w:t>
      </w:r>
      <w:r w:rsidR="002F050A" w:rsidRPr="00587FB8">
        <w:rPr>
          <w:rFonts w:ascii="Times New Roman" w:hAnsi="Times New Roman" w:cs="Times New Roman"/>
          <w:sz w:val="24"/>
          <w:szCs w:val="24"/>
        </w:rPr>
        <w:t>56(36.8%) of</w:t>
      </w:r>
      <w:r w:rsidRPr="00587FB8">
        <w:rPr>
          <w:rFonts w:ascii="Times New Roman" w:hAnsi="Times New Roman" w:cs="Times New Roman"/>
          <w:sz w:val="24"/>
          <w:szCs w:val="24"/>
        </w:rPr>
        <w:t xml:space="preserve"> respondents agreed that</w:t>
      </w:r>
      <w:r w:rsidR="002F050A" w:rsidRPr="00587FB8">
        <w:rPr>
          <w:rFonts w:ascii="Times New Roman" w:hAnsi="Times New Roman" w:cs="Times New Roman"/>
          <w:sz w:val="24"/>
          <w:szCs w:val="24"/>
        </w:rPr>
        <w:t xml:space="preserve"> the hospital management coordinates available resources effectively. </w:t>
      </w:r>
      <w:r w:rsidR="002F050A" w:rsidRPr="00587FB8">
        <w:rPr>
          <w:rFonts w:ascii="Times New Roman" w:eastAsia="+mn-ea" w:hAnsi="Times New Roman" w:cs="Times New Roman"/>
          <w:kern w:val="24"/>
          <w:sz w:val="24"/>
          <w:szCs w:val="24"/>
        </w:rPr>
        <w:t xml:space="preserve">This statement had an average score of </w:t>
      </w:r>
      <w:r w:rsidR="002F050A" w:rsidRPr="00587FB8">
        <w:rPr>
          <w:rFonts w:ascii="Times New Roman" w:eastAsia="Calibri" w:hAnsi="Times New Roman" w:cs="Times New Roman"/>
          <w:sz w:val="24"/>
          <w:szCs w:val="24"/>
        </w:rPr>
        <w:t>1.5</w:t>
      </w:r>
      <w:r w:rsidR="008A5FDD" w:rsidRPr="00587FB8">
        <w:rPr>
          <w:rFonts w:ascii="Times New Roman" w:eastAsia="Calibri" w:hAnsi="Times New Roman" w:cs="Times New Roman"/>
          <w:sz w:val="24"/>
          <w:szCs w:val="24"/>
        </w:rPr>
        <w:t>6</w:t>
      </w:r>
      <w:r w:rsidR="002F050A" w:rsidRPr="00587FB8">
        <w:rPr>
          <w:rFonts w:ascii="Times New Roman" w:eastAsia="Calibri" w:hAnsi="Times New Roman" w:cs="Times New Roman"/>
          <w:sz w:val="24"/>
          <w:szCs w:val="24"/>
        </w:rPr>
        <w:t xml:space="preserve"> </w:t>
      </w:r>
      <w:r w:rsidR="002F050A" w:rsidRPr="00587FB8">
        <w:rPr>
          <w:rFonts w:ascii="Times New Roman" w:eastAsia="+mn-ea" w:hAnsi="Times New Roman" w:cs="Times New Roman"/>
          <w:kern w:val="24"/>
          <w:sz w:val="24"/>
          <w:szCs w:val="24"/>
        </w:rPr>
        <w:t xml:space="preserve">and a significant standard deviation of </w:t>
      </w:r>
      <w:r w:rsidR="002F050A" w:rsidRPr="00587FB8">
        <w:rPr>
          <w:rFonts w:ascii="Times New Roman" w:hAnsi="Times New Roman" w:cs="Times New Roman"/>
          <w:sz w:val="24"/>
          <w:szCs w:val="24"/>
        </w:rPr>
        <w:t>1</w:t>
      </w:r>
      <w:r w:rsidR="002F050A" w:rsidRPr="00587FB8">
        <w:rPr>
          <w:rFonts w:ascii="Times New Roman" w:eastAsia="Calibri" w:hAnsi="Times New Roman" w:cs="Times New Roman"/>
          <w:sz w:val="24"/>
          <w:szCs w:val="24"/>
        </w:rPr>
        <w:t>.</w:t>
      </w:r>
      <w:r w:rsidR="008A5FDD" w:rsidRPr="00587FB8">
        <w:rPr>
          <w:rFonts w:ascii="Times New Roman" w:eastAsia="Calibri" w:hAnsi="Times New Roman" w:cs="Times New Roman"/>
          <w:sz w:val="24"/>
          <w:szCs w:val="24"/>
        </w:rPr>
        <w:t>50</w:t>
      </w:r>
      <w:r w:rsidR="002F050A" w:rsidRPr="00587FB8">
        <w:rPr>
          <w:rFonts w:ascii="Times New Roman" w:eastAsia="Calibri" w:hAnsi="Times New Roman" w:cs="Times New Roman"/>
          <w:sz w:val="24"/>
          <w:szCs w:val="24"/>
        </w:rPr>
        <w:t xml:space="preserve"> </w:t>
      </w:r>
      <w:r w:rsidR="002F050A" w:rsidRPr="00587FB8">
        <w:rPr>
          <w:rFonts w:ascii="Times New Roman" w:eastAsia="+mn-ea" w:hAnsi="Times New Roman" w:cs="Times New Roman"/>
          <w:kern w:val="24"/>
          <w:sz w:val="24"/>
          <w:szCs w:val="24"/>
        </w:rPr>
        <w:t xml:space="preserve">showing that </w:t>
      </w:r>
      <w:r w:rsidR="002F050A" w:rsidRPr="00587FB8">
        <w:rPr>
          <w:rFonts w:ascii="Times New Roman" w:hAnsi="Times New Roman" w:cs="Times New Roman"/>
          <w:sz w:val="24"/>
          <w:szCs w:val="24"/>
        </w:rPr>
        <w:t xml:space="preserve">management coordinates available resources effectively. </w:t>
      </w:r>
    </w:p>
    <w:p w:rsidR="00DB1599" w:rsidRPr="00587FB8" w:rsidRDefault="002F050A" w:rsidP="008F0701">
      <w:pPr>
        <w:spacing w:after="240" w:line="480" w:lineRule="auto"/>
        <w:jc w:val="both"/>
        <w:rPr>
          <w:rFonts w:ascii="Times New Roman" w:eastAsia="Times New Roman" w:hAnsi="Times New Roman" w:cs="Times New Roman"/>
          <w:sz w:val="24"/>
          <w:szCs w:val="24"/>
        </w:rPr>
      </w:pPr>
      <w:r w:rsidRPr="00587FB8">
        <w:rPr>
          <w:rFonts w:ascii="Times New Roman" w:hAnsi="Times New Roman" w:cs="Times New Roman"/>
          <w:sz w:val="24"/>
          <w:szCs w:val="24"/>
        </w:rPr>
        <w:t>Statement regarding whether the hospitals resources were well executed to yield results</w:t>
      </w:r>
      <w:r w:rsidR="00E91056" w:rsidRPr="00587FB8">
        <w:rPr>
          <w:rFonts w:ascii="Times New Roman" w:hAnsi="Times New Roman" w:cs="Times New Roman"/>
          <w:sz w:val="24"/>
          <w:szCs w:val="24"/>
        </w:rPr>
        <w:t xml:space="preserve"> 41(27) agreed as 26(17.1%) strongly agreed</w:t>
      </w:r>
      <w:r w:rsidRPr="00587FB8">
        <w:rPr>
          <w:rFonts w:ascii="Times New Roman" w:hAnsi="Times New Roman" w:cs="Times New Roman"/>
          <w:sz w:val="24"/>
          <w:szCs w:val="24"/>
        </w:rPr>
        <w:t>, on whether the hospital management partners with donors</w:t>
      </w:r>
      <w:r w:rsidR="00E91056" w:rsidRPr="00587FB8">
        <w:rPr>
          <w:rFonts w:ascii="Times New Roman" w:hAnsi="Times New Roman" w:cs="Times New Roman"/>
          <w:sz w:val="24"/>
          <w:szCs w:val="24"/>
        </w:rPr>
        <w:t xml:space="preserve"> 49(32.2%) agreed as 16(10.5%) strongly agreed</w:t>
      </w:r>
      <w:r w:rsidRPr="00587FB8">
        <w:rPr>
          <w:rFonts w:ascii="Times New Roman" w:hAnsi="Times New Roman" w:cs="Times New Roman"/>
          <w:sz w:val="24"/>
          <w:szCs w:val="24"/>
        </w:rPr>
        <w:t>, whether the hospital invests in research and development initiatives</w:t>
      </w:r>
      <w:r w:rsidR="008F0701" w:rsidRPr="00587FB8">
        <w:rPr>
          <w:rFonts w:ascii="Times New Roman" w:hAnsi="Times New Roman" w:cs="Times New Roman"/>
          <w:sz w:val="24"/>
          <w:szCs w:val="24"/>
        </w:rPr>
        <w:t xml:space="preserve"> 89(58.6%) agreed as 16(10.5%) strongly agreed</w:t>
      </w:r>
      <w:r w:rsidRPr="00587FB8">
        <w:rPr>
          <w:rFonts w:ascii="Times New Roman" w:hAnsi="Times New Roman" w:cs="Times New Roman"/>
          <w:sz w:val="24"/>
          <w:szCs w:val="24"/>
        </w:rPr>
        <w:t>, whether the management invest in training for knowledge attainability</w:t>
      </w:r>
      <w:r w:rsidR="008F0701" w:rsidRPr="00587FB8">
        <w:rPr>
          <w:rFonts w:ascii="Times New Roman" w:hAnsi="Times New Roman" w:cs="Times New Roman"/>
          <w:sz w:val="24"/>
          <w:szCs w:val="24"/>
        </w:rPr>
        <w:t xml:space="preserve"> 24(15.8%) strongly agreed</w:t>
      </w:r>
      <w:r w:rsidRPr="00587FB8">
        <w:rPr>
          <w:rFonts w:ascii="Times New Roman" w:hAnsi="Times New Roman" w:cs="Times New Roman"/>
          <w:sz w:val="24"/>
          <w:szCs w:val="24"/>
        </w:rPr>
        <w:t>, whether the hospital has always improved staff skills making knowledge resource attained</w:t>
      </w:r>
      <w:r w:rsidR="008F0701" w:rsidRPr="00587FB8">
        <w:rPr>
          <w:rFonts w:ascii="Times New Roman" w:hAnsi="Times New Roman" w:cs="Times New Roman"/>
          <w:sz w:val="24"/>
          <w:szCs w:val="24"/>
        </w:rPr>
        <w:t xml:space="preserve"> 20(13.2%) strongly agreed</w:t>
      </w:r>
      <w:r w:rsidRPr="00587FB8">
        <w:rPr>
          <w:rFonts w:ascii="Times New Roman" w:hAnsi="Times New Roman" w:cs="Times New Roman"/>
          <w:sz w:val="24"/>
          <w:szCs w:val="24"/>
        </w:rPr>
        <w:t xml:space="preserve">, whether the hospital management utilizes available resources by putting it in use </w:t>
      </w:r>
      <w:r w:rsidR="008F0701" w:rsidRPr="00587FB8">
        <w:rPr>
          <w:rFonts w:ascii="Times New Roman" w:hAnsi="Times New Roman" w:cs="Times New Roman"/>
          <w:sz w:val="24"/>
          <w:szCs w:val="24"/>
        </w:rPr>
        <w:t xml:space="preserve">24(15.8%) </w:t>
      </w:r>
      <w:r w:rsidRPr="00587FB8">
        <w:rPr>
          <w:rFonts w:ascii="Times New Roman" w:hAnsi="Times New Roman" w:cs="Times New Roman"/>
          <w:sz w:val="24"/>
          <w:szCs w:val="24"/>
        </w:rPr>
        <w:t>and whether the hospital management strives to ensure that required resources are adequate</w:t>
      </w:r>
      <w:r w:rsidR="008F0701" w:rsidRPr="00587FB8">
        <w:rPr>
          <w:rFonts w:ascii="Times New Roman" w:hAnsi="Times New Roman" w:cs="Times New Roman"/>
          <w:sz w:val="24"/>
          <w:szCs w:val="24"/>
        </w:rPr>
        <w:t xml:space="preserve"> 51(33.6%) strongly agreed</w:t>
      </w:r>
      <w:r w:rsidRPr="00587FB8">
        <w:rPr>
          <w:rFonts w:ascii="Times New Roman" w:hAnsi="Times New Roman" w:cs="Times New Roman"/>
          <w:sz w:val="24"/>
          <w:szCs w:val="24"/>
        </w:rPr>
        <w:t xml:space="preserve">, </w:t>
      </w:r>
      <w:r w:rsidRPr="00587FB8">
        <w:rPr>
          <w:rFonts w:ascii="Times New Roman" w:eastAsia="+mn-ea" w:hAnsi="Times New Roman" w:cs="Times New Roman"/>
          <w:kern w:val="24"/>
          <w:sz w:val="24"/>
          <w:szCs w:val="24"/>
        </w:rPr>
        <w:t xml:space="preserve">a significant standard deviation of above </w:t>
      </w: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 xml:space="preserve">.0 were noted </w:t>
      </w:r>
      <w:r w:rsidRPr="00587FB8">
        <w:rPr>
          <w:rFonts w:ascii="Times New Roman" w:eastAsia="+mn-ea" w:hAnsi="Times New Roman" w:cs="Times New Roman"/>
          <w:kern w:val="24"/>
          <w:sz w:val="24"/>
          <w:szCs w:val="24"/>
        </w:rPr>
        <w:t xml:space="preserve">showing that </w:t>
      </w:r>
      <w:r w:rsidRPr="00587FB8">
        <w:rPr>
          <w:rFonts w:ascii="Times New Roman" w:hAnsi="Times New Roman" w:cs="Times New Roman"/>
          <w:sz w:val="24"/>
          <w:szCs w:val="24"/>
        </w:rPr>
        <w:t xml:space="preserve">resource orientation was agreed upon as of significant effect on service delivery in level four hospitals in Kakamega County.  This </w:t>
      </w:r>
      <w:r w:rsidR="008F0701" w:rsidRPr="00587FB8">
        <w:rPr>
          <w:rFonts w:ascii="Times New Roman" w:hAnsi="Times New Roman" w:cs="Times New Roman"/>
          <w:sz w:val="24"/>
          <w:szCs w:val="24"/>
        </w:rPr>
        <w:t>finding</w:t>
      </w:r>
      <w:r w:rsidRPr="00587FB8">
        <w:rPr>
          <w:rFonts w:ascii="Times New Roman" w:hAnsi="Times New Roman" w:cs="Times New Roman"/>
          <w:sz w:val="24"/>
          <w:szCs w:val="24"/>
        </w:rPr>
        <w:t xml:space="preserve"> agrees with </w:t>
      </w:r>
      <w:r w:rsidR="00DB1599" w:rsidRPr="00587FB8">
        <w:rPr>
          <w:rFonts w:ascii="Times New Roman" w:hAnsi="Times New Roman" w:cs="Times New Roman"/>
          <w:sz w:val="24"/>
          <w:szCs w:val="24"/>
        </w:rPr>
        <w:t xml:space="preserve">Izadi and Ahmadian, (2018) </w:t>
      </w:r>
      <w:r w:rsidRPr="00587FB8">
        <w:rPr>
          <w:rFonts w:ascii="Times New Roman" w:hAnsi="Times New Roman" w:cs="Times New Roman"/>
          <w:sz w:val="24"/>
          <w:szCs w:val="24"/>
        </w:rPr>
        <w:t xml:space="preserve">who </w:t>
      </w:r>
      <w:r w:rsidR="00DB1599" w:rsidRPr="00587FB8">
        <w:rPr>
          <w:rFonts w:ascii="Times New Roman" w:hAnsi="Times New Roman" w:cs="Times New Roman"/>
          <w:sz w:val="24"/>
          <w:szCs w:val="24"/>
        </w:rPr>
        <w:t>stud</w:t>
      </w:r>
      <w:r w:rsidRPr="00587FB8">
        <w:rPr>
          <w:rFonts w:ascii="Times New Roman" w:hAnsi="Times New Roman" w:cs="Times New Roman"/>
          <w:sz w:val="24"/>
          <w:szCs w:val="24"/>
        </w:rPr>
        <w:t>ied</w:t>
      </w:r>
      <w:r w:rsidR="00DB1599" w:rsidRPr="00587FB8">
        <w:rPr>
          <w:rFonts w:ascii="Times New Roman" w:hAnsi="Times New Roman" w:cs="Times New Roman"/>
          <w:sz w:val="24"/>
          <w:szCs w:val="24"/>
        </w:rPr>
        <w:t xml:space="preserve"> on strategic orientation and firm competencies on export performance</w:t>
      </w:r>
      <w:r w:rsidRPr="00587FB8">
        <w:rPr>
          <w:rFonts w:ascii="Times New Roman" w:hAnsi="Times New Roman" w:cs="Times New Roman"/>
          <w:sz w:val="24"/>
          <w:szCs w:val="24"/>
        </w:rPr>
        <w:t>.</w:t>
      </w:r>
    </w:p>
    <w:p w:rsidR="003C7DE3" w:rsidRDefault="003C7DE3" w:rsidP="00587FB8">
      <w:pPr>
        <w:pStyle w:val="Heading1"/>
        <w:rPr>
          <w:rFonts w:cs="Times New Roman"/>
          <w:szCs w:val="24"/>
        </w:rPr>
      </w:pPr>
      <w:bookmarkStart w:id="306" w:name="_Toc113230787"/>
      <w:bookmarkStart w:id="307" w:name="_Toc179647152"/>
      <w:bookmarkEnd w:id="305"/>
      <w:r w:rsidRPr="00587FB8">
        <w:rPr>
          <w:rFonts w:cs="Times New Roman"/>
          <w:szCs w:val="24"/>
        </w:rPr>
        <w:lastRenderedPageBreak/>
        <w:t>4.</w:t>
      </w:r>
      <w:r w:rsidR="00C616BB">
        <w:rPr>
          <w:rFonts w:cs="Times New Roman"/>
          <w:szCs w:val="24"/>
        </w:rPr>
        <w:t>6</w:t>
      </w:r>
      <w:r w:rsidRPr="00587FB8">
        <w:rPr>
          <w:rFonts w:cs="Times New Roman"/>
          <w:szCs w:val="24"/>
        </w:rPr>
        <w:t xml:space="preserve">.3 </w:t>
      </w:r>
      <w:r w:rsidR="00655901" w:rsidRPr="00587FB8">
        <w:rPr>
          <w:rFonts w:cs="Times New Roman"/>
          <w:szCs w:val="24"/>
        </w:rPr>
        <w:t>Technological Orientation</w:t>
      </w:r>
      <w:bookmarkEnd w:id="306"/>
      <w:bookmarkEnd w:id="307"/>
    </w:p>
    <w:p w:rsidR="00BE6311" w:rsidRPr="00587FB8" w:rsidRDefault="003C7DE3"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The researcher sought to establish the </w:t>
      </w:r>
      <w:r w:rsidR="00F64B9D" w:rsidRPr="00587FB8">
        <w:rPr>
          <w:rFonts w:ascii="Times New Roman" w:hAnsi="Times New Roman" w:cs="Times New Roman"/>
          <w:sz w:val="24"/>
          <w:szCs w:val="24"/>
        </w:rPr>
        <w:t xml:space="preserve">respondent’s level of agreement on statements </w:t>
      </w:r>
      <w:r w:rsidRPr="00587FB8">
        <w:rPr>
          <w:rFonts w:ascii="Times New Roman" w:hAnsi="Times New Roman" w:cs="Times New Roman"/>
          <w:sz w:val="24"/>
          <w:szCs w:val="24"/>
        </w:rPr>
        <w:t xml:space="preserve">of </w:t>
      </w:r>
      <w:r w:rsidR="00655901" w:rsidRPr="00587FB8">
        <w:rPr>
          <w:rFonts w:ascii="Times New Roman" w:hAnsi="Times New Roman" w:cs="Times New Roman"/>
          <w:sz w:val="24"/>
          <w:szCs w:val="24"/>
        </w:rPr>
        <w:t>technological orientation</w:t>
      </w:r>
      <w:r w:rsidRPr="00587FB8">
        <w:rPr>
          <w:rFonts w:ascii="Times New Roman" w:hAnsi="Times New Roman" w:cs="Times New Roman"/>
          <w:sz w:val="24"/>
          <w:szCs w:val="24"/>
        </w:rPr>
        <w:t xml:space="preserve">. </w:t>
      </w:r>
      <w:r w:rsidR="007A73ED" w:rsidRPr="00587FB8">
        <w:rPr>
          <w:rFonts w:ascii="Times New Roman" w:eastAsia="Times New Roman" w:hAnsi="Times New Roman" w:cs="Times New Roman"/>
          <w:kern w:val="0"/>
          <w:sz w:val="24"/>
          <w:szCs w:val="24"/>
          <w:lang w:val="en-GB" w:eastAsia="en-GB"/>
        </w:rPr>
        <w:t>The analysis of data utilized a Likert Scale with five levels, ranging from one (1) indicating the lowest positive reaction to five (5) representing the most positive answer. Specifically, the scale was defined as follows: 1=Strongly Disagree (SD), 2=Disagree (D), 3=</w:t>
      </w:r>
      <w:r w:rsidR="0059042E" w:rsidRPr="00587FB8">
        <w:rPr>
          <w:rFonts w:ascii="Times New Roman" w:eastAsia="Times New Roman" w:hAnsi="Times New Roman" w:cs="Times New Roman"/>
          <w:kern w:val="0"/>
          <w:sz w:val="24"/>
          <w:szCs w:val="24"/>
          <w:lang w:val="en-GB" w:eastAsia="en-GB"/>
        </w:rPr>
        <w:t>Fairly agree</w:t>
      </w:r>
      <w:r w:rsidR="007A73ED" w:rsidRPr="00587FB8">
        <w:rPr>
          <w:rFonts w:ascii="Times New Roman" w:eastAsia="Times New Roman" w:hAnsi="Times New Roman" w:cs="Times New Roman"/>
          <w:kern w:val="0"/>
          <w:sz w:val="24"/>
          <w:szCs w:val="24"/>
          <w:lang w:val="en-GB" w:eastAsia="en-GB"/>
        </w:rPr>
        <w:t xml:space="preserve"> (U), 4=Agree (A), and 5=Strongly Agree (SA).</w:t>
      </w:r>
    </w:p>
    <w:p w:rsidR="003C7DE3" w:rsidRPr="00587FB8" w:rsidRDefault="003C7DE3" w:rsidP="00587FB8">
      <w:pPr>
        <w:pStyle w:val="Heading1"/>
        <w:rPr>
          <w:rFonts w:cs="Times New Roman"/>
          <w:szCs w:val="24"/>
        </w:rPr>
      </w:pPr>
      <w:bookmarkStart w:id="308" w:name="_Toc113233127"/>
      <w:bookmarkStart w:id="309" w:name="_Toc166928059"/>
      <w:bookmarkStart w:id="310" w:name="_Toc167266662"/>
      <w:bookmarkStart w:id="311" w:name="_Toc169358594"/>
      <w:bookmarkStart w:id="312" w:name="_Toc170467146"/>
      <w:bookmarkStart w:id="313" w:name="_Toc171433696"/>
      <w:bookmarkStart w:id="314" w:name="_Toc179647153"/>
      <w:r w:rsidRPr="00587FB8">
        <w:rPr>
          <w:rFonts w:cs="Times New Roman"/>
          <w:szCs w:val="24"/>
        </w:rPr>
        <w:t>Table 4.</w:t>
      </w:r>
      <w:r w:rsidR="00681215" w:rsidRPr="00587FB8">
        <w:rPr>
          <w:rFonts w:cs="Times New Roman"/>
          <w:szCs w:val="24"/>
        </w:rPr>
        <w:t>8</w:t>
      </w:r>
      <w:r w:rsidRPr="00587FB8">
        <w:rPr>
          <w:rFonts w:cs="Times New Roman"/>
          <w:szCs w:val="24"/>
        </w:rPr>
        <w:t xml:space="preserve">: </w:t>
      </w:r>
      <w:r w:rsidR="008A5FDD" w:rsidRPr="00587FB8">
        <w:rPr>
          <w:rFonts w:cs="Times New Roman"/>
          <w:szCs w:val="24"/>
        </w:rPr>
        <w:t>Descriptive Statistics Results</w:t>
      </w:r>
      <w:r w:rsidR="008A5FDD" w:rsidRPr="00587FB8">
        <w:rPr>
          <w:rFonts w:cs="Times New Roman"/>
          <w:b w:val="0"/>
          <w:szCs w:val="24"/>
        </w:rPr>
        <w:t xml:space="preserve"> </w:t>
      </w:r>
      <w:r w:rsidRPr="00587FB8">
        <w:rPr>
          <w:rFonts w:cs="Times New Roman"/>
          <w:szCs w:val="24"/>
        </w:rPr>
        <w:t xml:space="preserve">on </w:t>
      </w:r>
      <w:bookmarkEnd w:id="308"/>
      <w:r w:rsidR="00655901" w:rsidRPr="00587FB8">
        <w:rPr>
          <w:rFonts w:cs="Times New Roman"/>
          <w:szCs w:val="24"/>
        </w:rPr>
        <w:t>Technological Orientation</w:t>
      </w:r>
      <w:bookmarkEnd w:id="309"/>
      <w:bookmarkEnd w:id="310"/>
      <w:bookmarkEnd w:id="311"/>
      <w:bookmarkEnd w:id="312"/>
      <w:bookmarkEnd w:id="313"/>
      <w:bookmarkEnd w:id="314"/>
    </w:p>
    <w:tbl>
      <w:tblPr>
        <w:tblW w:w="55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576"/>
        <w:gridCol w:w="796"/>
        <w:gridCol w:w="796"/>
        <w:gridCol w:w="796"/>
        <w:gridCol w:w="796"/>
        <w:gridCol w:w="796"/>
        <w:gridCol w:w="803"/>
        <w:gridCol w:w="786"/>
      </w:tblGrid>
      <w:tr w:rsidR="002F050A" w:rsidRPr="00587FB8" w:rsidTr="00BE6311">
        <w:trPr>
          <w:trHeight w:val="422"/>
        </w:trPr>
        <w:tc>
          <w:tcPr>
            <w:tcW w:w="1777" w:type="pct"/>
            <w:tcBorders>
              <w:top w:val="single" w:sz="4" w:space="0" w:color="auto"/>
              <w:left w:val="nil"/>
              <w:bottom w:val="single" w:sz="4" w:space="0" w:color="auto"/>
              <w:right w:val="nil"/>
            </w:tcBorders>
            <w:shd w:val="clear" w:color="auto" w:fill="auto"/>
          </w:tcPr>
          <w:p w:rsidR="002F050A" w:rsidRPr="00587FB8" w:rsidRDefault="002F050A" w:rsidP="00FF091D">
            <w:pPr>
              <w:spacing w:after="240" w:line="240" w:lineRule="auto"/>
              <w:ind w:left="720"/>
              <w:contextualSpacing/>
              <w:rPr>
                <w:rFonts w:ascii="Times New Roman" w:hAnsi="Times New Roman" w:cs="Times New Roman"/>
                <w:b/>
                <w:sz w:val="24"/>
                <w:szCs w:val="24"/>
              </w:rPr>
            </w:pPr>
            <w:r w:rsidRPr="00587FB8">
              <w:rPr>
                <w:rFonts w:ascii="Times New Roman" w:hAnsi="Times New Roman" w:cs="Times New Roman"/>
                <w:b/>
                <w:sz w:val="24"/>
                <w:szCs w:val="24"/>
              </w:rPr>
              <w:t>Description</w:t>
            </w:r>
          </w:p>
        </w:tc>
        <w:tc>
          <w:tcPr>
            <w:tcW w:w="298" w:type="pct"/>
            <w:tcBorders>
              <w:top w:val="single" w:sz="4" w:space="0" w:color="auto"/>
              <w:left w:val="nil"/>
              <w:bottom w:val="single" w:sz="4" w:space="0" w:color="auto"/>
              <w:right w:val="nil"/>
            </w:tcBorders>
            <w:shd w:val="clear" w:color="auto" w:fill="auto"/>
          </w:tcPr>
          <w:p w:rsidR="002F050A" w:rsidRPr="00587FB8" w:rsidRDefault="002F050A" w:rsidP="00FF091D">
            <w:pPr>
              <w:spacing w:after="240" w:line="240" w:lineRule="auto"/>
              <w:jc w:val="center"/>
              <w:rPr>
                <w:rFonts w:ascii="Times New Roman" w:hAnsi="Times New Roman" w:cs="Times New Roman"/>
                <w:b/>
                <w:sz w:val="24"/>
                <w:szCs w:val="24"/>
              </w:rPr>
            </w:pPr>
            <w:r w:rsidRPr="00587FB8">
              <w:rPr>
                <w:rFonts w:ascii="Times New Roman" w:hAnsi="Times New Roman" w:cs="Times New Roman"/>
                <w:b/>
                <w:sz w:val="24"/>
                <w:szCs w:val="24"/>
              </w:rPr>
              <w:t>N</w:t>
            </w:r>
          </w:p>
        </w:tc>
        <w:tc>
          <w:tcPr>
            <w:tcW w:w="411" w:type="pct"/>
            <w:tcBorders>
              <w:top w:val="single" w:sz="4" w:space="0" w:color="auto"/>
              <w:left w:val="nil"/>
              <w:bottom w:val="single" w:sz="4" w:space="0" w:color="auto"/>
              <w:right w:val="nil"/>
            </w:tcBorders>
            <w:shd w:val="clear" w:color="auto" w:fill="auto"/>
          </w:tcPr>
          <w:p w:rsidR="002F050A" w:rsidRPr="00587FB8" w:rsidRDefault="002F050A"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SD (%)</w:t>
            </w:r>
          </w:p>
        </w:tc>
        <w:tc>
          <w:tcPr>
            <w:tcW w:w="412" w:type="pct"/>
            <w:tcBorders>
              <w:top w:val="single" w:sz="4" w:space="0" w:color="auto"/>
              <w:left w:val="nil"/>
              <w:bottom w:val="single" w:sz="4" w:space="0" w:color="auto"/>
              <w:right w:val="nil"/>
            </w:tcBorders>
            <w:shd w:val="clear" w:color="auto" w:fill="auto"/>
          </w:tcPr>
          <w:p w:rsidR="002F050A" w:rsidRPr="00587FB8" w:rsidRDefault="002F050A"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D (%)</w:t>
            </w:r>
          </w:p>
        </w:tc>
        <w:tc>
          <w:tcPr>
            <w:tcW w:w="412" w:type="pct"/>
            <w:tcBorders>
              <w:top w:val="single" w:sz="4" w:space="0" w:color="auto"/>
              <w:left w:val="nil"/>
              <w:bottom w:val="single" w:sz="4" w:space="0" w:color="auto"/>
              <w:right w:val="nil"/>
            </w:tcBorders>
            <w:shd w:val="clear" w:color="auto" w:fill="auto"/>
          </w:tcPr>
          <w:p w:rsidR="002F050A" w:rsidRPr="00587FB8" w:rsidRDefault="00F64B9D" w:rsidP="00FF091D">
            <w:pPr>
              <w:spacing w:after="240" w:line="240" w:lineRule="auto"/>
              <w:rPr>
                <w:rFonts w:ascii="Times New Roman" w:hAnsi="Times New Roman" w:cs="Times New Roman"/>
                <w:b/>
                <w:sz w:val="24"/>
                <w:szCs w:val="24"/>
              </w:rPr>
            </w:pPr>
            <w:r w:rsidRPr="00587FB8">
              <w:rPr>
                <w:rFonts w:ascii="Times New Roman" w:eastAsia="Times New Roman" w:hAnsi="Times New Roman" w:cs="Times New Roman"/>
                <w:b/>
                <w:kern w:val="0"/>
                <w:sz w:val="24"/>
                <w:szCs w:val="24"/>
                <w:lang w:val="en-GB" w:eastAsia="en-GB"/>
              </w:rPr>
              <w:t>FA</w:t>
            </w:r>
            <w:r w:rsidR="002F050A" w:rsidRPr="00587FB8">
              <w:rPr>
                <w:rFonts w:ascii="Times New Roman" w:hAnsi="Times New Roman" w:cs="Times New Roman"/>
                <w:b/>
                <w:sz w:val="24"/>
                <w:szCs w:val="24"/>
              </w:rPr>
              <w:t xml:space="preserve"> (%)</w:t>
            </w:r>
          </w:p>
        </w:tc>
        <w:tc>
          <w:tcPr>
            <w:tcW w:w="412" w:type="pct"/>
            <w:tcBorders>
              <w:top w:val="single" w:sz="4" w:space="0" w:color="auto"/>
              <w:left w:val="nil"/>
              <w:bottom w:val="single" w:sz="4" w:space="0" w:color="auto"/>
              <w:right w:val="nil"/>
            </w:tcBorders>
            <w:shd w:val="clear" w:color="auto" w:fill="auto"/>
          </w:tcPr>
          <w:p w:rsidR="002F050A" w:rsidRPr="00587FB8" w:rsidRDefault="002F050A"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A (%)</w:t>
            </w:r>
          </w:p>
        </w:tc>
        <w:tc>
          <w:tcPr>
            <w:tcW w:w="412" w:type="pct"/>
            <w:tcBorders>
              <w:top w:val="single" w:sz="4" w:space="0" w:color="auto"/>
              <w:left w:val="nil"/>
              <w:bottom w:val="single" w:sz="4" w:space="0" w:color="auto"/>
              <w:right w:val="nil"/>
            </w:tcBorders>
            <w:shd w:val="clear" w:color="auto" w:fill="auto"/>
          </w:tcPr>
          <w:p w:rsidR="002F050A" w:rsidRPr="00587FB8" w:rsidRDefault="002F050A"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SA (%)</w:t>
            </w:r>
          </w:p>
        </w:tc>
        <w:tc>
          <w:tcPr>
            <w:tcW w:w="415" w:type="pct"/>
            <w:tcBorders>
              <w:top w:val="single" w:sz="4" w:space="0" w:color="auto"/>
              <w:left w:val="nil"/>
              <w:bottom w:val="single" w:sz="4" w:space="0" w:color="auto"/>
              <w:right w:val="nil"/>
            </w:tcBorders>
          </w:tcPr>
          <w:p w:rsidR="002F050A" w:rsidRPr="00587FB8" w:rsidRDefault="002F050A"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 xml:space="preserve">Mean </w:t>
            </w:r>
          </w:p>
        </w:tc>
        <w:tc>
          <w:tcPr>
            <w:tcW w:w="450" w:type="pct"/>
            <w:tcBorders>
              <w:top w:val="single" w:sz="4" w:space="0" w:color="auto"/>
              <w:left w:val="nil"/>
              <w:bottom w:val="single" w:sz="4" w:space="0" w:color="auto"/>
              <w:right w:val="nil"/>
            </w:tcBorders>
          </w:tcPr>
          <w:p w:rsidR="002F050A" w:rsidRPr="00587FB8" w:rsidRDefault="002F050A"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 xml:space="preserve">Std </w:t>
            </w:r>
          </w:p>
        </w:tc>
      </w:tr>
      <w:tr w:rsidR="002F050A" w:rsidRPr="00587FB8" w:rsidTr="00BE6311">
        <w:trPr>
          <w:trHeight w:val="494"/>
        </w:trPr>
        <w:tc>
          <w:tcPr>
            <w:tcW w:w="1777" w:type="pct"/>
            <w:tcBorders>
              <w:top w:val="single" w:sz="4" w:space="0" w:color="auto"/>
              <w:left w:val="nil"/>
              <w:bottom w:val="nil"/>
              <w:right w:val="nil"/>
            </w:tcBorders>
            <w:shd w:val="clear" w:color="auto" w:fill="auto"/>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Employees in hospital have experience in use of technology</w:t>
            </w:r>
            <w:r w:rsidRPr="00587FB8">
              <w:rPr>
                <w:rFonts w:ascii="Times New Roman" w:eastAsia="Times New Roman" w:hAnsi="Times New Roman" w:cs="Times New Roman"/>
                <w:sz w:val="24"/>
                <w:szCs w:val="24"/>
              </w:rPr>
              <w:t xml:space="preserve"> </w:t>
            </w:r>
          </w:p>
        </w:tc>
        <w:tc>
          <w:tcPr>
            <w:tcW w:w="298" w:type="pct"/>
            <w:tcBorders>
              <w:top w:val="single" w:sz="4" w:space="0" w:color="auto"/>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11" w:type="pct"/>
            <w:tcBorders>
              <w:top w:val="single" w:sz="4" w:space="0" w:color="auto"/>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(1.3)</w:t>
            </w:r>
          </w:p>
        </w:tc>
        <w:tc>
          <w:tcPr>
            <w:tcW w:w="412" w:type="pct"/>
            <w:tcBorders>
              <w:top w:val="single" w:sz="4" w:space="0" w:color="auto"/>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23</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(15.1)</w:t>
            </w:r>
          </w:p>
        </w:tc>
        <w:tc>
          <w:tcPr>
            <w:tcW w:w="412" w:type="pct"/>
            <w:tcBorders>
              <w:top w:val="single" w:sz="4" w:space="0" w:color="auto"/>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412" w:type="pct"/>
            <w:tcBorders>
              <w:top w:val="single" w:sz="4" w:space="0" w:color="auto"/>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31</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(20.4)</w:t>
            </w:r>
          </w:p>
        </w:tc>
        <w:tc>
          <w:tcPr>
            <w:tcW w:w="412" w:type="pct"/>
            <w:tcBorders>
              <w:top w:val="single" w:sz="4" w:space="0" w:color="auto"/>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96</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(63.2)</w:t>
            </w:r>
          </w:p>
        </w:tc>
        <w:tc>
          <w:tcPr>
            <w:tcW w:w="415" w:type="pct"/>
            <w:tcBorders>
              <w:top w:val="single" w:sz="4" w:space="0" w:color="auto"/>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1.8</w:t>
            </w:r>
            <w:r w:rsidR="008A5FDD" w:rsidRPr="00587FB8">
              <w:rPr>
                <w:rFonts w:ascii="Times New Roman" w:eastAsia="Calibri" w:hAnsi="Times New Roman" w:cs="Times New Roman"/>
                <w:sz w:val="24"/>
                <w:szCs w:val="24"/>
              </w:rPr>
              <w:t>7</w:t>
            </w:r>
          </w:p>
        </w:tc>
        <w:tc>
          <w:tcPr>
            <w:tcW w:w="450" w:type="pct"/>
            <w:tcBorders>
              <w:top w:val="single" w:sz="4" w:space="0" w:color="auto"/>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.8</w:t>
            </w:r>
            <w:r w:rsidR="008A5FDD" w:rsidRPr="00587FB8">
              <w:rPr>
                <w:rFonts w:ascii="Times New Roman" w:eastAsia="Calibri" w:hAnsi="Times New Roman" w:cs="Times New Roman"/>
                <w:sz w:val="24"/>
                <w:szCs w:val="24"/>
              </w:rPr>
              <w:t>4</w:t>
            </w:r>
          </w:p>
        </w:tc>
      </w:tr>
      <w:tr w:rsidR="002F050A" w:rsidRPr="00587FB8" w:rsidTr="00BE6311">
        <w:trPr>
          <w:trHeight w:val="540"/>
        </w:trPr>
        <w:tc>
          <w:tcPr>
            <w:tcW w:w="1777"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The employee experience on ICT has made hospital operations easy</w:t>
            </w:r>
            <w:r w:rsidRPr="00587FB8">
              <w:rPr>
                <w:rFonts w:ascii="Times New Roman" w:eastAsia="Times New Roman" w:hAnsi="Times New Roman" w:cs="Times New Roman"/>
                <w:sz w:val="24"/>
                <w:szCs w:val="24"/>
              </w:rPr>
              <w:t xml:space="preserve"> </w:t>
            </w:r>
          </w:p>
        </w:tc>
        <w:tc>
          <w:tcPr>
            <w:tcW w:w="298"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11"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4 </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(2.6)</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54</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(35.5)</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76</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(50)</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18</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(11.8)</w:t>
            </w:r>
          </w:p>
        </w:tc>
        <w:tc>
          <w:tcPr>
            <w:tcW w:w="415"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2.03</w:t>
            </w:r>
          </w:p>
        </w:tc>
        <w:tc>
          <w:tcPr>
            <w:tcW w:w="450"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1.82</w:t>
            </w:r>
          </w:p>
        </w:tc>
      </w:tr>
      <w:tr w:rsidR="002F050A" w:rsidRPr="00587FB8" w:rsidTr="00BE6311">
        <w:trPr>
          <w:trHeight w:val="495"/>
        </w:trPr>
        <w:tc>
          <w:tcPr>
            <w:tcW w:w="1777"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 xml:space="preserve">Employees are trained on use of technology </w:t>
            </w:r>
          </w:p>
        </w:tc>
        <w:tc>
          <w:tcPr>
            <w:tcW w:w="298"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11"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(2.6)</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54</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(35.5)</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0 </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75</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(49.3)</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19</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(12.5)</w:t>
            </w:r>
          </w:p>
        </w:tc>
        <w:tc>
          <w:tcPr>
            <w:tcW w:w="415"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2.01</w:t>
            </w:r>
          </w:p>
        </w:tc>
        <w:tc>
          <w:tcPr>
            <w:tcW w:w="450"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1.81</w:t>
            </w:r>
          </w:p>
        </w:tc>
      </w:tr>
      <w:tr w:rsidR="002F050A" w:rsidRPr="00587FB8" w:rsidTr="00BE6311">
        <w:trPr>
          <w:trHeight w:val="576"/>
        </w:trPr>
        <w:tc>
          <w:tcPr>
            <w:tcW w:w="1777"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Most employees at the hospital are fast learners on information technology making operations faster</w:t>
            </w:r>
            <w:r w:rsidRPr="00587FB8">
              <w:rPr>
                <w:rFonts w:ascii="Times New Roman" w:eastAsia="Times New Roman" w:hAnsi="Times New Roman" w:cs="Times New Roman"/>
                <w:sz w:val="24"/>
                <w:szCs w:val="24"/>
              </w:rPr>
              <w:t xml:space="preserve"> </w:t>
            </w:r>
          </w:p>
        </w:tc>
        <w:tc>
          <w:tcPr>
            <w:tcW w:w="298"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11"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62</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(40.8)</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75</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(49.3)</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(9.9)</w:t>
            </w:r>
          </w:p>
        </w:tc>
        <w:tc>
          <w:tcPr>
            <w:tcW w:w="415"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1.9</w:t>
            </w:r>
            <w:r w:rsidR="008A5FDD" w:rsidRPr="00587FB8">
              <w:rPr>
                <w:rFonts w:ascii="Times New Roman" w:eastAsia="Calibri" w:hAnsi="Times New Roman" w:cs="Times New Roman"/>
                <w:sz w:val="24"/>
                <w:szCs w:val="24"/>
              </w:rPr>
              <w:t>8</w:t>
            </w:r>
          </w:p>
        </w:tc>
        <w:tc>
          <w:tcPr>
            <w:tcW w:w="450"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.88</w:t>
            </w:r>
          </w:p>
        </w:tc>
      </w:tr>
      <w:tr w:rsidR="002F050A" w:rsidRPr="00587FB8" w:rsidTr="00BE6311">
        <w:trPr>
          <w:trHeight w:val="558"/>
        </w:trPr>
        <w:tc>
          <w:tcPr>
            <w:tcW w:w="1777"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Technology has made capturing of client data and management an easy process in the hospital</w:t>
            </w:r>
            <w:r w:rsidRPr="00587FB8">
              <w:rPr>
                <w:rFonts w:ascii="Times New Roman" w:eastAsia="Times New Roman" w:hAnsi="Times New Roman" w:cs="Times New Roman"/>
                <w:sz w:val="24"/>
                <w:szCs w:val="24"/>
              </w:rPr>
              <w:t xml:space="preserve"> </w:t>
            </w:r>
          </w:p>
        </w:tc>
        <w:tc>
          <w:tcPr>
            <w:tcW w:w="298"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11"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32</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(21.1)</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72</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(47.4)</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48</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(31.6)</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415"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1.93</w:t>
            </w:r>
          </w:p>
        </w:tc>
        <w:tc>
          <w:tcPr>
            <w:tcW w:w="450"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1.83</w:t>
            </w:r>
          </w:p>
        </w:tc>
      </w:tr>
      <w:tr w:rsidR="002F050A" w:rsidRPr="00587FB8" w:rsidTr="00BE6311">
        <w:trPr>
          <w:trHeight w:val="531"/>
        </w:trPr>
        <w:tc>
          <w:tcPr>
            <w:tcW w:w="1777"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The hospital database system has simplified record keeping</w:t>
            </w:r>
            <w:r w:rsidRPr="00587FB8">
              <w:rPr>
                <w:rFonts w:ascii="Times New Roman" w:eastAsia="Times New Roman" w:hAnsi="Times New Roman" w:cs="Times New Roman"/>
                <w:sz w:val="24"/>
                <w:szCs w:val="24"/>
              </w:rPr>
              <w:t xml:space="preserve"> </w:t>
            </w:r>
          </w:p>
        </w:tc>
        <w:tc>
          <w:tcPr>
            <w:tcW w:w="298"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11"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37</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(25.7)</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53</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(34.9)</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60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(39.5)</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415"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2.0</w:t>
            </w:r>
            <w:r w:rsidR="008A5FDD" w:rsidRPr="00587FB8">
              <w:rPr>
                <w:rFonts w:ascii="Times New Roman" w:eastAsia="Calibri" w:hAnsi="Times New Roman" w:cs="Times New Roman"/>
                <w:sz w:val="24"/>
                <w:szCs w:val="24"/>
              </w:rPr>
              <w:t>9</w:t>
            </w:r>
          </w:p>
        </w:tc>
        <w:tc>
          <w:tcPr>
            <w:tcW w:w="450"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1.1</w:t>
            </w:r>
            <w:r w:rsidR="008A5FDD" w:rsidRPr="00587FB8">
              <w:rPr>
                <w:rFonts w:ascii="Times New Roman" w:eastAsia="Calibri" w:hAnsi="Times New Roman" w:cs="Times New Roman"/>
                <w:sz w:val="24"/>
                <w:szCs w:val="24"/>
              </w:rPr>
              <w:t>4</w:t>
            </w:r>
          </w:p>
        </w:tc>
      </w:tr>
      <w:tr w:rsidR="002F050A" w:rsidRPr="00587FB8" w:rsidTr="00BE6311">
        <w:trPr>
          <w:trHeight w:val="495"/>
        </w:trPr>
        <w:tc>
          <w:tcPr>
            <w:tcW w:w="1777"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 xml:space="preserve">The hospital has improvised laboratory operations </w:t>
            </w:r>
          </w:p>
        </w:tc>
        <w:tc>
          <w:tcPr>
            <w:tcW w:w="298"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11"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(2.6)</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24</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(15.8)</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73</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(48)</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51</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(33.6)</w:t>
            </w:r>
          </w:p>
        </w:tc>
        <w:tc>
          <w:tcPr>
            <w:tcW w:w="415"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1.9</w:t>
            </w:r>
            <w:r w:rsidR="008A5FDD" w:rsidRPr="00587FB8">
              <w:rPr>
                <w:rFonts w:ascii="Times New Roman" w:eastAsia="Calibri" w:hAnsi="Times New Roman" w:cs="Times New Roman"/>
                <w:sz w:val="24"/>
                <w:szCs w:val="24"/>
              </w:rPr>
              <w:t>8</w:t>
            </w:r>
          </w:p>
        </w:tc>
        <w:tc>
          <w:tcPr>
            <w:tcW w:w="450"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.88</w:t>
            </w:r>
          </w:p>
        </w:tc>
      </w:tr>
      <w:tr w:rsidR="002F050A" w:rsidRPr="00587FB8" w:rsidTr="00BE6311">
        <w:trPr>
          <w:trHeight w:val="486"/>
        </w:trPr>
        <w:tc>
          <w:tcPr>
            <w:tcW w:w="1777"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lastRenderedPageBreak/>
              <w:t xml:space="preserve">The hospital technology has enabled easy diagnosis of patient’s sickness </w:t>
            </w:r>
          </w:p>
        </w:tc>
        <w:tc>
          <w:tcPr>
            <w:tcW w:w="298"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11"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 2 </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(1.3)</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41</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(27)</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54</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(35.5)</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31</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(20.4)</w:t>
            </w:r>
          </w:p>
        </w:tc>
        <w:tc>
          <w:tcPr>
            <w:tcW w:w="412" w:type="pct"/>
            <w:tcBorders>
              <w:top w:val="nil"/>
              <w:left w:val="nil"/>
              <w:bottom w:val="nil"/>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24</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(15.8)</w:t>
            </w:r>
          </w:p>
        </w:tc>
        <w:tc>
          <w:tcPr>
            <w:tcW w:w="415"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1.93</w:t>
            </w:r>
          </w:p>
        </w:tc>
        <w:tc>
          <w:tcPr>
            <w:tcW w:w="450" w:type="pct"/>
            <w:tcBorders>
              <w:top w:val="nil"/>
              <w:left w:val="nil"/>
              <w:bottom w:val="nil"/>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1.83</w:t>
            </w:r>
          </w:p>
        </w:tc>
      </w:tr>
      <w:tr w:rsidR="002F050A" w:rsidRPr="00587FB8" w:rsidTr="00BE6311">
        <w:trPr>
          <w:trHeight w:val="548"/>
        </w:trPr>
        <w:tc>
          <w:tcPr>
            <w:tcW w:w="1777" w:type="pct"/>
            <w:tcBorders>
              <w:top w:val="nil"/>
              <w:left w:val="nil"/>
              <w:bottom w:val="single" w:sz="4" w:space="0" w:color="auto"/>
              <w:right w:val="nil"/>
            </w:tcBorders>
            <w:shd w:val="clear" w:color="auto" w:fill="auto"/>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The hospital has improvised the treatment and operations process</w:t>
            </w:r>
            <w:r w:rsidRPr="00587FB8">
              <w:rPr>
                <w:rFonts w:ascii="Times New Roman" w:eastAsia="Times New Roman" w:hAnsi="Times New Roman" w:cs="Times New Roman"/>
                <w:sz w:val="24"/>
                <w:szCs w:val="24"/>
              </w:rPr>
              <w:t xml:space="preserve"> </w:t>
            </w:r>
          </w:p>
        </w:tc>
        <w:tc>
          <w:tcPr>
            <w:tcW w:w="298" w:type="pct"/>
            <w:tcBorders>
              <w:top w:val="nil"/>
              <w:left w:val="nil"/>
              <w:bottom w:val="single" w:sz="4" w:space="0" w:color="auto"/>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411" w:type="pct"/>
            <w:tcBorders>
              <w:top w:val="nil"/>
              <w:left w:val="nil"/>
              <w:bottom w:val="single" w:sz="4" w:space="0" w:color="auto"/>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32</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(21.1)</w:t>
            </w:r>
          </w:p>
        </w:tc>
        <w:tc>
          <w:tcPr>
            <w:tcW w:w="412" w:type="pct"/>
            <w:tcBorders>
              <w:top w:val="nil"/>
              <w:left w:val="nil"/>
              <w:bottom w:val="single" w:sz="4" w:space="0" w:color="auto"/>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72</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(47.4)</w:t>
            </w:r>
          </w:p>
        </w:tc>
        <w:tc>
          <w:tcPr>
            <w:tcW w:w="412" w:type="pct"/>
            <w:tcBorders>
              <w:top w:val="nil"/>
              <w:left w:val="nil"/>
              <w:bottom w:val="single" w:sz="4" w:space="0" w:color="auto"/>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412" w:type="pct"/>
            <w:tcBorders>
              <w:top w:val="nil"/>
              <w:left w:val="nil"/>
              <w:bottom w:val="single" w:sz="4" w:space="0" w:color="auto"/>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48</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(31.6)</w:t>
            </w:r>
          </w:p>
        </w:tc>
        <w:tc>
          <w:tcPr>
            <w:tcW w:w="412" w:type="pct"/>
            <w:tcBorders>
              <w:top w:val="nil"/>
              <w:left w:val="nil"/>
              <w:bottom w:val="single" w:sz="4" w:space="0" w:color="auto"/>
              <w:right w:val="nil"/>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w:t>
            </w:r>
          </w:p>
        </w:tc>
        <w:tc>
          <w:tcPr>
            <w:tcW w:w="415" w:type="pct"/>
            <w:tcBorders>
              <w:top w:val="nil"/>
              <w:left w:val="nil"/>
              <w:bottom w:val="single" w:sz="4" w:space="0" w:color="auto"/>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2.0</w:t>
            </w:r>
            <w:r w:rsidR="008A5FDD" w:rsidRPr="00587FB8">
              <w:rPr>
                <w:rFonts w:ascii="Times New Roman" w:eastAsia="Calibri" w:hAnsi="Times New Roman" w:cs="Times New Roman"/>
                <w:sz w:val="24"/>
                <w:szCs w:val="24"/>
              </w:rPr>
              <w:t>9</w:t>
            </w:r>
          </w:p>
        </w:tc>
        <w:tc>
          <w:tcPr>
            <w:tcW w:w="450" w:type="pct"/>
            <w:tcBorders>
              <w:top w:val="nil"/>
              <w:left w:val="nil"/>
              <w:bottom w:val="single" w:sz="4" w:space="0" w:color="auto"/>
              <w:right w:val="nil"/>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1.1</w:t>
            </w:r>
            <w:r w:rsidR="008A5FDD" w:rsidRPr="00587FB8">
              <w:rPr>
                <w:rFonts w:ascii="Times New Roman" w:eastAsia="Calibri" w:hAnsi="Times New Roman" w:cs="Times New Roman"/>
                <w:sz w:val="24"/>
                <w:szCs w:val="24"/>
              </w:rPr>
              <w:t>4</w:t>
            </w:r>
          </w:p>
        </w:tc>
      </w:tr>
    </w:tbl>
    <w:p w:rsidR="00FF3C82" w:rsidRPr="00587FB8" w:rsidRDefault="00FF3C82"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 xml:space="preserve">Source: </w:t>
      </w:r>
      <w:r w:rsidR="00CA1635" w:rsidRPr="00587FB8">
        <w:rPr>
          <w:rFonts w:ascii="Times New Roman" w:hAnsi="Times New Roman" w:cs="Times New Roman"/>
          <w:b/>
          <w:sz w:val="24"/>
          <w:szCs w:val="24"/>
        </w:rPr>
        <w:t>Field</w:t>
      </w:r>
      <w:r w:rsidR="00F64B9D" w:rsidRPr="00587FB8">
        <w:rPr>
          <w:rFonts w:ascii="Times New Roman" w:hAnsi="Times New Roman" w:cs="Times New Roman"/>
          <w:b/>
          <w:sz w:val="24"/>
          <w:szCs w:val="24"/>
        </w:rPr>
        <w:t xml:space="preserve"> Data</w:t>
      </w:r>
      <w:r w:rsidRPr="00587FB8">
        <w:rPr>
          <w:rFonts w:ascii="Times New Roman" w:hAnsi="Times New Roman" w:cs="Times New Roman"/>
          <w:b/>
          <w:sz w:val="24"/>
          <w:szCs w:val="24"/>
        </w:rPr>
        <w:t>, (2024)</w:t>
      </w:r>
    </w:p>
    <w:p w:rsidR="00BE6311" w:rsidRPr="00587FB8" w:rsidRDefault="003C7DE3" w:rsidP="00BE6311">
      <w:pPr>
        <w:spacing w:after="0" w:line="480" w:lineRule="auto"/>
        <w:jc w:val="both"/>
        <w:rPr>
          <w:rFonts w:ascii="Times New Roman" w:hAnsi="Times New Roman" w:cs="Times New Roman"/>
          <w:bCs/>
          <w:sz w:val="24"/>
          <w:szCs w:val="24"/>
        </w:rPr>
      </w:pPr>
      <w:bookmarkStart w:id="315" w:name="_Hlk112089489"/>
      <w:bookmarkStart w:id="316" w:name="_Hlk112927596"/>
      <w:r w:rsidRPr="00587FB8">
        <w:rPr>
          <w:rFonts w:ascii="Times New Roman" w:hAnsi="Times New Roman" w:cs="Times New Roman"/>
          <w:sz w:val="24"/>
          <w:szCs w:val="24"/>
        </w:rPr>
        <w:t xml:space="preserve">The study findings in </w:t>
      </w:r>
      <w:r w:rsidR="001D7669" w:rsidRPr="00587FB8">
        <w:rPr>
          <w:rFonts w:ascii="Times New Roman" w:hAnsi="Times New Roman" w:cs="Times New Roman"/>
          <w:sz w:val="24"/>
          <w:szCs w:val="24"/>
        </w:rPr>
        <w:t>T</w:t>
      </w:r>
      <w:r w:rsidRPr="00587FB8">
        <w:rPr>
          <w:rFonts w:ascii="Times New Roman" w:hAnsi="Times New Roman" w:cs="Times New Roman"/>
          <w:sz w:val="24"/>
          <w:szCs w:val="24"/>
        </w:rPr>
        <w:t>able 4.</w:t>
      </w:r>
      <w:r w:rsidR="00681215" w:rsidRPr="00587FB8">
        <w:rPr>
          <w:rFonts w:ascii="Times New Roman" w:hAnsi="Times New Roman" w:cs="Times New Roman"/>
          <w:sz w:val="24"/>
          <w:szCs w:val="24"/>
        </w:rPr>
        <w:t>8</w:t>
      </w:r>
      <w:r w:rsidRPr="00587FB8">
        <w:rPr>
          <w:rFonts w:ascii="Times New Roman" w:hAnsi="Times New Roman" w:cs="Times New Roman"/>
          <w:sz w:val="24"/>
          <w:szCs w:val="24"/>
        </w:rPr>
        <w:t xml:space="preserve"> showed that </w:t>
      </w:r>
      <w:r w:rsidR="002F050A" w:rsidRPr="00587FB8">
        <w:rPr>
          <w:rFonts w:ascii="Times New Roman" w:hAnsi="Times New Roman" w:cs="Times New Roman"/>
          <w:sz w:val="24"/>
          <w:szCs w:val="24"/>
        </w:rPr>
        <w:t xml:space="preserve">96(63.2%) strongly </w:t>
      </w:r>
      <w:r w:rsidRPr="00587FB8">
        <w:rPr>
          <w:rFonts w:ascii="Times New Roman" w:hAnsi="Times New Roman" w:cs="Times New Roman"/>
          <w:sz w:val="24"/>
          <w:szCs w:val="24"/>
        </w:rPr>
        <w:t xml:space="preserve">agreed that </w:t>
      </w:r>
      <w:r w:rsidR="002F050A" w:rsidRPr="00587FB8">
        <w:rPr>
          <w:rFonts w:ascii="Times New Roman" w:hAnsi="Times New Roman" w:cs="Times New Roman"/>
          <w:sz w:val="24"/>
          <w:szCs w:val="24"/>
        </w:rPr>
        <w:t>employees in hospital have experience in use of technology.</w:t>
      </w:r>
      <w:r w:rsidR="002F050A" w:rsidRPr="00587FB8">
        <w:rPr>
          <w:rFonts w:ascii="Times New Roman" w:eastAsia="+mn-ea" w:hAnsi="Times New Roman" w:cs="Times New Roman"/>
          <w:kern w:val="24"/>
          <w:sz w:val="24"/>
          <w:szCs w:val="24"/>
        </w:rPr>
        <w:t xml:space="preserve"> This statement had an average score of </w:t>
      </w:r>
      <w:r w:rsidR="002F050A" w:rsidRPr="00587FB8">
        <w:rPr>
          <w:rFonts w:ascii="Times New Roman" w:eastAsia="Calibri" w:hAnsi="Times New Roman" w:cs="Times New Roman"/>
          <w:sz w:val="24"/>
          <w:szCs w:val="24"/>
        </w:rPr>
        <w:t xml:space="preserve">1.87 </w:t>
      </w:r>
      <w:r w:rsidR="002F050A" w:rsidRPr="00587FB8">
        <w:rPr>
          <w:rFonts w:ascii="Times New Roman" w:eastAsia="+mn-ea" w:hAnsi="Times New Roman" w:cs="Times New Roman"/>
          <w:kern w:val="24"/>
          <w:sz w:val="24"/>
          <w:szCs w:val="24"/>
        </w:rPr>
        <w:t xml:space="preserve">and a significant standard deviation of </w:t>
      </w:r>
      <w:r w:rsidR="002F050A" w:rsidRPr="00587FB8">
        <w:rPr>
          <w:rFonts w:ascii="Times New Roman" w:hAnsi="Times New Roman" w:cs="Times New Roman"/>
          <w:sz w:val="24"/>
          <w:szCs w:val="24"/>
        </w:rPr>
        <w:t>1</w:t>
      </w:r>
      <w:r w:rsidR="002F050A" w:rsidRPr="00587FB8">
        <w:rPr>
          <w:rFonts w:ascii="Times New Roman" w:eastAsia="Calibri" w:hAnsi="Times New Roman" w:cs="Times New Roman"/>
          <w:sz w:val="24"/>
          <w:szCs w:val="24"/>
        </w:rPr>
        <w:t>.8</w:t>
      </w:r>
      <w:r w:rsidR="008A5FDD" w:rsidRPr="00587FB8">
        <w:rPr>
          <w:rFonts w:ascii="Times New Roman" w:eastAsia="Calibri" w:hAnsi="Times New Roman" w:cs="Times New Roman"/>
          <w:sz w:val="24"/>
          <w:szCs w:val="24"/>
        </w:rPr>
        <w:t>4</w:t>
      </w:r>
      <w:r w:rsidR="002F050A" w:rsidRPr="00587FB8">
        <w:rPr>
          <w:rFonts w:ascii="Times New Roman" w:eastAsia="Calibri" w:hAnsi="Times New Roman" w:cs="Times New Roman"/>
          <w:sz w:val="24"/>
          <w:szCs w:val="24"/>
        </w:rPr>
        <w:t xml:space="preserve"> </w:t>
      </w:r>
      <w:r w:rsidR="002F050A" w:rsidRPr="00587FB8">
        <w:rPr>
          <w:rFonts w:ascii="Times New Roman" w:eastAsia="+mn-ea" w:hAnsi="Times New Roman" w:cs="Times New Roman"/>
          <w:kern w:val="24"/>
          <w:sz w:val="24"/>
          <w:szCs w:val="24"/>
        </w:rPr>
        <w:t xml:space="preserve">showing that </w:t>
      </w:r>
      <w:r w:rsidR="002F050A" w:rsidRPr="00587FB8">
        <w:rPr>
          <w:rFonts w:ascii="Times New Roman" w:hAnsi="Times New Roman" w:cs="Times New Roman"/>
          <w:sz w:val="24"/>
          <w:szCs w:val="24"/>
        </w:rPr>
        <w:t>management coordinates available resources effectively. On whether employee experience on ICT has made hospital operations easy</w:t>
      </w:r>
      <w:r w:rsidR="008F0701" w:rsidRPr="00587FB8">
        <w:rPr>
          <w:rFonts w:ascii="Times New Roman" w:hAnsi="Times New Roman" w:cs="Times New Roman"/>
          <w:sz w:val="24"/>
          <w:szCs w:val="24"/>
        </w:rPr>
        <w:t xml:space="preserve"> 76 (50%) agreed as 18(11.8%) strongly agreed</w:t>
      </w:r>
      <w:r w:rsidR="002F050A" w:rsidRPr="00587FB8">
        <w:rPr>
          <w:rFonts w:ascii="Times New Roman" w:hAnsi="Times New Roman" w:cs="Times New Roman"/>
          <w:sz w:val="24"/>
          <w:szCs w:val="24"/>
        </w:rPr>
        <w:t>, whether employees are trained on use of technology</w:t>
      </w:r>
      <w:r w:rsidR="008F0701" w:rsidRPr="00587FB8">
        <w:rPr>
          <w:rFonts w:ascii="Times New Roman" w:hAnsi="Times New Roman" w:cs="Times New Roman"/>
          <w:sz w:val="24"/>
          <w:szCs w:val="24"/>
        </w:rPr>
        <w:t xml:space="preserve"> 75(49.3) agreed as 19(12.5) strongly agreed</w:t>
      </w:r>
      <w:r w:rsidR="002F050A" w:rsidRPr="00587FB8">
        <w:rPr>
          <w:rFonts w:ascii="Times New Roman" w:hAnsi="Times New Roman" w:cs="Times New Roman"/>
          <w:sz w:val="24"/>
          <w:szCs w:val="24"/>
        </w:rPr>
        <w:t>, whether  most employees at the hospital are fast learners on information technology making operations faster</w:t>
      </w:r>
      <w:r w:rsidR="00372CFB" w:rsidRPr="00587FB8">
        <w:rPr>
          <w:rFonts w:ascii="Times New Roman" w:hAnsi="Times New Roman" w:cs="Times New Roman"/>
          <w:sz w:val="24"/>
          <w:szCs w:val="24"/>
        </w:rPr>
        <w:t xml:space="preserve"> 15(9.9%) agreed as strongly agreed</w:t>
      </w:r>
      <w:r w:rsidR="002F050A" w:rsidRPr="00587FB8">
        <w:rPr>
          <w:rFonts w:ascii="Times New Roman" w:hAnsi="Times New Roman" w:cs="Times New Roman"/>
          <w:sz w:val="24"/>
          <w:szCs w:val="24"/>
        </w:rPr>
        <w:t>, whether technology has made capturing of client data and management an easy process in the hospital</w:t>
      </w:r>
      <w:r w:rsidR="00372CFB" w:rsidRPr="00587FB8">
        <w:rPr>
          <w:rFonts w:ascii="Times New Roman" w:hAnsi="Times New Roman" w:cs="Times New Roman"/>
          <w:sz w:val="24"/>
          <w:szCs w:val="24"/>
        </w:rPr>
        <w:t xml:space="preserve"> 48(31.6%) agreed</w:t>
      </w:r>
      <w:r w:rsidR="002F050A" w:rsidRPr="00587FB8">
        <w:rPr>
          <w:rFonts w:ascii="Times New Roman" w:hAnsi="Times New Roman" w:cs="Times New Roman"/>
          <w:sz w:val="24"/>
          <w:szCs w:val="24"/>
        </w:rPr>
        <w:t>, whether the hospital database system has simplified record keeping</w:t>
      </w:r>
      <w:r w:rsidR="00372CFB" w:rsidRPr="00587FB8">
        <w:rPr>
          <w:rFonts w:ascii="Times New Roman" w:hAnsi="Times New Roman" w:cs="Times New Roman"/>
          <w:sz w:val="24"/>
          <w:szCs w:val="24"/>
        </w:rPr>
        <w:t xml:space="preserve"> 60(39.5%) agreed</w:t>
      </w:r>
      <w:r w:rsidR="002F050A" w:rsidRPr="00587FB8">
        <w:rPr>
          <w:rFonts w:ascii="Times New Roman" w:hAnsi="Times New Roman" w:cs="Times New Roman"/>
          <w:sz w:val="24"/>
          <w:szCs w:val="24"/>
        </w:rPr>
        <w:t>, whether the hospital has improvised laboratory operations</w:t>
      </w:r>
      <w:r w:rsidR="00372CFB" w:rsidRPr="00587FB8">
        <w:rPr>
          <w:rFonts w:ascii="Times New Roman" w:hAnsi="Times New Roman" w:cs="Times New Roman"/>
          <w:sz w:val="24"/>
          <w:szCs w:val="24"/>
        </w:rPr>
        <w:t>73(48%) agreed as 51(33.6%) as strongly agreed</w:t>
      </w:r>
      <w:r w:rsidR="002F050A" w:rsidRPr="00587FB8">
        <w:rPr>
          <w:rFonts w:ascii="Times New Roman" w:hAnsi="Times New Roman" w:cs="Times New Roman"/>
          <w:sz w:val="24"/>
          <w:szCs w:val="24"/>
        </w:rPr>
        <w:t>, whether the hospital technology has enabled easy diagnosis of patient’s sickness</w:t>
      </w:r>
      <w:r w:rsidR="00372CFB" w:rsidRPr="00587FB8">
        <w:rPr>
          <w:rFonts w:ascii="Times New Roman" w:hAnsi="Times New Roman" w:cs="Times New Roman"/>
          <w:sz w:val="24"/>
          <w:szCs w:val="24"/>
        </w:rPr>
        <w:t xml:space="preserve"> 31(20.4%) agreed as 24(15.8%) as strongly agreed</w:t>
      </w:r>
      <w:r w:rsidR="002F050A" w:rsidRPr="00587FB8">
        <w:rPr>
          <w:rFonts w:ascii="Times New Roman" w:hAnsi="Times New Roman" w:cs="Times New Roman"/>
          <w:sz w:val="24"/>
          <w:szCs w:val="24"/>
        </w:rPr>
        <w:t xml:space="preserve"> and whether the hospital has improvised the treatment and operations process</w:t>
      </w:r>
      <w:r w:rsidR="00372CFB" w:rsidRPr="00587FB8">
        <w:rPr>
          <w:rFonts w:ascii="Times New Roman" w:hAnsi="Times New Roman" w:cs="Times New Roman"/>
          <w:sz w:val="24"/>
          <w:szCs w:val="24"/>
        </w:rPr>
        <w:t xml:space="preserve"> 48(31.6%) agreed</w:t>
      </w:r>
      <w:r w:rsidR="002F050A" w:rsidRPr="00587FB8">
        <w:rPr>
          <w:rFonts w:ascii="Times New Roman" w:hAnsi="Times New Roman" w:cs="Times New Roman"/>
          <w:sz w:val="24"/>
          <w:szCs w:val="24"/>
        </w:rPr>
        <w:t>,</w:t>
      </w:r>
      <w:r w:rsidR="002F050A" w:rsidRPr="00587FB8">
        <w:rPr>
          <w:rFonts w:ascii="Times New Roman" w:eastAsia="+mn-ea" w:hAnsi="Times New Roman" w:cs="Times New Roman"/>
          <w:kern w:val="24"/>
          <w:sz w:val="24"/>
          <w:szCs w:val="24"/>
        </w:rPr>
        <w:t xml:space="preserve"> a significant standard deviation of above </w:t>
      </w:r>
      <w:r w:rsidR="002F050A" w:rsidRPr="00587FB8">
        <w:rPr>
          <w:rFonts w:ascii="Times New Roman" w:hAnsi="Times New Roman" w:cs="Times New Roman"/>
          <w:sz w:val="24"/>
          <w:szCs w:val="24"/>
        </w:rPr>
        <w:t>1</w:t>
      </w:r>
      <w:r w:rsidR="002F050A" w:rsidRPr="00587FB8">
        <w:rPr>
          <w:rFonts w:ascii="Times New Roman" w:eastAsia="Calibri" w:hAnsi="Times New Roman" w:cs="Times New Roman"/>
          <w:sz w:val="24"/>
          <w:szCs w:val="24"/>
        </w:rPr>
        <w:t xml:space="preserve">.0 were noted </w:t>
      </w:r>
      <w:r w:rsidR="002F050A" w:rsidRPr="00587FB8">
        <w:rPr>
          <w:rFonts w:ascii="Times New Roman" w:eastAsia="+mn-ea" w:hAnsi="Times New Roman" w:cs="Times New Roman"/>
          <w:kern w:val="24"/>
          <w:sz w:val="24"/>
          <w:szCs w:val="24"/>
        </w:rPr>
        <w:t xml:space="preserve">showing that </w:t>
      </w:r>
      <w:r w:rsidR="002F050A" w:rsidRPr="00587FB8">
        <w:rPr>
          <w:rFonts w:ascii="Times New Roman" w:hAnsi="Times New Roman" w:cs="Times New Roman"/>
          <w:sz w:val="24"/>
          <w:szCs w:val="24"/>
        </w:rPr>
        <w:t xml:space="preserve">technological orientation was agreed upon as of significant effect on service delivery in level four hospitals in Kakamega County.  This finding agrees with </w:t>
      </w:r>
      <w:bookmarkEnd w:id="315"/>
      <w:r w:rsidR="00D82C5A" w:rsidRPr="00587FB8">
        <w:rPr>
          <w:rFonts w:ascii="Times New Roman" w:hAnsi="Times New Roman" w:cs="Times New Roman"/>
          <w:bCs/>
          <w:sz w:val="24"/>
          <w:szCs w:val="24"/>
        </w:rPr>
        <w:t>Urban and Heydenrych (2015)</w:t>
      </w:r>
      <w:r w:rsidR="002F050A" w:rsidRPr="00587FB8">
        <w:rPr>
          <w:rFonts w:ascii="Times New Roman" w:hAnsi="Times New Roman" w:cs="Times New Roman"/>
          <w:bCs/>
          <w:sz w:val="24"/>
          <w:szCs w:val="24"/>
        </w:rPr>
        <w:t xml:space="preserve"> who</w:t>
      </w:r>
      <w:r w:rsidR="00D82C5A" w:rsidRPr="00587FB8">
        <w:rPr>
          <w:rFonts w:ascii="Times New Roman" w:hAnsi="Times New Roman" w:cs="Times New Roman"/>
          <w:bCs/>
          <w:sz w:val="24"/>
          <w:szCs w:val="24"/>
        </w:rPr>
        <w:t xml:space="preserve"> examined the effect of strategic orientation and information communication technology orientation process on hospital operations</w:t>
      </w:r>
      <w:r w:rsidR="002F050A" w:rsidRPr="00587FB8">
        <w:rPr>
          <w:rFonts w:ascii="Times New Roman" w:hAnsi="Times New Roman" w:cs="Times New Roman"/>
          <w:bCs/>
          <w:sz w:val="24"/>
          <w:szCs w:val="24"/>
        </w:rPr>
        <w:t>.</w:t>
      </w:r>
      <w:bookmarkStart w:id="317" w:name="_Toc113230789"/>
      <w:bookmarkStart w:id="318" w:name="_Hlk112092174"/>
      <w:bookmarkEnd w:id="316"/>
    </w:p>
    <w:p w:rsidR="00F15ABE" w:rsidRPr="00587FB8" w:rsidRDefault="003C7DE3" w:rsidP="00587FB8">
      <w:pPr>
        <w:pStyle w:val="Heading1"/>
        <w:rPr>
          <w:rFonts w:cs="Times New Roman"/>
          <w:szCs w:val="24"/>
        </w:rPr>
      </w:pPr>
      <w:bookmarkStart w:id="319" w:name="_Toc179647154"/>
      <w:r w:rsidRPr="00587FB8">
        <w:rPr>
          <w:rFonts w:cs="Times New Roman"/>
          <w:szCs w:val="24"/>
        </w:rPr>
        <w:lastRenderedPageBreak/>
        <w:t>4.</w:t>
      </w:r>
      <w:r w:rsidR="00C616BB">
        <w:rPr>
          <w:rFonts w:cs="Times New Roman"/>
          <w:szCs w:val="24"/>
        </w:rPr>
        <w:t>6</w:t>
      </w:r>
      <w:r w:rsidRPr="00587FB8">
        <w:rPr>
          <w:rFonts w:cs="Times New Roman"/>
          <w:szCs w:val="24"/>
        </w:rPr>
        <w:t>.</w:t>
      </w:r>
      <w:r w:rsidR="001D7669" w:rsidRPr="00587FB8">
        <w:rPr>
          <w:rFonts w:cs="Times New Roman"/>
          <w:szCs w:val="24"/>
        </w:rPr>
        <w:t>4</w:t>
      </w:r>
      <w:r w:rsidRPr="00587FB8">
        <w:rPr>
          <w:rFonts w:cs="Times New Roman"/>
          <w:szCs w:val="24"/>
        </w:rPr>
        <w:t xml:space="preserve"> </w:t>
      </w:r>
      <w:r w:rsidR="00CB5217">
        <w:rPr>
          <w:rFonts w:cs="Times New Roman"/>
          <w:szCs w:val="24"/>
        </w:rPr>
        <w:t>Organization factors</w:t>
      </w:r>
      <w:bookmarkStart w:id="320" w:name="_Toc166928061"/>
      <w:bookmarkStart w:id="321" w:name="_Toc167266664"/>
      <w:bookmarkEnd w:id="317"/>
      <w:bookmarkEnd w:id="319"/>
    </w:p>
    <w:p w:rsidR="00BE6311" w:rsidRPr="00587FB8" w:rsidRDefault="003C7DE3" w:rsidP="00BE6311">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The researcher sought to </w:t>
      </w:r>
      <w:bookmarkStart w:id="322" w:name="_Hlk112631587"/>
      <w:r w:rsidR="00F15ABE" w:rsidRPr="00587FB8">
        <w:rPr>
          <w:rFonts w:ascii="Times New Roman" w:hAnsi="Times New Roman" w:cs="Times New Roman"/>
          <w:sz w:val="24"/>
          <w:szCs w:val="24"/>
        </w:rPr>
        <w:t xml:space="preserve">establish the respondents level of agreement on statements on </w:t>
      </w:r>
      <w:r w:rsidR="00CB5217">
        <w:rPr>
          <w:rFonts w:ascii="Times New Roman" w:hAnsi="Times New Roman" w:cs="Times New Roman"/>
          <w:sz w:val="24"/>
          <w:szCs w:val="24"/>
        </w:rPr>
        <w:t>Organization factors</w:t>
      </w:r>
      <w:r w:rsidR="00F15ABE" w:rsidRPr="00587FB8">
        <w:rPr>
          <w:rFonts w:ascii="Times New Roman" w:hAnsi="Times New Roman" w:cs="Times New Roman"/>
          <w:sz w:val="24"/>
          <w:szCs w:val="24"/>
        </w:rPr>
        <w:t xml:space="preserve"> </w:t>
      </w:r>
      <w:r w:rsidR="002F050A" w:rsidRPr="00587FB8">
        <w:rPr>
          <w:rFonts w:ascii="Times New Roman" w:hAnsi="Times New Roman" w:cs="Times New Roman"/>
          <w:sz w:val="24"/>
          <w:szCs w:val="24"/>
        </w:rPr>
        <w:t>among level four hospitals in Kakamega County</w:t>
      </w:r>
      <w:r w:rsidRPr="00587FB8">
        <w:rPr>
          <w:rFonts w:ascii="Times New Roman" w:hAnsi="Times New Roman" w:cs="Times New Roman"/>
          <w:sz w:val="24"/>
          <w:szCs w:val="24"/>
        </w:rPr>
        <w:t>.</w:t>
      </w:r>
      <w:bookmarkEnd w:id="322"/>
      <w:r w:rsidRPr="00587FB8">
        <w:rPr>
          <w:rFonts w:ascii="Times New Roman" w:hAnsi="Times New Roman" w:cs="Times New Roman"/>
          <w:sz w:val="24"/>
          <w:szCs w:val="24"/>
        </w:rPr>
        <w:t xml:space="preserve"> </w:t>
      </w:r>
      <w:r w:rsidR="007A73ED" w:rsidRPr="00587FB8">
        <w:rPr>
          <w:rFonts w:ascii="Times New Roman" w:eastAsia="Times New Roman" w:hAnsi="Times New Roman" w:cs="Times New Roman"/>
          <w:kern w:val="0"/>
          <w:sz w:val="24"/>
          <w:szCs w:val="24"/>
          <w:lang w:val="en-GB" w:eastAsia="en-GB"/>
        </w:rPr>
        <w:t>The analysis of data utilized a Likert Scale with five levels, ranging from one (1) indicating the lowest positive reaction to five (5) representing the most positive answer. Specifically, the scale was defined as follows: 1=Strongly Disagree (SD), 2=Disagree (D), 3=</w:t>
      </w:r>
      <w:r w:rsidR="0059042E" w:rsidRPr="00587FB8">
        <w:rPr>
          <w:rFonts w:ascii="Times New Roman" w:eastAsia="Times New Roman" w:hAnsi="Times New Roman" w:cs="Times New Roman"/>
          <w:kern w:val="0"/>
          <w:sz w:val="24"/>
          <w:szCs w:val="24"/>
          <w:lang w:val="en-GB" w:eastAsia="en-GB"/>
        </w:rPr>
        <w:t>Fairly agree</w:t>
      </w:r>
      <w:r w:rsidR="007A73ED" w:rsidRPr="00587FB8">
        <w:rPr>
          <w:rFonts w:ascii="Times New Roman" w:eastAsia="Times New Roman" w:hAnsi="Times New Roman" w:cs="Times New Roman"/>
          <w:kern w:val="0"/>
          <w:sz w:val="24"/>
          <w:szCs w:val="24"/>
          <w:lang w:val="en-GB" w:eastAsia="en-GB"/>
        </w:rPr>
        <w:t xml:space="preserve"> (U), 4=Agree (A), and 5=Strongly Agree (SA).</w:t>
      </w:r>
      <w:r w:rsidRPr="00587FB8">
        <w:rPr>
          <w:rFonts w:ascii="Times New Roman" w:hAnsi="Times New Roman" w:cs="Times New Roman"/>
          <w:sz w:val="24"/>
          <w:szCs w:val="24"/>
        </w:rPr>
        <w:t xml:space="preserve"> The results of the Likert were shown in </w:t>
      </w:r>
      <w:r w:rsidR="00F15ABE" w:rsidRPr="00587FB8">
        <w:rPr>
          <w:rFonts w:ascii="Times New Roman" w:hAnsi="Times New Roman" w:cs="Times New Roman"/>
          <w:sz w:val="24"/>
          <w:szCs w:val="24"/>
        </w:rPr>
        <w:t>T</w:t>
      </w:r>
      <w:r w:rsidRPr="00587FB8">
        <w:rPr>
          <w:rFonts w:ascii="Times New Roman" w:hAnsi="Times New Roman" w:cs="Times New Roman"/>
          <w:sz w:val="24"/>
          <w:szCs w:val="24"/>
        </w:rPr>
        <w:t>able 4.</w:t>
      </w:r>
      <w:r w:rsidR="00681215" w:rsidRPr="00587FB8">
        <w:rPr>
          <w:rFonts w:ascii="Times New Roman" w:hAnsi="Times New Roman" w:cs="Times New Roman"/>
          <w:sz w:val="24"/>
          <w:szCs w:val="24"/>
        </w:rPr>
        <w:t>9</w:t>
      </w:r>
      <w:r w:rsidRPr="00587FB8">
        <w:rPr>
          <w:rFonts w:ascii="Times New Roman" w:hAnsi="Times New Roman" w:cs="Times New Roman"/>
          <w:sz w:val="24"/>
          <w:szCs w:val="24"/>
        </w:rPr>
        <w:t>.</w:t>
      </w:r>
      <w:bookmarkStart w:id="323" w:name="_Toc113233129"/>
      <w:bookmarkStart w:id="324" w:name="_Toc166928062"/>
      <w:bookmarkStart w:id="325" w:name="_Toc167266665"/>
      <w:bookmarkStart w:id="326" w:name="_Toc169358596"/>
      <w:bookmarkEnd w:id="318"/>
      <w:bookmarkEnd w:id="320"/>
      <w:bookmarkEnd w:id="321"/>
    </w:p>
    <w:p w:rsidR="003C7DE3" w:rsidRPr="00587FB8" w:rsidRDefault="003C7DE3" w:rsidP="00587FB8">
      <w:pPr>
        <w:pStyle w:val="Heading1"/>
        <w:rPr>
          <w:rFonts w:cs="Times New Roman"/>
          <w:szCs w:val="24"/>
        </w:rPr>
      </w:pPr>
      <w:bookmarkStart w:id="327" w:name="_Toc170467148"/>
      <w:bookmarkStart w:id="328" w:name="_Toc171433698"/>
      <w:bookmarkStart w:id="329" w:name="_Toc179647155"/>
      <w:r w:rsidRPr="00587FB8">
        <w:rPr>
          <w:rFonts w:cs="Times New Roman"/>
          <w:szCs w:val="24"/>
        </w:rPr>
        <w:t>Table 4.</w:t>
      </w:r>
      <w:r w:rsidR="00681215" w:rsidRPr="00587FB8">
        <w:rPr>
          <w:rFonts w:cs="Times New Roman"/>
          <w:iCs/>
          <w:szCs w:val="24"/>
        </w:rPr>
        <w:t>9</w:t>
      </w:r>
      <w:r w:rsidRPr="00587FB8">
        <w:rPr>
          <w:rFonts w:cs="Times New Roman"/>
          <w:szCs w:val="24"/>
        </w:rPr>
        <w:t xml:space="preserve">: </w:t>
      </w:r>
      <w:r w:rsidR="008A5FDD" w:rsidRPr="00587FB8">
        <w:rPr>
          <w:rFonts w:cs="Times New Roman"/>
          <w:szCs w:val="24"/>
        </w:rPr>
        <w:t xml:space="preserve">Descriptive Statistics Results </w:t>
      </w:r>
      <w:r w:rsidRPr="00587FB8">
        <w:rPr>
          <w:rFonts w:cs="Times New Roman"/>
          <w:szCs w:val="24"/>
        </w:rPr>
        <w:t xml:space="preserve">for </w:t>
      </w:r>
      <w:r w:rsidR="00CB5217">
        <w:rPr>
          <w:rFonts w:cs="Times New Roman"/>
          <w:szCs w:val="24"/>
        </w:rPr>
        <w:t>Organization factors</w:t>
      </w:r>
      <w:bookmarkEnd w:id="323"/>
      <w:bookmarkEnd w:id="324"/>
      <w:bookmarkEnd w:id="325"/>
      <w:bookmarkEnd w:id="326"/>
      <w:bookmarkEnd w:id="327"/>
      <w:bookmarkEnd w:id="328"/>
      <w:bookmarkEnd w:id="329"/>
    </w:p>
    <w:tbl>
      <w:tblPr>
        <w:tblW w:w="11054" w:type="dxa"/>
        <w:tblInd w:w="-1242" w:type="dxa"/>
        <w:tblBorders>
          <w:top w:val="single" w:sz="4" w:space="0" w:color="auto"/>
          <w:bottom w:val="single" w:sz="4" w:space="0" w:color="auto"/>
        </w:tblBorders>
        <w:tblLook w:val="04A0" w:firstRow="1" w:lastRow="0" w:firstColumn="1" w:lastColumn="0" w:noHBand="0" w:noVBand="1"/>
      </w:tblPr>
      <w:tblGrid>
        <w:gridCol w:w="3746"/>
        <w:gridCol w:w="596"/>
        <w:gridCol w:w="1036"/>
        <w:gridCol w:w="1036"/>
        <w:gridCol w:w="1036"/>
        <w:gridCol w:w="1036"/>
        <w:gridCol w:w="1036"/>
        <w:gridCol w:w="706"/>
        <w:gridCol w:w="826"/>
      </w:tblGrid>
      <w:tr w:rsidR="002F050A" w:rsidRPr="00587FB8" w:rsidTr="00BE6311">
        <w:trPr>
          <w:trHeight w:val="433"/>
        </w:trPr>
        <w:tc>
          <w:tcPr>
            <w:tcW w:w="3746" w:type="dxa"/>
            <w:tcBorders>
              <w:top w:val="single" w:sz="4" w:space="0" w:color="auto"/>
              <w:bottom w:val="single" w:sz="4" w:space="0" w:color="auto"/>
            </w:tcBorders>
            <w:shd w:val="clear" w:color="auto" w:fill="auto"/>
          </w:tcPr>
          <w:p w:rsidR="002F050A" w:rsidRPr="00587FB8" w:rsidRDefault="002F050A" w:rsidP="003D1176">
            <w:pPr>
              <w:spacing w:after="0" w:line="240" w:lineRule="auto"/>
              <w:contextualSpacing/>
              <w:rPr>
                <w:rFonts w:ascii="Times New Roman" w:hAnsi="Times New Roman" w:cs="Times New Roman"/>
                <w:b/>
                <w:sz w:val="24"/>
                <w:szCs w:val="24"/>
              </w:rPr>
            </w:pPr>
            <w:r w:rsidRPr="00587FB8">
              <w:rPr>
                <w:rFonts w:ascii="Times New Roman" w:hAnsi="Times New Roman" w:cs="Times New Roman"/>
                <w:b/>
                <w:sz w:val="24"/>
                <w:szCs w:val="24"/>
              </w:rPr>
              <w:t>Description</w:t>
            </w:r>
          </w:p>
        </w:tc>
        <w:tc>
          <w:tcPr>
            <w:tcW w:w="596" w:type="dxa"/>
            <w:tcBorders>
              <w:top w:val="single" w:sz="4" w:space="0" w:color="auto"/>
              <w:bottom w:val="single" w:sz="4" w:space="0" w:color="auto"/>
            </w:tcBorders>
            <w:shd w:val="clear" w:color="auto" w:fill="auto"/>
          </w:tcPr>
          <w:p w:rsidR="002F050A" w:rsidRPr="00587FB8" w:rsidRDefault="002F050A" w:rsidP="003D1176">
            <w:pPr>
              <w:spacing w:after="0" w:line="240" w:lineRule="auto"/>
              <w:jc w:val="center"/>
              <w:rPr>
                <w:rFonts w:ascii="Times New Roman" w:hAnsi="Times New Roman" w:cs="Times New Roman"/>
                <w:b/>
                <w:sz w:val="24"/>
                <w:szCs w:val="24"/>
              </w:rPr>
            </w:pPr>
            <w:r w:rsidRPr="00587FB8">
              <w:rPr>
                <w:rFonts w:ascii="Times New Roman" w:hAnsi="Times New Roman" w:cs="Times New Roman"/>
                <w:b/>
                <w:sz w:val="24"/>
                <w:szCs w:val="24"/>
              </w:rPr>
              <w:t>N</w:t>
            </w:r>
          </w:p>
        </w:tc>
        <w:tc>
          <w:tcPr>
            <w:tcW w:w="1036" w:type="dxa"/>
            <w:tcBorders>
              <w:top w:val="single" w:sz="4" w:space="0" w:color="auto"/>
              <w:bottom w:val="single" w:sz="4" w:space="0" w:color="auto"/>
            </w:tcBorders>
            <w:shd w:val="clear" w:color="auto" w:fill="auto"/>
          </w:tcPr>
          <w:p w:rsidR="002F050A" w:rsidRPr="00587FB8" w:rsidRDefault="002F050A" w:rsidP="003D1176">
            <w:pPr>
              <w:spacing w:after="0" w:line="240" w:lineRule="auto"/>
              <w:rPr>
                <w:rFonts w:ascii="Times New Roman" w:hAnsi="Times New Roman" w:cs="Times New Roman"/>
                <w:b/>
                <w:sz w:val="24"/>
                <w:szCs w:val="24"/>
              </w:rPr>
            </w:pPr>
            <w:r w:rsidRPr="00587FB8">
              <w:rPr>
                <w:rFonts w:ascii="Times New Roman" w:hAnsi="Times New Roman" w:cs="Times New Roman"/>
                <w:b/>
                <w:sz w:val="24"/>
                <w:szCs w:val="24"/>
              </w:rPr>
              <w:t>SD (%)</w:t>
            </w:r>
          </w:p>
        </w:tc>
        <w:tc>
          <w:tcPr>
            <w:tcW w:w="1036" w:type="dxa"/>
            <w:tcBorders>
              <w:top w:val="single" w:sz="4" w:space="0" w:color="auto"/>
              <w:bottom w:val="single" w:sz="4" w:space="0" w:color="auto"/>
            </w:tcBorders>
            <w:shd w:val="clear" w:color="auto" w:fill="auto"/>
          </w:tcPr>
          <w:p w:rsidR="002F050A" w:rsidRPr="00587FB8" w:rsidRDefault="002F050A" w:rsidP="003D1176">
            <w:pPr>
              <w:spacing w:after="0" w:line="240" w:lineRule="auto"/>
              <w:rPr>
                <w:rFonts w:ascii="Times New Roman" w:hAnsi="Times New Roman" w:cs="Times New Roman"/>
                <w:b/>
                <w:sz w:val="24"/>
                <w:szCs w:val="24"/>
              </w:rPr>
            </w:pPr>
            <w:r w:rsidRPr="00587FB8">
              <w:rPr>
                <w:rFonts w:ascii="Times New Roman" w:hAnsi="Times New Roman" w:cs="Times New Roman"/>
                <w:b/>
                <w:sz w:val="24"/>
                <w:szCs w:val="24"/>
              </w:rPr>
              <w:t>D (%)</w:t>
            </w:r>
          </w:p>
        </w:tc>
        <w:tc>
          <w:tcPr>
            <w:tcW w:w="1036" w:type="dxa"/>
            <w:tcBorders>
              <w:top w:val="single" w:sz="4" w:space="0" w:color="auto"/>
              <w:bottom w:val="single" w:sz="4" w:space="0" w:color="auto"/>
            </w:tcBorders>
            <w:shd w:val="clear" w:color="auto" w:fill="auto"/>
          </w:tcPr>
          <w:p w:rsidR="002F050A" w:rsidRPr="00587FB8" w:rsidRDefault="00F64B9D" w:rsidP="003D1176">
            <w:pPr>
              <w:spacing w:after="0" w:line="240" w:lineRule="auto"/>
              <w:rPr>
                <w:rFonts w:ascii="Times New Roman" w:hAnsi="Times New Roman" w:cs="Times New Roman"/>
                <w:b/>
                <w:sz w:val="24"/>
                <w:szCs w:val="24"/>
              </w:rPr>
            </w:pPr>
            <w:r w:rsidRPr="00587FB8">
              <w:rPr>
                <w:rFonts w:ascii="Times New Roman" w:eastAsia="Times New Roman" w:hAnsi="Times New Roman" w:cs="Times New Roman"/>
                <w:b/>
                <w:kern w:val="0"/>
                <w:sz w:val="24"/>
                <w:szCs w:val="24"/>
                <w:lang w:val="en-GB" w:eastAsia="en-GB"/>
              </w:rPr>
              <w:t>FA</w:t>
            </w:r>
            <w:r w:rsidRPr="00587FB8">
              <w:rPr>
                <w:rFonts w:ascii="Times New Roman" w:hAnsi="Times New Roman" w:cs="Times New Roman"/>
                <w:b/>
                <w:sz w:val="24"/>
                <w:szCs w:val="24"/>
              </w:rPr>
              <w:t xml:space="preserve"> </w:t>
            </w:r>
            <w:r w:rsidR="002F050A" w:rsidRPr="00587FB8">
              <w:rPr>
                <w:rFonts w:ascii="Times New Roman" w:hAnsi="Times New Roman" w:cs="Times New Roman"/>
                <w:b/>
                <w:sz w:val="24"/>
                <w:szCs w:val="24"/>
              </w:rPr>
              <w:t>(%)</w:t>
            </w:r>
          </w:p>
        </w:tc>
        <w:tc>
          <w:tcPr>
            <w:tcW w:w="1036" w:type="dxa"/>
            <w:tcBorders>
              <w:top w:val="single" w:sz="4" w:space="0" w:color="auto"/>
              <w:bottom w:val="single" w:sz="4" w:space="0" w:color="auto"/>
            </w:tcBorders>
            <w:shd w:val="clear" w:color="auto" w:fill="auto"/>
          </w:tcPr>
          <w:p w:rsidR="002F050A" w:rsidRPr="00587FB8" w:rsidRDefault="002F050A" w:rsidP="003D1176">
            <w:pPr>
              <w:spacing w:after="0" w:line="240" w:lineRule="auto"/>
              <w:rPr>
                <w:rFonts w:ascii="Times New Roman" w:hAnsi="Times New Roman" w:cs="Times New Roman"/>
                <w:b/>
                <w:sz w:val="24"/>
                <w:szCs w:val="24"/>
              </w:rPr>
            </w:pPr>
            <w:r w:rsidRPr="00587FB8">
              <w:rPr>
                <w:rFonts w:ascii="Times New Roman" w:hAnsi="Times New Roman" w:cs="Times New Roman"/>
                <w:b/>
                <w:sz w:val="24"/>
                <w:szCs w:val="24"/>
              </w:rPr>
              <w:t>A (%)</w:t>
            </w:r>
          </w:p>
        </w:tc>
        <w:tc>
          <w:tcPr>
            <w:tcW w:w="1036" w:type="dxa"/>
            <w:tcBorders>
              <w:top w:val="single" w:sz="4" w:space="0" w:color="auto"/>
              <w:bottom w:val="single" w:sz="4" w:space="0" w:color="auto"/>
            </w:tcBorders>
            <w:shd w:val="clear" w:color="auto" w:fill="auto"/>
          </w:tcPr>
          <w:p w:rsidR="002F050A" w:rsidRPr="00587FB8" w:rsidRDefault="002F050A" w:rsidP="003D1176">
            <w:pPr>
              <w:spacing w:after="0" w:line="240" w:lineRule="auto"/>
              <w:rPr>
                <w:rFonts w:ascii="Times New Roman" w:hAnsi="Times New Roman" w:cs="Times New Roman"/>
                <w:b/>
                <w:sz w:val="24"/>
                <w:szCs w:val="24"/>
              </w:rPr>
            </w:pPr>
            <w:r w:rsidRPr="00587FB8">
              <w:rPr>
                <w:rFonts w:ascii="Times New Roman" w:hAnsi="Times New Roman" w:cs="Times New Roman"/>
                <w:b/>
                <w:sz w:val="24"/>
                <w:szCs w:val="24"/>
              </w:rPr>
              <w:t>SA (%)</w:t>
            </w:r>
          </w:p>
        </w:tc>
        <w:tc>
          <w:tcPr>
            <w:tcW w:w="706" w:type="dxa"/>
            <w:tcBorders>
              <w:top w:val="single" w:sz="4" w:space="0" w:color="auto"/>
              <w:bottom w:val="single" w:sz="4" w:space="0" w:color="auto"/>
            </w:tcBorders>
          </w:tcPr>
          <w:p w:rsidR="002F050A" w:rsidRPr="00587FB8" w:rsidRDefault="002F050A" w:rsidP="003D1176">
            <w:pPr>
              <w:spacing w:after="0" w:line="240" w:lineRule="auto"/>
              <w:rPr>
                <w:rFonts w:ascii="Times New Roman" w:hAnsi="Times New Roman" w:cs="Times New Roman"/>
                <w:b/>
                <w:sz w:val="24"/>
                <w:szCs w:val="24"/>
              </w:rPr>
            </w:pPr>
          </w:p>
        </w:tc>
        <w:tc>
          <w:tcPr>
            <w:tcW w:w="826" w:type="dxa"/>
            <w:tcBorders>
              <w:top w:val="single" w:sz="4" w:space="0" w:color="auto"/>
              <w:bottom w:val="single" w:sz="4" w:space="0" w:color="auto"/>
            </w:tcBorders>
          </w:tcPr>
          <w:p w:rsidR="002F050A" w:rsidRPr="00587FB8" w:rsidRDefault="002F050A" w:rsidP="003D1176">
            <w:pPr>
              <w:spacing w:after="0" w:line="240" w:lineRule="auto"/>
              <w:rPr>
                <w:rFonts w:ascii="Times New Roman" w:hAnsi="Times New Roman" w:cs="Times New Roman"/>
                <w:b/>
                <w:sz w:val="24"/>
                <w:szCs w:val="24"/>
              </w:rPr>
            </w:pPr>
          </w:p>
        </w:tc>
      </w:tr>
      <w:tr w:rsidR="002F050A" w:rsidRPr="00587FB8" w:rsidTr="00BE6311">
        <w:trPr>
          <w:trHeight w:val="503"/>
        </w:trPr>
        <w:tc>
          <w:tcPr>
            <w:tcW w:w="3746" w:type="dxa"/>
            <w:tcBorders>
              <w:top w:val="single" w:sz="4" w:space="0" w:color="auto"/>
            </w:tcBorders>
            <w:shd w:val="clear" w:color="auto" w:fill="auto"/>
          </w:tcPr>
          <w:p w:rsidR="002F050A" w:rsidRPr="00587FB8" w:rsidRDefault="002F050A" w:rsidP="003D1176">
            <w:pPr>
              <w:spacing w:after="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Supervisors provide clear guidelines and expectations to given work tasks</w:t>
            </w:r>
            <w:r w:rsidRPr="00587FB8">
              <w:rPr>
                <w:rFonts w:ascii="Times New Roman" w:eastAsia="Times New Roman" w:hAnsi="Times New Roman" w:cs="Times New Roman"/>
                <w:sz w:val="24"/>
                <w:szCs w:val="24"/>
              </w:rPr>
              <w:t xml:space="preserve"> </w:t>
            </w:r>
          </w:p>
        </w:tc>
        <w:tc>
          <w:tcPr>
            <w:tcW w:w="596" w:type="dxa"/>
            <w:tcBorders>
              <w:top w:val="single" w:sz="4" w:space="0" w:color="auto"/>
            </w:tcBorders>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1036" w:type="dxa"/>
            <w:tcBorders>
              <w:top w:val="single" w:sz="4" w:space="0" w:color="auto"/>
            </w:tcBorders>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8(5.3)</w:t>
            </w:r>
          </w:p>
        </w:tc>
        <w:tc>
          <w:tcPr>
            <w:tcW w:w="1036" w:type="dxa"/>
            <w:tcBorders>
              <w:top w:val="single" w:sz="4" w:space="0" w:color="auto"/>
            </w:tcBorders>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1036" w:type="dxa"/>
            <w:tcBorders>
              <w:top w:val="single" w:sz="4" w:space="0" w:color="auto"/>
            </w:tcBorders>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1036" w:type="dxa"/>
            <w:tcBorders>
              <w:top w:val="single" w:sz="4" w:space="0" w:color="auto"/>
            </w:tcBorders>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15(9.9)</w:t>
            </w:r>
          </w:p>
        </w:tc>
        <w:tc>
          <w:tcPr>
            <w:tcW w:w="1036" w:type="dxa"/>
            <w:tcBorders>
              <w:top w:val="single" w:sz="4" w:space="0" w:color="auto"/>
            </w:tcBorders>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56(36.8)</w:t>
            </w:r>
          </w:p>
        </w:tc>
        <w:tc>
          <w:tcPr>
            <w:tcW w:w="706" w:type="dxa"/>
            <w:tcBorders>
              <w:top w:val="single" w:sz="4" w:space="0" w:color="auto"/>
            </w:tcBorders>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2.01</w:t>
            </w:r>
          </w:p>
        </w:tc>
        <w:tc>
          <w:tcPr>
            <w:tcW w:w="826" w:type="dxa"/>
            <w:tcBorders>
              <w:top w:val="single" w:sz="4" w:space="0" w:color="auto"/>
            </w:tcBorders>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1.81</w:t>
            </w:r>
            <w:r w:rsidR="008A5FDD" w:rsidRPr="00587FB8">
              <w:rPr>
                <w:rFonts w:ascii="Times New Roman" w:eastAsia="Calibri" w:hAnsi="Times New Roman" w:cs="Times New Roman"/>
                <w:sz w:val="24"/>
                <w:szCs w:val="24"/>
              </w:rPr>
              <w:t>4</w:t>
            </w:r>
          </w:p>
        </w:tc>
      </w:tr>
      <w:tr w:rsidR="002F050A" w:rsidRPr="00587FB8" w:rsidTr="00BE6311">
        <w:trPr>
          <w:trHeight w:val="504"/>
        </w:trPr>
        <w:tc>
          <w:tcPr>
            <w:tcW w:w="3746" w:type="dxa"/>
            <w:shd w:val="clear" w:color="auto" w:fill="auto"/>
          </w:tcPr>
          <w:p w:rsidR="002F050A" w:rsidRPr="00587FB8" w:rsidRDefault="002F050A" w:rsidP="003D1176">
            <w:pPr>
              <w:spacing w:after="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High level of alignment exists on the way things done</w:t>
            </w:r>
            <w:r w:rsidRPr="00587FB8">
              <w:rPr>
                <w:rFonts w:ascii="Times New Roman" w:eastAsia="Times New Roman" w:hAnsi="Times New Roman" w:cs="Times New Roman"/>
                <w:sz w:val="24"/>
                <w:szCs w:val="24"/>
              </w:rPr>
              <w:t xml:space="preserve"> </w:t>
            </w:r>
          </w:p>
        </w:tc>
        <w:tc>
          <w:tcPr>
            <w:tcW w:w="59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3D1176">
            <w:pPr>
              <w:spacing w:after="0" w:line="240" w:lineRule="auto"/>
              <w:contextualSpacing/>
              <w:rPr>
                <w:rFonts w:ascii="Times New Roman" w:hAnsi="Times New Roman" w:cs="Times New Roman"/>
                <w:sz w:val="24"/>
                <w:szCs w:val="24"/>
              </w:rPr>
            </w:pP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2(1.3)</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24(15.8)</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59(38.8)</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41(27)</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26(17.1)</w:t>
            </w:r>
          </w:p>
        </w:tc>
        <w:tc>
          <w:tcPr>
            <w:tcW w:w="70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1.9</w:t>
            </w:r>
            <w:r w:rsidR="008A5FDD" w:rsidRPr="00587FB8">
              <w:rPr>
                <w:rFonts w:ascii="Times New Roman" w:eastAsia="Calibri" w:hAnsi="Times New Roman" w:cs="Times New Roman"/>
                <w:sz w:val="24"/>
                <w:szCs w:val="24"/>
              </w:rPr>
              <w:t>8</w:t>
            </w:r>
          </w:p>
        </w:tc>
        <w:tc>
          <w:tcPr>
            <w:tcW w:w="82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.88</w:t>
            </w:r>
          </w:p>
        </w:tc>
      </w:tr>
      <w:tr w:rsidR="002F050A" w:rsidRPr="00587FB8" w:rsidTr="00BE6311">
        <w:trPr>
          <w:trHeight w:val="792"/>
        </w:trPr>
        <w:tc>
          <w:tcPr>
            <w:tcW w:w="3746" w:type="dxa"/>
            <w:shd w:val="clear" w:color="auto" w:fill="auto"/>
          </w:tcPr>
          <w:p w:rsidR="002F050A" w:rsidRPr="00587FB8" w:rsidRDefault="002F050A" w:rsidP="003D1176">
            <w:pPr>
              <w:spacing w:after="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Supervisors inspire employees to achieve a common vision for the hospital</w:t>
            </w:r>
            <w:r w:rsidRPr="00587FB8">
              <w:rPr>
                <w:rFonts w:ascii="Times New Roman" w:eastAsia="Times New Roman" w:hAnsi="Times New Roman" w:cs="Times New Roman"/>
                <w:sz w:val="24"/>
                <w:szCs w:val="24"/>
              </w:rPr>
              <w:t xml:space="preserve"> </w:t>
            </w:r>
          </w:p>
        </w:tc>
        <w:tc>
          <w:tcPr>
            <w:tcW w:w="59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47(30.9)</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40(26.3)</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49(32.2)</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16(10.5)</w:t>
            </w:r>
          </w:p>
        </w:tc>
        <w:tc>
          <w:tcPr>
            <w:tcW w:w="70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1.93</w:t>
            </w:r>
          </w:p>
        </w:tc>
        <w:tc>
          <w:tcPr>
            <w:tcW w:w="82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1.8</w:t>
            </w:r>
            <w:r w:rsidR="008A5FDD" w:rsidRPr="00587FB8">
              <w:rPr>
                <w:rFonts w:ascii="Times New Roman" w:eastAsia="Calibri" w:hAnsi="Times New Roman" w:cs="Times New Roman"/>
                <w:sz w:val="24"/>
                <w:szCs w:val="24"/>
              </w:rPr>
              <w:t>3</w:t>
            </w:r>
          </w:p>
        </w:tc>
      </w:tr>
      <w:tr w:rsidR="002F050A" w:rsidRPr="00587FB8" w:rsidTr="00BE6311">
        <w:trPr>
          <w:trHeight w:val="549"/>
        </w:trPr>
        <w:tc>
          <w:tcPr>
            <w:tcW w:w="3746" w:type="dxa"/>
            <w:shd w:val="clear" w:color="auto" w:fill="auto"/>
          </w:tcPr>
          <w:p w:rsidR="002F050A" w:rsidRPr="00587FB8" w:rsidRDefault="002F050A" w:rsidP="003D1176">
            <w:pPr>
              <w:spacing w:after="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Supervisors demonstrate confidence in employee abilities to handle challenges.</w:t>
            </w:r>
          </w:p>
        </w:tc>
        <w:tc>
          <w:tcPr>
            <w:tcW w:w="59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3D1176">
            <w:pPr>
              <w:spacing w:after="0" w:line="240" w:lineRule="auto"/>
              <w:contextualSpacing/>
              <w:rPr>
                <w:rFonts w:ascii="Times New Roman" w:hAnsi="Times New Roman" w:cs="Times New Roman"/>
                <w:sz w:val="24"/>
                <w:szCs w:val="24"/>
              </w:rPr>
            </w:pP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4(2.6)</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43(28.3)</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89(58.6)</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16(10.5)</w:t>
            </w:r>
          </w:p>
        </w:tc>
        <w:tc>
          <w:tcPr>
            <w:tcW w:w="70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2.0</w:t>
            </w:r>
            <w:r w:rsidR="008A5FDD" w:rsidRPr="00587FB8">
              <w:rPr>
                <w:rFonts w:ascii="Times New Roman" w:eastAsia="Calibri" w:hAnsi="Times New Roman" w:cs="Times New Roman"/>
                <w:sz w:val="24"/>
                <w:szCs w:val="24"/>
              </w:rPr>
              <w:t>9</w:t>
            </w:r>
          </w:p>
        </w:tc>
        <w:tc>
          <w:tcPr>
            <w:tcW w:w="82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1.1</w:t>
            </w:r>
            <w:r w:rsidR="008A5FDD" w:rsidRPr="00587FB8">
              <w:rPr>
                <w:rFonts w:ascii="Times New Roman" w:eastAsia="Calibri" w:hAnsi="Times New Roman" w:cs="Times New Roman"/>
                <w:sz w:val="24"/>
                <w:szCs w:val="24"/>
              </w:rPr>
              <w:t>4</w:t>
            </w:r>
          </w:p>
        </w:tc>
      </w:tr>
      <w:tr w:rsidR="002F050A" w:rsidRPr="00587FB8" w:rsidTr="00BE6311">
        <w:trPr>
          <w:trHeight w:val="467"/>
        </w:trPr>
        <w:tc>
          <w:tcPr>
            <w:tcW w:w="3746" w:type="dxa"/>
            <w:shd w:val="clear" w:color="auto" w:fill="auto"/>
          </w:tcPr>
          <w:p w:rsidR="002F050A" w:rsidRPr="00587FB8" w:rsidRDefault="002F050A" w:rsidP="003D1176">
            <w:pPr>
              <w:spacing w:after="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Employees are rewarded based on performance</w:t>
            </w:r>
            <w:r w:rsidRPr="00587FB8">
              <w:rPr>
                <w:rFonts w:ascii="Times New Roman" w:eastAsia="Times New Roman" w:hAnsi="Times New Roman" w:cs="Times New Roman"/>
                <w:sz w:val="24"/>
                <w:szCs w:val="24"/>
              </w:rPr>
              <w:t xml:space="preserve"> </w:t>
            </w:r>
          </w:p>
        </w:tc>
        <w:tc>
          <w:tcPr>
            <w:tcW w:w="59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24(15.8)</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56(36.8)</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48(31.6)</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24(15.8)</w:t>
            </w:r>
          </w:p>
        </w:tc>
        <w:tc>
          <w:tcPr>
            <w:tcW w:w="70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1.9</w:t>
            </w:r>
            <w:r w:rsidR="008A5FDD" w:rsidRPr="00587FB8">
              <w:rPr>
                <w:rFonts w:ascii="Times New Roman" w:eastAsia="Calibri" w:hAnsi="Times New Roman" w:cs="Times New Roman"/>
                <w:sz w:val="24"/>
                <w:szCs w:val="24"/>
              </w:rPr>
              <w:t>8</w:t>
            </w:r>
          </w:p>
        </w:tc>
        <w:tc>
          <w:tcPr>
            <w:tcW w:w="82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.88</w:t>
            </w:r>
          </w:p>
        </w:tc>
      </w:tr>
      <w:tr w:rsidR="002F050A" w:rsidRPr="00587FB8" w:rsidTr="00BE6311">
        <w:trPr>
          <w:trHeight w:val="476"/>
        </w:trPr>
        <w:tc>
          <w:tcPr>
            <w:tcW w:w="3746" w:type="dxa"/>
            <w:shd w:val="clear" w:color="auto" w:fill="auto"/>
          </w:tcPr>
          <w:p w:rsidR="002F050A" w:rsidRPr="00587FB8" w:rsidRDefault="002F050A" w:rsidP="003D1176">
            <w:pPr>
              <w:spacing w:after="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Supervisors monitor performance and provide corrective feedback when necessary</w:t>
            </w:r>
          </w:p>
        </w:tc>
        <w:tc>
          <w:tcPr>
            <w:tcW w:w="59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34(22.4)</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48(31.6)</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58(32.9)</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20(13.2)</w:t>
            </w:r>
          </w:p>
        </w:tc>
        <w:tc>
          <w:tcPr>
            <w:tcW w:w="70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1.5</w:t>
            </w:r>
            <w:r w:rsidR="008A5FDD" w:rsidRPr="00587FB8">
              <w:rPr>
                <w:rFonts w:ascii="Times New Roman" w:eastAsia="Calibri" w:hAnsi="Times New Roman" w:cs="Times New Roman"/>
                <w:sz w:val="24"/>
                <w:szCs w:val="24"/>
              </w:rPr>
              <w:t>6</w:t>
            </w:r>
          </w:p>
        </w:tc>
        <w:tc>
          <w:tcPr>
            <w:tcW w:w="82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w:t>
            </w:r>
            <w:r w:rsidR="008A5FDD" w:rsidRPr="00587FB8">
              <w:rPr>
                <w:rFonts w:ascii="Times New Roman" w:eastAsia="Calibri" w:hAnsi="Times New Roman" w:cs="Times New Roman"/>
                <w:sz w:val="24"/>
                <w:szCs w:val="24"/>
              </w:rPr>
              <w:t>50</w:t>
            </w:r>
          </w:p>
        </w:tc>
      </w:tr>
      <w:tr w:rsidR="002F050A" w:rsidRPr="00587FB8" w:rsidTr="00BE6311">
        <w:trPr>
          <w:trHeight w:val="476"/>
        </w:trPr>
        <w:tc>
          <w:tcPr>
            <w:tcW w:w="3746" w:type="dxa"/>
            <w:shd w:val="clear" w:color="auto" w:fill="auto"/>
          </w:tcPr>
          <w:p w:rsidR="002F050A" w:rsidRPr="00587FB8" w:rsidRDefault="002F050A" w:rsidP="003D1176">
            <w:pPr>
              <w:spacing w:after="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Employees are adequately informed about the health and safety procedures and protocols in this hospital</w:t>
            </w:r>
            <w:r w:rsidRPr="00587FB8">
              <w:rPr>
                <w:rFonts w:ascii="Times New Roman" w:eastAsia="Times New Roman" w:hAnsi="Times New Roman" w:cs="Times New Roman"/>
                <w:sz w:val="24"/>
                <w:szCs w:val="24"/>
              </w:rPr>
              <w:t xml:space="preserve"> </w:t>
            </w:r>
          </w:p>
        </w:tc>
        <w:tc>
          <w:tcPr>
            <w:tcW w:w="59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2(1.3)</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23(15.1)</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31(20.4)</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96(63.2)</w:t>
            </w:r>
          </w:p>
        </w:tc>
        <w:tc>
          <w:tcPr>
            <w:tcW w:w="70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1.32</w:t>
            </w:r>
          </w:p>
        </w:tc>
        <w:tc>
          <w:tcPr>
            <w:tcW w:w="82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w:t>
            </w:r>
            <w:r w:rsidR="008A5FDD" w:rsidRPr="00587FB8">
              <w:rPr>
                <w:rFonts w:ascii="Times New Roman" w:eastAsia="Calibri" w:hAnsi="Times New Roman" w:cs="Times New Roman"/>
                <w:sz w:val="24"/>
                <w:szCs w:val="24"/>
              </w:rPr>
              <w:t>50</w:t>
            </w:r>
          </w:p>
        </w:tc>
      </w:tr>
      <w:tr w:rsidR="002F050A" w:rsidRPr="00587FB8" w:rsidTr="00BE6311">
        <w:trPr>
          <w:trHeight w:val="476"/>
        </w:trPr>
        <w:tc>
          <w:tcPr>
            <w:tcW w:w="3746" w:type="dxa"/>
            <w:shd w:val="clear" w:color="auto" w:fill="auto"/>
          </w:tcPr>
          <w:p w:rsidR="002F050A" w:rsidRPr="00587FB8" w:rsidRDefault="002F050A" w:rsidP="003D1176">
            <w:pPr>
              <w:spacing w:after="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Staff members have opportunities for internal mobility and career progression within the hospital.</w:t>
            </w:r>
          </w:p>
        </w:tc>
        <w:tc>
          <w:tcPr>
            <w:tcW w:w="59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3D1176">
            <w:pPr>
              <w:spacing w:after="0" w:line="240" w:lineRule="auto"/>
              <w:rPr>
                <w:rFonts w:ascii="Times New Roman" w:hAnsi="Times New Roman" w:cs="Times New Roman"/>
                <w:sz w:val="24"/>
                <w:szCs w:val="24"/>
              </w:rPr>
            </w:pP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4 (2.6)</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54(35.5)</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76(50)</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18(11.8)</w:t>
            </w:r>
          </w:p>
        </w:tc>
        <w:tc>
          <w:tcPr>
            <w:tcW w:w="70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1.63</w:t>
            </w:r>
          </w:p>
        </w:tc>
        <w:tc>
          <w:tcPr>
            <w:tcW w:w="82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.48</w:t>
            </w:r>
          </w:p>
        </w:tc>
      </w:tr>
      <w:tr w:rsidR="002F050A" w:rsidRPr="00587FB8" w:rsidTr="00BE6311">
        <w:trPr>
          <w:trHeight w:val="476"/>
        </w:trPr>
        <w:tc>
          <w:tcPr>
            <w:tcW w:w="3746" w:type="dxa"/>
            <w:shd w:val="clear" w:color="auto" w:fill="auto"/>
          </w:tcPr>
          <w:p w:rsidR="002F050A" w:rsidRPr="00587FB8" w:rsidRDefault="002F050A" w:rsidP="003D1176">
            <w:pPr>
              <w:spacing w:after="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Hospital has clear policy of responding to needs and complaints of customers</w:t>
            </w:r>
            <w:r w:rsidRPr="00587FB8">
              <w:rPr>
                <w:rFonts w:ascii="Times New Roman" w:eastAsia="Times New Roman" w:hAnsi="Times New Roman" w:cs="Times New Roman"/>
                <w:sz w:val="24"/>
                <w:szCs w:val="24"/>
              </w:rPr>
              <w:t xml:space="preserve"> </w:t>
            </w:r>
          </w:p>
        </w:tc>
        <w:tc>
          <w:tcPr>
            <w:tcW w:w="59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4(2.6)</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54(35.5)</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75(49.3)</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19(12.5)</w:t>
            </w:r>
          </w:p>
        </w:tc>
        <w:tc>
          <w:tcPr>
            <w:tcW w:w="70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1.43</w:t>
            </w:r>
          </w:p>
        </w:tc>
        <w:tc>
          <w:tcPr>
            <w:tcW w:w="82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.4</w:t>
            </w:r>
            <w:r w:rsidR="008A5FDD" w:rsidRPr="00587FB8">
              <w:rPr>
                <w:rFonts w:ascii="Times New Roman" w:eastAsia="Calibri" w:hAnsi="Times New Roman" w:cs="Times New Roman"/>
                <w:sz w:val="24"/>
                <w:szCs w:val="24"/>
              </w:rPr>
              <w:t>9</w:t>
            </w:r>
          </w:p>
        </w:tc>
      </w:tr>
      <w:tr w:rsidR="002F050A" w:rsidRPr="00587FB8" w:rsidTr="00BE6311">
        <w:trPr>
          <w:trHeight w:val="476"/>
        </w:trPr>
        <w:tc>
          <w:tcPr>
            <w:tcW w:w="3746" w:type="dxa"/>
            <w:shd w:val="clear" w:color="auto" w:fill="auto"/>
          </w:tcPr>
          <w:p w:rsidR="002F050A" w:rsidRPr="00587FB8" w:rsidRDefault="002F050A" w:rsidP="003D1176">
            <w:pPr>
              <w:spacing w:after="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lastRenderedPageBreak/>
              <w:t>Hospital management set policies that has engineered loyalty among clients</w:t>
            </w:r>
            <w:r w:rsidRPr="00587FB8">
              <w:rPr>
                <w:rFonts w:ascii="Times New Roman" w:eastAsia="Times New Roman" w:hAnsi="Times New Roman" w:cs="Times New Roman"/>
                <w:sz w:val="24"/>
                <w:szCs w:val="24"/>
              </w:rPr>
              <w:t xml:space="preserve"> </w:t>
            </w:r>
          </w:p>
        </w:tc>
        <w:tc>
          <w:tcPr>
            <w:tcW w:w="59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3D1176">
            <w:pPr>
              <w:spacing w:after="0" w:line="240" w:lineRule="auto"/>
              <w:rPr>
                <w:rFonts w:ascii="Times New Roman" w:hAnsi="Times New Roman" w:cs="Times New Roman"/>
                <w:sz w:val="24"/>
                <w:szCs w:val="24"/>
              </w:rPr>
            </w:pP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62(40.8)</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75(49.3)</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15(9.9)</w:t>
            </w:r>
          </w:p>
        </w:tc>
        <w:tc>
          <w:tcPr>
            <w:tcW w:w="70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2.0</w:t>
            </w:r>
            <w:r w:rsidR="008A5FDD" w:rsidRPr="00587FB8">
              <w:rPr>
                <w:rFonts w:ascii="Times New Roman" w:eastAsia="Calibri" w:hAnsi="Times New Roman" w:cs="Times New Roman"/>
                <w:sz w:val="24"/>
                <w:szCs w:val="24"/>
              </w:rPr>
              <w:t>9</w:t>
            </w:r>
          </w:p>
        </w:tc>
        <w:tc>
          <w:tcPr>
            <w:tcW w:w="82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1.1</w:t>
            </w:r>
            <w:r w:rsidR="008A5FDD" w:rsidRPr="00587FB8">
              <w:rPr>
                <w:rFonts w:ascii="Times New Roman" w:eastAsia="Calibri" w:hAnsi="Times New Roman" w:cs="Times New Roman"/>
                <w:sz w:val="24"/>
                <w:szCs w:val="24"/>
              </w:rPr>
              <w:t>4</w:t>
            </w:r>
          </w:p>
        </w:tc>
      </w:tr>
      <w:tr w:rsidR="002F050A" w:rsidRPr="00587FB8" w:rsidTr="00BE6311">
        <w:trPr>
          <w:trHeight w:val="476"/>
        </w:trPr>
        <w:tc>
          <w:tcPr>
            <w:tcW w:w="3746" w:type="dxa"/>
            <w:shd w:val="clear" w:color="auto" w:fill="auto"/>
          </w:tcPr>
          <w:p w:rsidR="002F050A" w:rsidRPr="00587FB8" w:rsidRDefault="002F050A" w:rsidP="003D1176">
            <w:pPr>
              <w:spacing w:after="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Hospital polices facilitate good customer-staff relationship</w:t>
            </w:r>
            <w:r w:rsidRPr="00587FB8">
              <w:rPr>
                <w:rFonts w:ascii="Times New Roman" w:eastAsia="Times New Roman" w:hAnsi="Times New Roman" w:cs="Times New Roman"/>
                <w:sz w:val="24"/>
                <w:szCs w:val="24"/>
              </w:rPr>
              <w:t xml:space="preserve"> </w:t>
            </w:r>
          </w:p>
        </w:tc>
        <w:tc>
          <w:tcPr>
            <w:tcW w:w="59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152</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2(1.3)</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23(15.1)</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31(20.4)</w:t>
            </w:r>
          </w:p>
        </w:tc>
        <w:tc>
          <w:tcPr>
            <w:tcW w:w="1036" w:type="dxa"/>
            <w:shd w:val="clear" w:color="auto" w:fill="auto"/>
          </w:tcPr>
          <w:p w:rsidR="002F050A" w:rsidRPr="00587FB8" w:rsidRDefault="002F050A" w:rsidP="003D1176">
            <w:pPr>
              <w:spacing w:after="0" w:line="240" w:lineRule="auto"/>
              <w:rPr>
                <w:rFonts w:ascii="Times New Roman" w:hAnsi="Times New Roman" w:cs="Times New Roman"/>
                <w:sz w:val="24"/>
                <w:szCs w:val="24"/>
              </w:rPr>
            </w:pPr>
            <w:r w:rsidRPr="00587FB8">
              <w:rPr>
                <w:rFonts w:ascii="Times New Roman" w:hAnsi="Times New Roman" w:cs="Times New Roman"/>
                <w:sz w:val="24"/>
                <w:szCs w:val="24"/>
              </w:rPr>
              <w:t>96(63.2)</w:t>
            </w:r>
          </w:p>
        </w:tc>
        <w:tc>
          <w:tcPr>
            <w:tcW w:w="70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1.9</w:t>
            </w:r>
            <w:r w:rsidR="008A5FDD" w:rsidRPr="00587FB8">
              <w:rPr>
                <w:rFonts w:ascii="Times New Roman" w:eastAsia="Calibri" w:hAnsi="Times New Roman" w:cs="Times New Roman"/>
                <w:sz w:val="24"/>
                <w:szCs w:val="24"/>
              </w:rPr>
              <w:t>8</w:t>
            </w:r>
          </w:p>
        </w:tc>
        <w:tc>
          <w:tcPr>
            <w:tcW w:w="826" w:type="dxa"/>
          </w:tcPr>
          <w:p w:rsidR="002F050A" w:rsidRPr="00587FB8" w:rsidRDefault="002F050A" w:rsidP="003D1176">
            <w:pPr>
              <w:spacing w:after="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.88</w:t>
            </w:r>
          </w:p>
        </w:tc>
      </w:tr>
    </w:tbl>
    <w:p w:rsidR="00F64B9D" w:rsidRPr="00587FB8" w:rsidRDefault="00F64B9D" w:rsidP="003D1176">
      <w:pPr>
        <w:pStyle w:val="Caption"/>
        <w:spacing w:after="0"/>
        <w:jc w:val="both"/>
        <w:rPr>
          <w:rFonts w:ascii="Times New Roman" w:hAnsi="Times New Roman"/>
          <w:bCs w:val="0"/>
          <w:color w:val="auto"/>
          <w:sz w:val="24"/>
          <w:szCs w:val="24"/>
        </w:rPr>
      </w:pPr>
      <w:bookmarkStart w:id="330" w:name="_Hlk112927961"/>
      <w:bookmarkStart w:id="331" w:name="_Toc113230790"/>
      <w:r w:rsidRPr="00587FB8">
        <w:rPr>
          <w:rFonts w:ascii="Times New Roman" w:hAnsi="Times New Roman"/>
          <w:bCs w:val="0"/>
          <w:color w:val="auto"/>
          <w:sz w:val="24"/>
          <w:szCs w:val="24"/>
        </w:rPr>
        <w:t xml:space="preserve">Source: </w:t>
      </w:r>
      <w:r w:rsidR="00CA1635" w:rsidRPr="00587FB8">
        <w:rPr>
          <w:rFonts w:ascii="Times New Roman" w:hAnsi="Times New Roman"/>
          <w:color w:val="auto"/>
          <w:sz w:val="24"/>
          <w:szCs w:val="24"/>
        </w:rPr>
        <w:t>Field</w:t>
      </w:r>
      <w:r w:rsidRPr="00587FB8">
        <w:rPr>
          <w:rFonts w:ascii="Times New Roman" w:hAnsi="Times New Roman"/>
          <w:color w:val="auto"/>
          <w:sz w:val="24"/>
          <w:szCs w:val="24"/>
        </w:rPr>
        <w:t xml:space="preserve"> Data</w:t>
      </w:r>
      <w:r w:rsidRPr="00587FB8">
        <w:rPr>
          <w:rFonts w:ascii="Times New Roman" w:hAnsi="Times New Roman"/>
          <w:bCs w:val="0"/>
          <w:color w:val="auto"/>
          <w:sz w:val="24"/>
          <w:szCs w:val="24"/>
        </w:rPr>
        <w:t>, (2024)</w:t>
      </w:r>
    </w:p>
    <w:p w:rsidR="002F050A" w:rsidRPr="00587FB8" w:rsidRDefault="003C7DE3" w:rsidP="003D1176">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Table 4.</w:t>
      </w:r>
      <w:r w:rsidR="00681215" w:rsidRPr="00587FB8">
        <w:rPr>
          <w:rFonts w:ascii="Times New Roman" w:hAnsi="Times New Roman" w:cs="Times New Roman"/>
          <w:sz w:val="24"/>
          <w:szCs w:val="24"/>
        </w:rPr>
        <w:t>9</w:t>
      </w:r>
      <w:r w:rsidRPr="00587FB8">
        <w:rPr>
          <w:rFonts w:ascii="Times New Roman" w:hAnsi="Times New Roman" w:cs="Times New Roman"/>
          <w:sz w:val="24"/>
          <w:szCs w:val="24"/>
        </w:rPr>
        <w:t xml:space="preserve"> showed that </w:t>
      </w:r>
      <w:r w:rsidR="002F050A" w:rsidRPr="00587FB8">
        <w:rPr>
          <w:rFonts w:ascii="Times New Roman" w:hAnsi="Times New Roman" w:cs="Times New Roman"/>
          <w:sz w:val="24"/>
          <w:szCs w:val="24"/>
        </w:rPr>
        <w:t>56(36.8%)</w:t>
      </w:r>
      <w:r w:rsidRPr="00587FB8">
        <w:rPr>
          <w:rFonts w:ascii="Times New Roman" w:hAnsi="Times New Roman" w:cs="Times New Roman"/>
          <w:sz w:val="24"/>
          <w:szCs w:val="24"/>
        </w:rPr>
        <w:t xml:space="preserve"> agreed that</w:t>
      </w:r>
      <w:r w:rsidRPr="00587FB8">
        <w:rPr>
          <w:rFonts w:ascii="Times New Roman" w:eastAsia="Times New Roman" w:hAnsi="Times New Roman" w:cs="Times New Roman"/>
          <w:sz w:val="24"/>
          <w:szCs w:val="24"/>
        </w:rPr>
        <w:t xml:space="preserve"> </w:t>
      </w:r>
      <w:bookmarkEnd w:id="330"/>
      <w:bookmarkEnd w:id="331"/>
      <w:r w:rsidR="002F050A" w:rsidRPr="00587FB8">
        <w:rPr>
          <w:rFonts w:ascii="Times New Roman" w:eastAsia="Times New Roman" w:hAnsi="Times New Roman" w:cs="Times New Roman"/>
          <w:sz w:val="24"/>
          <w:szCs w:val="24"/>
        </w:rPr>
        <w:t>s</w:t>
      </w:r>
      <w:r w:rsidR="002F050A" w:rsidRPr="00587FB8">
        <w:rPr>
          <w:rFonts w:ascii="Times New Roman" w:hAnsi="Times New Roman" w:cs="Times New Roman"/>
          <w:sz w:val="24"/>
          <w:szCs w:val="24"/>
        </w:rPr>
        <w:t>upervisors provide clear guidelines and expectations to given work tasks.</w:t>
      </w:r>
      <w:r w:rsidR="002F050A" w:rsidRPr="00587FB8">
        <w:rPr>
          <w:rFonts w:ascii="Times New Roman" w:eastAsia="Times New Roman" w:hAnsi="Times New Roman" w:cs="Times New Roman"/>
          <w:sz w:val="24"/>
          <w:szCs w:val="24"/>
        </w:rPr>
        <w:t xml:space="preserve"> </w:t>
      </w:r>
      <w:r w:rsidR="002F050A" w:rsidRPr="00587FB8">
        <w:rPr>
          <w:rFonts w:ascii="Times New Roman" w:eastAsia="+mn-ea" w:hAnsi="Times New Roman" w:cs="Times New Roman"/>
          <w:kern w:val="24"/>
          <w:sz w:val="24"/>
          <w:szCs w:val="24"/>
        </w:rPr>
        <w:t xml:space="preserve">This statement had an average score of </w:t>
      </w:r>
      <w:r w:rsidR="002F050A" w:rsidRPr="00587FB8">
        <w:rPr>
          <w:rFonts w:ascii="Times New Roman" w:eastAsia="Calibri" w:hAnsi="Times New Roman" w:cs="Times New Roman"/>
          <w:sz w:val="24"/>
          <w:szCs w:val="24"/>
        </w:rPr>
        <w:t xml:space="preserve">2.01 </w:t>
      </w:r>
      <w:r w:rsidR="002F050A" w:rsidRPr="00587FB8">
        <w:rPr>
          <w:rFonts w:ascii="Times New Roman" w:eastAsia="+mn-ea" w:hAnsi="Times New Roman" w:cs="Times New Roman"/>
          <w:kern w:val="24"/>
          <w:sz w:val="24"/>
          <w:szCs w:val="24"/>
        </w:rPr>
        <w:t xml:space="preserve">and a significant standard deviation of </w:t>
      </w:r>
      <w:r w:rsidR="002F050A" w:rsidRPr="00587FB8">
        <w:rPr>
          <w:rFonts w:ascii="Times New Roman" w:eastAsia="Calibri" w:hAnsi="Times New Roman" w:cs="Times New Roman"/>
          <w:sz w:val="24"/>
          <w:szCs w:val="24"/>
        </w:rPr>
        <w:t xml:space="preserve">1.81 </w:t>
      </w:r>
      <w:r w:rsidR="002F050A" w:rsidRPr="00587FB8">
        <w:rPr>
          <w:rFonts w:ascii="Times New Roman" w:eastAsia="+mn-ea" w:hAnsi="Times New Roman" w:cs="Times New Roman"/>
          <w:kern w:val="24"/>
          <w:sz w:val="24"/>
          <w:szCs w:val="24"/>
        </w:rPr>
        <w:t xml:space="preserve">showing that </w:t>
      </w:r>
      <w:r w:rsidR="002F050A" w:rsidRPr="00587FB8">
        <w:rPr>
          <w:rFonts w:ascii="Times New Roman" w:eastAsia="Times New Roman" w:hAnsi="Times New Roman" w:cs="Times New Roman"/>
          <w:sz w:val="24"/>
          <w:szCs w:val="24"/>
        </w:rPr>
        <w:t>s</w:t>
      </w:r>
      <w:r w:rsidR="002F050A" w:rsidRPr="00587FB8">
        <w:rPr>
          <w:rFonts w:ascii="Times New Roman" w:hAnsi="Times New Roman" w:cs="Times New Roman"/>
          <w:sz w:val="24"/>
          <w:szCs w:val="24"/>
        </w:rPr>
        <w:t>upervisors provide clear guidelines and expectations to given work tasks.</w:t>
      </w:r>
    </w:p>
    <w:p w:rsidR="00D82C5A" w:rsidRPr="00587FB8" w:rsidRDefault="002F050A" w:rsidP="00B42706">
      <w:pPr>
        <w:spacing w:after="0" w:line="480" w:lineRule="auto"/>
        <w:jc w:val="both"/>
        <w:rPr>
          <w:rFonts w:ascii="Times New Roman" w:hAnsi="Times New Roman" w:cs="Times New Roman"/>
          <w:sz w:val="24"/>
          <w:szCs w:val="24"/>
        </w:rPr>
      </w:pPr>
      <w:r w:rsidRPr="00587FB8">
        <w:rPr>
          <w:rFonts w:ascii="Times New Roman" w:hAnsi="Times New Roman" w:cs="Times New Roman"/>
          <w:sz w:val="24"/>
          <w:szCs w:val="24"/>
        </w:rPr>
        <w:t>On whether high level of alignment exists on the way things done</w:t>
      </w:r>
      <w:r w:rsidR="00372CFB" w:rsidRPr="00587FB8">
        <w:rPr>
          <w:rFonts w:ascii="Times New Roman" w:hAnsi="Times New Roman" w:cs="Times New Roman"/>
          <w:sz w:val="24"/>
          <w:szCs w:val="24"/>
        </w:rPr>
        <w:t xml:space="preserve"> 41(27%) agreed as 6(17.1%) strongly agreed</w:t>
      </w:r>
      <w:r w:rsidRPr="00587FB8">
        <w:rPr>
          <w:rFonts w:ascii="Times New Roman" w:hAnsi="Times New Roman" w:cs="Times New Roman"/>
          <w:sz w:val="24"/>
          <w:szCs w:val="24"/>
        </w:rPr>
        <w:t>, whether supervisors inspire employees to achieve a common vision for the hospital</w:t>
      </w:r>
      <w:r w:rsidR="00372CFB" w:rsidRPr="00587FB8">
        <w:rPr>
          <w:rFonts w:ascii="Times New Roman" w:hAnsi="Times New Roman" w:cs="Times New Roman"/>
          <w:sz w:val="24"/>
          <w:szCs w:val="24"/>
        </w:rPr>
        <w:t xml:space="preserve"> 49(32.2%) agreed as 16(10.5%) strongly agreed</w:t>
      </w:r>
      <w:r w:rsidRPr="00587FB8">
        <w:rPr>
          <w:rFonts w:ascii="Times New Roman" w:hAnsi="Times New Roman" w:cs="Times New Roman"/>
          <w:sz w:val="24"/>
          <w:szCs w:val="24"/>
        </w:rPr>
        <w:t>, whether supervisors demonstrate confidence in employee abilities to handle challenges</w:t>
      </w:r>
      <w:r w:rsidR="00372CFB" w:rsidRPr="00587FB8">
        <w:rPr>
          <w:rFonts w:ascii="Times New Roman" w:hAnsi="Times New Roman" w:cs="Times New Roman"/>
          <w:sz w:val="24"/>
          <w:szCs w:val="24"/>
        </w:rPr>
        <w:t xml:space="preserve"> 89(58.6%) agreed as 16(10.5%) strongly agreed</w:t>
      </w:r>
      <w:r w:rsidRPr="00587FB8">
        <w:rPr>
          <w:rFonts w:ascii="Times New Roman" w:hAnsi="Times New Roman" w:cs="Times New Roman"/>
          <w:sz w:val="24"/>
          <w:szCs w:val="24"/>
        </w:rPr>
        <w:t>, whether employees are rewarded based on performance</w:t>
      </w:r>
      <w:r w:rsidR="00372CFB" w:rsidRPr="00587FB8">
        <w:rPr>
          <w:rFonts w:ascii="Times New Roman" w:hAnsi="Times New Roman" w:cs="Times New Roman"/>
          <w:sz w:val="24"/>
          <w:szCs w:val="24"/>
        </w:rPr>
        <w:t xml:space="preserve"> 24(15.8%) strongly agreed</w:t>
      </w:r>
      <w:r w:rsidRPr="00587FB8">
        <w:rPr>
          <w:rFonts w:ascii="Times New Roman" w:hAnsi="Times New Roman" w:cs="Times New Roman"/>
          <w:sz w:val="24"/>
          <w:szCs w:val="24"/>
        </w:rPr>
        <w:t>, whether supervisors monitor performance and provide corrective feedback when necessary</w:t>
      </w:r>
      <w:r w:rsidR="00BE6311" w:rsidRPr="00587FB8">
        <w:rPr>
          <w:rFonts w:ascii="Times New Roman" w:hAnsi="Times New Roman" w:cs="Times New Roman"/>
          <w:sz w:val="24"/>
          <w:szCs w:val="24"/>
        </w:rPr>
        <w:t xml:space="preserve"> 20(13.2%) strongly agreed</w:t>
      </w:r>
      <w:r w:rsidRPr="00587FB8">
        <w:rPr>
          <w:rFonts w:ascii="Times New Roman" w:hAnsi="Times New Roman" w:cs="Times New Roman"/>
          <w:sz w:val="24"/>
          <w:szCs w:val="24"/>
        </w:rPr>
        <w:t>, whether employees are adequately informed about the health and safety procedures and protocols in this hospital</w:t>
      </w:r>
      <w:r w:rsidR="00BE6311" w:rsidRPr="00587FB8">
        <w:rPr>
          <w:rFonts w:ascii="Times New Roman" w:hAnsi="Times New Roman" w:cs="Times New Roman"/>
          <w:sz w:val="24"/>
          <w:szCs w:val="24"/>
        </w:rPr>
        <w:t xml:space="preserve"> 31(20.4%) agreed as 96(63.2%) strongly agreed</w:t>
      </w:r>
      <w:r w:rsidRPr="00587FB8">
        <w:rPr>
          <w:rFonts w:ascii="Times New Roman" w:hAnsi="Times New Roman" w:cs="Times New Roman"/>
          <w:sz w:val="24"/>
          <w:szCs w:val="24"/>
        </w:rPr>
        <w:t>, whether staff members have opportunities for internal mobility and career progression within the hospital</w:t>
      </w:r>
      <w:r w:rsidR="00BE6311" w:rsidRPr="00587FB8">
        <w:rPr>
          <w:rFonts w:ascii="Times New Roman" w:hAnsi="Times New Roman" w:cs="Times New Roman"/>
          <w:sz w:val="24"/>
          <w:szCs w:val="24"/>
        </w:rPr>
        <w:t xml:space="preserve"> 76(50%) agreed as 18(11.8%) strongly agreed</w:t>
      </w:r>
      <w:r w:rsidRPr="00587FB8">
        <w:rPr>
          <w:rFonts w:ascii="Times New Roman" w:hAnsi="Times New Roman" w:cs="Times New Roman"/>
          <w:sz w:val="24"/>
          <w:szCs w:val="24"/>
        </w:rPr>
        <w:t>, whether hospital has clear policy of responding to needs and complaints of customers</w:t>
      </w:r>
      <w:r w:rsidR="00BE6311" w:rsidRPr="00587FB8">
        <w:rPr>
          <w:rFonts w:ascii="Times New Roman" w:hAnsi="Times New Roman" w:cs="Times New Roman"/>
          <w:sz w:val="24"/>
          <w:szCs w:val="24"/>
        </w:rPr>
        <w:t>75(49.3%) agreed as 19(12.5%) strongly agreed</w:t>
      </w:r>
      <w:r w:rsidRPr="00587FB8">
        <w:rPr>
          <w:rFonts w:ascii="Times New Roman" w:hAnsi="Times New Roman" w:cs="Times New Roman"/>
          <w:sz w:val="24"/>
          <w:szCs w:val="24"/>
        </w:rPr>
        <w:t>, whether hospital management set policies that has engineered loyalty among clients</w:t>
      </w:r>
      <w:r w:rsidR="00BE6311" w:rsidRPr="00587FB8">
        <w:rPr>
          <w:rFonts w:ascii="Times New Roman" w:hAnsi="Times New Roman" w:cs="Times New Roman"/>
          <w:sz w:val="24"/>
          <w:szCs w:val="24"/>
        </w:rPr>
        <w:t>15(9.9%) strongly agreed</w:t>
      </w:r>
      <w:r w:rsidRPr="00587FB8">
        <w:rPr>
          <w:rFonts w:ascii="Times New Roman" w:hAnsi="Times New Roman" w:cs="Times New Roman"/>
          <w:sz w:val="24"/>
          <w:szCs w:val="24"/>
        </w:rPr>
        <w:t xml:space="preserve"> and whether hospital polices facilitate good customer-staff relationship</w:t>
      </w:r>
      <w:r w:rsidR="00BE6311" w:rsidRPr="00587FB8">
        <w:rPr>
          <w:rFonts w:ascii="Times New Roman" w:hAnsi="Times New Roman" w:cs="Times New Roman"/>
          <w:sz w:val="24"/>
          <w:szCs w:val="24"/>
        </w:rPr>
        <w:t xml:space="preserve"> 31(20.4%) agreed as 96(63.2%) strongly agreed</w:t>
      </w:r>
      <w:r w:rsidRPr="00587FB8">
        <w:rPr>
          <w:rFonts w:ascii="Times New Roman" w:eastAsia="+mn-ea" w:hAnsi="Times New Roman" w:cs="Times New Roman"/>
          <w:kern w:val="24"/>
          <w:sz w:val="24"/>
          <w:szCs w:val="24"/>
        </w:rPr>
        <w:t xml:space="preserve"> a significant standard deviation of above </w:t>
      </w: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 xml:space="preserve">.0 were noted </w:t>
      </w:r>
      <w:r w:rsidRPr="00587FB8">
        <w:rPr>
          <w:rFonts w:ascii="Times New Roman" w:eastAsia="+mn-ea" w:hAnsi="Times New Roman" w:cs="Times New Roman"/>
          <w:kern w:val="24"/>
          <w:sz w:val="24"/>
          <w:szCs w:val="24"/>
        </w:rPr>
        <w:t xml:space="preserve">showing that </w:t>
      </w:r>
      <w:r w:rsidR="00CB5217">
        <w:rPr>
          <w:rFonts w:ascii="Times New Roman" w:hAnsi="Times New Roman" w:cs="Times New Roman"/>
          <w:sz w:val="24"/>
          <w:szCs w:val="24"/>
        </w:rPr>
        <w:t>Organization factors</w:t>
      </w:r>
      <w:r w:rsidRPr="00587FB8">
        <w:rPr>
          <w:rFonts w:ascii="Times New Roman" w:hAnsi="Times New Roman" w:cs="Times New Roman"/>
          <w:sz w:val="24"/>
          <w:szCs w:val="24"/>
        </w:rPr>
        <w:t xml:space="preserve"> moderates the </w:t>
      </w:r>
      <w:r w:rsidRPr="00587FB8">
        <w:rPr>
          <w:rFonts w:ascii="Times New Roman" w:hAnsi="Times New Roman" w:cs="Times New Roman"/>
          <w:sz w:val="24"/>
          <w:szCs w:val="24"/>
        </w:rPr>
        <w:lastRenderedPageBreak/>
        <w:t>relationship between strategic orientation and service delivery in level four hospitals in Kakamega County</w:t>
      </w:r>
      <w:r w:rsidR="002F4B8F">
        <w:rPr>
          <w:rFonts w:ascii="Times New Roman" w:hAnsi="Times New Roman" w:cs="Times New Roman"/>
          <w:sz w:val="24"/>
          <w:szCs w:val="24"/>
        </w:rPr>
        <w:t>.</w:t>
      </w:r>
      <w:r w:rsidR="00D82C5A" w:rsidRPr="00587FB8">
        <w:rPr>
          <w:rFonts w:ascii="Times New Roman" w:hAnsi="Times New Roman" w:cs="Times New Roman"/>
          <w:sz w:val="24"/>
          <w:szCs w:val="24"/>
        </w:rPr>
        <w:t xml:space="preserve"> </w:t>
      </w:r>
    </w:p>
    <w:p w:rsidR="00E02846" w:rsidRPr="00587FB8" w:rsidRDefault="00E02846" w:rsidP="00587FB8">
      <w:pPr>
        <w:pStyle w:val="Heading1"/>
        <w:rPr>
          <w:rFonts w:cs="Times New Roman"/>
          <w:szCs w:val="24"/>
        </w:rPr>
      </w:pPr>
      <w:bookmarkStart w:id="332" w:name="_Toc113230788"/>
      <w:bookmarkStart w:id="333" w:name="_Toc179647156"/>
      <w:r w:rsidRPr="00587FB8">
        <w:rPr>
          <w:rFonts w:cs="Times New Roman"/>
          <w:szCs w:val="24"/>
        </w:rPr>
        <w:t>4.</w:t>
      </w:r>
      <w:r w:rsidR="00C616BB">
        <w:rPr>
          <w:rFonts w:cs="Times New Roman"/>
          <w:szCs w:val="24"/>
        </w:rPr>
        <w:t>6</w:t>
      </w:r>
      <w:r w:rsidR="00F15ABE" w:rsidRPr="00587FB8">
        <w:rPr>
          <w:rFonts w:cs="Times New Roman"/>
          <w:szCs w:val="24"/>
        </w:rPr>
        <w:t>.5</w:t>
      </w:r>
      <w:r w:rsidRPr="00587FB8">
        <w:rPr>
          <w:rFonts w:cs="Times New Roman"/>
          <w:szCs w:val="24"/>
        </w:rPr>
        <w:t xml:space="preserve"> Service Delivery</w:t>
      </w:r>
      <w:bookmarkEnd w:id="332"/>
      <w:bookmarkEnd w:id="333"/>
    </w:p>
    <w:p w:rsidR="00E02846" w:rsidRPr="00587FB8" w:rsidRDefault="00E02846"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 xml:space="preserve">The researcher sought to </w:t>
      </w:r>
      <w:r w:rsidRPr="00587FB8">
        <w:rPr>
          <w:rFonts w:ascii="Times New Roman" w:eastAsia="Times New Roman" w:hAnsi="Times New Roman" w:cs="Times New Roman"/>
          <w:sz w:val="24"/>
          <w:szCs w:val="24"/>
        </w:rPr>
        <w:t xml:space="preserve">determine the </w:t>
      </w:r>
      <w:r w:rsidR="00F64B9D" w:rsidRPr="00587FB8">
        <w:rPr>
          <w:rFonts w:ascii="Times New Roman" w:hAnsi="Times New Roman" w:cs="Times New Roman"/>
          <w:sz w:val="24"/>
          <w:szCs w:val="24"/>
        </w:rPr>
        <w:t xml:space="preserve">respondent’s level of agreement on statements on </w:t>
      </w:r>
      <w:r w:rsidR="00F64B9D" w:rsidRPr="00587FB8">
        <w:rPr>
          <w:rFonts w:ascii="Times New Roman" w:eastAsia="Times New Roman" w:hAnsi="Times New Roman" w:cs="Times New Roman"/>
          <w:sz w:val="24"/>
          <w:szCs w:val="24"/>
        </w:rPr>
        <w:t>service delivery</w:t>
      </w:r>
      <w:r w:rsidRPr="00587FB8">
        <w:rPr>
          <w:rFonts w:ascii="Times New Roman" w:hAnsi="Times New Roman" w:cs="Times New Roman"/>
          <w:sz w:val="24"/>
          <w:szCs w:val="24"/>
        </w:rPr>
        <w:t xml:space="preserve">. </w:t>
      </w:r>
      <w:r w:rsidR="007A73ED" w:rsidRPr="00587FB8">
        <w:rPr>
          <w:rFonts w:ascii="Times New Roman" w:eastAsia="Times New Roman" w:hAnsi="Times New Roman" w:cs="Times New Roman"/>
          <w:kern w:val="0"/>
          <w:sz w:val="24"/>
          <w:szCs w:val="24"/>
          <w:lang w:val="en-GB" w:eastAsia="en-GB"/>
        </w:rPr>
        <w:t>The analysis of data utilized a Likert Scale with five levels, ranging from one (1) indicating the lowest positive reaction to five (5) representing the most positive answer. Specifically, the scale was defined as follows: 1=Strongly Disagree (SD), 2=Disagree (D), 3=</w:t>
      </w:r>
      <w:r w:rsidR="0059042E" w:rsidRPr="00587FB8">
        <w:rPr>
          <w:rFonts w:ascii="Times New Roman" w:eastAsia="Times New Roman" w:hAnsi="Times New Roman" w:cs="Times New Roman"/>
          <w:kern w:val="0"/>
          <w:sz w:val="24"/>
          <w:szCs w:val="24"/>
          <w:lang w:val="en-GB" w:eastAsia="en-GB"/>
        </w:rPr>
        <w:t>Fairly agree</w:t>
      </w:r>
      <w:r w:rsidR="007A73ED" w:rsidRPr="00587FB8">
        <w:rPr>
          <w:rFonts w:ascii="Times New Roman" w:eastAsia="Times New Roman" w:hAnsi="Times New Roman" w:cs="Times New Roman"/>
          <w:kern w:val="0"/>
          <w:sz w:val="24"/>
          <w:szCs w:val="24"/>
          <w:lang w:val="en-GB" w:eastAsia="en-GB"/>
        </w:rPr>
        <w:t xml:space="preserve"> (U), 4=Agree (A), and 5=Strongly Agree (SA).</w:t>
      </w:r>
      <w:r w:rsidRPr="00587FB8">
        <w:rPr>
          <w:rFonts w:ascii="Times New Roman" w:hAnsi="Times New Roman" w:cs="Times New Roman"/>
          <w:sz w:val="24"/>
          <w:szCs w:val="24"/>
        </w:rPr>
        <w:t xml:space="preserve"> The results of the Likert were shown in Table 4.1</w:t>
      </w:r>
      <w:r w:rsidR="00681215" w:rsidRPr="00587FB8">
        <w:rPr>
          <w:rFonts w:ascii="Times New Roman" w:hAnsi="Times New Roman" w:cs="Times New Roman"/>
          <w:sz w:val="24"/>
          <w:szCs w:val="24"/>
        </w:rPr>
        <w:t>0</w:t>
      </w:r>
      <w:r w:rsidRPr="00587FB8">
        <w:rPr>
          <w:rFonts w:ascii="Times New Roman" w:hAnsi="Times New Roman" w:cs="Times New Roman"/>
          <w:sz w:val="24"/>
          <w:szCs w:val="24"/>
        </w:rPr>
        <w:t>.</w:t>
      </w:r>
    </w:p>
    <w:p w:rsidR="00E02846" w:rsidRPr="00587FB8" w:rsidRDefault="00E02846" w:rsidP="00587FB8">
      <w:pPr>
        <w:pStyle w:val="Heading1"/>
        <w:rPr>
          <w:rFonts w:cs="Times New Roman"/>
          <w:szCs w:val="24"/>
        </w:rPr>
      </w:pPr>
      <w:bookmarkStart w:id="334" w:name="_Toc113233128"/>
      <w:bookmarkStart w:id="335" w:name="_Toc166928064"/>
      <w:bookmarkStart w:id="336" w:name="_Toc167266667"/>
      <w:bookmarkStart w:id="337" w:name="_Toc169358598"/>
      <w:bookmarkStart w:id="338" w:name="_Toc170467150"/>
      <w:bookmarkStart w:id="339" w:name="_Toc171433700"/>
      <w:bookmarkStart w:id="340" w:name="_Toc179647157"/>
      <w:r w:rsidRPr="00587FB8">
        <w:rPr>
          <w:rFonts w:cs="Times New Roman"/>
          <w:szCs w:val="24"/>
        </w:rPr>
        <w:t>Table 4.</w:t>
      </w:r>
      <w:r w:rsidR="00681215" w:rsidRPr="00587FB8">
        <w:rPr>
          <w:rFonts w:cs="Times New Roman"/>
          <w:iCs/>
          <w:szCs w:val="24"/>
        </w:rPr>
        <w:t>10</w:t>
      </w:r>
      <w:r w:rsidRPr="00587FB8">
        <w:rPr>
          <w:rFonts w:cs="Times New Roman"/>
          <w:szCs w:val="24"/>
        </w:rPr>
        <w:t xml:space="preserve">: </w:t>
      </w:r>
      <w:r w:rsidR="008A5FDD" w:rsidRPr="00587FB8">
        <w:rPr>
          <w:rFonts w:cs="Times New Roman"/>
          <w:szCs w:val="24"/>
        </w:rPr>
        <w:t>Descriptive Statistics Results</w:t>
      </w:r>
      <w:r w:rsidR="008A5FDD" w:rsidRPr="00587FB8">
        <w:rPr>
          <w:rFonts w:cs="Times New Roman"/>
          <w:b w:val="0"/>
          <w:szCs w:val="24"/>
        </w:rPr>
        <w:t xml:space="preserve"> </w:t>
      </w:r>
      <w:r w:rsidRPr="00587FB8">
        <w:rPr>
          <w:rFonts w:cs="Times New Roman"/>
          <w:szCs w:val="24"/>
        </w:rPr>
        <w:t>on Service Delivery</w:t>
      </w:r>
      <w:bookmarkEnd w:id="334"/>
      <w:bookmarkEnd w:id="335"/>
      <w:bookmarkEnd w:id="336"/>
      <w:bookmarkEnd w:id="337"/>
      <w:bookmarkEnd w:id="338"/>
      <w:bookmarkEnd w:id="339"/>
      <w:bookmarkEnd w:id="340"/>
    </w:p>
    <w:tbl>
      <w:tblPr>
        <w:tblW w:w="6068" w:type="pct"/>
        <w:tblInd w:w="-882" w:type="dxa"/>
        <w:tblBorders>
          <w:top w:val="single" w:sz="4" w:space="0" w:color="auto"/>
          <w:bottom w:val="single" w:sz="4" w:space="0" w:color="auto"/>
        </w:tblBorders>
        <w:tblLook w:val="04A0" w:firstRow="1" w:lastRow="0" w:firstColumn="1" w:lastColumn="0" w:noHBand="0" w:noVBand="1"/>
      </w:tblPr>
      <w:tblGrid>
        <w:gridCol w:w="3186"/>
        <w:gridCol w:w="576"/>
        <w:gridCol w:w="1036"/>
        <w:gridCol w:w="1036"/>
        <w:gridCol w:w="1036"/>
        <w:gridCol w:w="1036"/>
        <w:gridCol w:w="1036"/>
        <w:gridCol w:w="803"/>
        <w:gridCol w:w="636"/>
      </w:tblGrid>
      <w:tr w:rsidR="002F050A" w:rsidRPr="00587FB8" w:rsidTr="00BE6311">
        <w:trPr>
          <w:trHeight w:val="433"/>
        </w:trPr>
        <w:tc>
          <w:tcPr>
            <w:tcW w:w="2072" w:type="pct"/>
            <w:tcBorders>
              <w:top w:val="single" w:sz="4" w:space="0" w:color="auto"/>
              <w:bottom w:val="single" w:sz="4" w:space="0" w:color="auto"/>
            </w:tcBorders>
            <w:shd w:val="clear" w:color="auto" w:fill="auto"/>
          </w:tcPr>
          <w:p w:rsidR="002F050A" w:rsidRPr="00587FB8" w:rsidRDefault="002F050A" w:rsidP="00FF091D">
            <w:pPr>
              <w:spacing w:after="240" w:line="240" w:lineRule="auto"/>
              <w:ind w:left="720"/>
              <w:contextualSpacing/>
              <w:rPr>
                <w:rFonts w:ascii="Times New Roman" w:hAnsi="Times New Roman" w:cs="Times New Roman"/>
                <w:b/>
                <w:sz w:val="24"/>
                <w:szCs w:val="24"/>
              </w:rPr>
            </w:pPr>
            <w:r w:rsidRPr="00587FB8">
              <w:rPr>
                <w:rFonts w:ascii="Times New Roman" w:hAnsi="Times New Roman" w:cs="Times New Roman"/>
                <w:b/>
                <w:sz w:val="24"/>
                <w:szCs w:val="24"/>
              </w:rPr>
              <w:t>Description</w:t>
            </w:r>
          </w:p>
        </w:tc>
        <w:tc>
          <w:tcPr>
            <w:tcW w:w="272" w:type="pct"/>
            <w:tcBorders>
              <w:top w:val="single" w:sz="4" w:space="0" w:color="auto"/>
              <w:bottom w:val="single" w:sz="4" w:space="0" w:color="auto"/>
            </w:tcBorders>
            <w:shd w:val="clear" w:color="auto" w:fill="auto"/>
          </w:tcPr>
          <w:p w:rsidR="002F050A" w:rsidRPr="00587FB8" w:rsidRDefault="002F050A" w:rsidP="00FF091D">
            <w:pPr>
              <w:spacing w:after="240" w:line="240" w:lineRule="auto"/>
              <w:jc w:val="center"/>
              <w:rPr>
                <w:rFonts w:ascii="Times New Roman" w:hAnsi="Times New Roman" w:cs="Times New Roman"/>
                <w:b/>
                <w:sz w:val="24"/>
                <w:szCs w:val="24"/>
              </w:rPr>
            </w:pPr>
            <w:r w:rsidRPr="00587FB8">
              <w:rPr>
                <w:rFonts w:ascii="Times New Roman" w:hAnsi="Times New Roman" w:cs="Times New Roman"/>
                <w:b/>
                <w:sz w:val="24"/>
                <w:szCs w:val="24"/>
              </w:rPr>
              <w:t>N</w:t>
            </w:r>
          </w:p>
        </w:tc>
        <w:tc>
          <w:tcPr>
            <w:tcW w:w="374" w:type="pct"/>
            <w:tcBorders>
              <w:top w:val="single" w:sz="4" w:space="0" w:color="auto"/>
              <w:bottom w:val="single" w:sz="4" w:space="0" w:color="auto"/>
            </w:tcBorders>
            <w:shd w:val="clear" w:color="auto" w:fill="auto"/>
          </w:tcPr>
          <w:p w:rsidR="002F050A" w:rsidRPr="00587FB8" w:rsidRDefault="002F050A"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SD (%)</w:t>
            </w:r>
          </w:p>
        </w:tc>
        <w:tc>
          <w:tcPr>
            <w:tcW w:w="374" w:type="pct"/>
            <w:tcBorders>
              <w:top w:val="single" w:sz="4" w:space="0" w:color="auto"/>
              <w:bottom w:val="single" w:sz="4" w:space="0" w:color="auto"/>
            </w:tcBorders>
            <w:shd w:val="clear" w:color="auto" w:fill="auto"/>
          </w:tcPr>
          <w:p w:rsidR="002F050A" w:rsidRPr="00587FB8" w:rsidRDefault="002F050A"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D (%)</w:t>
            </w:r>
          </w:p>
        </w:tc>
        <w:tc>
          <w:tcPr>
            <w:tcW w:w="374" w:type="pct"/>
            <w:tcBorders>
              <w:top w:val="single" w:sz="4" w:space="0" w:color="auto"/>
              <w:bottom w:val="single" w:sz="4" w:space="0" w:color="auto"/>
            </w:tcBorders>
            <w:shd w:val="clear" w:color="auto" w:fill="auto"/>
          </w:tcPr>
          <w:p w:rsidR="002F050A" w:rsidRPr="00587FB8" w:rsidRDefault="00F64B9D" w:rsidP="00FF091D">
            <w:pPr>
              <w:spacing w:after="240" w:line="240" w:lineRule="auto"/>
              <w:rPr>
                <w:rFonts w:ascii="Times New Roman" w:hAnsi="Times New Roman" w:cs="Times New Roman"/>
                <w:b/>
                <w:sz w:val="24"/>
                <w:szCs w:val="24"/>
              </w:rPr>
            </w:pPr>
            <w:r w:rsidRPr="00587FB8">
              <w:rPr>
                <w:rFonts w:ascii="Times New Roman" w:eastAsia="Times New Roman" w:hAnsi="Times New Roman" w:cs="Times New Roman"/>
                <w:b/>
                <w:kern w:val="0"/>
                <w:sz w:val="24"/>
                <w:szCs w:val="24"/>
                <w:lang w:val="en-GB" w:eastAsia="en-GB"/>
              </w:rPr>
              <w:t>FA</w:t>
            </w:r>
            <w:r w:rsidR="002F050A" w:rsidRPr="00587FB8">
              <w:rPr>
                <w:rFonts w:ascii="Times New Roman" w:hAnsi="Times New Roman" w:cs="Times New Roman"/>
                <w:b/>
                <w:sz w:val="24"/>
                <w:szCs w:val="24"/>
              </w:rPr>
              <w:t xml:space="preserve"> (%)</w:t>
            </w:r>
          </w:p>
        </w:tc>
        <w:tc>
          <w:tcPr>
            <w:tcW w:w="374" w:type="pct"/>
            <w:tcBorders>
              <w:top w:val="single" w:sz="4" w:space="0" w:color="auto"/>
              <w:bottom w:val="single" w:sz="4" w:space="0" w:color="auto"/>
            </w:tcBorders>
            <w:shd w:val="clear" w:color="auto" w:fill="auto"/>
          </w:tcPr>
          <w:p w:rsidR="002F050A" w:rsidRPr="00587FB8" w:rsidRDefault="002F050A"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A (%)</w:t>
            </w:r>
          </w:p>
        </w:tc>
        <w:tc>
          <w:tcPr>
            <w:tcW w:w="374" w:type="pct"/>
            <w:tcBorders>
              <w:top w:val="single" w:sz="4" w:space="0" w:color="auto"/>
              <w:bottom w:val="single" w:sz="4" w:space="0" w:color="auto"/>
            </w:tcBorders>
            <w:shd w:val="clear" w:color="auto" w:fill="auto"/>
          </w:tcPr>
          <w:p w:rsidR="002F050A" w:rsidRPr="00587FB8" w:rsidRDefault="002F050A"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SA (%)</w:t>
            </w:r>
          </w:p>
        </w:tc>
        <w:tc>
          <w:tcPr>
            <w:tcW w:w="377" w:type="pct"/>
            <w:tcBorders>
              <w:top w:val="single" w:sz="4" w:space="0" w:color="auto"/>
              <w:bottom w:val="single" w:sz="4" w:space="0" w:color="auto"/>
            </w:tcBorders>
          </w:tcPr>
          <w:p w:rsidR="002F050A" w:rsidRPr="00587FB8" w:rsidRDefault="002F050A"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 xml:space="preserve">Mean </w:t>
            </w:r>
          </w:p>
        </w:tc>
        <w:tc>
          <w:tcPr>
            <w:tcW w:w="410" w:type="pct"/>
            <w:tcBorders>
              <w:top w:val="single" w:sz="4" w:space="0" w:color="auto"/>
              <w:bottom w:val="single" w:sz="4" w:space="0" w:color="auto"/>
            </w:tcBorders>
          </w:tcPr>
          <w:p w:rsidR="002F050A" w:rsidRPr="00587FB8" w:rsidRDefault="002F050A" w:rsidP="00FF091D">
            <w:pPr>
              <w:spacing w:after="240" w:line="240" w:lineRule="auto"/>
              <w:rPr>
                <w:rFonts w:ascii="Times New Roman" w:hAnsi="Times New Roman" w:cs="Times New Roman"/>
                <w:b/>
                <w:sz w:val="24"/>
                <w:szCs w:val="24"/>
              </w:rPr>
            </w:pPr>
            <w:r w:rsidRPr="00587FB8">
              <w:rPr>
                <w:rFonts w:ascii="Times New Roman" w:hAnsi="Times New Roman" w:cs="Times New Roman"/>
                <w:b/>
                <w:sz w:val="24"/>
                <w:szCs w:val="24"/>
              </w:rPr>
              <w:t xml:space="preserve">Std </w:t>
            </w:r>
          </w:p>
        </w:tc>
      </w:tr>
      <w:tr w:rsidR="002F050A" w:rsidRPr="00587FB8" w:rsidTr="00BE6311">
        <w:trPr>
          <w:trHeight w:val="503"/>
        </w:trPr>
        <w:tc>
          <w:tcPr>
            <w:tcW w:w="2072" w:type="pct"/>
            <w:tcBorders>
              <w:top w:val="single" w:sz="4" w:space="0" w:color="auto"/>
            </w:tcBorders>
            <w:shd w:val="clear" w:color="auto" w:fill="auto"/>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bCs/>
                <w:sz w:val="24"/>
                <w:szCs w:val="24"/>
              </w:rPr>
              <w:t>Quality of service provided by the hospital is excellent</w:t>
            </w:r>
            <w:r w:rsidRPr="00587FB8">
              <w:rPr>
                <w:rFonts w:ascii="Times New Roman" w:eastAsia="Times New Roman" w:hAnsi="Times New Roman" w:cs="Times New Roman"/>
                <w:sz w:val="24"/>
                <w:szCs w:val="24"/>
              </w:rPr>
              <w:t xml:space="preserve"> </w:t>
            </w:r>
          </w:p>
        </w:tc>
        <w:tc>
          <w:tcPr>
            <w:tcW w:w="272" w:type="pct"/>
            <w:tcBorders>
              <w:top w:val="single" w:sz="4" w:space="0" w:color="auto"/>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FF091D">
            <w:pPr>
              <w:spacing w:after="240" w:line="240" w:lineRule="auto"/>
              <w:ind w:left="720"/>
              <w:contextualSpacing/>
              <w:rPr>
                <w:rFonts w:ascii="Times New Roman" w:hAnsi="Times New Roman" w:cs="Times New Roman"/>
                <w:sz w:val="24"/>
                <w:szCs w:val="24"/>
              </w:rPr>
            </w:pPr>
          </w:p>
        </w:tc>
        <w:tc>
          <w:tcPr>
            <w:tcW w:w="374" w:type="pct"/>
            <w:tcBorders>
              <w:top w:val="single" w:sz="4" w:space="0" w:color="auto"/>
            </w:tcBorders>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8(5.3)</w:t>
            </w:r>
          </w:p>
        </w:tc>
        <w:tc>
          <w:tcPr>
            <w:tcW w:w="374" w:type="pct"/>
            <w:tcBorders>
              <w:top w:val="single" w:sz="4" w:space="0" w:color="auto"/>
            </w:tcBorders>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374" w:type="pct"/>
            <w:tcBorders>
              <w:top w:val="single" w:sz="4" w:space="0" w:color="auto"/>
            </w:tcBorders>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374" w:type="pct"/>
            <w:tcBorders>
              <w:top w:val="single" w:sz="4" w:space="0" w:color="auto"/>
            </w:tcBorders>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15(9.9)</w:t>
            </w:r>
          </w:p>
        </w:tc>
        <w:tc>
          <w:tcPr>
            <w:tcW w:w="374" w:type="pct"/>
            <w:tcBorders>
              <w:top w:val="single" w:sz="4" w:space="0" w:color="auto"/>
            </w:tcBorders>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56(36.8)</w:t>
            </w:r>
          </w:p>
        </w:tc>
        <w:tc>
          <w:tcPr>
            <w:tcW w:w="377" w:type="pct"/>
            <w:tcBorders>
              <w:top w:val="single" w:sz="4" w:space="0" w:color="auto"/>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1.63</w:t>
            </w:r>
          </w:p>
        </w:tc>
        <w:tc>
          <w:tcPr>
            <w:tcW w:w="410" w:type="pct"/>
            <w:tcBorders>
              <w:top w:val="single" w:sz="4" w:space="0" w:color="auto"/>
            </w:tcBorders>
          </w:tcPr>
          <w:p w:rsidR="002F050A" w:rsidRPr="00587FB8" w:rsidRDefault="002F050A" w:rsidP="008A5FD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.48</w:t>
            </w:r>
          </w:p>
        </w:tc>
      </w:tr>
      <w:tr w:rsidR="002F050A" w:rsidRPr="00587FB8" w:rsidTr="00BE6311">
        <w:trPr>
          <w:trHeight w:val="504"/>
        </w:trPr>
        <w:tc>
          <w:tcPr>
            <w:tcW w:w="2072" w:type="pct"/>
            <w:shd w:val="clear" w:color="auto" w:fill="auto"/>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The staffs adhere to efficiency slogan producing the best using limited resources available</w:t>
            </w:r>
          </w:p>
        </w:tc>
        <w:tc>
          <w:tcPr>
            <w:tcW w:w="272" w:type="pct"/>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FF091D">
            <w:pPr>
              <w:spacing w:after="240" w:line="240" w:lineRule="auto"/>
              <w:ind w:left="720"/>
              <w:contextualSpacing/>
              <w:rPr>
                <w:rFonts w:ascii="Times New Roman" w:hAnsi="Times New Roman" w:cs="Times New Roman"/>
                <w:sz w:val="24"/>
                <w:szCs w:val="24"/>
              </w:rPr>
            </w:pP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2(1.3)</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24(15.8)</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59(38.8)</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41(27)</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26(17.1)</w:t>
            </w:r>
          </w:p>
        </w:tc>
        <w:tc>
          <w:tcPr>
            <w:tcW w:w="377" w:type="pct"/>
          </w:tcPr>
          <w:p w:rsidR="002F050A" w:rsidRPr="00587FB8" w:rsidRDefault="002F050A" w:rsidP="00E259BF">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1.43</w:t>
            </w:r>
          </w:p>
        </w:tc>
        <w:tc>
          <w:tcPr>
            <w:tcW w:w="410" w:type="pct"/>
          </w:tcPr>
          <w:p w:rsidR="002F050A" w:rsidRPr="00587FB8" w:rsidRDefault="002F050A" w:rsidP="00E259BF">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.4</w:t>
            </w:r>
            <w:r w:rsidR="00E259BF" w:rsidRPr="00587FB8">
              <w:rPr>
                <w:rFonts w:ascii="Times New Roman" w:eastAsia="Calibri" w:hAnsi="Times New Roman" w:cs="Times New Roman"/>
                <w:sz w:val="24"/>
                <w:szCs w:val="24"/>
              </w:rPr>
              <w:t>9</w:t>
            </w:r>
          </w:p>
        </w:tc>
      </w:tr>
      <w:tr w:rsidR="002F050A" w:rsidRPr="00587FB8" w:rsidTr="00BE6311">
        <w:trPr>
          <w:trHeight w:val="621"/>
        </w:trPr>
        <w:tc>
          <w:tcPr>
            <w:tcW w:w="2072" w:type="pct"/>
            <w:shd w:val="clear" w:color="auto" w:fill="auto"/>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Customers are satisfied with services delivered at the hospital</w:t>
            </w:r>
            <w:r w:rsidRPr="00587FB8">
              <w:rPr>
                <w:rFonts w:ascii="Times New Roman" w:eastAsia="Times New Roman" w:hAnsi="Times New Roman" w:cs="Times New Roman"/>
                <w:sz w:val="24"/>
                <w:szCs w:val="24"/>
              </w:rPr>
              <w:t xml:space="preserve"> </w:t>
            </w:r>
          </w:p>
        </w:tc>
        <w:tc>
          <w:tcPr>
            <w:tcW w:w="272" w:type="pct"/>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FF091D">
            <w:pPr>
              <w:spacing w:after="240" w:line="240" w:lineRule="auto"/>
              <w:ind w:left="720"/>
              <w:contextualSpacing/>
              <w:rPr>
                <w:rFonts w:ascii="Times New Roman" w:hAnsi="Times New Roman" w:cs="Times New Roman"/>
                <w:sz w:val="24"/>
                <w:szCs w:val="24"/>
              </w:rPr>
            </w:pP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47(30.9)</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40(26.3)</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49(32.2)</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16(10.5)</w:t>
            </w:r>
          </w:p>
        </w:tc>
        <w:tc>
          <w:tcPr>
            <w:tcW w:w="377" w:type="pct"/>
          </w:tcPr>
          <w:p w:rsidR="002F050A" w:rsidRPr="00587FB8" w:rsidRDefault="002F050A" w:rsidP="00E259BF">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1.5</w:t>
            </w:r>
            <w:r w:rsidR="00E259BF" w:rsidRPr="00587FB8">
              <w:rPr>
                <w:rFonts w:ascii="Times New Roman" w:eastAsia="Calibri" w:hAnsi="Times New Roman" w:cs="Times New Roman"/>
                <w:sz w:val="24"/>
                <w:szCs w:val="24"/>
              </w:rPr>
              <w:t>7</w:t>
            </w:r>
          </w:p>
        </w:tc>
        <w:tc>
          <w:tcPr>
            <w:tcW w:w="410" w:type="pct"/>
          </w:tcPr>
          <w:p w:rsidR="002F050A" w:rsidRPr="00587FB8" w:rsidRDefault="002F050A" w:rsidP="00E259BF">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w:t>
            </w:r>
            <w:r w:rsidR="00E259BF" w:rsidRPr="00587FB8">
              <w:rPr>
                <w:rFonts w:ascii="Times New Roman" w:eastAsia="Calibri" w:hAnsi="Times New Roman" w:cs="Times New Roman"/>
                <w:sz w:val="24"/>
                <w:szCs w:val="24"/>
              </w:rPr>
              <w:t>50</w:t>
            </w:r>
          </w:p>
        </w:tc>
      </w:tr>
      <w:tr w:rsidR="002F050A" w:rsidRPr="00587FB8" w:rsidTr="00BE6311">
        <w:trPr>
          <w:trHeight w:val="602"/>
        </w:trPr>
        <w:tc>
          <w:tcPr>
            <w:tcW w:w="2072" w:type="pct"/>
            <w:shd w:val="clear" w:color="auto" w:fill="auto"/>
          </w:tcPr>
          <w:p w:rsidR="002F050A" w:rsidRPr="00587FB8" w:rsidRDefault="002F050A" w:rsidP="00FF091D">
            <w:pPr>
              <w:spacing w:after="240" w:line="240" w:lineRule="auto"/>
              <w:rPr>
                <w:rFonts w:ascii="Times New Roman" w:eastAsia="Times New Roman" w:hAnsi="Times New Roman" w:cs="Times New Roman"/>
                <w:sz w:val="24"/>
                <w:szCs w:val="24"/>
              </w:rPr>
            </w:pPr>
            <w:r w:rsidRPr="00587FB8">
              <w:rPr>
                <w:rFonts w:ascii="Times New Roman" w:hAnsi="Times New Roman" w:cs="Times New Roman"/>
                <w:sz w:val="24"/>
                <w:szCs w:val="24"/>
              </w:rPr>
              <w:t>Our patients have always been satisfied and appreciation has always reached our desk</w:t>
            </w:r>
          </w:p>
        </w:tc>
        <w:tc>
          <w:tcPr>
            <w:tcW w:w="272" w:type="pct"/>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FF091D">
            <w:pPr>
              <w:spacing w:after="240" w:line="240" w:lineRule="auto"/>
              <w:ind w:left="720"/>
              <w:contextualSpacing/>
              <w:rPr>
                <w:rFonts w:ascii="Times New Roman" w:hAnsi="Times New Roman" w:cs="Times New Roman"/>
                <w:sz w:val="24"/>
                <w:szCs w:val="24"/>
              </w:rPr>
            </w:pP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4(2.6)</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43(28.3)</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89(58.6)</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16(10.5)</w:t>
            </w:r>
          </w:p>
        </w:tc>
        <w:tc>
          <w:tcPr>
            <w:tcW w:w="377" w:type="pct"/>
          </w:tcPr>
          <w:p w:rsidR="002F050A" w:rsidRPr="00587FB8" w:rsidRDefault="002F050A" w:rsidP="00E259BF">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1.50</w:t>
            </w:r>
          </w:p>
        </w:tc>
        <w:tc>
          <w:tcPr>
            <w:tcW w:w="410" w:type="pct"/>
          </w:tcPr>
          <w:p w:rsidR="002F050A" w:rsidRPr="00587FB8" w:rsidRDefault="002F050A" w:rsidP="00E259BF">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.50</w:t>
            </w:r>
          </w:p>
        </w:tc>
      </w:tr>
      <w:tr w:rsidR="002F050A" w:rsidRPr="00587FB8" w:rsidTr="00BE6311">
        <w:trPr>
          <w:trHeight w:val="602"/>
        </w:trPr>
        <w:tc>
          <w:tcPr>
            <w:tcW w:w="2072" w:type="pct"/>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Patients are always served upon arrival</w:t>
            </w:r>
          </w:p>
        </w:tc>
        <w:tc>
          <w:tcPr>
            <w:tcW w:w="272" w:type="pct"/>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FF091D">
            <w:pPr>
              <w:spacing w:after="240" w:line="240" w:lineRule="auto"/>
              <w:rPr>
                <w:rFonts w:ascii="Times New Roman" w:hAnsi="Times New Roman" w:cs="Times New Roman"/>
                <w:sz w:val="24"/>
                <w:szCs w:val="24"/>
              </w:rPr>
            </w:pP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24(15.8)</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56(36.8)</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48(31.6)</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374" w:type="pct"/>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24(15.8)</w:t>
            </w:r>
          </w:p>
        </w:tc>
        <w:tc>
          <w:tcPr>
            <w:tcW w:w="377" w:type="pct"/>
          </w:tcPr>
          <w:p w:rsidR="002F050A" w:rsidRPr="00587FB8" w:rsidRDefault="002F050A" w:rsidP="00E259BF">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1.5</w:t>
            </w:r>
            <w:r w:rsidR="00E259BF" w:rsidRPr="00587FB8">
              <w:rPr>
                <w:rFonts w:ascii="Times New Roman" w:eastAsia="Calibri" w:hAnsi="Times New Roman" w:cs="Times New Roman"/>
                <w:sz w:val="24"/>
                <w:szCs w:val="24"/>
              </w:rPr>
              <w:t>6</w:t>
            </w:r>
          </w:p>
        </w:tc>
        <w:tc>
          <w:tcPr>
            <w:tcW w:w="410" w:type="pct"/>
          </w:tcPr>
          <w:p w:rsidR="002F050A" w:rsidRPr="00587FB8" w:rsidRDefault="002F050A" w:rsidP="00E259BF">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w:t>
            </w:r>
            <w:r w:rsidR="00E259BF" w:rsidRPr="00587FB8">
              <w:rPr>
                <w:rFonts w:ascii="Times New Roman" w:eastAsia="Calibri" w:hAnsi="Times New Roman" w:cs="Times New Roman"/>
                <w:sz w:val="24"/>
                <w:szCs w:val="24"/>
              </w:rPr>
              <w:t>50</w:t>
            </w:r>
          </w:p>
        </w:tc>
      </w:tr>
      <w:tr w:rsidR="002F050A" w:rsidRPr="00587FB8" w:rsidTr="00BE6311">
        <w:trPr>
          <w:trHeight w:val="602"/>
        </w:trPr>
        <w:tc>
          <w:tcPr>
            <w:tcW w:w="2072" w:type="pct"/>
            <w:tcBorders>
              <w:bottom w:val="single" w:sz="4" w:space="0" w:color="auto"/>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Employees at the hospital are satisfied with the direction the hospital is taking</w:t>
            </w:r>
          </w:p>
        </w:tc>
        <w:tc>
          <w:tcPr>
            <w:tcW w:w="272" w:type="pct"/>
            <w:tcBorders>
              <w:bottom w:val="single" w:sz="4" w:space="0" w:color="auto"/>
            </w:tcBorders>
            <w:shd w:val="clear" w:color="auto" w:fill="auto"/>
          </w:tcPr>
          <w:p w:rsidR="002F050A" w:rsidRPr="00587FB8" w:rsidRDefault="002F050A"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152</w:t>
            </w:r>
          </w:p>
          <w:p w:rsidR="002F050A" w:rsidRPr="00587FB8" w:rsidRDefault="002F050A" w:rsidP="00FF091D">
            <w:pPr>
              <w:spacing w:after="240" w:line="240" w:lineRule="auto"/>
              <w:rPr>
                <w:rFonts w:ascii="Times New Roman" w:hAnsi="Times New Roman" w:cs="Times New Roman"/>
                <w:sz w:val="24"/>
                <w:szCs w:val="24"/>
              </w:rPr>
            </w:pPr>
          </w:p>
        </w:tc>
        <w:tc>
          <w:tcPr>
            <w:tcW w:w="374" w:type="pct"/>
            <w:tcBorders>
              <w:bottom w:val="single" w:sz="4" w:space="0" w:color="auto"/>
            </w:tcBorders>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34(22.4)</w:t>
            </w:r>
          </w:p>
        </w:tc>
        <w:tc>
          <w:tcPr>
            <w:tcW w:w="374" w:type="pct"/>
            <w:tcBorders>
              <w:bottom w:val="single" w:sz="4" w:space="0" w:color="auto"/>
            </w:tcBorders>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48(31.6)</w:t>
            </w:r>
          </w:p>
        </w:tc>
        <w:tc>
          <w:tcPr>
            <w:tcW w:w="374" w:type="pct"/>
            <w:tcBorders>
              <w:bottom w:val="single" w:sz="4" w:space="0" w:color="auto"/>
            </w:tcBorders>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58(32.9)</w:t>
            </w:r>
          </w:p>
        </w:tc>
        <w:tc>
          <w:tcPr>
            <w:tcW w:w="374" w:type="pct"/>
            <w:tcBorders>
              <w:bottom w:val="single" w:sz="4" w:space="0" w:color="auto"/>
            </w:tcBorders>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0(0)</w:t>
            </w:r>
          </w:p>
        </w:tc>
        <w:tc>
          <w:tcPr>
            <w:tcW w:w="374" w:type="pct"/>
            <w:tcBorders>
              <w:bottom w:val="single" w:sz="4" w:space="0" w:color="auto"/>
            </w:tcBorders>
            <w:shd w:val="clear" w:color="auto" w:fill="auto"/>
          </w:tcPr>
          <w:p w:rsidR="002F050A" w:rsidRPr="00587FB8" w:rsidRDefault="002F050A" w:rsidP="00F15ABE">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20(13.2)</w:t>
            </w:r>
          </w:p>
        </w:tc>
        <w:tc>
          <w:tcPr>
            <w:tcW w:w="377" w:type="pct"/>
            <w:tcBorders>
              <w:bottom w:val="single" w:sz="4" w:space="0" w:color="auto"/>
            </w:tcBorders>
          </w:tcPr>
          <w:p w:rsidR="002F050A" w:rsidRPr="00587FB8" w:rsidRDefault="002F050A" w:rsidP="00E259BF">
            <w:pPr>
              <w:spacing w:after="240" w:line="24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1.32</w:t>
            </w:r>
          </w:p>
        </w:tc>
        <w:tc>
          <w:tcPr>
            <w:tcW w:w="410" w:type="pct"/>
            <w:tcBorders>
              <w:bottom w:val="single" w:sz="4" w:space="0" w:color="auto"/>
            </w:tcBorders>
          </w:tcPr>
          <w:p w:rsidR="002F050A" w:rsidRPr="00587FB8" w:rsidRDefault="002F050A" w:rsidP="00E259BF">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w:t>
            </w:r>
            <w:r w:rsidR="00E259BF" w:rsidRPr="00587FB8">
              <w:rPr>
                <w:rFonts w:ascii="Times New Roman" w:eastAsia="Calibri" w:hAnsi="Times New Roman" w:cs="Times New Roman"/>
                <w:sz w:val="24"/>
                <w:szCs w:val="24"/>
              </w:rPr>
              <w:t>50</w:t>
            </w:r>
          </w:p>
        </w:tc>
      </w:tr>
    </w:tbl>
    <w:p w:rsidR="00F64B9D" w:rsidRPr="00587FB8" w:rsidRDefault="00F64B9D" w:rsidP="00FF091D">
      <w:pPr>
        <w:pStyle w:val="Caption"/>
        <w:spacing w:after="240" w:line="480" w:lineRule="auto"/>
        <w:jc w:val="both"/>
        <w:rPr>
          <w:rFonts w:ascii="Times New Roman" w:hAnsi="Times New Roman"/>
          <w:bCs w:val="0"/>
          <w:color w:val="auto"/>
          <w:sz w:val="24"/>
          <w:szCs w:val="24"/>
        </w:rPr>
      </w:pPr>
      <w:r w:rsidRPr="00587FB8">
        <w:rPr>
          <w:rFonts w:ascii="Times New Roman" w:hAnsi="Times New Roman"/>
          <w:bCs w:val="0"/>
          <w:color w:val="auto"/>
          <w:sz w:val="24"/>
          <w:szCs w:val="24"/>
        </w:rPr>
        <w:lastRenderedPageBreak/>
        <w:t xml:space="preserve">Source: </w:t>
      </w:r>
      <w:r w:rsidR="00CA1635" w:rsidRPr="00587FB8">
        <w:rPr>
          <w:rFonts w:ascii="Times New Roman" w:hAnsi="Times New Roman"/>
          <w:color w:val="auto"/>
          <w:sz w:val="24"/>
          <w:szCs w:val="24"/>
        </w:rPr>
        <w:t>Field</w:t>
      </w:r>
      <w:r w:rsidRPr="00587FB8">
        <w:rPr>
          <w:rFonts w:ascii="Times New Roman" w:hAnsi="Times New Roman"/>
          <w:color w:val="auto"/>
          <w:sz w:val="24"/>
          <w:szCs w:val="24"/>
        </w:rPr>
        <w:t xml:space="preserve"> Data</w:t>
      </w:r>
      <w:r w:rsidRPr="00587FB8">
        <w:rPr>
          <w:rFonts w:ascii="Times New Roman" w:hAnsi="Times New Roman"/>
          <w:bCs w:val="0"/>
          <w:color w:val="auto"/>
          <w:sz w:val="24"/>
          <w:szCs w:val="24"/>
        </w:rPr>
        <w:t>, (2024)</w:t>
      </w:r>
    </w:p>
    <w:p w:rsidR="002F050A" w:rsidRPr="00587FB8" w:rsidRDefault="00E02846" w:rsidP="00FF091D">
      <w:pPr>
        <w:spacing w:after="240" w:line="480" w:lineRule="auto"/>
        <w:jc w:val="both"/>
        <w:rPr>
          <w:rFonts w:ascii="Times New Roman" w:hAnsi="Times New Roman" w:cs="Times New Roman"/>
          <w:bCs/>
          <w:sz w:val="24"/>
          <w:szCs w:val="24"/>
        </w:rPr>
      </w:pPr>
      <w:r w:rsidRPr="00587FB8">
        <w:rPr>
          <w:rFonts w:ascii="Times New Roman" w:hAnsi="Times New Roman" w:cs="Times New Roman"/>
          <w:sz w:val="24"/>
          <w:szCs w:val="24"/>
        </w:rPr>
        <w:t xml:space="preserve">Based on the study findings in </w:t>
      </w:r>
      <w:r w:rsidR="001D7669" w:rsidRPr="00587FB8">
        <w:rPr>
          <w:rFonts w:ascii="Times New Roman" w:hAnsi="Times New Roman" w:cs="Times New Roman"/>
          <w:sz w:val="24"/>
          <w:szCs w:val="24"/>
        </w:rPr>
        <w:t>T</w:t>
      </w:r>
      <w:r w:rsidRPr="00587FB8">
        <w:rPr>
          <w:rFonts w:ascii="Times New Roman" w:hAnsi="Times New Roman" w:cs="Times New Roman"/>
          <w:sz w:val="24"/>
          <w:szCs w:val="24"/>
        </w:rPr>
        <w:t>able 4.</w:t>
      </w:r>
      <w:r w:rsidR="003E26C4">
        <w:rPr>
          <w:rFonts w:ascii="Times New Roman" w:hAnsi="Times New Roman" w:cs="Times New Roman"/>
          <w:sz w:val="24"/>
          <w:szCs w:val="24"/>
        </w:rPr>
        <w:t>10</w:t>
      </w:r>
      <w:r w:rsidRPr="00587FB8">
        <w:rPr>
          <w:rFonts w:ascii="Times New Roman" w:hAnsi="Times New Roman" w:cs="Times New Roman"/>
          <w:sz w:val="24"/>
          <w:szCs w:val="24"/>
        </w:rPr>
        <w:t xml:space="preserve">, </w:t>
      </w:r>
      <w:r w:rsidR="002F050A" w:rsidRPr="00587FB8">
        <w:rPr>
          <w:rFonts w:ascii="Times New Roman" w:hAnsi="Times New Roman" w:cs="Times New Roman"/>
          <w:sz w:val="24"/>
          <w:szCs w:val="24"/>
        </w:rPr>
        <w:t xml:space="preserve">56(36.8%) strongly </w:t>
      </w:r>
      <w:r w:rsidRPr="00587FB8">
        <w:rPr>
          <w:rFonts w:ascii="Times New Roman" w:hAnsi="Times New Roman" w:cs="Times New Roman"/>
          <w:sz w:val="24"/>
          <w:szCs w:val="24"/>
        </w:rPr>
        <w:t xml:space="preserve">agreed that </w:t>
      </w:r>
      <w:r w:rsidR="002F050A" w:rsidRPr="00587FB8">
        <w:rPr>
          <w:rFonts w:ascii="Times New Roman" w:hAnsi="Times New Roman" w:cs="Times New Roman"/>
          <w:sz w:val="24"/>
          <w:szCs w:val="24"/>
        </w:rPr>
        <w:t>the q</w:t>
      </w:r>
      <w:r w:rsidR="002F050A" w:rsidRPr="00587FB8">
        <w:rPr>
          <w:rFonts w:ascii="Times New Roman" w:hAnsi="Times New Roman" w:cs="Times New Roman"/>
          <w:bCs/>
          <w:sz w:val="24"/>
          <w:szCs w:val="24"/>
        </w:rPr>
        <w:t>uality of service provided by the hospital is excellent.</w:t>
      </w:r>
      <w:r w:rsidR="002F050A" w:rsidRPr="00587FB8">
        <w:rPr>
          <w:rFonts w:ascii="Times New Roman" w:eastAsia="+mn-ea" w:hAnsi="Times New Roman" w:cs="Times New Roman"/>
          <w:kern w:val="24"/>
          <w:sz w:val="24"/>
          <w:szCs w:val="24"/>
        </w:rPr>
        <w:t xml:space="preserve"> This statement had an average score of </w:t>
      </w:r>
      <w:r w:rsidR="002F050A" w:rsidRPr="00587FB8">
        <w:rPr>
          <w:rFonts w:ascii="Times New Roman" w:eastAsia="Calibri" w:hAnsi="Times New Roman" w:cs="Times New Roman"/>
          <w:sz w:val="24"/>
          <w:szCs w:val="24"/>
        </w:rPr>
        <w:t xml:space="preserve">1.63 </w:t>
      </w:r>
      <w:r w:rsidR="002F050A" w:rsidRPr="00587FB8">
        <w:rPr>
          <w:rFonts w:ascii="Times New Roman" w:eastAsia="+mn-ea" w:hAnsi="Times New Roman" w:cs="Times New Roman"/>
          <w:kern w:val="24"/>
          <w:sz w:val="24"/>
          <w:szCs w:val="24"/>
        </w:rPr>
        <w:t xml:space="preserve">and a significant standard deviation of </w:t>
      </w:r>
      <w:r w:rsidR="002F050A" w:rsidRPr="00587FB8">
        <w:rPr>
          <w:rFonts w:ascii="Times New Roman" w:hAnsi="Times New Roman" w:cs="Times New Roman"/>
          <w:sz w:val="24"/>
          <w:szCs w:val="24"/>
        </w:rPr>
        <w:t>1</w:t>
      </w:r>
      <w:r w:rsidR="002F050A" w:rsidRPr="00587FB8">
        <w:rPr>
          <w:rFonts w:ascii="Times New Roman" w:eastAsia="Calibri" w:hAnsi="Times New Roman" w:cs="Times New Roman"/>
          <w:sz w:val="24"/>
          <w:szCs w:val="24"/>
        </w:rPr>
        <w:t xml:space="preserve">.48 </w:t>
      </w:r>
      <w:r w:rsidR="002F050A" w:rsidRPr="00587FB8">
        <w:rPr>
          <w:rFonts w:ascii="Times New Roman" w:eastAsia="+mn-ea" w:hAnsi="Times New Roman" w:cs="Times New Roman"/>
          <w:kern w:val="24"/>
          <w:sz w:val="24"/>
          <w:szCs w:val="24"/>
        </w:rPr>
        <w:t xml:space="preserve">showing that </w:t>
      </w:r>
      <w:r w:rsidR="002F050A" w:rsidRPr="00587FB8">
        <w:rPr>
          <w:rFonts w:ascii="Times New Roman" w:hAnsi="Times New Roman" w:cs="Times New Roman"/>
          <w:sz w:val="24"/>
          <w:szCs w:val="24"/>
        </w:rPr>
        <w:t>q</w:t>
      </w:r>
      <w:r w:rsidR="002F050A" w:rsidRPr="00587FB8">
        <w:rPr>
          <w:rFonts w:ascii="Times New Roman" w:hAnsi="Times New Roman" w:cs="Times New Roman"/>
          <w:bCs/>
          <w:sz w:val="24"/>
          <w:szCs w:val="24"/>
        </w:rPr>
        <w:t>uality of service provided by the hospital was excellent.</w:t>
      </w:r>
    </w:p>
    <w:p w:rsidR="002F050A" w:rsidRPr="00587FB8" w:rsidRDefault="002F050A"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bCs/>
          <w:sz w:val="24"/>
          <w:szCs w:val="24"/>
        </w:rPr>
        <w:t>On whether t</w:t>
      </w:r>
      <w:r w:rsidRPr="00587FB8">
        <w:rPr>
          <w:rFonts w:ascii="Times New Roman" w:hAnsi="Times New Roman" w:cs="Times New Roman"/>
          <w:sz w:val="24"/>
          <w:szCs w:val="24"/>
        </w:rPr>
        <w:t>he staffs adhere to efficiency slogan producing the best using limited resources available</w:t>
      </w:r>
      <w:r w:rsidR="00BE6311" w:rsidRPr="00587FB8">
        <w:rPr>
          <w:rFonts w:ascii="Times New Roman" w:hAnsi="Times New Roman" w:cs="Times New Roman"/>
          <w:sz w:val="24"/>
          <w:szCs w:val="24"/>
        </w:rPr>
        <w:t xml:space="preserve"> 41(27%) agreed as 26(17.1%) strongly agreed</w:t>
      </w:r>
      <w:r w:rsidRPr="00587FB8">
        <w:rPr>
          <w:rFonts w:ascii="Times New Roman" w:hAnsi="Times New Roman" w:cs="Times New Roman"/>
          <w:sz w:val="24"/>
          <w:szCs w:val="24"/>
        </w:rPr>
        <w:t xml:space="preserve">, </w:t>
      </w:r>
      <w:r w:rsidRPr="00587FB8">
        <w:rPr>
          <w:rFonts w:ascii="Times New Roman" w:hAnsi="Times New Roman" w:cs="Times New Roman"/>
          <w:bCs/>
          <w:sz w:val="24"/>
          <w:szCs w:val="24"/>
        </w:rPr>
        <w:t>whether</w:t>
      </w:r>
      <w:r w:rsidRPr="00587FB8">
        <w:rPr>
          <w:rFonts w:ascii="Times New Roman" w:hAnsi="Times New Roman" w:cs="Times New Roman"/>
          <w:sz w:val="24"/>
          <w:szCs w:val="24"/>
        </w:rPr>
        <w:t xml:space="preserve"> customers are satisfied with services delivered at the hospital</w:t>
      </w:r>
      <w:r w:rsidR="00BE6311" w:rsidRPr="00587FB8">
        <w:rPr>
          <w:rFonts w:ascii="Times New Roman" w:hAnsi="Times New Roman" w:cs="Times New Roman"/>
          <w:sz w:val="24"/>
          <w:szCs w:val="24"/>
        </w:rPr>
        <w:t xml:space="preserve"> 49(32.2%) agreed as 16(10.5%) strongly agreed</w:t>
      </w:r>
      <w:r w:rsidRPr="00587FB8">
        <w:rPr>
          <w:rFonts w:ascii="Times New Roman" w:hAnsi="Times New Roman" w:cs="Times New Roman"/>
          <w:sz w:val="24"/>
          <w:szCs w:val="24"/>
        </w:rPr>
        <w:t xml:space="preserve">, </w:t>
      </w:r>
      <w:r w:rsidRPr="00587FB8">
        <w:rPr>
          <w:rFonts w:ascii="Times New Roman" w:hAnsi="Times New Roman" w:cs="Times New Roman"/>
          <w:bCs/>
          <w:sz w:val="24"/>
          <w:szCs w:val="24"/>
        </w:rPr>
        <w:t>whether</w:t>
      </w:r>
      <w:r w:rsidRPr="00587FB8">
        <w:rPr>
          <w:rFonts w:ascii="Times New Roman" w:hAnsi="Times New Roman" w:cs="Times New Roman"/>
          <w:sz w:val="24"/>
          <w:szCs w:val="24"/>
        </w:rPr>
        <w:t xml:space="preserve"> our patients have always been satisfied and appreciation has always reached our desk</w:t>
      </w:r>
      <w:r w:rsidR="00BE6311" w:rsidRPr="00587FB8">
        <w:rPr>
          <w:rFonts w:ascii="Times New Roman" w:hAnsi="Times New Roman" w:cs="Times New Roman"/>
          <w:sz w:val="24"/>
          <w:szCs w:val="24"/>
        </w:rPr>
        <w:t xml:space="preserve"> 89(58.6%) agreed as 16(10.5%) strongly agreed</w:t>
      </w:r>
      <w:r w:rsidRPr="00587FB8">
        <w:rPr>
          <w:rFonts w:ascii="Times New Roman" w:hAnsi="Times New Roman" w:cs="Times New Roman"/>
          <w:sz w:val="24"/>
          <w:szCs w:val="24"/>
        </w:rPr>
        <w:t xml:space="preserve">, </w:t>
      </w:r>
      <w:r w:rsidRPr="00587FB8">
        <w:rPr>
          <w:rFonts w:ascii="Times New Roman" w:hAnsi="Times New Roman" w:cs="Times New Roman"/>
          <w:bCs/>
          <w:sz w:val="24"/>
          <w:szCs w:val="24"/>
        </w:rPr>
        <w:t>whether</w:t>
      </w:r>
      <w:r w:rsidRPr="00587FB8">
        <w:rPr>
          <w:rFonts w:ascii="Times New Roman" w:hAnsi="Times New Roman" w:cs="Times New Roman"/>
          <w:sz w:val="24"/>
          <w:szCs w:val="24"/>
        </w:rPr>
        <w:t xml:space="preserve"> patients are always served upon arrival</w:t>
      </w:r>
      <w:r w:rsidR="00BE6311" w:rsidRPr="00587FB8">
        <w:rPr>
          <w:rFonts w:ascii="Times New Roman" w:hAnsi="Times New Roman" w:cs="Times New Roman"/>
          <w:sz w:val="24"/>
          <w:szCs w:val="24"/>
        </w:rPr>
        <w:t xml:space="preserve"> 24(15.8%) strongly agreed</w:t>
      </w:r>
      <w:r w:rsidRPr="00587FB8">
        <w:rPr>
          <w:rFonts w:ascii="Times New Roman" w:hAnsi="Times New Roman" w:cs="Times New Roman"/>
          <w:sz w:val="24"/>
          <w:szCs w:val="24"/>
        </w:rPr>
        <w:t xml:space="preserve"> and </w:t>
      </w:r>
      <w:r w:rsidRPr="00587FB8">
        <w:rPr>
          <w:rFonts w:ascii="Times New Roman" w:hAnsi="Times New Roman" w:cs="Times New Roman"/>
          <w:bCs/>
          <w:sz w:val="24"/>
          <w:szCs w:val="24"/>
        </w:rPr>
        <w:t>whether e</w:t>
      </w:r>
      <w:r w:rsidRPr="00587FB8">
        <w:rPr>
          <w:rFonts w:ascii="Times New Roman" w:hAnsi="Times New Roman" w:cs="Times New Roman"/>
          <w:sz w:val="24"/>
          <w:szCs w:val="24"/>
        </w:rPr>
        <w:t>mployees at the hospital are satisfied with the direction the hospital is taking</w:t>
      </w:r>
      <w:r w:rsidR="00BE6311" w:rsidRPr="00587FB8">
        <w:rPr>
          <w:rFonts w:ascii="Times New Roman" w:hAnsi="Times New Roman" w:cs="Times New Roman"/>
          <w:sz w:val="24"/>
          <w:szCs w:val="24"/>
        </w:rPr>
        <w:t xml:space="preserve"> as 20(13.2%) strongly agreed</w:t>
      </w:r>
      <w:r w:rsidRPr="00587FB8">
        <w:rPr>
          <w:rFonts w:ascii="Times New Roman" w:eastAsia="+mn-ea" w:hAnsi="Times New Roman" w:cs="Times New Roman"/>
          <w:kern w:val="24"/>
          <w:sz w:val="24"/>
          <w:szCs w:val="24"/>
        </w:rPr>
        <w:t xml:space="preserve"> a significant standard deviation of above </w:t>
      </w:r>
      <w:r w:rsidRPr="00587FB8">
        <w:rPr>
          <w:rFonts w:ascii="Times New Roman" w:hAnsi="Times New Roman" w:cs="Times New Roman"/>
          <w:sz w:val="24"/>
          <w:szCs w:val="24"/>
        </w:rPr>
        <w:t>1</w:t>
      </w:r>
      <w:r w:rsidRPr="00587FB8">
        <w:rPr>
          <w:rFonts w:ascii="Times New Roman" w:eastAsia="Calibri" w:hAnsi="Times New Roman" w:cs="Times New Roman"/>
          <w:sz w:val="24"/>
          <w:szCs w:val="24"/>
        </w:rPr>
        <w:t xml:space="preserve">.0 were noted </w:t>
      </w:r>
      <w:r w:rsidRPr="00587FB8">
        <w:rPr>
          <w:rFonts w:ascii="Times New Roman" w:eastAsia="+mn-ea" w:hAnsi="Times New Roman" w:cs="Times New Roman"/>
          <w:kern w:val="24"/>
          <w:sz w:val="24"/>
          <w:szCs w:val="24"/>
        </w:rPr>
        <w:t xml:space="preserve">showing that </w:t>
      </w:r>
      <w:r w:rsidRPr="00587FB8">
        <w:rPr>
          <w:rFonts w:ascii="Times New Roman" w:hAnsi="Times New Roman" w:cs="Times New Roman"/>
          <w:sz w:val="24"/>
          <w:szCs w:val="24"/>
        </w:rPr>
        <w:t xml:space="preserve">strategic orientation positively affected service delivery in level four hospitals in Kakamega County.  This agrees with </w:t>
      </w:r>
      <w:r w:rsidRPr="00587FB8">
        <w:rPr>
          <w:rFonts w:ascii="Times New Roman" w:hAnsi="Times New Roman" w:cs="Times New Roman"/>
          <w:bCs/>
          <w:sz w:val="24"/>
          <w:szCs w:val="24"/>
        </w:rPr>
        <w:t>Kising’u, (2017) who examined the influence of strategic orientation on service delivery in hospitals</w:t>
      </w:r>
      <w:r w:rsidR="001D7669" w:rsidRPr="00587FB8">
        <w:rPr>
          <w:rFonts w:ascii="Times New Roman" w:hAnsi="Times New Roman" w:cs="Times New Roman"/>
          <w:bCs/>
          <w:sz w:val="24"/>
          <w:szCs w:val="24"/>
        </w:rPr>
        <w:t xml:space="preserve"> in Machakos County</w:t>
      </w:r>
      <w:r w:rsidRPr="00587FB8">
        <w:rPr>
          <w:rFonts w:ascii="Times New Roman" w:hAnsi="Times New Roman" w:cs="Times New Roman"/>
          <w:bCs/>
          <w:sz w:val="24"/>
          <w:szCs w:val="24"/>
        </w:rPr>
        <w:t>.</w:t>
      </w:r>
    </w:p>
    <w:p w:rsidR="007D2579" w:rsidRPr="00587FB8" w:rsidRDefault="007D2579" w:rsidP="00587FB8">
      <w:pPr>
        <w:pStyle w:val="Heading1"/>
        <w:rPr>
          <w:rFonts w:cs="Times New Roman"/>
          <w:szCs w:val="24"/>
        </w:rPr>
      </w:pPr>
      <w:bookmarkStart w:id="341" w:name="_Toc179647158"/>
      <w:r w:rsidRPr="00587FB8">
        <w:rPr>
          <w:rFonts w:cs="Times New Roman"/>
          <w:szCs w:val="24"/>
        </w:rPr>
        <w:t>4.</w:t>
      </w:r>
      <w:r w:rsidR="00C616BB">
        <w:rPr>
          <w:rFonts w:cs="Times New Roman"/>
          <w:szCs w:val="24"/>
        </w:rPr>
        <w:t>7</w:t>
      </w:r>
      <w:r w:rsidR="002F1BED">
        <w:rPr>
          <w:rFonts w:cs="Times New Roman"/>
          <w:szCs w:val="24"/>
        </w:rPr>
        <w:t xml:space="preserve"> </w:t>
      </w:r>
      <w:r w:rsidRPr="00587FB8">
        <w:rPr>
          <w:rFonts w:cs="Times New Roman"/>
          <w:szCs w:val="24"/>
        </w:rPr>
        <w:t>Correlation analysis</w:t>
      </w:r>
      <w:bookmarkEnd w:id="341"/>
      <w:r w:rsidRPr="00587FB8">
        <w:rPr>
          <w:rFonts w:cs="Times New Roman"/>
          <w:szCs w:val="24"/>
        </w:rPr>
        <w:t xml:space="preserve"> </w:t>
      </w:r>
    </w:p>
    <w:p w:rsidR="007D2579" w:rsidRDefault="00CE6ED4" w:rsidP="00587FB8">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values of r range between -1 and 1, representing the extremes of no correlation and perfect correlation, respectively. This value indicates the degree to which a linear relationship exists between two variables. The correlation analysis findings are displayed in Table 4.1</w:t>
      </w:r>
      <w:r w:rsidR="00681215" w:rsidRPr="00587FB8">
        <w:rPr>
          <w:rFonts w:ascii="Times New Roman" w:eastAsia="Times New Roman" w:hAnsi="Times New Roman" w:cs="Times New Roman"/>
          <w:kern w:val="0"/>
          <w:sz w:val="24"/>
          <w:szCs w:val="24"/>
          <w:lang w:val="en-GB" w:eastAsia="en-GB"/>
        </w:rPr>
        <w:t>1</w:t>
      </w:r>
      <w:r w:rsidRPr="00587FB8">
        <w:rPr>
          <w:rFonts w:ascii="Times New Roman" w:eastAsia="Times New Roman" w:hAnsi="Times New Roman" w:cs="Times New Roman"/>
          <w:kern w:val="0"/>
          <w:sz w:val="24"/>
          <w:szCs w:val="24"/>
          <w:lang w:val="en-GB" w:eastAsia="en-GB"/>
        </w:rPr>
        <w:t>.</w:t>
      </w:r>
    </w:p>
    <w:p w:rsidR="003D1176" w:rsidRDefault="003D1176" w:rsidP="00587FB8">
      <w:pPr>
        <w:spacing w:after="240" w:line="480" w:lineRule="auto"/>
        <w:jc w:val="both"/>
        <w:rPr>
          <w:rFonts w:ascii="Times New Roman" w:eastAsia="Times New Roman" w:hAnsi="Times New Roman" w:cs="Times New Roman"/>
          <w:kern w:val="0"/>
          <w:sz w:val="24"/>
          <w:szCs w:val="24"/>
          <w:lang w:val="en-GB" w:eastAsia="en-GB"/>
        </w:rPr>
      </w:pPr>
    </w:p>
    <w:p w:rsidR="003D1176" w:rsidRPr="00587FB8" w:rsidRDefault="003D1176" w:rsidP="00587FB8">
      <w:pPr>
        <w:spacing w:after="240" w:line="480" w:lineRule="auto"/>
        <w:jc w:val="both"/>
        <w:rPr>
          <w:rFonts w:ascii="Times New Roman" w:hAnsi="Times New Roman" w:cs="Times New Roman"/>
          <w:sz w:val="24"/>
          <w:szCs w:val="24"/>
        </w:rPr>
      </w:pPr>
    </w:p>
    <w:p w:rsidR="007D2579" w:rsidRPr="00587FB8" w:rsidRDefault="007D2579" w:rsidP="00587FB8">
      <w:pPr>
        <w:pStyle w:val="Heading1"/>
        <w:rPr>
          <w:rFonts w:cs="Times New Roman"/>
          <w:szCs w:val="24"/>
        </w:rPr>
      </w:pPr>
      <w:bookmarkStart w:id="342" w:name="_Toc166928066"/>
      <w:bookmarkStart w:id="343" w:name="_Toc167266669"/>
      <w:bookmarkStart w:id="344" w:name="_Toc169358600"/>
      <w:bookmarkStart w:id="345" w:name="_Toc170467152"/>
      <w:bookmarkStart w:id="346" w:name="_Toc171433702"/>
      <w:bookmarkStart w:id="347" w:name="_Toc179647159"/>
      <w:r w:rsidRPr="00587FB8">
        <w:rPr>
          <w:rFonts w:cs="Times New Roman"/>
          <w:szCs w:val="24"/>
        </w:rPr>
        <w:t>Table 4.1</w:t>
      </w:r>
      <w:r w:rsidR="00681215" w:rsidRPr="00587FB8">
        <w:rPr>
          <w:rFonts w:cs="Times New Roman"/>
          <w:szCs w:val="24"/>
        </w:rPr>
        <w:t>1</w:t>
      </w:r>
      <w:r w:rsidRPr="00587FB8">
        <w:rPr>
          <w:rFonts w:cs="Times New Roman"/>
          <w:szCs w:val="24"/>
        </w:rPr>
        <w:t xml:space="preserve"> Pearson Correlation Matrix of the study variables</w:t>
      </w:r>
      <w:bookmarkEnd w:id="342"/>
      <w:bookmarkEnd w:id="343"/>
      <w:bookmarkEnd w:id="344"/>
      <w:bookmarkEnd w:id="345"/>
      <w:bookmarkEnd w:id="346"/>
      <w:bookmarkEnd w:id="347"/>
    </w:p>
    <w:p w:rsidR="00F15ABE" w:rsidRPr="00587FB8" w:rsidRDefault="00F15ABE" w:rsidP="00F15ABE">
      <w:pPr>
        <w:rPr>
          <w:rFonts w:ascii="Times New Roman" w:hAnsi="Times New Roman" w:cs="Times New Roman"/>
          <w:sz w:val="24"/>
          <w:szCs w:val="24"/>
        </w:rPr>
      </w:pPr>
    </w:p>
    <w:tbl>
      <w:tblPr>
        <w:tblW w:w="945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0"/>
        <w:gridCol w:w="1240"/>
        <w:gridCol w:w="1350"/>
        <w:gridCol w:w="1370"/>
        <w:gridCol w:w="1260"/>
        <w:gridCol w:w="1350"/>
        <w:gridCol w:w="1170"/>
      </w:tblGrid>
      <w:tr w:rsidR="00C97887" w:rsidRPr="00587FB8" w:rsidTr="00F15ABE">
        <w:trPr>
          <w:cantSplit/>
        </w:trPr>
        <w:tc>
          <w:tcPr>
            <w:tcW w:w="2950" w:type="dxa"/>
            <w:gridSpan w:val="2"/>
            <w:tcBorders>
              <w:top w:val="single" w:sz="4" w:space="0" w:color="auto"/>
              <w:left w:val="nil"/>
              <w:bottom w:val="single" w:sz="4" w:space="0" w:color="auto"/>
              <w:right w:val="nil"/>
            </w:tcBorders>
            <w:shd w:val="clear" w:color="auto" w:fill="FFFFFF"/>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b/>
                <w:sz w:val="24"/>
                <w:szCs w:val="24"/>
              </w:rPr>
            </w:pPr>
          </w:p>
        </w:tc>
        <w:tc>
          <w:tcPr>
            <w:tcW w:w="1350" w:type="dxa"/>
            <w:tcBorders>
              <w:top w:val="single" w:sz="4" w:space="0" w:color="auto"/>
              <w:left w:val="nil"/>
              <w:bottom w:val="single" w:sz="4" w:space="0" w:color="auto"/>
              <w:right w:val="nil"/>
            </w:tcBorders>
            <w:shd w:val="clear" w:color="auto" w:fill="FFFFFF"/>
          </w:tcPr>
          <w:p w:rsidR="00C32E0E" w:rsidRPr="00587FB8" w:rsidRDefault="00C32E0E" w:rsidP="00F15ABE">
            <w:pPr>
              <w:autoSpaceDE w:val="0"/>
              <w:autoSpaceDN w:val="0"/>
              <w:adjustRightInd w:val="0"/>
              <w:spacing w:after="0" w:line="240" w:lineRule="auto"/>
              <w:ind w:left="60" w:right="60"/>
              <w:jc w:val="center"/>
              <w:rPr>
                <w:rFonts w:ascii="Times New Roman" w:hAnsi="Times New Roman" w:cs="Times New Roman"/>
                <w:b/>
                <w:sz w:val="24"/>
                <w:szCs w:val="24"/>
              </w:rPr>
            </w:pPr>
            <w:r w:rsidRPr="00587FB8">
              <w:rPr>
                <w:rFonts w:ascii="Times New Roman" w:hAnsi="Times New Roman" w:cs="Times New Roman"/>
                <w:b/>
                <w:sz w:val="24"/>
                <w:szCs w:val="24"/>
              </w:rPr>
              <w:t>Customers orientation</w:t>
            </w:r>
          </w:p>
        </w:tc>
        <w:tc>
          <w:tcPr>
            <w:tcW w:w="1370" w:type="dxa"/>
            <w:tcBorders>
              <w:top w:val="single" w:sz="4" w:space="0" w:color="auto"/>
              <w:left w:val="nil"/>
              <w:bottom w:val="single" w:sz="4" w:space="0" w:color="auto"/>
              <w:right w:val="nil"/>
            </w:tcBorders>
            <w:shd w:val="clear" w:color="auto" w:fill="FFFFFF"/>
          </w:tcPr>
          <w:p w:rsidR="00C32E0E" w:rsidRPr="00587FB8" w:rsidRDefault="00C32E0E" w:rsidP="00F15ABE">
            <w:pPr>
              <w:autoSpaceDE w:val="0"/>
              <w:autoSpaceDN w:val="0"/>
              <w:adjustRightInd w:val="0"/>
              <w:spacing w:after="0" w:line="240" w:lineRule="auto"/>
              <w:ind w:left="60" w:right="60"/>
              <w:jc w:val="center"/>
              <w:rPr>
                <w:rFonts w:ascii="Times New Roman" w:hAnsi="Times New Roman" w:cs="Times New Roman"/>
                <w:b/>
                <w:sz w:val="24"/>
                <w:szCs w:val="24"/>
              </w:rPr>
            </w:pPr>
            <w:r w:rsidRPr="00587FB8">
              <w:rPr>
                <w:rFonts w:ascii="Times New Roman" w:hAnsi="Times New Roman" w:cs="Times New Roman"/>
                <w:b/>
                <w:sz w:val="24"/>
                <w:szCs w:val="24"/>
              </w:rPr>
              <w:t>Resource orientation</w:t>
            </w:r>
          </w:p>
        </w:tc>
        <w:tc>
          <w:tcPr>
            <w:tcW w:w="1260" w:type="dxa"/>
            <w:tcBorders>
              <w:top w:val="single" w:sz="4" w:space="0" w:color="auto"/>
              <w:left w:val="nil"/>
              <w:bottom w:val="single" w:sz="4" w:space="0" w:color="auto"/>
              <w:right w:val="nil"/>
            </w:tcBorders>
            <w:shd w:val="clear" w:color="auto" w:fill="FFFFFF"/>
          </w:tcPr>
          <w:p w:rsidR="00C32E0E" w:rsidRPr="00587FB8" w:rsidRDefault="00C32E0E" w:rsidP="00F15ABE">
            <w:pPr>
              <w:autoSpaceDE w:val="0"/>
              <w:autoSpaceDN w:val="0"/>
              <w:adjustRightInd w:val="0"/>
              <w:spacing w:after="0" w:line="240" w:lineRule="auto"/>
              <w:ind w:left="60" w:right="60"/>
              <w:jc w:val="center"/>
              <w:rPr>
                <w:rFonts w:ascii="Times New Roman" w:hAnsi="Times New Roman" w:cs="Times New Roman"/>
                <w:b/>
                <w:sz w:val="24"/>
                <w:szCs w:val="24"/>
              </w:rPr>
            </w:pPr>
            <w:r w:rsidRPr="00587FB8">
              <w:rPr>
                <w:rFonts w:ascii="Times New Roman" w:hAnsi="Times New Roman" w:cs="Times New Roman"/>
                <w:b/>
                <w:sz w:val="24"/>
                <w:szCs w:val="24"/>
              </w:rPr>
              <w:t>Technological orientation</w:t>
            </w:r>
          </w:p>
        </w:tc>
        <w:tc>
          <w:tcPr>
            <w:tcW w:w="1350" w:type="dxa"/>
            <w:tcBorders>
              <w:top w:val="single" w:sz="4" w:space="0" w:color="auto"/>
              <w:left w:val="nil"/>
              <w:bottom w:val="single" w:sz="4" w:space="0" w:color="auto"/>
              <w:right w:val="nil"/>
            </w:tcBorders>
            <w:shd w:val="clear" w:color="auto" w:fill="FFFFFF"/>
          </w:tcPr>
          <w:p w:rsidR="00C32E0E" w:rsidRPr="00587FB8" w:rsidRDefault="00C32E0E" w:rsidP="00F15ABE">
            <w:pPr>
              <w:autoSpaceDE w:val="0"/>
              <w:autoSpaceDN w:val="0"/>
              <w:adjustRightInd w:val="0"/>
              <w:spacing w:after="0" w:line="240" w:lineRule="auto"/>
              <w:ind w:left="60" w:right="60"/>
              <w:jc w:val="center"/>
              <w:rPr>
                <w:rFonts w:ascii="Times New Roman" w:hAnsi="Times New Roman" w:cs="Times New Roman"/>
                <w:b/>
                <w:sz w:val="24"/>
                <w:szCs w:val="24"/>
              </w:rPr>
            </w:pPr>
            <w:r w:rsidRPr="00587FB8">
              <w:rPr>
                <w:rFonts w:ascii="Times New Roman" w:hAnsi="Times New Roman" w:cs="Times New Roman"/>
                <w:b/>
                <w:sz w:val="24"/>
                <w:szCs w:val="24"/>
              </w:rPr>
              <w:t>Organizational factor</w:t>
            </w:r>
          </w:p>
        </w:tc>
        <w:tc>
          <w:tcPr>
            <w:tcW w:w="1170" w:type="dxa"/>
            <w:tcBorders>
              <w:top w:val="single" w:sz="4" w:space="0" w:color="auto"/>
              <w:left w:val="nil"/>
              <w:bottom w:val="single" w:sz="4" w:space="0" w:color="auto"/>
              <w:right w:val="nil"/>
            </w:tcBorders>
            <w:shd w:val="clear" w:color="auto" w:fill="FFFFFF"/>
          </w:tcPr>
          <w:p w:rsidR="00C32E0E" w:rsidRPr="00587FB8" w:rsidRDefault="00C32E0E" w:rsidP="00F15ABE">
            <w:pPr>
              <w:autoSpaceDE w:val="0"/>
              <w:autoSpaceDN w:val="0"/>
              <w:adjustRightInd w:val="0"/>
              <w:spacing w:after="0" w:line="240" w:lineRule="auto"/>
              <w:ind w:left="60" w:right="60"/>
              <w:jc w:val="center"/>
              <w:rPr>
                <w:rFonts w:ascii="Times New Roman" w:hAnsi="Times New Roman" w:cs="Times New Roman"/>
                <w:b/>
                <w:sz w:val="24"/>
                <w:szCs w:val="24"/>
              </w:rPr>
            </w:pPr>
            <w:r w:rsidRPr="00587FB8">
              <w:rPr>
                <w:rFonts w:ascii="Times New Roman" w:hAnsi="Times New Roman" w:cs="Times New Roman"/>
                <w:b/>
                <w:sz w:val="24"/>
                <w:szCs w:val="24"/>
              </w:rPr>
              <w:t>Service delivery</w:t>
            </w:r>
          </w:p>
        </w:tc>
      </w:tr>
      <w:tr w:rsidR="00C97887" w:rsidRPr="00587FB8" w:rsidTr="00F15ABE">
        <w:trPr>
          <w:cantSplit/>
        </w:trPr>
        <w:tc>
          <w:tcPr>
            <w:tcW w:w="1710" w:type="dxa"/>
            <w:vMerge w:val="restart"/>
            <w:tcBorders>
              <w:top w:val="single" w:sz="4" w:space="0" w:color="auto"/>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Customers orientation</w:t>
            </w:r>
          </w:p>
        </w:tc>
        <w:tc>
          <w:tcPr>
            <w:tcW w:w="1240" w:type="dxa"/>
            <w:tcBorders>
              <w:top w:val="single" w:sz="4" w:space="0" w:color="auto"/>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Pearson Correlation</w:t>
            </w:r>
          </w:p>
        </w:tc>
        <w:tc>
          <w:tcPr>
            <w:tcW w:w="1350" w:type="dxa"/>
            <w:tcBorders>
              <w:top w:val="single" w:sz="4" w:space="0" w:color="auto"/>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1370" w:type="dxa"/>
            <w:tcBorders>
              <w:top w:val="single" w:sz="4" w:space="0" w:color="auto"/>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260" w:type="dxa"/>
            <w:tcBorders>
              <w:top w:val="single" w:sz="4" w:space="0" w:color="auto"/>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350" w:type="dxa"/>
            <w:tcBorders>
              <w:top w:val="single" w:sz="4" w:space="0" w:color="auto"/>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170" w:type="dxa"/>
            <w:tcBorders>
              <w:top w:val="single" w:sz="4" w:space="0" w:color="auto"/>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r>
      <w:tr w:rsidR="00C97887" w:rsidRPr="00587FB8" w:rsidTr="00F15ABE">
        <w:trPr>
          <w:cantSplit/>
        </w:trPr>
        <w:tc>
          <w:tcPr>
            <w:tcW w:w="1710" w:type="dxa"/>
            <w:vMerge/>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Sig. (2-tailed)</w:t>
            </w:r>
          </w:p>
        </w:tc>
        <w:tc>
          <w:tcPr>
            <w:tcW w:w="1350" w:type="dxa"/>
            <w:tcBorders>
              <w:top w:val="nil"/>
              <w:left w:val="nil"/>
              <w:bottom w:val="nil"/>
              <w:right w:val="nil"/>
            </w:tcBorders>
            <w:shd w:val="clear" w:color="auto" w:fill="FFFFFF"/>
          </w:tcPr>
          <w:p w:rsidR="00C32E0E" w:rsidRPr="00587FB8" w:rsidRDefault="00C32E0E" w:rsidP="00F15ABE">
            <w:pPr>
              <w:autoSpaceDE w:val="0"/>
              <w:autoSpaceDN w:val="0"/>
              <w:adjustRightInd w:val="0"/>
              <w:spacing w:after="0" w:line="240" w:lineRule="auto"/>
              <w:rPr>
                <w:rFonts w:ascii="Times New Roman" w:hAnsi="Times New Roman" w:cs="Times New Roman"/>
                <w:sz w:val="24"/>
                <w:szCs w:val="24"/>
              </w:rPr>
            </w:pPr>
          </w:p>
        </w:tc>
        <w:tc>
          <w:tcPr>
            <w:tcW w:w="13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26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1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r>
      <w:tr w:rsidR="00C97887" w:rsidRPr="00587FB8" w:rsidTr="00F15ABE">
        <w:trPr>
          <w:cantSplit/>
        </w:trPr>
        <w:tc>
          <w:tcPr>
            <w:tcW w:w="1710" w:type="dxa"/>
            <w:vMerge/>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N</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3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26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1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r>
      <w:tr w:rsidR="00C97887" w:rsidRPr="00587FB8" w:rsidTr="00F15ABE">
        <w:trPr>
          <w:cantSplit/>
        </w:trPr>
        <w:tc>
          <w:tcPr>
            <w:tcW w:w="1710" w:type="dxa"/>
            <w:vMerge w:val="restart"/>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Resource orientation</w:t>
            </w: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Pearson Correlation</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.513</w:t>
            </w:r>
            <w:r w:rsidRPr="00587FB8">
              <w:rPr>
                <w:rFonts w:ascii="Times New Roman" w:hAnsi="Times New Roman" w:cs="Times New Roman"/>
                <w:sz w:val="24"/>
                <w:szCs w:val="24"/>
                <w:vertAlign w:val="superscript"/>
              </w:rPr>
              <w:t>**</w:t>
            </w:r>
          </w:p>
        </w:tc>
        <w:tc>
          <w:tcPr>
            <w:tcW w:w="13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126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1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r>
      <w:tr w:rsidR="00C97887" w:rsidRPr="00587FB8" w:rsidTr="00F15ABE">
        <w:trPr>
          <w:cantSplit/>
        </w:trPr>
        <w:tc>
          <w:tcPr>
            <w:tcW w:w="1710" w:type="dxa"/>
            <w:vMerge/>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Sig. (2-tailed)</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c>
          <w:tcPr>
            <w:tcW w:w="1370" w:type="dxa"/>
            <w:tcBorders>
              <w:top w:val="nil"/>
              <w:left w:val="nil"/>
              <w:bottom w:val="nil"/>
              <w:right w:val="nil"/>
            </w:tcBorders>
            <w:shd w:val="clear" w:color="auto" w:fill="FFFFFF"/>
          </w:tcPr>
          <w:p w:rsidR="00C32E0E" w:rsidRPr="00587FB8" w:rsidRDefault="00C32E0E" w:rsidP="00F15ABE">
            <w:pPr>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1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r>
      <w:tr w:rsidR="00C97887" w:rsidRPr="00587FB8" w:rsidTr="00F15ABE">
        <w:trPr>
          <w:cantSplit/>
        </w:trPr>
        <w:tc>
          <w:tcPr>
            <w:tcW w:w="1710" w:type="dxa"/>
            <w:vMerge/>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N</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3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26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1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r>
      <w:tr w:rsidR="00C97887" w:rsidRPr="00587FB8" w:rsidTr="00F15ABE">
        <w:trPr>
          <w:cantSplit/>
        </w:trPr>
        <w:tc>
          <w:tcPr>
            <w:tcW w:w="1710" w:type="dxa"/>
            <w:vMerge w:val="restart"/>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Technological orientation</w:t>
            </w: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Pearson Correlation</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.708</w:t>
            </w:r>
            <w:r w:rsidRPr="00587FB8">
              <w:rPr>
                <w:rFonts w:ascii="Times New Roman" w:hAnsi="Times New Roman" w:cs="Times New Roman"/>
                <w:sz w:val="24"/>
                <w:szCs w:val="24"/>
                <w:vertAlign w:val="superscript"/>
              </w:rPr>
              <w:t>**</w:t>
            </w:r>
          </w:p>
        </w:tc>
        <w:tc>
          <w:tcPr>
            <w:tcW w:w="13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.700</w:t>
            </w:r>
            <w:r w:rsidRPr="00587FB8">
              <w:rPr>
                <w:rFonts w:ascii="Times New Roman" w:hAnsi="Times New Roman" w:cs="Times New Roman"/>
                <w:sz w:val="24"/>
                <w:szCs w:val="24"/>
                <w:vertAlign w:val="superscript"/>
              </w:rPr>
              <w:t>**</w:t>
            </w:r>
          </w:p>
        </w:tc>
        <w:tc>
          <w:tcPr>
            <w:tcW w:w="126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1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r>
      <w:tr w:rsidR="00C97887" w:rsidRPr="00587FB8" w:rsidTr="00F15ABE">
        <w:trPr>
          <w:cantSplit/>
        </w:trPr>
        <w:tc>
          <w:tcPr>
            <w:tcW w:w="1710" w:type="dxa"/>
            <w:vMerge/>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Sig. (2-tailed)</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c>
          <w:tcPr>
            <w:tcW w:w="13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c>
          <w:tcPr>
            <w:tcW w:w="1260" w:type="dxa"/>
            <w:tcBorders>
              <w:top w:val="nil"/>
              <w:left w:val="nil"/>
              <w:bottom w:val="nil"/>
              <w:right w:val="nil"/>
            </w:tcBorders>
            <w:shd w:val="clear" w:color="auto" w:fill="FFFFFF"/>
          </w:tcPr>
          <w:p w:rsidR="00C32E0E" w:rsidRPr="00587FB8" w:rsidRDefault="00C32E0E" w:rsidP="00F15ABE">
            <w:pPr>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1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r>
      <w:tr w:rsidR="00C97887" w:rsidRPr="00587FB8" w:rsidTr="00F15ABE">
        <w:trPr>
          <w:cantSplit/>
        </w:trPr>
        <w:tc>
          <w:tcPr>
            <w:tcW w:w="1710" w:type="dxa"/>
            <w:vMerge/>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N</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3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26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c>
          <w:tcPr>
            <w:tcW w:w="11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r>
      <w:tr w:rsidR="00C97887" w:rsidRPr="00587FB8" w:rsidTr="00F15ABE">
        <w:trPr>
          <w:cantSplit/>
        </w:trPr>
        <w:tc>
          <w:tcPr>
            <w:tcW w:w="1710" w:type="dxa"/>
            <w:vMerge w:val="restart"/>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Organizational factor</w:t>
            </w: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Pearson Correlation</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.536</w:t>
            </w:r>
            <w:r w:rsidRPr="00587FB8">
              <w:rPr>
                <w:rFonts w:ascii="Times New Roman" w:hAnsi="Times New Roman" w:cs="Times New Roman"/>
                <w:sz w:val="24"/>
                <w:szCs w:val="24"/>
                <w:vertAlign w:val="superscript"/>
              </w:rPr>
              <w:t>**</w:t>
            </w:r>
          </w:p>
        </w:tc>
        <w:tc>
          <w:tcPr>
            <w:tcW w:w="13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.564</w:t>
            </w:r>
            <w:r w:rsidRPr="00587FB8">
              <w:rPr>
                <w:rFonts w:ascii="Times New Roman" w:hAnsi="Times New Roman" w:cs="Times New Roman"/>
                <w:sz w:val="24"/>
                <w:szCs w:val="24"/>
                <w:vertAlign w:val="superscript"/>
              </w:rPr>
              <w:t>**</w:t>
            </w:r>
          </w:p>
        </w:tc>
        <w:tc>
          <w:tcPr>
            <w:tcW w:w="126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.853</w:t>
            </w:r>
            <w:r w:rsidRPr="00587FB8">
              <w:rPr>
                <w:rFonts w:ascii="Times New Roman" w:hAnsi="Times New Roman" w:cs="Times New Roman"/>
                <w:sz w:val="24"/>
                <w:szCs w:val="24"/>
                <w:vertAlign w:val="superscript"/>
              </w:rPr>
              <w:t>**</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11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r>
      <w:tr w:rsidR="00C97887" w:rsidRPr="00587FB8" w:rsidTr="00F15ABE">
        <w:trPr>
          <w:cantSplit/>
        </w:trPr>
        <w:tc>
          <w:tcPr>
            <w:tcW w:w="1710" w:type="dxa"/>
            <w:vMerge/>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Sig. (2-tailed)</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c>
          <w:tcPr>
            <w:tcW w:w="13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c>
          <w:tcPr>
            <w:tcW w:w="126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c>
          <w:tcPr>
            <w:tcW w:w="1350" w:type="dxa"/>
            <w:tcBorders>
              <w:top w:val="nil"/>
              <w:left w:val="nil"/>
              <w:bottom w:val="nil"/>
              <w:right w:val="nil"/>
            </w:tcBorders>
            <w:shd w:val="clear" w:color="auto" w:fill="FFFFFF"/>
          </w:tcPr>
          <w:p w:rsidR="00C32E0E" w:rsidRPr="00587FB8" w:rsidRDefault="00C32E0E" w:rsidP="00F15ABE">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p>
        </w:tc>
      </w:tr>
      <w:tr w:rsidR="00C97887" w:rsidRPr="00587FB8" w:rsidTr="00F15ABE">
        <w:trPr>
          <w:cantSplit/>
        </w:trPr>
        <w:tc>
          <w:tcPr>
            <w:tcW w:w="1710" w:type="dxa"/>
            <w:vMerge/>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N</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3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26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1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r>
      <w:tr w:rsidR="00C97887" w:rsidRPr="00587FB8" w:rsidTr="00F15ABE">
        <w:trPr>
          <w:cantSplit/>
        </w:trPr>
        <w:tc>
          <w:tcPr>
            <w:tcW w:w="1710" w:type="dxa"/>
            <w:vMerge w:val="restart"/>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b/>
                <w:sz w:val="24"/>
                <w:szCs w:val="24"/>
              </w:rPr>
            </w:pPr>
            <w:r w:rsidRPr="00587FB8">
              <w:rPr>
                <w:rFonts w:ascii="Times New Roman" w:hAnsi="Times New Roman" w:cs="Times New Roman"/>
                <w:b/>
                <w:sz w:val="24"/>
                <w:szCs w:val="24"/>
              </w:rPr>
              <w:t>Service delivery</w:t>
            </w: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b/>
                <w:sz w:val="24"/>
                <w:szCs w:val="24"/>
              </w:rPr>
            </w:pPr>
            <w:r w:rsidRPr="00587FB8">
              <w:rPr>
                <w:rFonts w:ascii="Times New Roman" w:hAnsi="Times New Roman" w:cs="Times New Roman"/>
                <w:b/>
                <w:sz w:val="24"/>
                <w:szCs w:val="24"/>
              </w:rPr>
              <w:t>Pearson Correlation</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b/>
                <w:sz w:val="24"/>
                <w:szCs w:val="24"/>
              </w:rPr>
            </w:pPr>
            <w:r w:rsidRPr="00587FB8">
              <w:rPr>
                <w:rFonts w:ascii="Times New Roman" w:hAnsi="Times New Roman" w:cs="Times New Roman"/>
                <w:b/>
                <w:sz w:val="24"/>
                <w:szCs w:val="24"/>
              </w:rPr>
              <w:t>.522</w:t>
            </w:r>
            <w:r w:rsidRPr="00587FB8">
              <w:rPr>
                <w:rFonts w:ascii="Times New Roman" w:hAnsi="Times New Roman" w:cs="Times New Roman"/>
                <w:b/>
                <w:sz w:val="24"/>
                <w:szCs w:val="24"/>
                <w:vertAlign w:val="superscript"/>
              </w:rPr>
              <w:t>**</w:t>
            </w:r>
          </w:p>
        </w:tc>
        <w:tc>
          <w:tcPr>
            <w:tcW w:w="13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b/>
                <w:sz w:val="24"/>
                <w:szCs w:val="24"/>
              </w:rPr>
            </w:pPr>
            <w:r w:rsidRPr="00587FB8">
              <w:rPr>
                <w:rFonts w:ascii="Times New Roman" w:hAnsi="Times New Roman" w:cs="Times New Roman"/>
                <w:b/>
                <w:sz w:val="24"/>
                <w:szCs w:val="24"/>
              </w:rPr>
              <w:t>.681</w:t>
            </w:r>
            <w:r w:rsidRPr="00587FB8">
              <w:rPr>
                <w:rFonts w:ascii="Times New Roman" w:hAnsi="Times New Roman" w:cs="Times New Roman"/>
                <w:b/>
                <w:sz w:val="24"/>
                <w:szCs w:val="24"/>
                <w:vertAlign w:val="superscript"/>
              </w:rPr>
              <w:t>**</w:t>
            </w:r>
          </w:p>
        </w:tc>
        <w:tc>
          <w:tcPr>
            <w:tcW w:w="126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b/>
                <w:sz w:val="24"/>
                <w:szCs w:val="24"/>
              </w:rPr>
            </w:pPr>
            <w:r w:rsidRPr="00587FB8">
              <w:rPr>
                <w:rFonts w:ascii="Times New Roman" w:hAnsi="Times New Roman" w:cs="Times New Roman"/>
                <w:b/>
                <w:sz w:val="24"/>
                <w:szCs w:val="24"/>
              </w:rPr>
              <w:t>.664</w:t>
            </w:r>
            <w:r w:rsidRPr="00587FB8">
              <w:rPr>
                <w:rFonts w:ascii="Times New Roman" w:hAnsi="Times New Roman" w:cs="Times New Roman"/>
                <w:b/>
                <w:sz w:val="24"/>
                <w:szCs w:val="24"/>
                <w:vertAlign w:val="superscript"/>
              </w:rPr>
              <w:t>**</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b/>
                <w:sz w:val="24"/>
                <w:szCs w:val="24"/>
              </w:rPr>
            </w:pPr>
            <w:r w:rsidRPr="00587FB8">
              <w:rPr>
                <w:rFonts w:ascii="Times New Roman" w:hAnsi="Times New Roman" w:cs="Times New Roman"/>
                <w:b/>
                <w:sz w:val="24"/>
                <w:szCs w:val="24"/>
              </w:rPr>
              <w:t>.393</w:t>
            </w:r>
            <w:r w:rsidRPr="00587FB8">
              <w:rPr>
                <w:rFonts w:ascii="Times New Roman" w:hAnsi="Times New Roman" w:cs="Times New Roman"/>
                <w:b/>
                <w:sz w:val="24"/>
                <w:szCs w:val="24"/>
                <w:vertAlign w:val="superscript"/>
              </w:rPr>
              <w:t>**</w:t>
            </w:r>
          </w:p>
        </w:tc>
        <w:tc>
          <w:tcPr>
            <w:tcW w:w="11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b/>
                <w:sz w:val="24"/>
                <w:szCs w:val="24"/>
              </w:rPr>
            </w:pPr>
            <w:r w:rsidRPr="00587FB8">
              <w:rPr>
                <w:rFonts w:ascii="Times New Roman" w:hAnsi="Times New Roman" w:cs="Times New Roman"/>
                <w:b/>
                <w:sz w:val="24"/>
                <w:szCs w:val="24"/>
              </w:rPr>
              <w:t>1</w:t>
            </w:r>
          </w:p>
        </w:tc>
      </w:tr>
      <w:tr w:rsidR="00C97887" w:rsidRPr="00587FB8" w:rsidTr="00F15ABE">
        <w:trPr>
          <w:cantSplit/>
        </w:trPr>
        <w:tc>
          <w:tcPr>
            <w:tcW w:w="1710" w:type="dxa"/>
            <w:vMerge/>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rPr>
                <w:rFonts w:ascii="Times New Roman" w:hAnsi="Times New Roman" w:cs="Times New Roman"/>
                <w:b/>
                <w:sz w:val="24"/>
                <w:szCs w:val="24"/>
              </w:rPr>
            </w:pP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b/>
                <w:sz w:val="24"/>
                <w:szCs w:val="24"/>
              </w:rPr>
            </w:pPr>
            <w:r w:rsidRPr="00587FB8">
              <w:rPr>
                <w:rFonts w:ascii="Times New Roman" w:hAnsi="Times New Roman" w:cs="Times New Roman"/>
                <w:b/>
                <w:sz w:val="24"/>
                <w:szCs w:val="24"/>
              </w:rPr>
              <w:t>Sig. (2-tailed)</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b/>
                <w:sz w:val="24"/>
                <w:szCs w:val="24"/>
              </w:rPr>
            </w:pPr>
            <w:r w:rsidRPr="00587FB8">
              <w:rPr>
                <w:rFonts w:ascii="Times New Roman" w:hAnsi="Times New Roman" w:cs="Times New Roman"/>
                <w:b/>
                <w:sz w:val="24"/>
                <w:szCs w:val="24"/>
              </w:rPr>
              <w:t>.000</w:t>
            </w:r>
          </w:p>
        </w:tc>
        <w:tc>
          <w:tcPr>
            <w:tcW w:w="13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b/>
                <w:sz w:val="24"/>
                <w:szCs w:val="24"/>
              </w:rPr>
            </w:pPr>
            <w:r w:rsidRPr="00587FB8">
              <w:rPr>
                <w:rFonts w:ascii="Times New Roman" w:hAnsi="Times New Roman" w:cs="Times New Roman"/>
                <w:b/>
                <w:sz w:val="24"/>
                <w:szCs w:val="24"/>
              </w:rPr>
              <w:t>.000</w:t>
            </w:r>
          </w:p>
        </w:tc>
        <w:tc>
          <w:tcPr>
            <w:tcW w:w="126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b/>
                <w:sz w:val="24"/>
                <w:szCs w:val="24"/>
              </w:rPr>
            </w:pPr>
            <w:r w:rsidRPr="00587FB8">
              <w:rPr>
                <w:rFonts w:ascii="Times New Roman" w:hAnsi="Times New Roman" w:cs="Times New Roman"/>
                <w:b/>
                <w:sz w:val="24"/>
                <w:szCs w:val="24"/>
              </w:rPr>
              <w:t>.000</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b/>
                <w:sz w:val="24"/>
                <w:szCs w:val="24"/>
              </w:rPr>
            </w:pPr>
            <w:r w:rsidRPr="00587FB8">
              <w:rPr>
                <w:rFonts w:ascii="Times New Roman" w:hAnsi="Times New Roman" w:cs="Times New Roman"/>
                <w:b/>
                <w:sz w:val="24"/>
                <w:szCs w:val="24"/>
              </w:rPr>
              <w:t>.000</w:t>
            </w:r>
          </w:p>
        </w:tc>
        <w:tc>
          <w:tcPr>
            <w:tcW w:w="1170" w:type="dxa"/>
            <w:tcBorders>
              <w:top w:val="nil"/>
              <w:left w:val="nil"/>
              <w:bottom w:val="nil"/>
              <w:right w:val="nil"/>
            </w:tcBorders>
            <w:shd w:val="clear" w:color="auto" w:fill="FFFFFF"/>
          </w:tcPr>
          <w:p w:rsidR="00C32E0E" w:rsidRPr="00587FB8" w:rsidRDefault="00C32E0E" w:rsidP="00F15ABE">
            <w:pPr>
              <w:autoSpaceDE w:val="0"/>
              <w:autoSpaceDN w:val="0"/>
              <w:adjustRightInd w:val="0"/>
              <w:spacing w:after="0" w:line="240" w:lineRule="auto"/>
              <w:rPr>
                <w:rFonts w:ascii="Times New Roman" w:hAnsi="Times New Roman" w:cs="Times New Roman"/>
                <w:b/>
                <w:sz w:val="24"/>
                <w:szCs w:val="24"/>
              </w:rPr>
            </w:pPr>
          </w:p>
        </w:tc>
      </w:tr>
      <w:tr w:rsidR="00C97887" w:rsidRPr="00587FB8" w:rsidTr="00F15ABE">
        <w:trPr>
          <w:cantSplit/>
        </w:trPr>
        <w:tc>
          <w:tcPr>
            <w:tcW w:w="1710" w:type="dxa"/>
            <w:vMerge/>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N</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3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26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35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c>
          <w:tcPr>
            <w:tcW w:w="1170" w:type="dxa"/>
            <w:tcBorders>
              <w:top w:val="nil"/>
              <w:left w:val="nil"/>
              <w:bottom w:val="nil"/>
              <w:right w:val="nil"/>
            </w:tcBorders>
            <w:shd w:val="clear" w:color="auto" w:fill="FFFFFF"/>
            <w:vAlign w:val="center"/>
          </w:tcPr>
          <w:p w:rsidR="00C32E0E" w:rsidRPr="00587FB8" w:rsidRDefault="00C32E0E"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152</w:t>
            </w:r>
          </w:p>
        </w:tc>
      </w:tr>
      <w:tr w:rsidR="00C32E0E" w:rsidRPr="00587FB8" w:rsidTr="00F15ABE">
        <w:trPr>
          <w:cantSplit/>
        </w:trPr>
        <w:tc>
          <w:tcPr>
            <w:tcW w:w="9450" w:type="dxa"/>
            <w:gridSpan w:val="7"/>
            <w:tcBorders>
              <w:top w:val="nil"/>
              <w:left w:val="nil"/>
              <w:bottom w:val="single" w:sz="4" w:space="0" w:color="auto"/>
              <w:right w:val="nil"/>
            </w:tcBorders>
            <w:shd w:val="clear" w:color="auto" w:fill="FFFFFF"/>
          </w:tcPr>
          <w:p w:rsidR="00C32E0E" w:rsidRPr="00587FB8" w:rsidRDefault="00C32E0E"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 Correlation is significant at the 0.01 level (2-tailed).</w:t>
            </w:r>
          </w:p>
        </w:tc>
      </w:tr>
    </w:tbl>
    <w:p w:rsidR="00F64B9D" w:rsidRPr="00587FB8" w:rsidRDefault="00F64B9D" w:rsidP="00F15ABE">
      <w:pPr>
        <w:pStyle w:val="Caption"/>
        <w:spacing w:after="0" w:line="480" w:lineRule="auto"/>
        <w:jc w:val="both"/>
        <w:rPr>
          <w:rFonts w:ascii="Times New Roman" w:hAnsi="Times New Roman"/>
          <w:bCs w:val="0"/>
          <w:color w:val="auto"/>
          <w:sz w:val="24"/>
          <w:szCs w:val="24"/>
        </w:rPr>
      </w:pPr>
      <w:r w:rsidRPr="00587FB8">
        <w:rPr>
          <w:rFonts w:ascii="Times New Roman" w:hAnsi="Times New Roman"/>
          <w:bCs w:val="0"/>
          <w:color w:val="auto"/>
          <w:sz w:val="24"/>
          <w:szCs w:val="24"/>
        </w:rPr>
        <w:t xml:space="preserve">Source: </w:t>
      </w:r>
      <w:r w:rsidR="00CA1635" w:rsidRPr="00587FB8">
        <w:rPr>
          <w:rFonts w:ascii="Times New Roman" w:hAnsi="Times New Roman"/>
          <w:color w:val="auto"/>
          <w:sz w:val="24"/>
          <w:szCs w:val="24"/>
        </w:rPr>
        <w:t>Field</w:t>
      </w:r>
      <w:r w:rsidRPr="00587FB8">
        <w:rPr>
          <w:rFonts w:ascii="Times New Roman" w:hAnsi="Times New Roman"/>
          <w:color w:val="auto"/>
          <w:sz w:val="24"/>
          <w:szCs w:val="24"/>
        </w:rPr>
        <w:t xml:space="preserve"> Data</w:t>
      </w:r>
      <w:r w:rsidRPr="00587FB8">
        <w:rPr>
          <w:rFonts w:ascii="Times New Roman" w:hAnsi="Times New Roman"/>
          <w:bCs w:val="0"/>
          <w:color w:val="auto"/>
          <w:sz w:val="24"/>
          <w:szCs w:val="24"/>
        </w:rPr>
        <w:t>, (2024)</w:t>
      </w:r>
    </w:p>
    <w:p w:rsidR="00F01B61" w:rsidRDefault="007A73ED"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Based on the data, it can be inferred that at a significance level of 0.05, there was a significant correlation between Customers orientation and service delivery. The correlation coefficient (r) between the two variables was 0.522, and the p-value was 0.000, indicating a statistically significant relationship as it is less than the threshold of 0.05. An </w:t>
      </w:r>
      <w:r w:rsidRPr="00587FB8">
        <w:rPr>
          <w:rFonts w:ascii="Times New Roman" w:eastAsia="Times New Roman" w:hAnsi="Times New Roman" w:cs="Times New Roman"/>
          <w:kern w:val="0"/>
          <w:sz w:val="24"/>
          <w:szCs w:val="24"/>
          <w:lang w:val="en-GB" w:eastAsia="en-GB"/>
        </w:rPr>
        <w:lastRenderedPageBreak/>
        <w:t xml:space="preserve">increase in customer focus leads to a proportional improvement in the service delivery of level four public hospitals. Nevertheless, there was a robust and statistically significant correlation between resource orientation and service delivery. The Pearson correlation coefficient was found to be r = 0.681, with a p-value of 0.000, which is below the significance level of 0.05. This is consistent with the results of a study conducted by Bruno </w:t>
      </w:r>
      <w:r w:rsidRPr="00587FB8">
        <w:rPr>
          <w:rFonts w:ascii="Times New Roman" w:eastAsia="Times New Roman" w:hAnsi="Times New Roman" w:cs="Times New Roman"/>
          <w:i/>
          <w:kern w:val="0"/>
          <w:sz w:val="24"/>
          <w:szCs w:val="24"/>
          <w:lang w:val="en-GB" w:eastAsia="en-GB"/>
        </w:rPr>
        <w:t>et al</w:t>
      </w:r>
      <w:r w:rsidRPr="00587FB8">
        <w:rPr>
          <w:rFonts w:ascii="Times New Roman" w:eastAsia="Times New Roman" w:hAnsi="Times New Roman" w:cs="Times New Roman"/>
          <w:kern w:val="0"/>
          <w:sz w:val="24"/>
          <w:szCs w:val="24"/>
          <w:lang w:val="en-GB" w:eastAsia="en-GB"/>
        </w:rPr>
        <w:t xml:space="preserve"> (2017) on customer orientation and leadership in the health service industry. This implies that allocating more money results in an enhanced quality of treatment delivered by public hospitals categorized as level four. The study corroborates Abdille's (2021) results on the influence of strategic orientation on the operational effectiveness of </w:t>
      </w:r>
      <w:r w:rsidR="00B2192D">
        <w:rPr>
          <w:rFonts w:ascii="Times New Roman" w:eastAsia="Times New Roman" w:hAnsi="Times New Roman" w:cs="Times New Roman"/>
          <w:kern w:val="0"/>
          <w:sz w:val="24"/>
          <w:szCs w:val="24"/>
          <w:lang w:val="en-GB" w:eastAsia="en-GB"/>
        </w:rPr>
        <w:t>hotels</w:t>
      </w:r>
      <w:r w:rsidRPr="00587FB8">
        <w:rPr>
          <w:rFonts w:ascii="Times New Roman" w:eastAsia="Times New Roman" w:hAnsi="Times New Roman" w:cs="Times New Roman"/>
          <w:kern w:val="0"/>
          <w:sz w:val="24"/>
          <w:szCs w:val="24"/>
          <w:lang w:val="en-GB" w:eastAsia="en-GB"/>
        </w:rPr>
        <w:t xml:space="preserve"> in Kenya. </w:t>
      </w:r>
    </w:p>
    <w:p w:rsidR="00F01B61" w:rsidRPr="00587FB8" w:rsidRDefault="007A73ED"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study </w:t>
      </w:r>
      <w:r w:rsidR="003D1176">
        <w:rPr>
          <w:rFonts w:ascii="Times New Roman" w:eastAsia="Times New Roman" w:hAnsi="Times New Roman" w:cs="Times New Roman"/>
          <w:kern w:val="0"/>
          <w:sz w:val="24"/>
          <w:szCs w:val="24"/>
          <w:lang w:val="en-GB" w:eastAsia="en-GB"/>
        </w:rPr>
        <w:t xml:space="preserve">by </w:t>
      </w:r>
      <w:r w:rsidR="003D1176" w:rsidRPr="00587FB8">
        <w:rPr>
          <w:rFonts w:ascii="Times New Roman" w:eastAsia="Times New Roman" w:hAnsi="Times New Roman" w:cs="Times New Roman"/>
          <w:kern w:val="0"/>
          <w:sz w:val="24"/>
          <w:szCs w:val="24"/>
          <w:lang w:val="en-GB" w:eastAsia="en-GB"/>
        </w:rPr>
        <w:t xml:space="preserve">Abdille's (2021) </w:t>
      </w:r>
      <w:r w:rsidRPr="00587FB8">
        <w:rPr>
          <w:rFonts w:ascii="Times New Roman" w:eastAsia="Times New Roman" w:hAnsi="Times New Roman" w:cs="Times New Roman"/>
          <w:kern w:val="0"/>
          <w:sz w:val="24"/>
          <w:szCs w:val="24"/>
          <w:lang w:val="en-GB" w:eastAsia="en-GB"/>
        </w:rPr>
        <w:t xml:space="preserve">indicates that resource orientation has the most significant impact on the performance of </w:t>
      </w:r>
      <w:r w:rsidR="00B2192D" w:rsidRPr="00B2192D">
        <w:rPr>
          <w:rFonts w:ascii="Times New Roman" w:hAnsi="Times New Roman" w:cs="Times New Roman"/>
          <w:sz w:val="24"/>
          <w:szCs w:val="24"/>
        </w:rPr>
        <w:t>hotels in Mombasa County</w:t>
      </w:r>
      <w:r w:rsidRPr="00587FB8">
        <w:rPr>
          <w:rFonts w:ascii="Times New Roman" w:eastAsia="Times New Roman" w:hAnsi="Times New Roman" w:cs="Times New Roman"/>
          <w:kern w:val="0"/>
          <w:sz w:val="24"/>
          <w:szCs w:val="24"/>
          <w:lang w:val="en-GB" w:eastAsia="en-GB"/>
        </w:rPr>
        <w:t xml:space="preserve">, whereas technical orientation has the least significant impact on hospital performance in the same area. The results further confirmed that, with a significance level of 0.05, technology orientation had a significant influence on service delivery. Increasing emphasis on technology leads to an expansion of service delivery. The study corroborates the findings of Bukirwa and Kising'u (2017), who examined the influence of technology orientation on the provision of services at hospitals in Machakos County. </w:t>
      </w:r>
    </w:p>
    <w:p w:rsidR="007A73ED" w:rsidRPr="00587FB8" w:rsidRDefault="007A73ED"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Ultimately, the findings demonstrated that, with a significance level of 0.05, the organizational aspect had a statistically significant impact on service delivery (r = 0.393, p-value = 0.000, p-value &lt; 0.05). This discovery is consistent with the investigation carried out by Arias </w:t>
      </w:r>
      <w:r w:rsidRPr="00587FB8">
        <w:rPr>
          <w:rFonts w:ascii="Times New Roman" w:eastAsia="Times New Roman" w:hAnsi="Times New Roman" w:cs="Times New Roman"/>
          <w:i/>
          <w:kern w:val="0"/>
          <w:sz w:val="24"/>
          <w:szCs w:val="24"/>
          <w:lang w:val="en-GB" w:eastAsia="en-GB"/>
        </w:rPr>
        <w:t>et al</w:t>
      </w:r>
      <w:r w:rsidRPr="00587FB8">
        <w:rPr>
          <w:rFonts w:ascii="Times New Roman" w:eastAsia="Times New Roman" w:hAnsi="Times New Roman" w:cs="Times New Roman"/>
          <w:kern w:val="0"/>
          <w:sz w:val="24"/>
          <w:szCs w:val="24"/>
          <w:lang w:val="en-GB" w:eastAsia="en-GB"/>
        </w:rPr>
        <w:t xml:space="preserve">. (2021), which analyzed the influence of strategic orientation in </w:t>
      </w:r>
      <w:r w:rsidRPr="00587FB8">
        <w:rPr>
          <w:rFonts w:ascii="Times New Roman" w:eastAsia="Times New Roman" w:hAnsi="Times New Roman" w:cs="Times New Roman"/>
          <w:kern w:val="0"/>
          <w:sz w:val="24"/>
          <w:szCs w:val="24"/>
          <w:lang w:val="en-GB" w:eastAsia="en-GB"/>
        </w:rPr>
        <w:lastRenderedPageBreak/>
        <w:t>the European health industry. The study revealed that customer, resource, and technological orientation exerted a substantial impact on service delivery.</w:t>
      </w:r>
    </w:p>
    <w:p w:rsidR="007D2579" w:rsidRDefault="007D2579" w:rsidP="00587FB8">
      <w:pPr>
        <w:pStyle w:val="Heading1"/>
        <w:rPr>
          <w:rFonts w:cs="Times New Roman"/>
          <w:szCs w:val="24"/>
        </w:rPr>
      </w:pPr>
      <w:bookmarkStart w:id="348" w:name="_Toc113230795"/>
      <w:bookmarkStart w:id="349" w:name="_Toc179647160"/>
      <w:r w:rsidRPr="00587FB8">
        <w:rPr>
          <w:rFonts w:cs="Times New Roman"/>
          <w:szCs w:val="24"/>
        </w:rPr>
        <w:t>4.</w:t>
      </w:r>
      <w:r w:rsidR="00C616BB">
        <w:rPr>
          <w:rFonts w:cs="Times New Roman"/>
          <w:szCs w:val="24"/>
        </w:rPr>
        <w:t>8</w:t>
      </w:r>
      <w:r w:rsidRPr="00587FB8">
        <w:rPr>
          <w:rFonts w:cs="Times New Roman"/>
          <w:szCs w:val="24"/>
        </w:rPr>
        <w:t xml:space="preserve"> </w:t>
      </w:r>
      <w:bookmarkEnd w:id="348"/>
      <w:r w:rsidR="00F15ABE" w:rsidRPr="00587FB8">
        <w:rPr>
          <w:rFonts w:cs="Times New Roman"/>
          <w:szCs w:val="24"/>
        </w:rPr>
        <w:t xml:space="preserve"> Regression Analysis Results</w:t>
      </w:r>
      <w:bookmarkEnd w:id="349"/>
    </w:p>
    <w:p w:rsidR="007B4D84" w:rsidRPr="007B4D84" w:rsidRDefault="007B4D84" w:rsidP="007B4D84"/>
    <w:p w:rsidR="00CE6ED4" w:rsidRPr="00587FB8" w:rsidRDefault="00CE6ED4"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study aimed to determine the impact of strategic orientation on service delivery in level four public hospitals in Kakamega County. The researcher developed the subsequent hypothesis: -</w:t>
      </w:r>
    </w:p>
    <w:p w:rsidR="006B7DF2" w:rsidRPr="00587FB8" w:rsidRDefault="007D2579" w:rsidP="00FF091D">
      <w:pPr>
        <w:spacing w:after="240" w:line="480" w:lineRule="auto"/>
        <w:jc w:val="both"/>
        <w:rPr>
          <w:rFonts w:ascii="Times New Roman" w:eastAsia="Times New Roman" w:hAnsi="Times New Roman" w:cs="Times New Roman"/>
          <w:kern w:val="0"/>
          <w:sz w:val="24"/>
          <w:szCs w:val="24"/>
          <w:lang w:val="en-GB" w:eastAsia="en-GB"/>
        </w:rPr>
      </w:pPr>
      <w:bookmarkStart w:id="350" w:name="_Hlk113057639"/>
      <w:r w:rsidRPr="00587FB8">
        <w:rPr>
          <w:rFonts w:ascii="Times New Roman" w:hAnsi="Times New Roman" w:cs="Times New Roman"/>
          <w:sz w:val="24"/>
          <w:szCs w:val="24"/>
        </w:rPr>
        <w:t>H</w:t>
      </w:r>
      <w:r w:rsidRPr="00587FB8">
        <w:rPr>
          <w:rFonts w:ascii="Times New Roman" w:hAnsi="Times New Roman" w:cs="Times New Roman"/>
          <w:sz w:val="24"/>
          <w:szCs w:val="24"/>
          <w:vertAlign w:val="subscript"/>
        </w:rPr>
        <w:t>O1</w:t>
      </w:r>
      <w:r w:rsidRPr="00587FB8">
        <w:rPr>
          <w:rFonts w:ascii="Times New Roman" w:hAnsi="Times New Roman" w:cs="Times New Roman"/>
          <w:sz w:val="24"/>
          <w:szCs w:val="24"/>
        </w:rPr>
        <w:t xml:space="preserve">: </w:t>
      </w:r>
      <w:r w:rsidR="001B4C8B" w:rsidRPr="00587FB8">
        <w:rPr>
          <w:rFonts w:ascii="Times New Roman" w:eastAsia="Times New Roman" w:hAnsi="Times New Roman" w:cs="Times New Roman"/>
          <w:sz w:val="24"/>
          <w:szCs w:val="24"/>
        </w:rPr>
        <w:t>Customers orientation</w:t>
      </w:r>
      <w:r w:rsidR="00C97887" w:rsidRPr="00587FB8">
        <w:rPr>
          <w:rFonts w:ascii="Times New Roman" w:eastAsia="Times New Roman" w:hAnsi="Times New Roman" w:cs="Times New Roman"/>
          <w:sz w:val="24"/>
          <w:szCs w:val="24"/>
        </w:rPr>
        <w:t xml:space="preserve"> </w:t>
      </w:r>
      <w:r w:rsidRPr="00587FB8">
        <w:rPr>
          <w:rFonts w:ascii="Times New Roman" w:eastAsia="Times New Roman" w:hAnsi="Times New Roman" w:cs="Times New Roman"/>
          <w:sz w:val="24"/>
          <w:szCs w:val="24"/>
        </w:rPr>
        <w:t xml:space="preserve">does not significantly affect service delivery among </w:t>
      </w:r>
      <w:r w:rsidR="00C97887" w:rsidRPr="00587FB8">
        <w:rPr>
          <w:rFonts w:ascii="Times New Roman" w:hAnsi="Times New Roman" w:cs="Times New Roman"/>
          <w:sz w:val="24"/>
          <w:szCs w:val="24"/>
        </w:rPr>
        <w:t>level four public hospitals in Kakamega County</w:t>
      </w:r>
      <w:r w:rsidRPr="00587FB8">
        <w:rPr>
          <w:rFonts w:ascii="Times New Roman" w:eastAsia="Times New Roman" w:hAnsi="Times New Roman" w:cs="Times New Roman"/>
          <w:sz w:val="24"/>
          <w:szCs w:val="24"/>
        </w:rPr>
        <w:t>,</w:t>
      </w:r>
      <w:bookmarkEnd w:id="350"/>
      <w:r w:rsidRPr="00587FB8">
        <w:rPr>
          <w:rFonts w:ascii="Times New Roman" w:eastAsia="Times New Roman" w:hAnsi="Times New Roman" w:cs="Times New Roman"/>
          <w:sz w:val="24"/>
          <w:szCs w:val="24"/>
        </w:rPr>
        <w:t xml:space="preserve"> </w:t>
      </w:r>
      <w:r w:rsidRPr="00587FB8">
        <w:rPr>
          <w:rFonts w:ascii="Times New Roman" w:hAnsi="Times New Roman" w:cs="Times New Roman"/>
          <w:sz w:val="24"/>
          <w:szCs w:val="24"/>
        </w:rPr>
        <w:t>H</w:t>
      </w:r>
      <w:r w:rsidRPr="00587FB8">
        <w:rPr>
          <w:rFonts w:ascii="Times New Roman" w:hAnsi="Times New Roman" w:cs="Times New Roman"/>
          <w:sz w:val="24"/>
          <w:szCs w:val="24"/>
          <w:vertAlign w:val="subscript"/>
        </w:rPr>
        <w:t>O2</w:t>
      </w:r>
      <w:r w:rsidRPr="00587FB8">
        <w:rPr>
          <w:rFonts w:ascii="Times New Roman" w:hAnsi="Times New Roman" w:cs="Times New Roman"/>
          <w:sz w:val="24"/>
          <w:szCs w:val="24"/>
        </w:rPr>
        <w:t xml:space="preserve">: </w:t>
      </w:r>
      <w:r w:rsidR="00C97887" w:rsidRPr="00587FB8">
        <w:rPr>
          <w:rFonts w:ascii="Times New Roman" w:eastAsia="Times New Roman" w:hAnsi="Times New Roman" w:cs="Times New Roman"/>
          <w:sz w:val="24"/>
          <w:szCs w:val="24"/>
        </w:rPr>
        <w:t>Resource orientation</w:t>
      </w:r>
      <w:r w:rsidRPr="00587FB8">
        <w:rPr>
          <w:rFonts w:ascii="Times New Roman" w:eastAsia="Times New Roman" w:hAnsi="Times New Roman" w:cs="Times New Roman"/>
          <w:sz w:val="24"/>
          <w:szCs w:val="24"/>
        </w:rPr>
        <w:t xml:space="preserve"> does not significantly affect service delivery among </w:t>
      </w:r>
      <w:r w:rsidR="00C97887" w:rsidRPr="00587FB8">
        <w:rPr>
          <w:rFonts w:ascii="Times New Roman" w:hAnsi="Times New Roman" w:cs="Times New Roman"/>
          <w:sz w:val="24"/>
          <w:szCs w:val="24"/>
        </w:rPr>
        <w:t>level four public hospitals in Kakamega County</w:t>
      </w:r>
      <w:r w:rsidRPr="00587FB8">
        <w:rPr>
          <w:rFonts w:ascii="Times New Roman" w:eastAsia="Times New Roman" w:hAnsi="Times New Roman" w:cs="Times New Roman"/>
          <w:sz w:val="24"/>
          <w:szCs w:val="24"/>
        </w:rPr>
        <w:t xml:space="preserve">, </w:t>
      </w:r>
      <w:r w:rsidRPr="00587FB8">
        <w:rPr>
          <w:rFonts w:ascii="Times New Roman" w:hAnsi="Times New Roman" w:cs="Times New Roman"/>
          <w:sz w:val="24"/>
          <w:szCs w:val="24"/>
        </w:rPr>
        <w:t>H</w:t>
      </w:r>
      <w:r w:rsidRPr="00587FB8">
        <w:rPr>
          <w:rFonts w:ascii="Times New Roman" w:hAnsi="Times New Roman" w:cs="Times New Roman"/>
          <w:sz w:val="24"/>
          <w:szCs w:val="24"/>
          <w:vertAlign w:val="subscript"/>
        </w:rPr>
        <w:t>O3</w:t>
      </w:r>
      <w:r w:rsidRPr="00587FB8">
        <w:rPr>
          <w:rFonts w:ascii="Times New Roman" w:hAnsi="Times New Roman" w:cs="Times New Roman"/>
          <w:sz w:val="24"/>
          <w:szCs w:val="24"/>
        </w:rPr>
        <w:t xml:space="preserve">: </w:t>
      </w:r>
      <w:r w:rsidR="00C97887" w:rsidRPr="00587FB8">
        <w:rPr>
          <w:rFonts w:ascii="Times New Roman" w:eastAsia="Times New Roman" w:hAnsi="Times New Roman" w:cs="Times New Roman"/>
          <w:sz w:val="24"/>
          <w:szCs w:val="24"/>
        </w:rPr>
        <w:t xml:space="preserve">Technological orientation </w:t>
      </w:r>
      <w:r w:rsidRPr="00587FB8">
        <w:rPr>
          <w:rFonts w:ascii="Times New Roman" w:eastAsia="Times New Roman" w:hAnsi="Times New Roman" w:cs="Times New Roman"/>
          <w:sz w:val="24"/>
          <w:szCs w:val="24"/>
        </w:rPr>
        <w:t xml:space="preserve">does not significantly affect service delivery among </w:t>
      </w:r>
      <w:r w:rsidR="00C97887" w:rsidRPr="00587FB8">
        <w:rPr>
          <w:rFonts w:ascii="Times New Roman" w:hAnsi="Times New Roman" w:cs="Times New Roman"/>
          <w:sz w:val="24"/>
          <w:szCs w:val="24"/>
        </w:rPr>
        <w:t>level four public hospitals in Kakamega County</w:t>
      </w:r>
      <w:r w:rsidR="00C97887" w:rsidRPr="00587FB8">
        <w:rPr>
          <w:rFonts w:ascii="Times New Roman" w:eastAsia="Times New Roman" w:hAnsi="Times New Roman" w:cs="Times New Roman"/>
          <w:sz w:val="24"/>
          <w:szCs w:val="24"/>
        </w:rPr>
        <w:t xml:space="preserve"> </w:t>
      </w:r>
      <w:r w:rsidRPr="00587FB8">
        <w:rPr>
          <w:rFonts w:ascii="Times New Roman" w:eastAsia="Times New Roman" w:hAnsi="Times New Roman" w:cs="Times New Roman"/>
          <w:sz w:val="24"/>
          <w:szCs w:val="24"/>
        </w:rPr>
        <w:t>and Ho</w:t>
      </w:r>
      <w:r w:rsidRPr="00587FB8">
        <w:rPr>
          <w:rFonts w:ascii="Times New Roman" w:eastAsia="Times New Roman" w:hAnsi="Times New Roman" w:cs="Times New Roman"/>
          <w:sz w:val="24"/>
          <w:szCs w:val="24"/>
          <w:vertAlign w:val="subscript"/>
        </w:rPr>
        <w:t>4</w:t>
      </w:r>
      <w:r w:rsidRPr="00587FB8">
        <w:rPr>
          <w:rFonts w:ascii="Times New Roman" w:eastAsia="Times New Roman" w:hAnsi="Times New Roman" w:cs="Times New Roman"/>
          <w:sz w:val="24"/>
          <w:szCs w:val="24"/>
        </w:rPr>
        <w:t>:</w:t>
      </w:r>
      <w:r w:rsidR="00C97887" w:rsidRPr="00587FB8">
        <w:rPr>
          <w:rFonts w:ascii="Times New Roman" w:eastAsia="Times New Roman" w:hAnsi="Times New Roman" w:cs="Times New Roman"/>
          <w:sz w:val="24"/>
          <w:szCs w:val="24"/>
        </w:rPr>
        <w:t xml:space="preserve"> </w:t>
      </w:r>
      <w:r w:rsidR="00CB5217">
        <w:rPr>
          <w:rFonts w:ascii="Times New Roman" w:eastAsia="Times New Roman" w:hAnsi="Times New Roman" w:cs="Times New Roman"/>
          <w:sz w:val="24"/>
          <w:szCs w:val="24"/>
        </w:rPr>
        <w:t>Organization factors</w:t>
      </w:r>
      <w:r w:rsidRPr="00587FB8">
        <w:rPr>
          <w:rFonts w:ascii="Times New Roman" w:eastAsia="Times New Roman" w:hAnsi="Times New Roman" w:cs="Times New Roman"/>
          <w:sz w:val="24"/>
          <w:szCs w:val="24"/>
        </w:rPr>
        <w:t xml:space="preserve"> do not significantly moderate the relationship between </w:t>
      </w:r>
      <w:r w:rsidR="00C97887" w:rsidRPr="00587FB8">
        <w:rPr>
          <w:rFonts w:ascii="Times New Roman" w:hAnsi="Times New Roman" w:cs="Times New Roman"/>
          <w:sz w:val="24"/>
          <w:szCs w:val="24"/>
        </w:rPr>
        <w:t xml:space="preserve">strategic </w:t>
      </w:r>
      <w:r w:rsidR="00C97887" w:rsidRPr="00587FB8">
        <w:rPr>
          <w:rFonts w:ascii="Times New Roman" w:eastAsia="Times New Roman" w:hAnsi="Times New Roman" w:cs="Times New Roman"/>
          <w:sz w:val="24"/>
          <w:szCs w:val="24"/>
        </w:rPr>
        <w:t>orientation</w:t>
      </w:r>
      <w:r w:rsidR="00C97887" w:rsidRPr="00587FB8">
        <w:rPr>
          <w:rFonts w:ascii="Times New Roman" w:hAnsi="Times New Roman" w:cs="Times New Roman"/>
          <w:sz w:val="24"/>
          <w:szCs w:val="24"/>
        </w:rPr>
        <w:t xml:space="preserve"> </w:t>
      </w:r>
      <w:r w:rsidRPr="00587FB8">
        <w:rPr>
          <w:rFonts w:ascii="Times New Roman" w:eastAsia="Times New Roman" w:hAnsi="Times New Roman" w:cs="Times New Roman"/>
          <w:sz w:val="24"/>
          <w:szCs w:val="24"/>
        </w:rPr>
        <w:t xml:space="preserve">and service delivery among </w:t>
      </w:r>
      <w:r w:rsidR="00C97887" w:rsidRPr="00587FB8">
        <w:rPr>
          <w:rFonts w:ascii="Times New Roman" w:hAnsi="Times New Roman" w:cs="Times New Roman"/>
          <w:sz w:val="24"/>
          <w:szCs w:val="24"/>
        </w:rPr>
        <w:t>level four public hospitals in Kakamega County</w:t>
      </w:r>
      <w:r w:rsidRPr="00587FB8">
        <w:rPr>
          <w:rFonts w:ascii="Times New Roman" w:eastAsia="Times New Roman" w:hAnsi="Times New Roman" w:cs="Times New Roman"/>
          <w:sz w:val="24"/>
          <w:szCs w:val="24"/>
        </w:rPr>
        <w:t xml:space="preserve">. </w:t>
      </w:r>
      <w:r w:rsidR="006B7DF2" w:rsidRPr="00587FB8">
        <w:rPr>
          <w:rFonts w:ascii="Times New Roman" w:eastAsia="Times New Roman" w:hAnsi="Times New Roman" w:cs="Times New Roman"/>
          <w:kern w:val="0"/>
          <w:sz w:val="24"/>
          <w:szCs w:val="24"/>
          <w:lang w:val="en-GB" w:eastAsia="en-GB"/>
        </w:rPr>
        <w:t>The predicted impacts of strategic orientation on service delivery among level four public hospitals in Kakamega County were estimated using simple linear regression and multiple regression analysis.</w:t>
      </w:r>
    </w:p>
    <w:p w:rsidR="007D2579" w:rsidRDefault="007D2579" w:rsidP="00587FB8">
      <w:pPr>
        <w:pStyle w:val="Heading1"/>
        <w:rPr>
          <w:rFonts w:cs="Times New Roman"/>
          <w:szCs w:val="24"/>
        </w:rPr>
      </w:pPr>
      <w:bookmarkStart w:id="351" w:name="_Toc179647161"/>
      <w:bookmarkStart w:id="352" w:name="_Toc113230796"/>
      <w:r w:rsidRPr="00587FB8">
        <w:rPr>
          <w:rFonts w:cs="Times New Roman"/>
          <w:szCs w:val="24"/>
        </w:rPr>
        <w:t>4.</w:t>
      </w:r>
      <w:r w:rsidR="00C616BB">
        <w:rPr>
          <w:rFonts w:cs="Times New Roman"/>
          <w:szCs w:val="24"/>
        </w:rPr>
        <w:t>8</w:t>
      </w:r>
      <w:r w:rsidRPr="00587FB8">
        <w:rPr>
          <w:rFonts w:cs="Times New Roman"/>
          <w:szCs w:val="24"/>
        </w:rPr>
        <w:t xml:space="preserve">.1 </w:t>
      </w:r>
      <w:r w:rsidR="001B4C8B" w:rsidRPr="00587FB8">
        <w:rPr>
          <w:rFonts w:cs="Times New Roman"/>
          <w:szCs w:val="24"/>
        </w:rPr>
        <w:t>Customers orientation and Service delivery of Level Four Public Hospitals</w:t>
      </w:r>
      <w:bookmarkEnd w:id="351"/>
    </w:p>
    <w:p w:rsidR="007B4D84" w:rsidRPr="007B4D84" w:rsidRDefault="007B4D84" w:rsidP="007B4D84"/>
    <w:bookmarkEnd w:id="352"/>
    <w:p w:rsidR="006B7DF2"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study aimed to determine the impact of customer orientation on the quality of service provided by level four public hospitals in Kakamega County. In order to establish this, a simple linear regression test was employed. The study employed the subsequent null hypothesis, which was examined at a significance level of 0.05.</w:t>
      </w:r>
    </w:p>
    <w:p w:rsidR="007D2579" w:rsidRPr="00587FB8" w:rsidRDefault="007D2579" w:rsidP="00FF091D">
      <w:pPr>
        <w:spacing w:after="240" w:line="480" w:lineRule="auto"/>
        <w:jc w:val="both"/>
        <w:rPr>
          <w:rFonts w:ascii="Times New Roman" w:eastAsia="Times New Roman" w:hAnsi="Times New Roman" w:cs="Times New Roman"/>
          <w:sz w:val="24"/>
          <w:szCs w:val="24"/>
        </w:rPr>
      </w:pPr>
      <w:r w:rsidRPr="00587FB8">
        <w:rPr>
          <w:rFonts w:ascii="Times New Roman" w:hAnsi="Times New Roman" w:cs="Times New Roman"/>
          <w:iCs/>
          <w:sz w:val="24"/>
          <w:szCs w:val="24"/>
        </w:rPr>
        <w:lastRenderedPageBreak/>
        <w:t>H</w:t>
      </w:r>
      <w:r w:rsidRPr="00587FB8">
        <w:rPr>
          <w:rFonts w:ascii="Times New Roman" w:hAnsi="Times New Roman" w:cs="Times New Roman"/>
          <w:iCs/>
          <w:sz w:val="24"/>
          <w:szCs w:val="24"/>
          <w:vertAlign w:val="subscript"/>
        </w:rPr>
        <w:t>O1</w:t>
      </w:r>
      <w:r w:rsidRPr="00587FB8">
        <w:rPr>
          <w:rFonts w:ascii="Times New Roman" w:hAnsi="Times New Roman" w:cs="Times New Roman"/>
          <w:iCs/>
          <w:sz w:val="24"/>
          <w:szCs w:val="24"/>
        </w:rPr>
        <w:t xml:space="preserve">: </w:t>
      </w:r>
      <w:r w:rsidR="001B4C8B" w:rsidRPr="00587FB8">
        <w:rPr>
          <w:rFonts w:ascii="Times New Roman" w:eastAsia="Times New Roman" w:hAnsi="Times New Roman" w:cs="Times New Roman"/>
          <w:iCs/>
          <w:sz w:val="24"/>
          <w:szCs w:val="24"/>
        </w:rPr>
        <w:t xml:space="preserve">Customers </w:t>
      </w:r>
      <w:r w:rsidR="00C97887" w:rsidRPr="00587FB8">
        <w:rPr>
          <w:rFonts w:ascii="Times New Roman" w:eastAsia="Times New Roman" w:hAnsi="Times New Roman" w:cs="Times New Roman"/>
          <w:iCs/>
          <w:sz w:val="24"/>
          <w:szCs w:val="24"/>
        </w:rPr>
        <w:t>orientation does</w:t>
      </w:r>
      <w:r w:rsidRPr="00587FB8">
        <w:rPr>
          <w:rFonts w:ascii="Times New Roman" w:eastAsia="Times New Roman" w:hAnsi="Times New Roman" w:cs="Times New Roman"/>
          <w:iCs/>
          <w:sz w:val="24"/>
          <w:szCs w:val="24"/>
        </w:rPr>
        <w:t xml:space="preserve"> not significantly affect service delivery among</w:t>
      </w:r>
      <w:r w:rsidRPr="00587FB8">
        <w:rPr>
          <w:rFonts w:ascii="Times New Roman" w:eastAsia="Times New Roman" w:hAnsi="Times New Roman" w:cs="Times New Roman"/>
          <w:i/>
          <w:iCs/>
          <w:sz w:val="24"/>
          <w:szCs w:val="24"/>
        </w:rPr>
        <w:t xml:space="preserve"> </w:t>
      </w:r>
      <w:r w:rsidR="00C97887" w:rsidRPr="00587FB8">
        <w:rPr>
          <w:rFonts w:ascii="Times New Roman" w:hAnsi="Times New Roman" w:cs="Times New Roman"/>
          <w:sz w:val="24"/>
          <w:szCs w:val="24"/>
        </w:rPr>
        <w:t>level four public hospitals in Kakamega County</w:t>
      </w:r>
      <w:r w:rsidRPr="00587FB8">
        <w:rPr>
          <w:rFonts w:ascii="Times New Roman" w:eastAsia="Times New Roman" w:hAnsi="Times New Roman" w:cs="Times New Roman"/>
          <w:i/>
          <w:iCs/>
          <w:sz w:val="24"/>
          <w:szCs w:val="24"/>
        </w:rPr>
        <w:t>.</w:t>
      </w:r>
      <w:r w:rsidRPr="00587FB8">
        <w:rPr>
          <w:rFonts w:ascii="Times New Roman" w:eastAsia="Times New Roman" w:hAnsi="Times New Roman" w:cs="Times New Roman"/>
          <w:sz w:val="24"/>
          <w:szCs w:val="24"/>
        </w:rPr>
        <w:t xml:space="preserve">  The findings of the hypothesis test were presented below: -</w:t>
      </w:r>
    </w:p>
    <w:p w:rsidR="007D2579" w:rsidRPr="00587FB8" w:rsidRDefault="007D2579" w:rsidP="00587FB8">
      <w:pPr>
        <w:pStyle w:val="Heading1"/>
        <w:rPr>
          <w:rFonts w:cs="Times New Roman"/>
          <w:szCs w:val="24"/>
        </w:rPr>
      </w:pPr>
      <w:bookmarkStart w:id="353" w:name="_Toc113233132"/>
      <w:bookmarkStart w:id="354" w:name="_Toc166928069"/>
      <w:bookmarkStart w:id="355" w:name="_Toc167266672"/>
      <w:bookmarkStart w:id="356" w:name="_Toc169358603"/>
      <w:bookmarkStart w:id="357" w:name="_Toc170467155"/>
      <w:bookmarkStart w:id="358" w:name="_Toc171433705"/>
      <w:bookmarkStart w:id="359" w:name="_Toc179647162"/>
      <w:r w:rsidRPr="00587FB8">
        <w:rPr>
          <w:rFonts w:cs="Times New Roman"/>
          <w:szCs w:val="24"/>
        </w:rPr>
        <w:t>Table 4.1</w:t>
      </w:r>
      <w:r w:rsidR="00681215" w:rsidRPr="00587FB8">
        <w:rPr>
          <w:rFonts w:cs="Times New Roman"/>
          <w:szCs w:val="24"/>
        </w:rPr>
        <w:t>2</w:t>
      </w:r>
      <w:r w:rsidRPr="00587FB8">
        <w:rPr>
          <w:rFonts w:eastAsia="Times New Roman" w:cs="Times New Roman"/>
          <w:szCs w:val="24"/>
        </w:rPr>
        <w:t xml:space="preserve">: </w:t>
      </w:r>
      <w:bookmarkEnd w:id="353"/>
      <w:r w:rsidR="001B4C8B" w:rsidRPr="00587FB8">
        <w:rPr>
          <w:rFonts w:cs="Times New Roman"/>
          <w:szCs w:val="24"/>
        </w:rPr>
        <w:t>Customers orientation and Service delivery of Level Four Public Hospitals</w:t>
      </w:r>
      <w:bookmarkEnd w:id="354"/>
      <w:bookmarkEnd w:id="355"/>
      <w:bookmarkEnd w:id="356"/>
      <w:bookmarkEnd w:id="357"/>
      <w:bookmarkEnd w:id="358"/>
      <w:bookmarkEnd w:id="359"/>
      <w:r w:rsidR="001B4C8B" w:rsidRPr="00587FB8">
        <w:rPr>
          <w:rFonts w:cs="Times New Roman"/>
          <w:szCs w:val="24"/>
        </w:rPr>
        <w:t xml:space="preserve"> </w:t>
      </w:r>
    </w:p>
    <w:tbl>
      <w:tblPr>
        <w:tblW w:w="90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3"/>
        <w:gridCol w:w="98"/>
        <w:gridCol w:w="789"/>
        <w:gridCol w:w="382"/>
        <w:gridCol w:w="428"/>
        <w:gridCol w:w="414"/>
        <w:gridCol w:w="576"/>
        <w:gridCol w:w="360"/>
        <w:gridCol w:w="395"/>
        <w:gridCol w:w="325"/>
        <w:gridCol w:w="360"/>
        <w:gridCol w:w="630"/>
        <w:gridCol w:w="16"/>
        <w:gridCol w:w="794"/>
        <w:gridCol w:w="90"/>
        <w:gridCol w:w="585"/>
        <w:gridCol w:w="135"/>
        <w:gridCol w:w="720"/>
        <w:gridCol w:w="154"/>
        <w:gridCol w:w="1009"/>
        <w:gridCol w:w="97"/>
      </w:tblGrid>
      <w:tr w:rsidR="001B4C8B" w:rsidRPr="00587FB8" w:rsidTr="00C97887">
        <w:trPr>
          <w:cantSplit/>
        </w:trPr>
        <w:tc>
          <w:tcPr>
            <w:tcW w:w="9090" w:type="dxa"/>
            <w:gridSpan w:val="21"/>
            <w:tcBorders>
              <w:top w:val="single" w:sz="4" w:space="0" w:color="auto"/>
              <w:bottom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b/>
                <w:bCs/>
                <w:sz w:val="24"/>
                <w:szCs w:val="24"/>
              </w:rPr>
              <w:t>Model Summary</w:t>
            </w:r>
          </w:p>
        </w:tc>
      </w:tr>
      <w:tr w:rsidR="001B4C8B" w:rsidRPr="00587FB8" w:rsidTr="00C97887">
        <w:trPr>
          <w:cantSplit/>
        </w:trPr>
        <w:tc>
          <w:tcPr>
            <w:tcW w:w="831" w:type="dxa"/>
            <w:gridSpan w:val="2"/>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Model</w:t>
            </w:r>
          </w:p>
        </w:tc>
        <w:tc>
          <w:tcPr>
            <w:tcW w:w="789" w:type="dxa"/>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R</w:t>
            </w:r>
          </w:p>
        </w:tc>
        <w:tc>
          <w:tcPr>
            <w:tcW w:w="810" w:type="dxa"/>
            <w:gridSpan w:val="2"/>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R Square</w:t>
            </w:r>
          </w:p>
        </w:tc>
        <w:tc>
          <w:tcPr>
            <w:tcW w:w="990" w:type="dxa"/>
            <w:gridSpan w:val="2"/>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Adjusted R Square</w:t>
            </w:r>
          </w:p>
        </w:tc>
        <w:tc>
          <w:tcPr>
            <w:tcW w:w="1080" w:type="dxa"/>
            <w:gridSpan w:val="3"/>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Std. Error of the Estimate</w:t>
            </w:r>
          </w:p>
        </w:tc>
        <w:tc>
          <w:tcPr>
            <w:tcW w:w="4590" w:type="dxa"/>
            <w:gridSpan w:val="11"/>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Change Statistics</w:t>
            </w:r>
          </w:p>
        </w:tc>
      </w:tr>
      <w:tr w:rsidR="001B4C8B" w:rsidRPr="00587FB8" w:rsidTr="00C97887">
        <w:trPr>
          <w:cantSplit/>
        </w:trPr>
        <w:tc>
          <w:tcPr>
            <w:tcW w:w="831" w:type="dxa"/>
            <w:gridSpan w:val="2"/>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789" w:type="dxa"/>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810" w:type="dxa"/>
            <w:gridSpan w:val="2"/>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990" w:type="dxa"/>
            <w:gridSpan w:val="2"/>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80" w:type="dxa"/>
            <w:gridSpan w:val="3"/>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990" w:type="dxa"/>
            <w:gridSpan w:val="2"/>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R Square Change</w:t>
            </w:r>
          </w:p>
        </w:tc>
        <w:tc>
          <w:tcPr>
            <w:tcW w:w="810" w:type="dxa"/>
            <w:gridSpan w:val="2"/>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F Change</w:t>
            </w:r>
          </w:p>
        </w:tc>
        <w:tc>
          <w:tcPr>
            <w:tcW w:w="810" w:type="dxa"/>
            <w:gridSpan w:val="3"/>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df1</w:t>
            </w:r>
          </w:p>
        </w:tc>
        <w:tc>
          <w:tcPr>
            <w:tcW w:w="720" w:type="dxa"/>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df2</w:t>
            </w:r>
          </w:p>
        </w:tc>
        <w:tc>
          <w:tcPr>
            <w:tcW w:w="1260" w:type="dxa"/>
            <w:gridSpan w:val="3"/>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Sig. F Change</w:t>
            </w:r>
          </w:p>
        </w:tc>
      </w:tr>
      <w:tr w:rsidR="001B4C8B" w:rsidRPr="00587FB8" w:rsidTr="00C97887">
        <w:trPr>
          <w:cantSplit/>
        </w:trPr>
        <w:tc>
          <w:tcPr>
            <w:tcW w:w="831"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789" w:type="dxa"/>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.522</w:t>
            </w:r>
            <w:r w:rsidRPr="00587FB8">
              <w:rPr>
                <w:rFonts w:ascii="Times New Roman" w:hAnsi="Times New Roman" w:cs="Times New Roman"/>
                <w:sz w:val="24"/>
                <w:szCs w:val="24"/>
                <w:vertAlign w:val="superscript"/>
              </w:rPr>
              <w:t>a</w:t>
            </w:r>
          </w:p>
        </w:tc>
        <w:tc>
          <w:tcPr>
            <w:tcW w:w="810"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.272</w:t>
            </w:r>
          </w:p>
        </w:tc>
        <w:tc>
          <w:tcPr>
            <w:tcW w:w="990"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.267</w:t>
            </w:r>
          </w:p>
        </w:tc>
        <w:tc>
          <w:tcPr>
            <w:tcW w:w="1080"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.60945</w:t>
            </w:r>
          </w:p>
        </w:tc>
        <w:tc>
          <w:tcPr>
            <w:tcW w:w="990"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.272</w:t>
            </w:r>
          </w:p>
        </w:tc>
        <w:tc>
          <w:tcPr>
            <w:tcW w:w="810"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56.088</w:t>
            </w:r>
          </w:p>
        </w:tc>
        <w:tc>
          <w:tcPr>
            <w:tcW w:w="810"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720" w:type="dxa"/>
            <w:shd w:val="clear" w:color="auto" w:fill="FFFFFF"/>
            <w:vAlign w:val="center"/>
          </w:tcPr>
          <w:p w:rsidR="001B4C8B" w:rsidRPr="00587FB8" w:rsidRDefault="001B4C8B" w:rsidP="00365CFB">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w:t>
            </w:r>
            <w:r w:rsidR="00365CFB">
              <w:rPr>
                <w:rFonts w:ascii="Times New Roman" w:hAnsi="Times New Roman" w:cs="Times New Roman"/>
                <w:sz w:val="24"/>
                <w:szCs w:val="24"/>
              </w:rPr>
              <w:t>1</w:t>
            </w:r>
          </w:p>
        </w:tc>
        <w:tc>
          <w:tcPr>
            <w:tcW w:w="1260"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r>
      <w:tr w:rsidR="001B4C8B" w:rsidRPr="00587FB8" w:rsidTr="00C97887">
        <w:trPr>
          <w:cantSplit/>
        </w:trPr>
        <w:tc>
          <w:tcPr>
            <w:tcW w:w="9090" w:type="dxa"/>
            <w:gridSpan w:val="21"/>
            <w:tcBorders>
              <w:bottom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a. Predictors: (Constant), Customers orientation</w:t>
            </w:r>
          </w:p>
        </w:tc>
      </w:tr>
      <w:tr w:rsidR="001B4C8B" w:rsidRPr="00587FB8" w:rsidTr="00C97887">
        <w:trPr>
          <w:cantSplit/>
        </w:trPr>
        <w:tc>
          <w:tcPr>
            <w:tcW w:w="9090" w:type="dxa"/>
            <w:gridSpan w:val="21"/>
            <w:tcBorders>
              <w:top w:val="single" w:sz="4" w:space="0" w:color="auto"/>
              <w:bottom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b/>
                <w:bCs/>
                <w:sz w:val="24"/>
                <w:szCs w:val="24"/>
              </w:rPr>
              <w:t>ANOVA</w:t>
            </w:r>
            <w:r w:rsidRPr="00587FB8">
              <w:rPr>
                <w:rFonts w:ascii="Times New Roman" w:hAnsi="Times New Roman" w:cs="Times New Roman"/>
                <w:b/>
                <w:bCs/>
                <w:sz w:val="24"/>
                <w:szCs w:val="24"/>
                <w:vertAlign w:val="superscript"/>
              </w:rPr>
              <w:t>a</w:t>
            </w:r>
          </w:p>
        </w:tc>
      </w:tr>
      <w:tr w:rsidR="001B4C8B" w:rsidRPr="00587FB8" w:rsidTr="00C97887">
        <w:trPr>
          <w:cantSplit/>
        </w:trPr>
        <w:tc>
          <w:tcPr>
            <w:tcW w:w="2002" w:type="dxa"/>
            <w:gridSpan w:val="4"/>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Model</w:t>
            </w:r>
          </w:p>
        </w:tc>
        <w:tc>
          <w:tcPr>
            <w:tcW w:w="1778" w:type="dxa"/>
            <w:gridSpan w:val="4"/>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Sum of Squares</w:t>
            </w:r>
          </w:p>
        </w:tc>
        <w:tc>
          <w:tcPr>
            <w:tcW w:w="1080" w:type="dxa"/>
            <w:gridSpan w:val="3"/>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df</w:t>
            </w:r>
          </w:p>
        </w:tc>
        <w:tc>
          <w:tcPr>
            <w:tcW w:w="1530" w:type="dxa"/>
            <w:gridSpan w:val="4"/>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Mean Square</w:t>
            </w:r>
          </w:p>
        </w:tc>
        <w:tc>
          <w:tcPr>
            <w:tcW w:w="1440" w:type="dxa"/>
            <w:gridSpan w:val="3"/>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F</w:t>
            </w:r>
          </w:p>
        </w:tc>
        <w:tc>
          <w:tcPr>
            <w:tcW w:w="1260" w:type="dxa"/>
            <w:gridSpan w:val="3"/>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Sig.</w:t>
            </w:r>
          </w:p>
        </w:tc>
      </w:tr>
      <w:tr w:rsidR="001B4C8B" w:rsidRPr="00587FB8" w:rsidTr="00C97887">
        <w:trPr>
          <w:cantSplit/>
        </w:trPr>
        <w:tc>
          <w:tcPr>
            <w:tcW w:w="733" w:type="dxa"/>
            <w:vMerge w:val="restart"/>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1269"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Regression</w:t>
            </w:r>
          </w:p>
        </w:tc>
        <w:tc>
          <w:tcPr>
            <w:tcW w:w="1778" w:type="dxa"/>
            <w:gridSpan w:val="4"/>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20.833</w:t>
            </w:r>
          </w:p>
        </w:tc>
        <w:tc>
          <w:tcPr>
            <w:tcW w:w="1080"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1530" w:type="dxa"/>
            <w:gridSpan w:val="4"/>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20.833</w:t>
            </w:r>
          </w:p>
        </w:tc>
        <w:tc>
          <w:tcPr>
            <w:tcW w:w="1440"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56.088</w:t>
            </w:r>
          </w:p>
        </w:tc>
        <w:tc>
          <w:tcPr>
            <w:tcW w:w="1260"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r w:rsidRPr="00587FB8">
              <w:rPr>
                <w:rFonts w:ascii="Times New Roman" w:hAnsi="Times New Roman" w:cs="Times New Roman"/>
                <w:sz w:val="24"/>
                <w:szCs w:val="24"/>
                <w:vertAlign w:val="superscript"/>
              </w:rPr>
              <w:t>b</w:t>
            </w:r>
          </w:p>
        </w:tc>
      </w:tr>
      <w:tr w:rsidR="001B4C8B" w:rsidRPr="00587FB8" w:rsidTr="00C97887">
        <w:trPr>
          <w:cantSplit/>
        </w:trPr>
        <w:tc>
          <w:tcPr>
            <w:tcW w:w="733" w:type="dxa"/>
            <w:vMerge/>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269"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Residual</w:t>
            </w:r>
          </w:p>
        </w:tc>
        <w:tc>
          <w:tcPr>
            <w:tcW w:w="1778" w:type="dxa"/>
            <w:gridSpan w:val="4"/>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55.714</w:t>
            </w:r>
          </w:p>
        </w:tc>
        <w:tc>
          <w:tcPr>
            <w:tcW w:w="1080" w:type="dxa"/>
            <w:gridSpan w:val="3"/>
            <w:shd w:val="clear" w:color="auto" w:fill="FFFFFF"/>
            <w:vAlign w:val="center"/>
          </w:tcPr>
          <w:p w:rsidR="001B4C8B" w:rsidRPr="00587FB8" w:rsidRDefault="001B4C8B" w:rsidP="002F1BED">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w:t>
            </w:r>
            <w:r w:rsidR="002F1BED">
              <w:rPr>
                <w:rFonts w:ascii="Times New Roman" w:hAnsi="Times New Roman" w:cs="Times New Roman"/>
                <w:sz w:val="24"/>
                <w:szCs w:val="24"/>
              </w:rPr>
              <w:t>1</w:t>
            </w:r>
          </w:p>
        </w:tc>
        <w:tc>
          <w:tcPr>
            <w:tcW w:w="1530" w:type="dxa"/>
            <w:gridSpan w:val="4"/>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.371</w:t>
            </w:r>
          </w:p>
        </w:tc>
        <w:tc>
          <w:tcPr>
            <w:tcW w:w="1440" w:type="dxa"/>
            <w:gridSpan w:val="3"/>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260" w:type="dxa"/>
            <w:gridSpan w:val="3"/>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r>
      <w:tr w:rsidR="001B4C8B" w:rsidRPr="00587FB8" w:rsidTr="00C97887">
        <w:trPr>
          <w:cantSplit/>
        </w:trPr>
        <w:tc>
          <w:tcPr>
            <w:tcW w:w="733" w:type="dxa"/>
            <w:vMerge/>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269"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Total</w:t>
            </w:r>
          </w:p>
        </w:tc>
        <w:tc>
          <w:tcPr>
            <w:tcW w:w="1778" w:type="dxa"/>
            <w:gridSpan w:val="4"/>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76.547</w:t>
            </w:r>
          </w:p>
        </w:tc>
        <w:tc>
          <w:tcPr>
            <w:tcW w:w="1080" w:type="dxa"/>
            <w:gridSpan w:val="3"/>
            <w:shd w:val="clear" w:color="auto" w:fill="FFFFFF"/>
            <w:vAlign w:val="center"/>
          </w:tcPr>
          <w:p w:rsidR="001B4C8B" w:rsidRPr="00587FB8" w:rsidRDefault="001B4C8B" w:rsidP="002F1BED">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w:t>
            </w:r>
            <w:r w:rsidR="002F1BED">
              <w:rPr>
                <w:rFonts w:ascii="Times New Roman" w:hAnsi="Times New Roman" w:cs="Times New Roman"/>
                <w:sz w:val="24"/>
                <w:szCs w:val="24"/>
              </w:rPr>
              <w:t>2</w:t>
            </w:r>
          </w:p>
        </w:tc>
        <w:tc>
          <w:tcPr>
            <w:tcW w:w="1530" w:type="dxa"/>
            <w:gridSpan w:val="4"/>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440" w:type="dxa"/>
            <w:gridSpan w:val="3"/>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260" w:type="dxa"/>
            <w:gridSpan w:val="3"/>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r>
      <w:tr w:rsidR="001B4C8B" w:rsidRPr="00587FB8" w:rsidTr="00C97887">
        <w:trPr>
          <w:cantSplit/>
        </w:trPr>
        <w:tc>
          <w:tcPr>
            <w:tcW w:w="9090" w:type="dxa"/>
            <w:gridSpan w:val="21"/>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a. Dependent Variable: Service delivery</w:t>
            </w:r>
          </w:p>
        </w:tc>
      </w:tr>
      <w:tr w:rsidR="001B4C8B" w:rsidRPr="00587FB8" w:rsidTr="00C97887">
        <w:trPr>
          <w:cantSplit/>
        </w:trPr>
        <w:tc>
          <w:tcPr>
            <w:tcW w:w="9090" w:type="dxa"/>
            <w:gridSpan w:val="21"/>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b. Predictors: (Constant), Customers orientation</w:t>
            </w:r>
          </w:p>
        </w:tc>
      </w:tr>
      <w:tr w:rsidR="001B4C8B" w:rsidRPr="00587FB8" w:rsidTr="00C97887">
        <w:trPr>
          <w:gridAfter w:val="1"/>
          <w:wAfter w:w="97" w:type="dxa"/>
          <w:cantSplit/>
        </w:trPr>
        <w:tc>
          <w:tcPr>
            <w:tcW w:w="8993" w:type="dxa"/>
            <w:gridSpan w:val="20"/>
            <w:tcBorders>
              <w:top w:val="single" w:sz="4" w:space="0" w:color="auto"/>
              <w:bottom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b/>
                <w:bCs/>
                <w:sz w:val="24"/>
                <w:szCs w:val="24"/>
              </w:rPr>
              <w:t>Coefficients</w:t>
            </w:r>
            <w:r w:rsidRPr="00587FB8">
              <w:rPr>
                <w:rFonts w:ascii="Times New Roman" w:hAnsi="Times New Roman" w:cs="Times New Roman"/>
                <w:b/>
                <w:bCs/>
                <w:sz w:val="24"/>
                <w:szCs w:val="24"/>
                <w:vertAlign w:val="superscript"/>
              </w:rPr>
              <w:t>a</w:t>
            </w:r>
          </w:p>
        </w:tc>
      </w:tr>
      <w:tr w:rsidR="001B4C8B" w:rsidRPr="00587FB8" w:rsidTr="00C97887">
        <w:trPr>
          <w:gridAfter w:val="1"/>
          <w:wAfter w:w="97" w:type="dxa"/>
          <w:cantSplit/>
        </w:trPr>
        <w:tc>
          <w:tcPr>
            <w:tcW w:w="2844" w:type="dxa"/>
            <w:gridSpan w:val="6"/>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Model</w:t>
            </w:r>
          </w:p>
        </w:tc>
        <w:tc>
          <w:tcPr>
            <w:tcW w:w="2662" w:type="dxa"/>
            <w:gridSpan w:val="7"/>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Unstandardized Coefficients</w:t>
            </w:r>
          </w:p>
        </w:tc>
        <w:tc>
          <w:tcPr>
            <w:tcW w:w="1469" w:type="dxa"/>
            <w:gridSpan w:val="3"/>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Standardized Coefficients</w:t>
            </w:r>
          </w:p>
        </w:tc>
        <w:tc>
          <w:tcPr>
            <w:tcW w:w="1009" w:type="dxa"/>
            <w:gridSpan w:val="3"/>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t</w:t>
            </w:r>
          </w:p>
        </w:tc>
        <w:tc>
          <w:tcPr>
            <w:tcW w:w="1009" w:type="dxa"/>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Sig.</w:t>
            </w:r>
          </w:p>
        </w:tc>
      </w:tr>
      <w:tr w:rsidR="001B4C8B" w:rsidRPr="00587FB8" w:rsidTr="00C97887">
        <w:trPr>
          <w:gridAfter w:val="1"/>
          <w:wAfter w:w="97" w:type="dxa"/>
          <w:cantSplit/>
        </w:trPr>
        <w:tc>
          <w:tcPr>
            <w:tcW w:w="2844" w:type="dxa"/>
            <w:gridSpan w:val="6"/>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331" w:type="dxa"/>
            <w:gridSpan w:val="3"/>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B</w:t>
            </w:r>
          </w:p>
        </w:tc>
        <w:tc>
          <w:tcPr>
            <w:tcW w:w="1331" w:type="dxa"/>
            <w:gridSpan w:val="4"/>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Std. Error</w:t>
            </w:r>
          </w:p>
        </w:tc>
        <w:tc>
          <w:tcPr>
            <w:tcW w:w="1469" w:type="dxa"/>
            <w:gridSpan w:val="3"/>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Beta</w:t>
            </w:r>
          </w:p>
        </w:tc>
        <w:tc>
          <w:tcPr>
            <w:tcW w:w="1009" w:type="dxa"/>
            <w:gridSpan w:val="3"/>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09" w:type="dxa"/>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r>
      <w:tr w:rsidR="001B4C8B" w:rsidRPr="00587FB8" w:rsidTr="00C97887">
        <w:trPr>
          <w:gridAfter w:val="1"/>
          <w:wAfter w:w="97" w:type="dxa"/>
          <w:cantSplit/>
        </w:trPr>
        <w:tc>
          <w:tcPr>
            <w:tcW w:w="733" w:type="dxa"/>
            <w:vMerge w:val="restart"/>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2111" w:type="dxa"/>
            <w:gridSpan w:val="5"/>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(Constant)</w:t>
            </w:r>
          </w:p>
        </w:tc>
        <w:tc>
          <w:tcPr>
            <w:tcW w:w="1331"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.937</w:t>
            </w:r>
          </w:p>
        </w:tc>
        <w:tc>
          <w:tcPr>
            <w:tcW w:w="1331" w:type="dxa"/>
            <w:gridSpan w:val="4"/>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.356</w:t>
            </w:r>
          </w:p>
        </w:tc>
        <w:tc>
          <w:tcPr>
            <w:tcW w:w="1469" w:type="dxa"/>
            <w:gridSpan w:val="3"/>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09"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2.632</w:t>
            </w:r>
          </w:p>
        </w:tc>
        <w:tc>
          <w:tcPr>
            <w:tcW w:w="1009" w:type="dxa"/>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.009</w:t>
            </w:r>
          </w:p>
        </w:tc>
      </w:tr>
      <w:tr w:rsidR="001B4C8B" w:rsidRPr="00587FB8" w:rsidTr="00C97887">
        <w:trPr>
          <w:gridAfter w:val="1"/>
          <w:wAfter w:w="97" w:type="dxa"/>
          <w:cantSplit/>
        </w:trPr>
        <w:tc>
          <w:tcPr>
            <w:tcW w:w="733" w:type="dxa"/>
            <w:vMerge/>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2111" w:type="dxa"/>
            <w:gridSpan w:val="5"/>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Customers orientation</w:t>
            </w:r>
          </w:p>
        </w:tc>
        <w:tc>
          <w:tcPr>
            <w:tcW w:w="1331"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.709</w:t>
            </w:r>
          </w:p>
        </w:tc>
        <w:tc>
          <w:tcPr>
            <w:tcW w:w="1331" w:type="dxa"/>
            <w:gridSpan w:val="4"/>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.095</w:t>
            </w:r>
          </w:p>
        </w:tc>
        <w:tc>
          <w:tcPr>
            <w:tcW w:w="1469"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.522</w:t>
            </w:r>
          </w:p>
        </w:tc>
        <w:tc>
          <w:tcPr>
            <w:tcW w:w="1009"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7.489</w:t>
            </w:r>
          </w:p>
        </w:tc>
        <w:tc>
          <w:tcPr>
            <w:tcW w:w="1009" w:type="dxa"/>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r>
      <w:tr w:rsidR="001B4C8B" w:rsidRPr="00587FB8" w:rsidTr="00C97887">
        <w:trPr>
          <w:gridAfter w:val="1"/>
          <w:wAfter w:w="97" w:type="dxa"/>
          <w:cantSplit/>
        </w:trPr>
        <w:tc>
          <w:tcPr>
            <w:tcW w:w="8993" w:type="dxa"/>
            <w:gridSpan w:val="20"/>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a. Dependent Variable: Service delivery</w:t>
            </w:r>
          </w:p>
        </w:tc>
      </w:tr>
    </w:tbl>
    <w:p w:rsidR="00F64B9D" w:rsidRPr="00587FB8" w:rsidRDefault="00F64B9D" w:rsidP="00F15ABE">
      <w:pPr>
        <w:pStyle w:val="Caption"/>
        <w:spacing w:after="0"/>
        <w:jc w:val="both"/>
        <w:rPr>
          <w:rFonts w:ascii="Times New Roman" w:hAnsi="Times New Roman"/>
          <w:bCs w:val="0"/>
          <w:color w:val="auto"/>
          <w:sz w:val="24"/>
          <w:szCs w:val="24"/>
        </w:rPr>
      </w:pPr>
      <w:r w:rsidRPr="00587FB8">
        <w:rPr>
          <w:rFonts w:ascii="Times New Roman" w:hAnsi="Times New Roman"/>
          <w:bCs w:val="0"/>
          <w:color w:val="auto"/>
          <w:sz w:val="24"/>
          <w:szCs w:val="24"/>
        </w:rPr>
        <w:t xml:space="preserve">Source: </w:t>
      </w:r>
      <w:r w:rsidR="00CA1635" w:rsidRPr="00587FB8">
        <w:rPr>
          <w:rFonts w:ascii="Times New Roman" w:hAnsi="Times New Roman"/>
          <w:color w:val="auto"/>
          <w:sz w:val="24"/>
          <w:szCs w:val="24"/>
        </w:rPr>
        <w:t>Field</w:t>
      </w:r>
      <w:r w:rsidRPr="00587FB8">
        <w:rPr>
          <w:rFonts w:ascii="Times New Roman" w:hAnsi="Times New Roman"/>
          <w:color w:val="auto"/>
          <w:sz w:val="24"/>
          <w:szCs w:val="24"/>
        </w:rPr>
        <w:t xml:space="preserve"> Data</w:t>
      </w:r>
      <w:r w:rsidRPr="00587FB8">
        <w:rPr>
          <w:rFonts w:ascii="Times New Roman" w:hAnsi="Times New Roman"/>
          <w:bCs w:val="0"/>
          <w:color w:val="auto"/>
          <w:sz w:val="24"/>
          <w:szCs w:val="24"/>
        </w:rPr>
        <w:t>, (2024)</w:t>
      </w:r>
    </w:p>
    <w:p w:rsidR="00F15ABE" w:rsidRPr="00587FB8" w:rsidRDefault="00F15ABE" w:rsidP="00F15ABE">
      <w:pPr>
        <w:rPr>
          <w:rFonts w:ascii="Times New Roman" w:hAnsi="Times New Roman" w:cs="Times New Roman"/>
          <w:sz w:val="24"/>
          <w:szCs w:val="24"/>
        </w:rPr>
      </w:pPr>
    </w:p>
    <w:p w:rsidR="00F6713C" w:rsidRPr="00587FB8" w:rsidRDefault="006B7DF2" w:rsidP="00F15ABE">
      <w:pPr>
        <w:spacing w:after="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data presented in Table 4.1</w:t>
      </w:r>
      <w:r w:rsidR="00681215" w:rsidRPr="00587FB8">
        <w:rPr>
          <w:rFonts w:ascii="Times New Roman" w:eastAsia="Times New Roman" w:hAnsi="Times New Roman" w:cs="Times New Roman"/>
          <w:kern w:val="0"/>
          <w:sz w:val="24"/>
          <w:szCs w:val="24"/>
          <w:lang w:val="en-GB" w:eastAsia="en-GB"/>
        </w:rPr>
        <w:t>2</w:t>
      </w:r>
      <w:r w:rsidRPr="00587FB8">
        <w:rPr>
          <w:rFonts w:ascii="Times New Roman" w:eastAsia="Times New Roman" w:hAnsi="Times New Roman" w:cs="Times New Roman"/>
          <w:kern w:val="0"/>
          <w:sz w:val="24"/>
          <w:szCs w:val="24"/>
          <w:lang w:val="en-GB" w:eastAsia="en-GB"/>
        </w:rPr>
        <w:t xml:space="preserve"> indicates that the R-square value was 0.272, suggesting that 27.2% of the difference in service delivery across level four hospital staff may be attributed to customer orientation. The ANOVA test, conducted at a significance level of 0.05, showed that customer orientation was a significant predictor of service delivery across level four hospitals in Kakamega County. This was indicated by a </w:t>
      </w:r>
      <w:r w:rsidR="003D1176">
        <w:rPr>
          <w:rFonts w:ascii="Times New Roman" w:eastAsia="Times New Roman" w:hAnsi="Times New Roman" w:cs="Times New Roman"/>
          <w:kern w:val="0"/>
          <w:sz w:val="24"/>
          <w:szCs w:val="24"/>
          <w:lang w:val="en-GB" w:eastAsia="en-GB"/>
        </w:rPr>
        <w:t>P</w:t>
      </w:r>
      <w:r w:rsidRPr="00587FB8">
        <w:rPr>
          <w:rFonts w:ascii="Times New Roman" w:eastAsia="Times New Roman" w:hAnsi="Times New Roman" w:cs="Times New Roman"/>
          <w:kern w:val="0"/>
          <w:sz w:val="24"/>
          <w:szCs w:val="24"/>
          <w:lang w:val="en-GB" w:eastAsia="en-GB"/>
        </w:rPr>
        <w:t xml:space="preserve"> value of 0.000, which is less than the 0.05 significance threshold (p=0.000 &lt; 0.05). The study found that </w:t>
      </w:r>
      <w:r w:rsidRPr="00587FB8">
        <w:rPr>
          <w:rFonts w:ascii="Times New Roman" w:eastAsia="Times New Roman" w:hAnsi="Times New Roman" w:cs="Times New Roman"/>
          <w:kern w:val="0"/>
          <w:sz w:val="24"/>
          <w:szCs w:val="24"/>
          <w:lang w:val="en-GB" w:eastAsia="en-GB"/>
        </w:rPr>
        <w:lastRenderedPageBreak/>
        <w:t xml:space="preserve">customer orientation had a substantial impact on service </w:t>
      </w:r>
      <w:r w:rsidR="00F15ABE" w:rsidRPr="00587FB8">
        <w:rPr>
          <w:rFonts w:ascii="Times New Roman" w:eastAsia="Times New Roman" w:hAnsi="Times New Roman" w:cs="Times New Roman"/>
          <w:kern w:val="0"/>
          <w:sz w:val="24"/>
          <w:szCs w:val="24"/>
          <w:lang w:val="en-GB" w:eastAsia="en-GB"/>
        </w:rPr>
        <w:t>delivery</w:t>
      </w:r>
      <w:r w:rsidRPr="00587FB8">
        <w:rPr>
          <w:rFonts w:ascii="Times New Roman" w:eastAsia="Times New Roman" w:hAnsi="Times New Roman" w:cs="Times New Roman"/>
          <w:kern w:val="0"/>
          <w:sz w:val="24"/>
          <w:szCs w:val="24"/>
          <w:lang w:val="en-GB" w:eastAsia="en-GB"/>
        </w:rPr>
        <w:t xml:space="preserve"> in level four hospitals in Kakamega County. This was supported by a t-statistic of 7.489 and a p-value of 0.000, which is less than the significance level of 0.05. The null hypothesis was </w:t>
      </w:r>
      <w:r w:rsidR="003D1176">
        <w:rPr>
          <w:rFonts w:ascii="Times New Roman" w:eastAsia="Times New Roman" w:hAnsi="Times New Roman" w:cs="Times New Roman"/>
          <w:kern w:val="0"/>
          <w:sz w:val="24"/>
          <w:szCs w:val="24"/>
          <w:lang w:val="en-GB" w:eastAsia="en-GB"/>
        </w:rPr>
        <w:t>rejected</w:t>
      </w:r>
      <w:r w:rsidRPr="00587FB8">
        <w:rPr>
          <w:rFonts w:ascii="Times New Roman" w:eastAsia="Times New Roman" w:hAnsi="Times New Roman" w:cs="Times New Roman"/>
          <w:kern w:val="0"/>
          <w:sz w:val="24"/>
          <w:szCs w:val="24"/>
          <w:lang w:val="en-GB" w:eastAsia="en-GB"/>
        </w:rPr>
        <w:t xml:space="preserve">, and the alternative hypothesis - that customer orientation has a substantial impact on service delivery - was supported. The focus on customer satisfaction resulted in a 0.709 improvement in service delivery. The equation of the regression model </w:t>
      </w:r>
      <w:r w:rsidR="00F15ABE" w:rsidRPr="00587FB8">
        <w:rPr>
          <w:rFonts w:ascii="Times New Roman" w:hAnsi="Times New Roman" w:cs="Times New Roman"/>
          <w:sz w:val="24"/>
          <w:szCs w:val="24"/>
        </w:rPr>
        <w:t>Y = β0 + β</w:t>
      </w:r>
      <w:r w:rsidR="00F15ABE" w:rsidRPr="00587FB8">
        <w:rPr>
          <w:rFonts w:ascii="Times New Roman" w:hAnsi="Times New Roman" w:cs="Times New Roman"/>
          <w:sz w:val="24"/>
          <w:szCs w:val="24"/>
          <w:vertAlign w:val="subscript"/>
        </w:rPr>
        <w:t>1</w:t>
      </w:r>
      <w:r w:rsidR="00F15ABE" w:rsidRPr="00587FB8">
        <w:rPr>
          <w:rFonts w:ascii="Times New Roman" w:hAnsi="Times New Roman" w:cs="Times New Roman"/>
          <w:sz w:val="24"/>
          <w:szCs w:val="24"/>
        </w:rPr>
        <w:t>X</w:t>
      </w:r>
      <w:r w:rsidR="00F15ABE" w:rsidRPr="00587FB8">
        <w:rPr>
          <w:rFonts w:ascii="Times New Roman" w:hAnsi="Times New Roman" w:cs="Times New Roman"/>
          <w:sz w:val="24"/>
          <w:szCs w:val="24"/>
          <w:vertAlign w:val="subscript"/>
        </w:rPr>
        <w:t>1</w:t>
      </w:r>
      <w:r w:rsidR="00F15ABE" w:rsidRPr="00587FB8">
        <w:rPr>
          <w:rFonts w:ascii="Times New Roman" w:hAnsi="Times New Roman" w:cs="Times New Roman"/>
          <w:sz w:val="24"/>
          <w:szCs w:val="24"/>
        </w:rPr>
        <w:t xml:space="preserve">+ e,   </w:t>
      </w:r>
      <w:r w:rsidR="00F15ABE" w:rsidRPr="00587FB8">
        <w:rPr>
          <w:rFonts w:ascii="Times New Roman" w:eastAsia="Times New Roman" w:hAnsi="Times New Roman" w:cs="Times New Roman"/>
          <w:kern w:val="0"/>
          <w:sz w:val="24"/>
          <w:szCs w:val="24"/>
          <w:lang w:val="en-GB" w:eastAsia="en-GB"/>
        </w:rPr>
        <w:t>becomes =</w:t>
      </w:r>
      <w:r w:rsidRPr="00587FB8">
        <w:rPr>
          <w:rFonts w:ascii="Times New Roman" w:eastAsia="Times New Roman" w:hAnsi="Times New Roman" w:cs="Times New Roman"/>
          <w:kern w:val="0"/>
          <w:sz w:val="24"/>
          <w:szCs w:val="24"/>
          <w:lang w:val="en-GB" w:eastAsia="en-GB"/>
        </w:rPr>
        <w:t xml:space="preserve">Y = 0.937 + 0.709 </w:t>
      </w:r>
      <w:r w:rsidR="003D1176">
        <w:rPr>
          <w:rFonts w:ascii="Times New Roman" w:eastAsia="Times New Roman" w:hAnsi="Times New Roman" w:cs="Times New Roman"/>
          <w:kern w:val="0"/>
          <w:sz w:val="24"/>
          <w:szCs w:val="24"/>
          <w:lang w:val="en-GB" w:eastAsia="en-GB"/>
        </w:rPr>
        <w:t>customer orientation.</w:t>
      </w:r>
    </w:p>
    <w:p w:rsidR="006B7DF2"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results were consistent with </w:t>
      </w:r>
      <w:r w:rsidR="00CD035A" w:rsidRPr="00587FB8">
        <w:rPr>
          <w:rFonts w:ascii="Times New Roman" w:eastAsia="Times New Roman" w:hAnsi="Times New Roman" w:cs="Times New Roman"/>
          <w:kern w:val="0"/>
          <w:sz w:val="24"/>
          <w:szCs w:val="24"/>
          <w:lang w:val="en-GB" w:eastAsia="en-GB"/>
        </w:rPr>
        <w:t xml:space="preserve">those of </w:t>
      </w:r>
      <w:r w:rsidR="00BE1A7A" w:rsidRPr="00BE1A7A">
        <w:rPr>
          <w:rFonts w:ascii="Times New Roman" w:eastAsia="Times New Roman" w:hAnsi="Times New Roman" w:cs="Times New Roman"/>
          <w:kern w:val="0"/>
          <w:sz w:val="24"/>
          <w:szCs w:val="24"/>
          <w:lang w:val="en-GB" w:eastAsia="en-GB"/>
        </w:rPr>
        <w:t>Yang and Zhang (2020) who found that customer orientation</w:t>
      </w:r>
      <w:r w:rsidR="00BE1A7A">
        <w:rPr>
          <w:rFonts w:ascii="Times New Roman" w:eastAsia="Times New Roman" w:hAnsi="Times New Roman" w:cs="Times New Roman"/>
          <w:kern w:val="0"/>
          <w:sz w:val="24"/>
          <w:szCs w:val="24"/>
          <w:lang w:val="en-GB" w:eastAsia="en-GB"/>
        </w:rPr>
        <w:t xml:space="preserve"> was significant on service delivery. Similarly it agrees with </w:t>
      </w:r>
      <w:r w:rsidR="00BE1A7A" w:rsidRPr="003F2CD2">
        <w:rPr>
          <w:rFonts w:ascii="Times New Roman" w:hAnsi="Times New Roman" w:cs="Times New Roman"/>
          <w:sz w:val="24"/>
          <w:szCs w:val="24"/>
        </w:rPr>
        <w:t>Zhu</w:t>
      </w:r>
      <w:r w:rsidR="00BE1A7A">
        <w:rPr>
          <w:rFonts w:ascii="Times New Roman" w:hAnsi="Times New Roman" w:cs="Times New Roman"/>
          <w:sz w:val="24"/>
          <w:szCs w:val="24"/>
        </w:rPr>
        <w:t xml:space="preserve"> and </w:t>
      </w:r>
      <w:r w:rsidR="00BE1A7A" w:rsidRPr="003F2CD2">
        <w:rPr>
          <w:rFonts w:ascii="Times New Roman" w:hAnsi="Times New Roman" w:cs="Times New Roman"/>
          <w:sz w:val="24"/>
          <w:szCs w:val="24"/>
        </w:rPr>
        <w:t xml:space="preserve">Nakata (2007) </w:t>
      </w:r>
      <w:r w:rsidR="00BE1A7A">
        <w:rPr>
          <w:rFonts w:ascii="Times New Roman" w:hAnsi="Times New Roman" w:cs="Times New Roman"/>
          <w:sz w:val="24"/>
          <w:szCs w:val="24"/>
        </w:rPr>
        <w:t>who found</w:t>
      </w:r>
      <w:r w:rsidR="00BE1A7A" w:rsidRPr="003F2CD2">
        <w:rPr>
          <w:rFonts w:ascii="Times New Roman" w:hAnsi="Times New Roman" w:cs="Times New Roman"/>
          <w:sz w:val="24"/>
          <w:szCs w:val="24"/>
        </w:rPr>
        <w:t xml:space="preserve"> </w:t>
      </w:r>
      <w:r w:rsidR="00BE1A7A">
        <w:rPr>
          <w:rFonts w:ascii="Times New Roman" w:hAnsi="Times New Roman" w:cs="Times New Roman"/>
          <w:sz w:val="24"/>
          <w:szCs w:val="24"/>
        </w:rPr>
        <w:t>c</w:t>
      </w:r>
      <w:r w:rsidR="00BE1A7A" w:rsidRPr="003F2CD2">
        <w:rPr>
          <w:rFonts w:ascii="Times New Roman" w:hAnsi="Times New Roman" w:cs="Times New Roman"/>
          <w:sz w:val="24"/>
          <w:szCs w:val="24"/>
        </w:rPr>
        <w:t xml:space="preserve">ustomer </w:t>
      </w:r>
      <w:r w:rsidR="00BE1A7A">
        <w:rPr>
          <w:rFonts w:ascii="Times New Roman" w:hAnsi="Times New Roman" w:cs="Times New Roman"/>
          <w:sz w:val="24"/>
          <w:szCs w:val="24"/>
        </w:rPr>
        <w:t>o</w:t>
      </w:r>
      <w:r w:rsidR="00BE1A7A" w:rsidRPr="003F2CD2">
        <w:rPr>
          <w:rFonts w:ascii="Times New Roman" w:hAnsi="Times New Roman" w:cs="Times New Roman"/>
          <w:sz w:val="24"/>
          <w:szCs w:val="24"/>
        </w:rPr>
        <w:t xml:space="preserve">rientation </w:t>
      </w:r>
      <w:r w:rsidR="00BE1A7A">
        <w:rPr>
          <w:rFonts w:ascii="Times New Roman" w:hAnsi="Times New Roman" w:cs="Times New Roman"/>
          <w:sz w:val="24"/>
          <w:szCs w:val="24"/>
        </w:rPr>
        <w:t>significant on b</w:t>
      </w:r>
      <w:r w:rsidR="00BE1A7A" w:rsidRPr="003F2CD2">
        <w:rPr>
          <w:rFonts w:ascii="Times New Roman" w:hAnsi="Times New Roman" w:cs="Times New Roman"/>
          <w:sz w:val="24"/>
          <w:szCs w:val="24"/>
        </w:rPr>
        <w:t xml:space="preserve">usiness </w:t>
      </w:r>
      <w:r w:rsidR="00BE1A7A">
        <w:rPr>
          <w:rFonts w:ascii="Times New Roman" w:hAnsi="Times New Roman" w:cs="Times New Roman"/>
          <w:sz w:val="24"/>
          <w:szCs w:val="24"/>
        </w:rPr>
        <w:t>p</w:t>
      </w:r>
      <w:r w:rsidR="00BE1A7A" w:rsidRPr="003F2CD2">
        <w:rPr>
          <w:rFonts w:ascii="Times New Roman" w:hAnsi="Times New Roman" w:cs="Times New Roman"/>
          <w:sz w:val="24"/>
          <w:szCs w:val="24"/>
        </w:rPr>
        <w:t>erformance</w:t>
      </w:r>
      <w:r w:rsidR="00BE1A7A">
        <w:rPr>
          <w:rFonts w:ascii="Times New Roman" w:hAnsi="Times New Roman" w:cs="Times New Roman"/>
          <w:sz w:val="24"/>
          <w:szCs w:val="24"/>
        </w:rPr>
        <w:t xml:space="preserve">. This further agreed with </w:t>
      </w:r>
      <w:r w:rsidR="00BE1A7A" w:rsidRPr="0096370D">
        <w:rPr>
          <w:rFonts w:ascii="Times New Roman" w:hAnsi="Times New Roman" w:cs="Times New Roman"/>
          <w:sz w:val="24"/>
          <w:szCs w:val="24"/>
        </w:rPr>
        <w:t>Yang and Zhang (</w:t>
      </w:r>
      <w:r w:rsidR="00BE1A7A">
        <w:rPr>
          <w:rFonts w:ascii="Times New Roman" w:hAnsi="Times New Roman" w:cs="Times New Roman"/>
          <w:sz w:val="24"/>
          <w:szCs w:val="24"/>
        </w:rPr>
        <w:t>2020</w:t>
      </w:r>
      <w:r w:rsidR="00BE1A7A" w:rsidRPr="0096370D">
        <w:rPr>
          <w:rFonts w:ascii="Times New Roman" w:hAnsi="Times New Roman" w:cs="Times New Roman"/>
          <w:sz w:val="24"/>
          <w:szCs w:val="24"/>
        </w:rPr>
        <w:t>)</w:t>
      </w:r>
      <w:r w:rsidR="00BE1A7A">
        <w:rPr>
          <w:rFonts w:ascii="Times New Roman" w:hAnsi="Times New Roman" w:cs="Times New Roman"/>
          <w:sz w:val="24"/>
          <w:szCs w:val="24"/>
        </w:rPr>
        <w:t xml:space="preserve"> who stated that</w:t>
      </w:r>
      <w:r w:rsidR="00BE1A7A" w:rsidRPr="0096370D">
        <w:rPr>
          <w:rFonts w:ascii="Times New Roman" w:hAnsi="Times New Roman" w:cs="Times New Roman"/>
          <w:sz w:val="24"/>
          <w:szCs w:val="24"/>
        </w:rPr>
        <w:t xml:space="preserve"> customer orientation </w:t>
      </w:r>
      <w:r w:rsidR="00BE1A7A">
        <w:rPr>
          <w:rFonts w:ascii="Times New Roman" w:hAnsi="Times New Roman" w:cs="Times New Roman"/>
          <w:sz w:val="24"/>
          <w:szCs w:val="24"/>
        </w:rPr>
        <w:t xml:space="preserve">was significant on </w:t>
      </w:r>
      <w:r w:rsidR="00BE1A7A" w:rsidRPr="0096370D">
        <w:rPr>
          <w:rFonts w:ascii="Times New Roman" w:hAnsi="Times New Roman" w:cs="Times New Roman"/>
          <w:sz w:val="24"/>
          <w:szCs w:val="24"/>
        </w:rPr>
        <w:t>new product development performance</w:t>
      </w:r>
      <w:r w:rsidR="00BE1A7A">
        <w:rPr>
          <w:rFonts w:ascii="Times New Roman" w:hAnsi="Times New Roman" w:cs="Times New Roman"/>
          <w:sz w:val="24"/>
          <w:szCs w:val="24"/>
        </w:rPr>
        <w:t xml:space="preserve">. </w:t>
      </w:r>
      <w:r w:rsidR="00BE1A7A" w:rsidRPr="00BE1A7A">
        <w:rPr>
          <w:rFonts w:ascii="Times New Roman" w:eastAsia="Times New Roman" w:hAnsi="Times New Roman" w:cs="Times New Roman"/>
          <w:kern w:val="0"/>
          <w:sz w:val="24"/>
          <w:szCs w:val="24"/>
          <w:lang w:val="en-GB" w:eastAsia="en-GB"/>
        </w:rPr>
        <w:t>On the contrary a study by Utami and Nuvriasari, (2023) found that customer orientation did not have a</w:t>
      </w:r>
      <w:r w:rsidR="00BE1A7A">
        <w:rPr>
          <w:rFonts w:ascii="Times New Roman" w:eastAsia="Times New Roman" w:hAnsi="Times New Roman" w:cs="Times New Roman"/>
          <w:kern w:val="0"/>
          <w:sz w:val="24"/>
          <w:szCs w:val="24"/>
          <w:lang w:val="en-GB" w:eastAsia="en-GB"/>
        </w:rPr>
        <w:t xml:space="preserve"> </w:t>
      </w:r>
      <w:r w:rsidR="00BE1A7A" w:rsidRPr="00BE1A7A">
        <w:rPr>
          <w:rFonts w:ascii="Times New Roman" w:eastAsia="Times New Roman" w:hAnsi="Times New Roman" w:cs="Times New Roman"/>
          <w:kern w:val="0"/>
          <w:sz w:val="24"/>
          <w:szCs w:val="24"/>
          <w:lang w:val="en-GB" w:eastAsia="en-GB"/>
        </w:rPr>
        <w:t>significant effect on the marketing performance.</w:t>
      </w:r>
      <w:r w:rsidR="00BE1A7A">
        <w:rPr>
          <w:rFonts w:ascii="Times New Roman" w:eastAsia="Times New Roman" w:hAnsi="Times New Roman" w:cs="Times New Roman"/>
          <w:kern w:val="0"/>
          <w:sz w:val="24"/>
          <w:szCs w:val="24"/>
          <w:lang w:val="en-GB" w:eastAsia="en-GB"/>
        </w:rPr>
        <w:t xml:space="preserve"> </w:t>
      </w:r>
      <w:r w:rsidRPr="00587FB8">
        <w:rPr>
          <w:rFonts w:ascii="Times New Roman" w:eastAsia="Times New Roman" w:hAnsi="Times New Roman" w:cs="Times New Roman"/>
          <w:kern w:val="0"/>
          <w:sz w:val="24"/>
          <w:szCs w:val="24"/>
          <w:lang w:val="en-GB" w:eastAsia="en-GB"/>
        </w:rPr>
        <w:t xml:space="preserve">However, the discrepancy can be due to the fact </w:t>
      </w:r>
      <w:r w:rsidR="00BE1A7A">
        <w:rPr>
          <w:rFonts w:ascii="Times New Roman" w:eastAsia="Times New Roman" w:hAnsi="Times New Roman" w:cs="Times New Roman"/>
          <w:kern w:val="0"/>
          <w:sz w:val="24"/>
          <w:szCs w:val="24"/>
          <w:lang w:val="en-GB" w:eastAsia="en-GB"/>
        </w:rPr>
        <w:t xml:space="preserve">of examining </w:t>
      </w:r>
      <w:r w:rsidR="00BE1A7A" w:rsidRPr="00BE1A7A">
        <w:rPr>
          <w:rFonts w:ascii="Times New Roman" w:eastAsia="Times New Roman" w:hAnsi="Times New Roman" w:cs="Times New Roman"/>
          <w:kern w:val="0"/>
          <w:sz w:val="24"/>
          <w:szCs w:val="24"/>
          <w:lang w:val="en-GB" w:eastAsia="en-GB"/>
        </w:rPr>
        <w:t>marketing performance</w:t>
      </w:r>
      <w:r w:rsidR="00BE1A7A">
        <w:rPr>
          <w:rFonts w:ascii="Times New Roman" w:eastAsia="Times New Roman" w:hAnsi="Times New Roman" w:cs="Times New Roman"/>
          <w:kern w:val="0"/>
          <w:sz w:val="24"/>
          <w:szCs w:val="24"/>
          <w:lang w:val="en-GB" w:eastAsia="en-GB"/>
        </w:rPr>
        <w:t xml:space="preserve"> and not service delivery</w:t>
      </w:r>
      <w:r w:rsidRPr="00587FB8">
        <w:rPr>
          <w:rFonts w:ascii="Times New Roman" w:eastAsia="Times New Roman" w:hAnsi="Times New Roman" w:cs="Times New Roman"/>
          <w:kern w:val="0"/>
          <w:sz w:val="24"/>
          <w:szCs w:val="24"/>
          <w:lang w:val="en-GB" w:eastAsia="en-GB"/>
        </w:rPr>
        <w:t xml:space="preserve">. Additionally, the study focused on management systems rather than strategic orientation. </w:t>
      </w:r>
    </w:p>
    <w:p w:rsidR="001B4C8B" w:rsidRPr="00587FB8" w:rsidRDefault="007D2579" w:rsidP="00587FB8">
      <w:pPr>
        <w:pStyle w:val="Heading1"/>
        <w:rPr>
          <w:rFonts w:eastAsia="Times New Roman" w:cs="Times New Roman"/>
          <w:szCs w:val="24"/>
        </w:rPr>
      </w:pPr>
      <w:bookmarkStart w:id="360" w:name="_Toc113230797"/>
      <w:bookmarkStart w:id="361" w:name="_Toc179647163"/>
      <w:r w:rsidRPr="00587FB8">
        <w:rPr>
          <w:rFonts w:cs="Times New Roman"/>
          <w:szCs w:val="24"/>
        </w:rPr>
        <w:t>4.</w:t>
      </w:r>
      <w:bookmarkStart w:id="362" w:name="_Hlk112723125"/>
      <w:r w:rsidR="00C616BB">
        <w:rPr>
          <w:rFonts w:cs="Times New Roman"/>
          <w:szCs w:val="24"/>
        </w:rPr>
        <w:t>8</w:t>
      </w:r>
      <w:r w:rsidRPr="00587FB8">
        <w:rPr>
          <w:rFonts w:cs="Times New Roman"/>
          <w:szCs w:val="24"/>
        </w:rPr>
        <w:t xml:space="preserve">.2 </w:t>
      </w:r>
      <w:bookmarkEnd w:id="360"/>
      <w:bookmarkEnd w:id="362"/>
      <w:r w:rsidR="001B4C8B" w:rsidRPr="00587FB8">
        <w:rPr>
          <w:rFonts w:cs="Times New Roman"/>
          <w:szCs w:val="24"/>
        </w:rPr>
        <w:t>Resource orientation and Service delivery of Level Four Public Hospitals</w:t>
      </w:r>
      <w:bookmarkEnd w:id="361"/>
      <w:r w:rsidR="001B4C8B" w:rsidRPr="00587FB8">
        <w:rPr>
          <w:rFonts w:cs="Times New Roman"/>
          <w:szCs w:val="24"/>
        </w:rPr>
        <w:t xml:space="preserve"> </w:t>
      </w:r>
    </w:p>
    <w:p w:rsidR="007D2579" w:rsidRPr="00587FB8" w:rsidRDefault="007D2579" w:rsidP="00FF091D">
      <w:pPr>
        <w:spacing w:after="240"/>
        <w:rPr>
          <w:rFonts w:ascii="Times New Roman" w:hAnsi="Times New Roman" w:cs="Times New Roman"/>
          <w:sz w:val="24"/>
          <w:szCs w:val="24"/>
        </w:rPr>
      </w:pPr>
    </w:p>
    <w:p w:rsidR="007D2579" w:rsidRDefault="006B7DF2" w:rsidP="00FF091D">
      <w:pPr>
        <w:spacing w:after="240" w:line="480" w:lineRule="auto"/>
        <w:jc w:val="both"/>
        <w:rPr>
          <w:rFonts w:ascii="Times New Roman" w:eastAsia="Times New Roman" w:hAnsi="Times New Roman" w:cs="Times New Roman"/>
          <w:sz w:val="24"/>
          <w:szCs w:val="24"/>
        </w:rPr>
      </w:pPr>
      <w:bookmarkStart w:id="363" w:name="_Hlk113066004"/>
      <w:r w:rsidRPr="00587FB8">
        <w:rPr>
          <w:rFonts w:ascii="Times New Roman" w:eastAsia="Times New Roman" w:hAnsi="Times New Roman" w:cs="Times New Roman"/>
          <w:kern w:val="0"/>
          <w:sz w:val="24"/>
          <w:szCs w:val="24"/>
          <w:lang w:val="en-GB" w:eastAsia="en-GB"/>
        </w:rPr>
        <w:t>The study aimed to determine the impact of resource orientation on service delivery in level four hospitals in Kakamega County. A simple linear regression test was employed. The study employed the subsequent null hypothesis, which was assessed at a significance level of 0.05.</w:t>
      </w:r>
      <w:r w:rsidR="007D2579" w:rsidRPr="00587FB8">
        <w:rPr>
          <w:rFonts w:ascii="Times New Roman" w:hAnsi="Times New Roman" w:cs="Times New Roman"/>
          <w:iCs/>
          <w:sz w:val="24"/>
          <w:szCs w:val="24"/>
        </w:rPr>
        <w:t xml:space="preserve"> H</w:t>
      </w:r>
      <w:r w:rsidR="007D2579" w:rsidRPr="00587FB8">
        <w:rPr>
          <w:rFonts w:ascii="Times New Roman" w:hAnsi="Times New Roman" w:cs="Times New Roman"/>
          <w:iCs/>
          <w:sz w:val="24"/>
          <w:szCs w:val="24"/>
          <w:vertAlign w:val="subscript"/>
        </w:rPr>
        <w:t>O2</w:t>
      </w:r>
      <w:r w:rsidR="007D2579" w:rsidRPr="00587FB8">
        <w:rPr>
          <w:rFonts w:ascii="Times New Roman" w:hAnsi="Times New Roman" w:cs="Times New Roman"/>
          <w:iCs/>
          <w:sz w:val="24"/>
          <w:szCs w:val="24"/>
        </w:rPr>
        <w:t xml:space="preserve">: </w:t>
      </w:r>
      <w:r w:rsidR="00C97887" w:rsidRPr="00587FB8">
        <w:rPr>
          <w:rFonts w:ascii="Times New Roman" w:eastAsia="Times New Roman" w:hAnsi="Times New Roman" w:cs="Times New Roman"/>
          <w:iCs/>
          <w:sz w:val="24"/>
          <w:szCs w:val="24"/>
        </w:rPr>
        <w:t>Resource orientation</w:t>
      </w:r>
      <w:r w:rsidR="007D2579" w:rsidRPr="00587FB8">
        <w:rPr>
          <w:rFonts w:ascii="Times New Roman" w:eastAsia="Times New Roman" w:hAnsi="Times New Roman" w:cs="Times New Roman"/>
          <w:iCs/>
          <w:sz w:val="24"/>
          <w:szCs w:val="24"/>
        </w:rPr>
        <w:t xml:space="preserve"> does not significantly affect service delivery </w:t>
      </w:r>
      <w:r w:rsidR="007D2579" w:rsidRPr="00587FB8">
        <w:rPr>
          <w:rFonts w:ascii="Times New Roman" w:eastAsia="Times New Roman" w:hAnsi="Times New Roman" w:cs="Times New Roman"/>
          <w:iCs/>
          <w:sz w:val="24"/>
          <w:szCs w:val="24"/>
        </w:rPr>
        <w:lastRenderedPageBreak/>
        <w:t xml:space="preserve">among </w:t>
      </w:r>
      <w:r w:rsidR="00634A19" w:rsidRPr="00587FB8">
        <w:rPr>
          <w:rFonts w:ascii="Times New Roman" w:eastAsia="Times New Roman" w:hAnsi="Times New Roman" w:cs="Times New Roman"/>
          <w:sz w:val="24"/>
          <w:szCs w:val="24"/>
        </w:rPr>
        <w:t>level four hospitals in Kakamega County</w:t>
      </w:r>
      <w:r w:rsidR="007D2579" w:rsidRPr="00587FB8">
        <w:rPr>
          <w:rFonts w:ascii="Times New Roman" w:eastAsia="Times New Roman" w:hAnsi="Times New Roman" w:cs="Times New Roman"/>
          <w:i/>
          <w:iCs/>
          <w:sz w:val="24"/>
          <w:szCs w:val="24"/>
        </w:rPr>
        <w:t>.</w:t>
      </w:r>
      <w:r w:rsidR="007D2579" w:rsidRPr="00587FB8">
        <w:rPr>
          <w:rFonts w:ascii="Times New Roman" w:eastAsia="Times New Roman" w:hAnsi="Times New Roman" w:cs="Times New Roman"/>
          <w:sz w:val="24"/>
          <w:szCs w:val="24"/>
        </w:rPr>
        <w:t xml:space="preserve">  The findings of the hypothesis test were presented here under: -</w:t>
      </w:r>
    </w:p>
    <w:p w:rsidR="00B42706" w:rsidRDefault="00B42706">
      <w:pPr>
        <w:spacing w:after="240" w:line="480" w:lineRule="auto"/>
        <w:ind w:left="1541" w:right="1253" w:hanging="720"/>
        <w:jc w:val="both"/>
        <w:rPr>
          <w:rFonts w:ascii="Times New Roman" w:eastAsiaTheme="majorEastAsia" w:hAnsi="Times New Roman" w:cs="Times New Roman"/>
          <w:b/>
          <w:bCs/>
          <w:sz w:val="24"/>
          <w:szCs w:val="24"/>
        </w:rPr>
      </w:pPr>
      <w:bookmarkStart w:id="364" w:name="_Toc113233133"/>
      <w:bookmarkStart w:id="365" w:name="_Toc166928071"/>
      <w:bookmarkStart w:id="366" w:name="_Toc167266674"/>
      <w:bookmarkStart w:id="367" w:name="_Toc169358605"/>
      <w:bookmarkStart w:id="368" w:name="_Toc170467157"/>
      <w:bookmarkStart w:id="369" w:name="_Toc171433707"/>
      <w:bookmarkStart w:id="370" w:name="_Toc179647164"/>
      <w:bookmarkEnd w:id="363"/>
      <w:r>
        <w:rPr>
          <w:rFonts w:cs="Times New Roman"/>
          <w:szCs w:val="24"/>
        </w:rPr>
        <w:br w:type="page"/>
      </w:r>
    </w:p>
    <w:p w:rsidR="007D2579" w:rsidRPr="00587FB8" w:rsidRDefault="007D2579" w:rsidP="00587FB8">
      <w:pPr>
        <w:pStyle w:val="Heading1"/>
        <w:rPr>
          <w:rFonts w:cs="Times New Roman"/>
          <w:szCs w:val="24"/>
        </w:rPr>
      </w:pPr>
      <w:r w:rsidRPr="00587FB8">
        <w:rPr>
          <w:rFonts w:cs="Times New Roman"/>
          <w:szCs w:val="24"/>
        </w:rPr>
        <w:lastRenderedPageBreak/>
        <w:t>Table 4.</w:t>
      </w:r>
      <w:r w:rsidR="00377A45" w:rsidRPr="00587FB8">
        <w:rPr>
          <w:rFonts w:cs="Times New Roman"/>
          <w:szCs w:val="24"/>
        </w:rPr>
        <w:t>1</w:t>
      </w:r>
      <w:r w:rsidR="00681215" w:rsidRPr="00587FB8">
        <w:rPr>
          <w:rFonts w:cs="Times New Roman"/>
          <w:szCs w:val="24"/>
        </w:rPr>
        <w:t>3</w:t>
      </w:r>
      <w:r w:rsidRPr="00587FB8">
        <w:rPr>
          <w:rFonts w:cs="Times New Roman"/>
          <w:szCs w:val="24"/>
        </w:rPr>
        <w:t xml:space="preserve">: </w:t>
      </w:r>
      <w:bookmarkEnd w:id="364"/>
      <w:r w:rsidR="001B4C8B" w:rsidRPr="00587FB8">
        <w:rPr>
          <w:rFonts w:cs="Times New Roman"/>
          <w:szCs w:val="24"/>
        </w:rPr>
        <w:t>Resource orientation and Service delivery of Level Four Public Hospitals</w:t>
      </w:r>
      <w:bookmarkEnd w:id="365"/>
      <w:bookmarkEnd w:id="366"/>
      <w:bookmarkEnd w:id="367"/>
      <w:bookmarkEnd w:id="368"/>
      <w:bookmarkEnd w:id="369"/>
      <w:bookmarkEnd w:id="370"/>
    </w:p>
    <w:p w:rsidR="002F050A" w:rsidRPr="00587FB8" w:rsidRDefault="002F050A" w:rsidP="00FF091D">
      <w:pPr>
        <w:spacing w:after="240"/>
        <w:rPr>
          <w:rFonts w:ascii="Times New Roman" w:hAnsi="Times New Roman" w:cs="Times New Roman"/>
          <w:sz w:val="24"/>
          <w:szCs w:val="24"/>
        </w:rPr>
      </w:pPr>
    </w:p>
    <w:tbl>
      <w:tblPr>
        <w:tblW w:w="9183"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3"/>
        <w:gridCol w:w="96"/>
        <w:gridCol w:w="701"/>
        <w:gridCol w:w="563"/>
        <w:gridCol w:w="247"/>
        <w:gridCol w:w="473"/>
        <w:gridCol w:w="517"/>
        <w:gridCol w:w="814"/>
        <w:gridCol w:w="176"/>
        <w:gridCol w:w="1154"/>
        <w:gridCol w:w="105"/>
        <w:gridCol w:w="91"/>
        <w:gridCol w:w="899"/>
        <w:gridCol w:w="374"/>
        <w:gridCol w:w="170"/>
        <w:gridCol w:w="266"/>
        <w:gridCol w:w="573"/>
        <w:gridCol w:w="151"/>
        <w:gridCol w:w="86"/>
        <w:gridCol w:w="994"/>
      </w:tblGrid>
      <w:tr w:rsidR="001B4C8B" w:rsidRPr="00587FB8" w:rsidTr="00634A19">
        <w:trPr>
          <w:cantSplit/>
        </w:trPr>
        <w:tc>
          <w:tcPr>
            <w:tcW w:w="9183" w:type="dxa"/>
            <w:gridSpan w:val="20"/>
            <w:tcBorders>
              <w:top w:val="single" w:sz="4" w:space="0" w:color="auto"/>
              <w:bottom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b/>
                <w:bCs/>
                <w:sz w:val="24"/>
                <w:szCs w:val="24"/>
              </w:rPr>
              <w:t>Model Summary</w:t>
            </w:r>
          </w:p>
        </w:tc>
      </w:tr>
      <w:tr w:rsidR="001B4C8B" w:rsidRPr="00587FB8" w:rsidTr="00634A19">
        <w:trPr>
          <w:cantSplit/>
        </w:trPr>
        <w:tc>
          <w:tcPr>
            <w:tcW w:w="829" w:type="dxa"/>
            <w:gridSpan w:val="2"/>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Model</w:t>
            </w:r>
          </w:p>
        </w:tc>
        <w:tc>
          <w:tcPr>
            <w:tcW w:w="701" w:type="dxa"/>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R</w:t>
            </w:r>
          </w:p>
        </w:tc>
        <w:tc>
          <w:tcPr>
            <w:tcW w:w="810" w:type="dxa"/>
            <w:gridSpan w:val="2"/>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R Square</w:t>
            </w:r>
          </w:p>
        </w:tc>
        <w:tc>
          <w:tcPr>
            <w:tcW w:w="990" w:type="dxa"/>
            <w:gridSpan w:val="2"/>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Adjusted R Square</w:t>
            </w:r>
          </w:p>
        </w:tc>
        <w:tc>
          <w:tcPr>
            <w:tcW w:w="990" w:type="dxa"/>
            <w:gridSpan w:val="2"/>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Std. Error of the Estimate</w:t>
            </w:r>
          </w:p>
        </w:tc>
        <w:tc>
          <w:tcPr>
            <w:tcW w:w="4863" w:type="dxa"/>
            <w:gridSpan w:val="11"/>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Change Statistics</w:t>
            </w:r>
          </w:p>
        </w:tc>
      </w:tr>
      <w:tr w:rsidR="001B4C8B" w:rsidRPr="00587FB8" w:rsidTr="00634A19">
        <w:trPr>
          <w:cantSplit/>
        </w:trPr>
        <w:tc>
          <w:tcPr>
            <w:tcW w:w="829" w:type="dxa"/>
            <w:gridSpan w:val="2"/>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701" w:type="dxa"/>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810" w:type="dxa"/>
            <w:gridSpan w:val="2"/>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990" w:type="dxa"/>
            <w:gridSpan w:val="2"/>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990" w:type="dxa"/>
            <w:gridSpan w:val="2"/>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259" w:type="dxa"/>
            <w:gridSpan w:val="2"/>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R Square Change</w:t>
            </w:r>
          </w:p>
        </w:tc>
        <w:tc>
          <w:tcPr>
            <w:tcW w:w="990" w:type="dxa"/>
            <w:gridSpan w:val="2"/>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F Change</w:t>
            </w:r>
          </w:p>
        </w:tc>
        <w:tc>
          <w:tcPr>
            <w:tcW w:w="810" w:type="dxa"/>
            <w:gridSpan w:val="3"/>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df1</w:t>
            </w:r>
          </w:p>
        </w:tc>
        <w:tc>
          <w:tcPr>
            <w:tcW w:w="810" w:type="dxa"/>
            <w:gridSpan w:val="3"/>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df2</w:t>
            </w:r>
          </w:p>
        </w:tc>
        <w:tc>
          <w:tcPr>
            <w:tcW w:w="994" w:type="dxa"/>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Sig. F Change</w:t>
            </w:r>
          </w:p>
        </w:tc>
      </w:tr>
      <w:tr w:rsidR="001B4C8B" w:rsidRPr="00587FB8" w:rsidTr="00634A19">
        <w:trPr>
          <w:cantSplit/>
        </w:trPr>
        <w:tc>
          <w:tcPr>
            <w:tcW w:w="829"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701" w:type="dxa"/>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.681</w:t>
            </w:r>
            <w:r w:rsidRPr="00587FB8">
              <w:rPr>
                <w:rFonts w:ascii="Times New Roman" w:hAnsi="Times New Roman" w:cs="Times New Roman"/>
                <w:sz w:val="24"/>
                <w:szCs w:val="24"/>
                <w:vertAlign w:val="superscript"/>
              </w:rPr>
              <w:t>a</w:t>
            </w:r>
          </w:p>
        </w:tc>
        <w:tc>
          <w:tcPr>
            <w:tcW w:w="810"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.464</w:t>
            </w:r>
          </w:p>
        </w:tc>
        <w:tc>
          <w:tcPr>
            <w:tcW w:w="990"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.461</w:t>
            </w:r>
          </w:p>
        </w:tc>
        <w:tc>
          <w:tcPr>
            <w:tcW w:w="990"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.52278</w:t>
            </w:r>
          </w:p>
        </w:tc>
        <w:tc>
          <w:tcPr>
            <w:tcW w:w="1259"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.464</w:t>
            </w:r>
          </w:p>
        </w:tc>
        <w:tc>
          <w:tcPr>
            <w:tcW w:w="990"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130.080</w:t>
            </w:r>
          </w:p>
        </w:tc>
        <w:tc>
          <w:tcPr>
            <w:tcW w:w="810"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810" w:type="dxa"/>
            <w:gridSpan w:val="3"/>
            <w:shd w:val="clear" w:color="auto" w:fill="FFFFFF"/>
            <w:vAlign w:val="center"/>
          </w:tcPr>
          <w:p w:rsidR="001B4C8B" w:rsidRPr="00587FB8" w:rsidRDefault="001B4C8B" w:rsidP="00365CFB">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w:t>
            </w:r>
            <w:r w:rsidR="00365CFB">
              <w:rPr>
                <w:rFonts w:ascii="Times New Roman" w:hAnsi="Times New Roman" w:cs="Times New Roman"/>
                <w:sz w:val="24"/>
                <w:szCs w:val="24"/>
              </w:rPr>
              <w:t>1</w:t>
            </w:r>
          </w:p>
        </w:tc>
        <w:tc>
          <w:tcPr>
            <w:tcW w:w="994" w:type="dxa"/>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r>
      <w:tr w:rsidR="001B4C8B" w:rsidRPr="00587FB8" w:rsidTr="00634A19">
        <w:trPr>
          <w:cantSplit/>
        </w:trPr>
        <w:tc>
          <w:tcPr>
            <w:tcW w:w="9183" w:type="dxa"/>
            <w:gridSpan w:val="20"/>
            <w:tcBorders>
              <w:bottom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a. Predictors: (Constant), Resource orientation</w:t>
            </w:r>
          </w:p>
        </w:tc>
      </w:tr>
      <w:tr w:rsidR="001B4C8B" w:rsidRPr="00587FB8" w:rsidTr="00634A19">
        <w:trPr>
          <w:cantSplit/>
        </w:trPr>
        <w:tc>
          <w:tcPr>
            <w:tcW w:w="9183" w:type="dxa"/>
            <w:gridSpan w:val="20"/>
            <w:tcBorders>
              <w:top w:val="single" w:sz="4" w:space="0" w:color="auto"/>
              <w:bottom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b/>
                <w:bCs/>
                <w:sz w:val="24"/>
                <w:szCs w:val="24"/>
              </w:rPr>
              <w:t>ANOVA</w:t>
            </w:r>
            <w:r w:rsidRPr="00587FB8">
              <w:rPr>
                <w:rFonts w:ascii="Times New Roman" w:hAnsi="Times New Roman" w:cs="Times New Roman"/>
                <w:b/>
                <w:bCs/>
                <w:sz w:val="24"/>
                <w:szCs w:val="24"/>
                <w:vertAlign w:val="superscript"/>
              </w:rPr>
              <w:t>a</w:t>
            </w:r>
          </w:p>
        </w:tc>
      </w:tr>
      <w:tr w:rsidR="001B4C8B" w:rsidRPr="00587FB8" w:rsidTr="002F1BED">
        <w:trPr>
          <w:cantSplit/>
        </w:trPr>
        <w:tc>
          <w:tcPr>
            <w:tcW w:w="2093" w:type="dxa"/>
            <w:gridSpan w:val="4"/>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Model</w:t>
            </w:r>
          </w:p>
        </w:tc>
        <w:tc>
          <w:tcPr>
            <w:tcW w:w="2051" w:type="dxa"/>
            <w:gridSpan w:val="4"/>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Sum of Squares</w:t>
            </w:r>
          </w:p>
        </w:tc>
        <w:tc>
          <w:tcPr>
            <w:tcW w:w="1526" w:type="dxa"/>
            <w:gridSpan w:val="4"/>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df</w:t>
            </w:r>
          </w:p>
        </w:tc>
        <w:tc>
          <w:tcPr>
            <w:tcW w:w="1443" w:type="dxa"/>
            <w:gridSpan w:val="3"/>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Mean Square</w:t>
            </w:r>
          </w:p>
        </w:tc>
        <w:tc>
          <w:tcPr>
            <w:tcW w:w="990" w:type="dxa"/>
            <w:gridSpan w:val="3"/>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F</w:t>
            </w:r>
          </w:p>
        </w:tc>
        <w:tc>
          <w:tcPr>
            <w:tcW w:w="1080" w:type="dxa"/>
            <w:gridSpan w:val="2"/>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Sig.</w:t>
            </w:r>
          </w:p>
        </w:tc>
      </w:tr>
      <w:tr w:rsidR="001B4C8B" w:rsidRPr="00587FB8" w:rsidTr="002F1BED">
        <w:trPr>
          <w:cantSplit/>
        </w:trPr>
        <w:tc>
          <w:tcPr>
            <w:tcW w:w="733" w:type="dxa"/>
            <w:vMerge w:val="restart"/>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1360"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Regression</w:t>
            </w:r>
          </w:p>
        </w:tc>
        <w:tc>
          <w:tcPr>
            <w:tcW w:w="2051" w:type="dxa"/>
            <w:gridSpan w:val="4"/>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35.551</w:t>
            </w:r>
          </w:p>
        </w:tc>
        <w:tc>
          <w:tcPr>
            <w:tcW w:w="1526" w:type="dxa"/>
            <w:gridSpan w:val="4"/>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1443"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35.551</w:t>
            </w:r>
          </w:p>
        </w:tc>
        <w:tc>
          <w:tcPr>
            <w:tcW w:w="990"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130.080</w:t>
            </w:r>
          </w:p>
        </w:tc>
        <w:tc>
          <w:tcPr>
            <w:tcW w:w="1080"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r w:rsidRPr="00587FB8">
              <w:rPr>
                <w:rFonts w:ascii="Times New Roman" w:hAnsi="Times New Roman" w:cs="Times New Roman"/>
                <w:sz w:val="24"/>
                <w:szCs w:val="24"/>
                <w:vertAlign w:val="superscript"/>
              </w:rPr>
              <w:t>b</w:t>
            </w:r>
          </w:p>
        </w:tc>
      </w:tr>
      <w:tr w:rsidR="001B4C8B" w:rsidRPr="00587FB8" w:rsidTr="002F1BED">
        <w:trPr>
          <w:cantSplit/>
        </w:trPr>
        <w:tc>
          <w:tcPr>
            <w:tcW w:w="733" w:type="dxa"/>
            <w:vMerge/>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360"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Residual</w:t>
            </w:r>
          </w:p>
        </w:tc>
        <w:tc>
          <w:tcPr>
            <w:tcW w:w="2051" w:type="dxa"/>
            <w:gridSpan w:val="4"/>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40.995</w:t>
            </w:r>
          </w:p>
        </w:tc>
        <w:tc>
          <w:tcPr>
            <w:tcW w:w="1526" w:type="dxa"/>
            <w:gridSpan w:val="4"/>
            <w:shd w:val="clear" w:color="auto" w:fill="FFFFFF"/>
            <w:vAlign w:val="center"/>
          </w:tcPr>
          <w:p w:rsidR="001B4C8B" w:rsidRPr="00587FB8" w:rsidRDefault="001B4C8B" w:rsidP="002F1BED">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w:t>
            </w:r>
            <w:r w:rsidR="002F1BED">
              <w:rPr>
                <w:rFonts w:ascii="Times New Roman" w:hAnsi="Times New Roman" w:cs="Times New Roman"/>
                <w:sz w:val="24"/>
                <w:szCs w:val="24"/>
              </w:rPr>
              <w:t>1</w:t>
            </w:r>
          </w:p>
        </w:tc>
        <w:tc>
          <w:tcPr>
            <w:tcW w:w="1443"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.273</w:t>
            </w:r>
          </w:p>
        </w:tc>
        <w:tc>
          <w:tcPr>
            <w:tcW w:w="990" w:type="dxa"/>
            <w:gridSpan w:val="3"/>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80" w:type="dxa"/>
            <w:gridSpan w:val="2"/>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r>
      <w:tr w:rsidR="001B4C8B" w:rsidRPr="00587FB8" w:rsidTr="002F1BED">
        <w:trPr>
          <w:cantSplit/>
        </w:trPr>
        <w:tc>
          <w:tcPr>
            <w:tcW w:w="733" w:type="dxa"/>
            <w:vMerge/>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360"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Total</w:t>
            </w:r>
          </w:p>
        </w:tc>
        <w:tc>
          <w:tcPr>
            <w:tcW w:w="2051" w:type="dxa"/>
            <w:gridSpan w:val="4"/>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76.547</w:t>
            </w:r>
          </w:p>
        </w:tc>
        <w:tc>
          <w:tcPr>
            <w:tcW w:w="1526" w:type="dxa"/>
            <w:gridSpan w:val="4"/>
            <w:shd w:val="clear" w:color="auto" w:fill="FFFFFF"/>
            <w:vAlign w:val="center"/>
          </w:tcPr>
          <w:p w:rsidR="001B4C8B" w:rsidRPr="00587FB8" w:rsidRDefault="001B4C8B" w:rsidP="002F1BED">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w:t>
            </w:r>
            <w:r w:rsidR="002F1BED">
              <w:rPr>
                <w:rFonts w:ascii="Times New Roman" w:hAnsi="Times New Roman" w:cs="Times New Roman"/>
                <w:sz w:val="24"/>
                <w:szCs w:val="24"/>
              </w:rPr>
              <w:t>2</w:t>
            </w:r>
          </w:p>
        </w:tc>
        <w:tc>
          <w:tcPr>
            <w:tcW w:w="1443" w:type="dxa"/>
            <w:gridSpan w:val="3"/>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990" w:type="dxa"/>
            <w:gridSpan w:val="3"/>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80" w:type="dxa"/>
            <w:gridSpan w:val="2"/>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r>
      <w:tr w:rsidR="001B4C8B" w:rsidRPr="00587FB8" w:rsidTr="00634A19">
        <w:trPr>
          <w:cantSplit/>
        </w:trPr>
        <w:tc>
          <w:tcPr>
            <w:tcW w:w="9183" w:type="dxa"/>
            <w:gridSpan w:val="20"/>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a. Dependent Variable: Service delivery</w:t>
            </w:r>
          </w:p>
        </w:tc>
      </w:tr>
      <w:tr w:rsidR="001B4C8B" w:rsidRPr="00587FB8" w:rsidTr="00634A19">
        <w:trPr>
          <w:cantSplit/>
        </w:trPr>
        <w:tc>
          <w:tcPr>
            <w:tcW w:w="9183" w:type="dxa"/>
            <w:gridSpan w:val="20"/>
            <w:tcBorders>
              <w:bottom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b. Predictors: (Constant), Resource orientation</w:t>
            </w:r>
          </w:p>
        </w:tc>
      </w:tr>
      <w:tr w:rsidR="001B4C8B" w:rsidRPr="00587FB8" w:rsidTr="00634A19">
        <w:trPr>
          <w:cantSplit/>
        </w:trPr>
        <w:tc>
          <w:tcPr>
            <w:tcW w:w="9183" w:type="dxa"/>
            <w:gridSpan w:val="20"/>
            <w:tcBorders>
              <w:top w:val="single" w:sz="4" w:space="0" w:color="auto"/>
              <w:bottom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b/>
                <w:bCs/>
                <w:sz w:val="24"/>
                <w:szCs w:val="24"/>
              </w:rPr>
              <w:t>Coefficients</w:t>
            </w:r>
            <w:r w:rsidRPr="00587FB8">
              <w:rPr>
                <w:rFonts w:ascii="Times New Roman" w:hAnsi="Times New Roman" w:cs="Times New Roman"/>
                <w:b/>
                <w:bCs/>
                <w:sz w:val="24"/>
                <w:szCs w:val="24"/>
                <w:vertAlign w:val="superscript"/>
              </w:rPr>
              <w:t>a</w:t>
            </w:r>
          </w:p>
        </w:tc>
      </w:tr>
      <w:tr w:rsidR="001B4C8B" w:rsidRPr="00587FB8" w:rsidTr="00634A19">
        <w:trPr>
          <w:cantSplit/>
        </w:trPr>
        <w:tc>
          <w:tcPr>
            <w:tcW w:w="2813" w:type="dxa"/>
            <w:gridSpan w:val="6"/>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Model</w:t>
            </w:r>
          </w:p>
        </w:tc>
        <w:tc>
          <w:tcPr>
            <w:tcW w:w="2661" w:type="dxa"/>
            <w:gridSpan w:val="4"/>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Unstandardized Coefficients</w:t>
            </w:r>
          </w:p>
        </w:tc>
        <w:tc>
          <w:tcPr>
            <w:tcW w:w="1469" w:type="dxa"/>
            <w:gridSpan w:val="4"/>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Standardized Coefficients</w:t>
            </w:r>
          </w:p>
        </w:tc>
        <w:tc>
          <w:tcPr>
            <w:tcW w:w="1009" w:type="dxa"/>
            <w:gridSpan w:val="3"/>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t</w:t>
            </w:r>
          </w:p>
        </w:tc>
        <w:tc>
          <w:tcPr>
            <w:tcW w:w="1231" w:type="dxa"/>
            <w:gridSpan w:val="3"/>
            <w:vMerge w:val="restart"/>
            <w:tcBorders>
              <w:top w:val="single" w:sz="4" w:space="0" w:color="auto"/>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Sig.</w:t>
            </w:r>
          </w:p>
        </w:tc>
      </w:tr>
      <w:tr w:rsidR="001B4C8B" w:rsidRPr="00587FB8" w:rsidTr="00634A19">
        <w:trPr>
          <w:cantSplit/>
        </w:trPr>
        <w:tc>
          <w:tcPr>
            <w:tcW w:w="2813" w:type="dxa"/>
            <w:gridSpan w:val="6"/>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331" w:type="dxa"/>
            <w:gridSpan w:val="2"/>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B</w:t>
            </w:r>
          </w:p>
        </w:tc>
        <w:tc>
          <w:tcPr>
            <w:tcW w:w="1330" w:type="dxa"/>
            <w:gridSpan w:val="2"/>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Std. Error</w:t>
            </w:r>
          </w:p>
        </w:tc>
        <w:tc>
          <w:tcPr>
            <w:tcW w:w="1469" w:type="dxa"/>
            <w:gridSpan w:val="4"/>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Beta</w:t>
            </w:r>
          </w:p>
        </w:tc>
        <w:tc>
          <w:tcPr>
            <w:tcW w:w="1009" w:type="dxa"/>
            <w:gridSpan w:val="3"/>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231" w:type="dxa"/>
            <w:gridSpan w:val="3"/>
            <w:vMerge/>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r>
      <w:tr w:rsidR="001B4C8B" w:rsidRPr="00587FB8" w:rsidTr="00634A19">
        <w:trPr>
          <w:cantSplit/>
        </w:trPr>
        <w:tc>
          <w:tcPr>
            <w:tcW w:w="733" w:type="dxa"/>
            <w:vMerge w:val="restart"/>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2080" w:type="dxa"/>
            <w:gridSpan w:val="5"/>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(Constant)</w:t>
            </w:r>
          </w:p>
        </w:tc>
        <w:tc>
          <w:tcPr>
            <w:tcW w:w="1331"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.268</w:t>
            </w:r>
          </w:p>
        </w:tc>
        <w:tc>
          <w:tcPr>
            <w:tcW w:w="1330"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.340</w:t>
            </w:r>
          </w:p>
        </w:tc>
        <w:tc>
          <w:tcPr>
            <w:tcW w:w="1469" w:type="dxa"/>
            <w:gridSpan w:val="4"/>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09"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.789</w:t>
            </w:r>
          </w:p>
        </w:tc>
        <w:tc>
          <w:tcPr>
            <w:tcW w:w="1231"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.431</w:t>
            </w:r>
          </w:p>
        </w:tc>
      </w:tr>
      <w:tr w:rsidR="001B4C8B" w:rsidRPr="00587FB8" w:rsidTr="00634A19">
        <w:trPr>
          <w:cantSplit/>
        </w:trPr>
        <w:tc>
          <w:tcPr>
            <w:tcW w:w="733" w:type="dxa"/>
            <w:vMerge/>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2080" w:type="dxa"/>
            <w:gridSpan w:val="5"/>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Resource orientation</w:t>
            </w:r>
          </w:p>
        </w:tc>
        <w:tc>
          <w:tcPr>
            <w:tcW w:w="1331"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1.100</w:t>
            </w:r>
          </w:p>
        </w:tc>
        <w:tc>
          <w:tcPr>
            <w:tcW w:w="1330" w:type="dxa"/>
            <w:gridSpan w:val="2"/>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.096</w:t>
            </w:r>
          </w:p>
        </w:tc>
        <w:tc>
          <w:tcPr>
            <w:tcW w:w="1469" w:type="dxa"/>
            <w:gridSpan w:val="4"/>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.681</w:t>
            </w:r>
          </w:p>
        </w:tc>
        <w:tc>
          <w:tcPr>
            <w:tcW w:w="1009"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11.405</w:t>
            </w:r>
          </w:p>
        </w:tc>
        <w:tc>
          <w:tcPr>
            <w:tcW w:w="1231" w:type="dxa"/>
            <w:gridSpan w:val="3"/>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r>
      <w:tr w:rsidR="001B4C8B" w:rsidRPr="00587FB8" w:rsidTr="00634A19">
        <w:trPr>
          <w:cantSplit/>
        </w:trPr>
        <w:tc>
          <w:tcPr>
            <w:tcW w:w="9183" w:type="dxa"/>
            <w:gridSpan w:val="20"/>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a. Dependent Variable: Service delivery</w:t>
            </w:r>
          </w:p>
        </w:tc>
      </w:tr>
    </w:tbl>
    <w:p w:rsidR="00F64B9D" w:rsidRPr="00587FB8" w:rsidRDefault="00F64B9D" w:rsidP="00F15ABE">
      <w:pPr>
        <w:pStyle w:val="Caption"/>
        <w:spacing w:after="0"/>
        <w:jc w:val="both"/>
        <w:rPr>
          <w:rFonts w:ascii="Times New Roman" w:hAnsi="Times New Roman"/>
          <w:bCs w:val="0"/>
          <w:color w:val="auto"/>
          <w:sz w:val="24"/>
          <w:szCs w:val="24"/>
        </w:rPr>
      </w:pPr>
      <w:r w:rsidRPr="00587FB8">
        <w:rPr>
          <w:rFonts w:ascii="Times New Roman" w:hAnsi="Times New Roman"/>
          <w:bCs w:val="0"/>
          <w:color w:val="auto"/>
          <w:sz w:val="24"/>
          <w:szCs w:val="24"/>
        </w:rPr>
        <w:t xml:space="preserve">Source: </w:t>
      </w:r>
      <w:r w:rsidR="00CA1635" w:rsidRPr="00587FB8">
        <w:rPr>
          <w:rFonts w:ascii="Times New Roman" w:hAnsi="Times New Roman"/>
          <w:color w:val="auto"/>
          <w:sz w:val="24"/>
          <w:szCs w:val="24"/>
        </w:rPr>
        <w:t>Field</w:t>
      </w:r>
      <w:r w:rsidRPr="00587FB8">
        <w:rPr>
          <w:rFonts w:ascii="Times New Roman" w:hAnsi="Times New Roman"/>
          <w:color w:val="auto"/>
          <w:sz w:val="24"/>
          <w:szCs w:val="24"/>
        </w:rPr>
        <w:t xml:space="preserve"> Data</w:t>
      </w:r>
      <w:r w:rsidRPr="00587FB8">
        <w:rPr>
          <w:rFonts w:ascii="Times New Roman" w:hAnsi="Times New Roman"/>
          <w:bCs w:val="0"/>
          <w:color w:val="auto"/>
          <w:sz w:val="24"/>
          <w:szCs w:val="24"/>
        </w:rPr>
        <w:t>, (2024)</w:t>
      </w:r>
    </w:p>
    <w:p w:rsidR="007D2579" w:rsidRPr="00587FB8" w:rsidRDefault="007D2579" w:rsidP="00F15ABE">
      <w:pPr>
        <w:spacing w:after="0" w:line="360" w:lineRule="auto"/>
        <w:contextualSpacing/>
        <w:jc w:val="both"/>
        <w:rPr>
          <w:rFonts w:ascii="Times New Roman" w:eastAsia="Times New Roman" w:hAnsi="Times New Roman" w:cs="Times New Roman"/>
          <w:sz w:val="24"/>
          <w:szCs w:val="24"/>
        </w:rPr>
      </w:pPr>
    </w:p>
    <w:p w:rsidR="00F6713C"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findings in Table 4.1</w:t>
      </w:r>
      <w:r w:rsidR="00681215" w:rsidRPr="00587FB8">
        <w:rPr>
          <w:rFonts w:ascii="Times New Roman" w:eastAsia="Times New Roman" w:hAnsi="Times New Roman" w:cs="Times New Roman"/>
          <w:kern w:val="0"/>
          <w:sz w:val="24"/>
          <w:szCs w:val="24"/>
          <w:lang w:val="en-GB" w:eastAsia="en-GB"/>
        </w:rPr>
        <w:t>3</w:t>
      </w:r>
      <w:r w:rsidRPr="00587FB8">
        <w:rPr>
          <w:rFonts w:ascii="Times New Roman" w:eastAsia="Times New Roman" w:hAnsi="Times New Roman" w:cs="Times New Roman"/>
          <w:kern w:val="0"/>
          <w:sz w:val="24"/>
          <w:szCs w:val="24"/>
          <w:lang w:val="en-GB" w:eastAsia="en-GB"/>
        </w:rPr>
        <w:t xml:space="preserve"> indicate that the R-square value was 0.464, suggesting that 46.4% of the variation in service delivery among level four hospitals in Kakamega County can be attributed to resource orientation. The significance value of 0.000, which is less than the 0.05 level of significance (p=0.000 &lt; 0.05), indicates that resource orientation played a crucial role in predicting service delivery across level four hospitals in Kakamega County. The study results indicated that the focus on resources had a notable impact on the provision of services in level four hospitals in Kakamega County (t-statistic=11.405, p-value=0.000&lt; 0.05). The null hypothesis was </w:t>
      </w:r>
      <w:r w:rsidR="003D1176">
        <w:rPr>
          <w:rFonts w:ascii="Times New Roman" w:eastAsia="Times New Roman" w:hAnsi="Times New Roman" w:cs="Times New Roman"/>
          <w:kern w:val="0"/>
          <w:sz w:val="24"/>
          <w:szCs w:val="24"/>
          <w:lang w:val="en-GB" w:eastAsia="en-GB"/>
        </w:rPr>
        <w:t>rejected</w:t>
      </w:r>
      <w:r w:rsidRPr="00587FB8">
        <w:rPr>
          <w:rFonts w:ascii="Times New Roman" w:eastAsia="Times New Roman" w:hAnsi="Times New Roman" w:cs="Times New Roman"/>
          <w:kern w:val="0"/>
          <w:sz w:val="24"/>
          <w:szCs w:val="24"/>
          <w:lang w:val="en-GB" w:eastAsia="en-GB"/>
        </w:rPr>
        <w:t xml:space="preserve">, and the alternative hypothesis - that resource direction has a substantial impact on service delivery - was supported. </w:t>
      </w:r>
      <w:r w:rsidRPr="00587FB8">
        <w:rPr>
          <w:rFonts w:ascii="Times New Roman" w:eastAsia="Times New Roman" w:hAnsi="Times New Roman" w:cs="Times New Roman"/>
          <w:kern w:val="0"/>
          <w:sz w:val="24"/>
          <w:szCs w:val="24"/>
          <w:lang w:val="en-GB" w:eastAsia="en-GB"/>
        </w:rPr>
        <w:lastRenderedPageBreak/>
        <w:t xml:space="preserve">Therefore, each additional unit of resource orientation in level four hospitals in Kakamega County resulted in a 1.100 improvement in service delivery. The equation of the regression model is: </w:t>
      </w:r>
      <w:r w:rsidR="00F15ABE" w:rsidRPr="00587FB8">
        <w:rPr>
          <w:rFonts w:ascii="Times New Roman" w:hAnsi="Times New Roman" w:cs="Times New Roman"/>
          <w:sz w:val="24"/>
          <w:szCs w:val="24"/>
        </w:rPr>
        <w:t>Y = β0 + β</w:t>
      </w:r>
      <w:r w:rsidR="00F15ABE" w:rsidRPr="00587FB8">
        <w:rPr>
          <w:rFonts w:ascii="Times New Roman" w:hAnsi="Times New Roman" w:cs="Times New Roman"/>
          <w:sz w:val="24"/>
          <w:szCs w:val="24"/>
          <w:vertAlign w:val="subscript"/>
        </w:rPr>
        <w:t>2</w:t>
      </w:r>
      <w:r w:rsidR="00F15ABE" w:rsidRPr="00587FB8">
        <w:rPr>
          <w:rFonts w:ascii="Times New Roman" w:hAnsi="Times New Roman" w:cs="Times New Roman"/>
          <w:sz w:val="24"/>
          <w:szCs w:val="24"/>
        </w:rPr>
        <w:t>X</w:t>
      </w:r>
      <w:r w:rsidR="00F15ABE" w:rsidRPr="00587FB8">
        <w:rPr>
          <w:rFonts w:ascii="Times New Roman" w:hAnsi="Times New Roman" w:cs="Times New Roman"/>
          <w:sz w:val="24"/>
          <w:szCs w:val="24"/>
          <w:vertAlign w:val="subscript"/>
        </w:rPr>
        <w:t>2</w:t>
      </w:r>
      <w:r w:rsidR="00F15ABE" w:rsidRPr="00587FB8">
        <w:rPr>
          <w:rFonts w:ascii="Times New Roman" w:hAnsi="Times New Roman" w:cs="Times New Roman"/>
          <w:sz w:val="24"/>
          <w:szCs w:val="24"/>
        </w:rPr>
        <w:t xml:space="preserve">+ e,   </w:t>
      </w:r>
      <w:r w:rsidR="00F15ABE" w:rsidRPr="00587FB8">
        <w:rPr>
          <w:rFonts w:ascii="Times New Roman" w:eastAsia="Times New Roman" w:hAnsi="Times New Roman" w:cs="Times New Roman"/>
          <w:kern w:val="0"/>
          <w:sz w:val="24"/>
          <w:szCs w:val="24"/>
          <w:lang w:val="en-GB" w:eastAsia="en-GB"/>
        </w:rPr>
        <w:t xml:space="preserve">becomes </w:t>
      </w:r>
      <w:r w:rsidRPr="00587FB8">
        <w:rPr>
          <w:rFonts w:ascii="Times New Roman" w:eastAsia="Times New Roman" w:hAnsi="Times New Roman" w:cs="Times New Roman"/>
          <w:kern w:val="0"/>
          <w:sz w:val="24"/>
          <w:szCs w:val="24"/>
          <w:lang w:val="en-GB" w:eastAsia="en-GB"/>
        </w:rPr>
        <w:t xml:space="preserve">Y = 0.268 + 1.100 </w:t>
      </w:r>
      <w:r w:rsidR="00565654" w:rsidRPr="00587FB8">
        <w:rPr>
          <w:rFonts w:ascii="Times New Roman" w:eastAsia="Times New Roman" w:hAnsi="Times New Roman" w:cs="Times New Roman"/>
          <w:kern w:val="0"/>
          <w:sz w:val="24"/>
          <w:szCs w:val="24"/>
          <w:lang w:val="en-GB" w:eastAsia="en-GB"/>
        </w:rPr>
        <w:t>resource orientation</w:t>
      </w:r>
    </w:p>
    <w:p w:rsidR="00BE1A7A" w:rsidRDefault="00F23000" w:rsidP="00BE1A7A">
      <w:pPr>
        <w:spacing w:after="240" w:line="480" w:lineRule="auto"/>
        <w:contextualSpacing/>
        <w:jc w:val="both"/>
        <w:rPr>
          <w:rFonts w:ascii="Times New Roman" w:hAnsi="Times New Roman" w:cs="Times New Roman"/>
          <w:b/>
          <w:bCs/>
          <w:sz w:val="24"/>
          <w:szCs w:val="24"/>
        </w:rPr>
      </w:pPr>
      <w:r>
        <w:rPr>
          <w:rFonts w:ascii="Times New Roman" w:eastAsia="Times New Roman" w:hAnsi="Times New Roman" w:cs="Times New Roman"/>
          <w:kern w:val="0"/>
          <w:sz w:val="24"/>
          <w:szCs w:val="24"/>
          <w:lang w:val="en-GB" w:eastAsia="en-GB"/>
        </w:rPr>
        <w:t>These findings</w:t>
      </w:r>
      <w:r w:rsidR="00BE1A7A">
        <w:rPr>
          <w:rFonts w:ascii="Times New Roman" w:eastAsia="Times New Roman" w:hAnsi="Times New Roman" w:cs="Times New Roman"/>
          <w:kern w:val="0"/>
          <w:sz w:val="24"/>
          <w:szCs w:val="24"/>
          <w:lang w:val="en-GB" w:eastAsia="en-GB"/>
        </w:rPr>
        <w:t xml:space="preserve"> are </w:t>
      </w:r>
      <w:r w:rsidR="00BE1A7A" w:rsidRPr="00BE1A7A">
        <w:rPr>
          <w:rFonts w:ascii="Times New Roman" w:eastAsia="Times New Roman" w:hAnsi="Times New Roman" w:cs="Times New Roman"/>
          <w:kern w:val="0"/>
          <w:sz w:val="24"/>
          <w:szCs w:val="24"/>
          <w:lang w:val="en-GB" w:eastAsia="en-GB"/>
        </w:rPr>
        <w:t>in line with those of Mwai Namada and Katuse (2018) and Mekolela, Deya and</w:t>
      </w:r>
      <w:r w:rsidR="00BE1A7A">
        <w:rPr>
          <w:rFonts w:ascii="Times New Roman" w:eastAsia="Times New Roman" w:hAnsi="Times New Roman" w:cs="Times New Roman"/>
          <w:kern w:val="0"/>
          <w:sz w:val="24"/>
          <w:szCs w:val="24"/>
          <w:lang w:val="en-GB" w:eastAsia="en-GB"/>
        </w:rPr>
        <w:t xml:space="preserve"> </w:t>
      </w:r>
      <w:r w:rsidR="00BE1A7A" w:rsidRPr="00BE1A7A">
        <w:rPr>
          <w:rFonts w:ascii="Times New Roman" w:eastAsia="Times New Roman" w:hAnsi="Times New Roman" w:cs="Times New Roman"/>
          <w:kern w:val="0"/>
          <w:sz w:val="24"/>
          <w:szCs w:val="24"/>
          <w:lang w:val="en-GB" w:eastAsia="en-GB"/>
        </w:rPr>
        <w:t>Kariuki (2024) who found that organizational resources</w:t>
      </w:r>
      <w:r w:rsidR="00BE1A7A">
        <w:rPr>
          <w:rFonts w:ascii="Times New Roman" w:eastAsia="Times New Roman" w:hAnsi="Times New Roman" w:cs="Times New Roman"/>
          <w:kern w:val="0"/>
          <w:sz w:val="24"/>
          <w:szCs w:val="24"/>
          <w:lang w:val="en-GB" w:eastAsia="en-GB"/>
        </w:rPr>
        <w:t xml:space="preserve"> had a significant effect on service delivery. </w:t>
      </w:r>
      <w:r w:rsidR="00BE1A7A" w:rsidRPr="00BE1A7A">
        <w:rPr>
          <w:rFonts w:ascii="Times New Roman" w:eastAsia="Times New Roman" w:hAnsi="Times New Roman" w:cs="Times New Roman"/>
          <w:kern w:val="0"/>
          <w:sz w:val="24"/>
          <w:szCs w:val="24"/>
          <w:lang w:val="en-GB" w:eastAsia="en-GB"/>
        </w:rPr>
        <w:t xml:space="preserve">Findings are also in agreement with </w:t>
      </w:r>
      <w:r w:rsidR="00BE1A7A">
        <w:rPr>
          <w:rFonts w:ascii="Times New Roman" w:eastAsia="Times New Roman" w:hAnsi="Times New Roman" w:cs="Times New Roman"/>
          <w:kern w:val="0"/>
          <w:sz w:val="24"/>
          <w:szCs w:val="24"/>
          <w:lang w:val="en-GB" w:eastAsia="en-GB"/>
        </w:rPr>
        <w:t>O</w:t>
      </w:r>
      <w:r w:rsidR="00BE1A7A" w:rsidRPr="00BE1A7A">
        <w:rPr>
          <w:rFonts w:ascii="Times New Roman" w:eastAsia="Times New Roman" w:hAnsi="Times New Roman" w:cs="Times New Roman"/>
          <w:kern w:val="0"/>
          <w:sz w:val="24"/>
          <w:szCs w:val="24"/>
          <w:lang w:val="en-GB" w:eastAsia="en-GB"/>
        </w:rPr>
        <w:t xml:space="preserve">ngeti and </w:t>
      </w:r>
      <w:r w:rsidR="00BE1A7A">
        <w:rPr>
          <w:rFonts w:ascii="Times New Roman" w:eastAsia="Times New Roman" w:hAnsi="Times New Roman" w:cs="Times New Roman"/>
          <w:kern w:val="0"/>
          <w:sz w:val="24"/>
          <w:szCs w:val="24"/>
          <w:lang w:val="en-GB" w:eastAsia="en-GB"/>
        </w:rPr>
        <w:t>M</w:t>
      </w:r>
      <w:r w:rsidR="00BE1A7A" w:rsidRPr="00BE1A7A">
        <w:rPr>
          <w:rFonts w:ascii="Times New Roman" w:eastAsia="Times New Roman" w:hAnsi="Times New Roman" w:cs="Times New Roman"/>
          <w:kern w:val="0"/>
          <w:sz w:val="24"/>
          <w:szCs w:val="24"/>
          <w:lang w:val="en-GB" w:eastAsia="en-GB"/>
        </w:rPr>
        <w:t>achuki</w:t>
      </w:r>
      <w:r w:rsidR="00BE1A7A">
        <w:rPr>
          <w:rFonts w:ascii="Times New Roman" w:eastAsia="Times New Roman" w:hAnsi="Times New Roman" w:cs="Times New Roman"/>
          <w:kern w:val="0"/>
          <w:sz w:val="24"/>
          <w:szCs w:val="24"/>
          <w:lang w:val="en-GB" w:eastAsia="en-GB"/>
        </w:rPr>
        <w:t xml:space="preserve"> </w:t>
      </w:r>
      <w:r w:rsidR="00BE1A7A" w:rsidRPr="00BE1A7A">
        <w:rPr>
          <w:rFonts w:ascii="Times New Roman" w:eastAsia="Times New Roman" w:hAnsi="Times New Roman" w:cs="Times New Roman"/>
          <w:kern w:val="0"/>
          <w:sz w:val="24"/>
          <w:szCs w:val="24"/>
          <w:lang w:val="en-GB" w:eastAsia="en-GB"/>
        </w:rPr>
        <w:t>(2014) who confirmed that</w:t>
      </w:r>
      <w:r w:rsidR="00BE1A7A">
        <w:rPr>
          <w:rFonts w:ascii="Times New Roman" w:eastAsia="Times New Roman" w:hAnsi="Times New Roman" w:cs="Times New Roman"/>
          <w:kern w:val="0"/>
          <w:sz w:val="24"/>
          <w:szCs w:val="24"/>
          <w:lang w:val="en-GB" w:eastAsia="en-GB"/>
        </w:rPr>
        <w:t xml:space="preserve"> </w:t>
      </w:r>
      <w:r w:rsidR="00BE1A7A" w:rsidRPr="00BE1A7A">
        <w:rPr>
          <w:rFonts w:ascii="Times New Roman" w:eastAsia="Times New Roman" w:hAnsi="Times New Roman" w:cs="Times New Roman"/>
          <w:kern w:val="0"/>
          <w:sz w:val="24"/>
          <w:szCs w:val="24"/>
          <w:lang w:val="en-GB" w:eastAsia="en-GB"/>
        </w:rPr>
        <w:t>organizational resources</w:t>
      </w:r>
      <w:r w:rsidR="00BE1A7A">
        <w:rPr>
          <w:rFonts w:ascii="Times New Roman" w:eastAsia="Times New Roman" w:hAnsi="Times New Roman" w:cs="Times New Roman"/>
          <w:kern w:val="0"/>
          <w:sz w:val="24"/>
          <w:szCs w:val="24"/>
          <w:lang w:val="en-GB" w:eastAsia="en-GB"/>
        </w:rPr>
        <w:t xml:space="preserve"> basically </w:t>
      </w:r>
      <w:r w:rsidR="00BE1A7A" w:rsidRPr="00BE1A7A">
        <w:rPr>
          <w:rFonts w:ascii="Times New Roman" w:eastAsia="Times New Roman" w:hAnsi="Times New Roman" w:cs="Times New Roman"/>
          <w:kern w:val="0"/>
          <w:sz w:val="24"/>
          <w:szCs w:val="24"/>
          <w:lang w:val="en-GB" w:eastAsia="en-GB"/>
        </w:rPr>
        <w:t>tangible, human and intangible</w:t>
      </w:r>
      <w:r w:rsidR="00BE1A7A">
        <w:rPr>
          <w:rFonts w:ascii="Times New Roman" w:eastAsia="Times New Roman" w:hAnsi="Times New Roman" w:cs="Times New Roman"/>
          <w:kern w:val="0"/>
          <w:sz w:val="24"/>
          <w:szCs w:val="24"/>
          <w:lang w:val="en-GB" w:eastAsia="en-GB"/>
        </w:rPr>
        <w:t xml:space="preserve"> </w:t>
      </w:r>
      <w:r w:rsidR="00BE1A7A" w:rsidRPr="00BE1A7A">
        <w:rPr>
          <w:rFonts w:ascii="Times New Roman" w:eastAsia="Times New Roman" w:hAnsi="Times New Roman" w:cs="Times New Roman"/>
          <w:kern w:val="0"/>
          <w:sz w:val="24"/>
          <w:szCs w:val="24"/>
          <w:lang w:val="en-GB" w:eastAsia="en-GB"/>
        </w:rPr>
        <w:t>were</w:t>
      </w:r>
      <w:r>
        <w:rPr>
          <w:rFonts w:ascii="Times New Roman" w:eastAsia="Times New Roman" w:hAnsi="Times New Roman" w:cs="Times New Roman"/>
          <w:kern w:val="0"/>
          <w:sz w:val="24"/>
          <w:szCs w:val="24"/>
          <w:lang w:val="en-GB" w:eastAsia="en-GB"/>
        </w:rPr>
        <w:t>, they h</w:t>
      </w:r>
      <w:r w:rsidR="00BE1A7A" w:rsidRPr="00BE1A7A">
        <w:rPr>
          <w:rFonts w:ascii="Times New Roman" w:eastAsia="Times New Roman" w:hAnsi="Times New Roman" w:cs="Times New Roman"/>
          <w:kern w:val="0"/>
          <w:sz w:val="24"/>
          <w:szCs w:val="24"/>
          <w:lang w:val="en-GB" w:eastAsia="en-GB"/>
        </w:rPr>
        <w:t>owever they found</w:t>
      </w:r>
      <w:r>
        <w:rPr>
          <w:rFonts w:ascii="Times New Roman" w:eastAsia="Times New Roman" w:hAnsi="Times New Roman" w:cs="Times New Roman"/>
          <w:kern w:val="0"/>
          <w:sz w:val="24"/>
          <w:szCs w:val="24"/>
          <w:lang w:val="en-GB" w:eastAsia="en-GB"/>
        </w:rPr>
        <w:t xml:space="preserve"> </w:t>
      </w:r>
      <w:r w:rsidR="00BE1A7A" w:rsidRPr="00BE1A7A">
        <w:rPr>
          <w:rFonts w:ascii="Times New Roman" w:eastAsia="Times New Roman" w:hAnsi="Times New Roman" w:cs="Times New Roman"/>
          <w:kern w:val="0"/>
          <w:sz w:val="24"/>
          <w:szCs w:val="24"/>
          <w:lang w:val="en-GB" w:eastAsia="en-GB"/>
        </w:rPr>
        <w:t>organizational capabilities as being insignificant.</w:t>
      </w:r>
      <w:r w:rsidR="00D82C5A" w:rsidRPr="003D1176">
        <w:rPr>
          <w:rFonts w:ascii="Times New Roman" w:hAnsi="Times New Roman" w:cs="Times New Roman"/>
          <w:b/>
          <w:bCs/>
          <w:sz w:val="24"/>
          <w:szCs w:val="24"/>
        </w:rPr>
        <w:t xml:space="preserve"> </w:t>
      </w:r>
      <w:bookmarkStart w:id="371" w:name="_Toc113230798"/>
      <w:bookmarkStart w:id="372" w:name="_Hlk112630073"/>
    </w:p>
    <w:p w:rsidR="007D2579" w:rsidRPr="003D1176" w:rsidRDefault="007D2579" w:rsidP="00BE1A7A">
      <w:pPr>
        <w:spacing w:after="240" w:line="480" w:lineRule="auto"/>
        <w:contextualSpacing/>
        <w:jc w:val="both"/>
        <w:rPr>
          <w:rFonts w:ascii="Times New Roman" w:hAnsi="Times New Roman" w:cs="Times New Roman"/>
          <w:b/>
          <w:sz w:val="24"/>
          <w:szCs w:val="24"/>
        </w:rPr>
      </w:pPr>
      <w:r w:rsidRPr="003D1176">
        <w:rPr>
          <w:rFonts w:ascii="Times New Roman" w:hAnsi="Times New Roman" w:cs="Times New Roman"/>
          <w:b/>
          <w:sz w:val="24"/>
          <w:szCs w:val="24"/>
        </w:rPr>
        <w:t>4.</w:t>
      </w:r>
      <w:r w:rsidR="00C616BB">
        <w:rPr>
          <w:rFonts w:ascii="Times New Roman" w:hAnsi="Times New Roman" w:cs="Times New Roman"/>
          <w:b/>
          <w:sz w:val="24"/>
          <w:szCs w:val="24"/>
        </w:rPr>
        <w:t>8</w:t>
      </w:r>
      <w:r w:rsidRPr="003D1176">
        <w:rPr>
          <w:rFonts w:ascii="Times New Roman" w:hAnsi="Times New Roman" w:cs="Times New Roman"/>
          <w:b/>
          <w:sz w:val="24"/>
          <w:szCs w:val="24"/>
        </w:rPr>
        <w:t xml:space="preserve">.3 </w:t>
      </w:r>
      <w:bookmarkEnd w:id="371"/>
      <w:r w:rsidR="001B4C8B" w:rsidRPr="003D1176">
        <w:rPr>
          <w:rFonts w:ascii="Times New Roman" w:hAnsi="Times New Roman" w:cs="Times New Roman"/>
          <w:b/>
          <w:sz w:val="24"/>
          <w:szCs w:val="24"/>
        </w:rPr>
        <w:t>Technological orientation and Service delivery of Level Four Public Hospitals</w:t>
      </w:r>
    </w:p>
    <w:p w:rsidR="00F6713C" w:rsidRDefault="006B7DF2" w:rsidP="00FF091D">
      <w:pPr>
        <w:spacing w:after="240" w:line="480" w:lineRule="auto"/>
        <w:jc w:val="both"/>
        <w:rPr>
          <w:rFonts w:ascii="Times New Roman" w:eastAsia="Times New Roman" w:hAnsi="Times New Roman" w:cs="Times New Roman"/>
          <w:sz w:val="24"/>
          <w:szCs w:val="24"/>
        </w:rPr>
      </w:pPr>
      <w:bookmarkStart w:id="373" w:name="_Hlk113102865"/>
      <w:bookmarkStart w:id="374" w:name="_Hlk113102113"/>
      <w:bookmarkEnd w:id="372"/>
      <w:r w:rsidRPr="00587FB8">
        <w:rPr>
          <w:rFonts w:ascii="Times New Roman" w:eastAsia="Times New Roman" w:hAnsi="Times New Roman" w:cs="Times New Roman"/>
          <w:kern w:val="0"/>
          <w:sz w:val="24"/>
          <w:szCs w:val="24"/>
          <w:lang w:val="en-GB" w:eastAsia="en-GB"/>
        </w:rPr>
        <w:t>The study aimed to determine the impact of technological orientation on service delivery in level four hospitals in Kakamega County. A simple linear regression test was employed. The study employed the subsequent null hypothesis, which was examined at a significance level of 0.05.</w:t>
      </w:r>
      <w:bookmarkEnd w:id="373"/>
      <w:r w:rsidR="00F15ABE" w:rsidRPr="00587FB8">
        <w:rPr>
          <w:rFonts w:ascii="Times New Roman" w:eastAsia="Times New Roman" w:hAnsi="Times New Roman" w:cs="Times New Roman"/>
          <w:kern w:val="0"/>
          <w:sz w:val="24"/>
          <w:szCs w:val="24"/>
          <w:lang w:val="en-GB" w:eastAsia="en-GB"/>
        </w:rPr>
        <w:t xml:space="preserve"> </w:t>
      </w:r>
      <w:r w:rsidR="007D2579" w:rsidRPr="00587FB8">
        <w:rPr>
          <w:rFonts w:ascii="Times New Roman" w:hAnsi="Times New Roman" w:cs="Times New Roman"/>
          <w:iCs/>
          <w:sz w:val="24"/>
          <w:szCs w:val="24"/>
        </w:rPr>
        <w:t>H</w:t>
      </w:r>
      <w:r w:rsidR="007D2579" w:rsidRPr="00587FB8">
        <w:rPr>
          <w:rFonts w:ascii="Times New Roman" w:hAnsi="Times New Roman" w:cs="Times New Roman"/>
          <w:iCs/>
          <w:sz w:val="24"/>
          <w:szCs w:val="24"/>
          <w:vertAlign w:val="subscript"/>
        </w:rPr>
        <w:t>O3</w:t>
      </w:r>
      <w:r w:rsidR="007D2579" w:rsidRPr="00587FB8">
        <w:rPr>
          <w:rFonts w:ascii="Times New Roman" w:hAnsi="Times New Roman" w:cs="Times New Roman"/>
          <w:iCs/>
          <w:sz w:val="24"/>
          <w:szCs w:val="24"/>
        </w:rPr>
        <w:t xml:space="preserve">: </w:t>
      </w:r>
      <w:r w:rsidR="00C97887" w:rsidRPr="00587FB8">
        <w:rPr>
          <w:rFonts w:ascii="Times New Roman" w:eastAsia="Times New Roman" w:hAnsi="Times New Roman" w:cs="Times New Roman"/>
          <w:iCs/>
          <w:sz w:val="24"/>
          <w:szCs w:val="24"/>
        </w:rPr>
        <w:t xml:space="preserve">Technological </w:t>
      </w:r>
      <w:r w:rsidR="00377A45" w:rsidRPr="00587FB8">
        <w:rPr>
          <w:rFonts w:ascii="Times New Roman" w:eastAsia="Times New Roman" w:hAnsi="Times New Roman" w:cs="Times New Roman"/>
          <w:iCs/>
          <w:sz w:val="24"/>
          <w:szCs w:val="24"/>
        </w:rPr>
        <w:t>orientation does</w:t>
      </w:r>
      <w:r w:rsidR="007D2579" w:rsidRPr="00587FB8">
        <w:rPr>
          <w:rFonts w:ascii="Times New Roman" w:eastAsia="Times New Roman" w:hAnsi="Times New Roman" w:cs="Times New Roman"/>
          <w:iCs/>
          <w:sz w:val="24"/>
          <w:szCs w:val="24"/>
        </w:rPr>
        <w:t xml:space="preserve"> not significantly affect service delivery among </w:t>
      </w:r>
      <w:r w:rsidR="00377A45" w:rsidRPr="00587FB8">
        <w:rPr>
          <w:rFonts w:ascii="Times New Roman" w:eastAsia="Times New Roman" w:hAnsi="Times New Roman" w:cs="Times New Roman"/>
          <w:sz w:val="24"/>
          <w:szCs w:val="24"/>
        </w:rPr>
        <w:t>level four hospitals in Kakamega County</w:t>
      </w:r>
      <w:r w:rsidR="007D2579" w:rsidRPr="00587FB8">
        <w:rPr>
          <w:rFonts w:ascii="Times New Roman" w:eastAsia="Times New Roman" w:hAnsi="Times New Roman" w:cs="Times New Roman"/>
          <w:i/>
          <w:iCs/>
          <w:sz w:val="24"/>
          <w:szCs w:val="24"/>
        </w:rPr>
        <w:t>.</w:t>
      </w:r>
      <w:r w:rsidR="007D2579" w:rsidRPr="00587FB8">
        <w:rPr>
          <w:rFonts w:ascii="Times New Roman" w:eastAsia="Times New Roman" w:hAnsi="Times New Roman" w:cs="Times New Roman"/>
          <w:sz w:val="24"/>
          <w:szCs w:val="24"/>
        </w:rPr>
        <w:t xml:space="preserve"> The findings of the hypothesis test were presented here under: -</w:t>
      </w:r>
      <w:bookmarkStart w:id="375" w:name="_Toc113233134"/>
      <w:bookmarkStart w:id="376" w:name="_Toc166928073"/>
      <w:bookmarkStart w:id="377" w:name="_Toc167266676"/>
      <w:bookmarkEnd w:id="374"/>
    </w:p>
    <w:p w:rsidR="00B42706" w:rsidRDefault="00B42706">
      <w:pPr>
        <w:spacing w:after="240" w:line="480" w:lineRule="auto"/>
        <w:ind w:left="1541" w:right="1253" w:hanging="720"/>
        <w:jc w:val="both"/>
        <w:rPr>
          <w:rFonts w:ascii="Times New Roman" w:eastAsiaTheme="majorEastAsia" w:hAnsi="Times New Roman" w:cs="Times New Roman"/>
          <w:b/>
          <w:bCs/>
          <w:sz w:val="24"/>
          <w:szCs w:val="24"/>
        </w:rPr>
      </w:pPr>
      <w:bookmarkStart w:id="378" w:name="_Toc170467159"/>
      <w:bookmarkStart w:id="379" w:name="_Toc171433708"/>
      <w:bookmarkStart w:id="380" w:name="_Toc179647165"/>
      <w:r>
        <w:rPr>
          <w:rFonts w:cs="Times New Roman"/>
          <w:szCs w:val="24"/>
        </w:rPr>
        <w:br w:type="page"/>
      </w:r>
    </w:p>
    <w:p w:rsidR="002F050A" w:rsidRPr="00587FB8" w:rsidRDefault="007D2579" w:rsidP="00587FB8">
      <w:pPr>
        <w:pStyle w:val="Heading1"/>
        <w:rPr>
          <w:rFonts w:cs="Times New Roman"/>
          <w:szCs w:val="24"/>
        </w:rPr>
      </w:pPr>
      <w:r w:rsidRPr="00587FB8">
        <w:rPr>
          <w:rFonts w:cs="Times New Roman"/>
          <w:szCs w:val="24"/>
        </w:rPr>
        <w:lastRenderedPageBreak/>
        <w:t>Table 4.</w:t>
      </w:r>
      <w:r w:rsidR="00DE48EE" w:rsidRPr="00587FB8">
        <w:rPr>
          <w:rFonts w:cs="Times New Roman"/>
          <w:szCs w:val="24"/>
        </w:rPr>
        <w:t>1</w:t>
      </w:r>
      <w:r w:rsidR="00681215" w:rsidRPr="00587FB8">
        <w:rPr>
          <w:rFonts w:cs="Times New Roman"/>
          <w:szCs w:val="24"/>
        </w:rPr>
        <w:t>4</w:t>
      </w:r>
      <w:r w:rsidRPr="00587FB8">
        <w:rPr>
          <w:rFonts w:eastAsia="Times New Roman" w:cs="Times New Roman"/>
          <w:szCs w:val="24"/>
        </w:rPr>
        <w:t xml:space="preserve"> </w:t>
      </w:r>
      <w:bookmarkEnd w:id="375"/>
      <w:r w:rsidR="001B4C8B" w:rsidRPr="00587FB8">
        <w:rPr>
          <w:rFonts w:cs="Times New Roman"/>
          <w:szCs w:val="24"/>
        </w:rPr>
        <w:t>Technological orientation and Service delivery of Level Four Public Hospitals</w:t>
      </w:r>
      <w:bookmarkEnd w:id="376"/>
      <w:bookmarkEnd w:id="377"/>
      <w:bookmarkEnd w:id="378"/>
      <w:bookmarkEnd w:id="379"/>
      <w:bookmarkEnd w:id="380"/>
    </w:p>
    <w:tbl>
      <w:tblPr>
        <w:tblW w:w="9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97"/>
        <w:gridCol w:w="699"/>
        <w:gridCol w:w="473"/>
        <w:gridCol w:w="337"/>
        <w:gridCol w:w="842"/>
        <w:gridCol w:w="148"/>
        <w:gridCol w:w="901"/>
        <w:gridCol w:w="269"/>
        <w:gridCol w:w="13"/>
        <w:gridCol w:w="1067"/>
        <w:gridCol w:w="264"/>
        <w:gridCol w:w="7"/>
        <w:gridCol w:w="719"/>
        <w:gridCol w:w="631"/>
        <w:gridCol w:w="112"/>
        <w:gridCol w:w="788"/>
        <w:gridCol w:w="221"/>
        <w:gridCol w:w="859"/>
        <w:gridCol w:w="151"/>
      </w:tblGrid>
      <w:tr w:rsidR="001B4C8B" w:rsidRPr="00587FB8" w:rsidTr="00377A45">
        <w:trPr>
          <w:gridAfter w:val="1"/>
          <w:wAfter w:w="151" w:type="dxa"/>
          <w:cantSplit/>
        </w:trPr>
        <w:tc>
          <w:tcPr>
            <w:tcW w:w="9180" w:type="dxa"/>
            <w:gridSpan w:val="19"/>
            <w:tcBorders>
              <w:top w:val="single" w:sz="4" w:space="0" w:color="auto"/>
              <w:left w:val="nil"/>
              <w:bottom w:val="single" w:sz="4" w:space="0" w:color="auto"/>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b/>
                <w:bCs/>
                <w:sz w:val="24"/>
                <w:szCs w:val="24"/>
              </w:rPr>
              <w:t>Model Summary</w:t>
            </w:r>
          </w:p>
        </w:tc>
      </w:tr>
      <w:tr w:rsidR="001B4C8B" w:rsidRPr="00587FB8" w:rsidTr="00377A45">
        <w:trPr>
          <w:gridAfter w:val="1"/>
          <w:wAfter w:w="151" w:type="dxa"/>
          <w:cantSplit/>
        </w:trPr>
        <w:tc>
          <w:tcPr>
            <w:tcW w:w="830" w:type="dxa"/>
            <w:gridSpan w:val="2"/>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Model</w:t>
            </w:r>
          </w:p>
        </w:tc>
        <w:tc>
          <w:tcPr>
            <w:tcW w:w="699" w:type="dxa"/>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R</w:t>
            </w:r>
          </w:p>
        </w:tc>
        <w:tc>
          <w:tcPr>
            <w:tcW w:w="810" w:type="dxa"/>
            <w:gridSpan w:val="2"/>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R Square</w:t>
            </w:r>
          </w:p>
        </w:tc>
        <w:tc>
          <w:tcPr>
            <w:tcW w:w="990" w:type="dxa"/>
            <w:gridSpan w:val="2"/>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Adjusted R Square</w:t>
            </w:r>
          </w:p>
        </w:tc>
        <w:tc>
          <w:tcPr>
            <w:tcW w:w="1170" w:type="dxa"/>
            <w:gridSpan w:val="2"/>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Std. Error of the Estimate</w:t>
            </w:r>
          </w:p>
        </w:tc>
        <w:tc>
          <w:tcPr>
            <w:tcW w:w="4681" w:type="dxa"/>
            <w:gridSpan w:val="10"/>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Change Statistics</w:t>
            </w:r>
          </w:p>
        </w:tc>
      </w:tr>
      <w:tr w:rsidR="001B4C8B" w:rsidRPr="00587FB8" w:rsidTr="00377A45">
        <w:trPr>
          <w:gridAfter w:val="1"/>
          <w:wAfter w:w="151" w:type="dxa"/>
          <w:cantSplit/>
        </w:trPr>
        <w:tc>
          <w:tcPr>
            <w:tcW w:w="830" w:type="dxa"/>
            <w:gridSpan w:val="2"/>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699" w:type="dxa"/>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810" w:type="dxa"/>
            <w:gridSpan w:val="2"/>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990" w:type="dxa"/>
            <w:gridSpan w:val="2"/>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170" w:type="dxa"/>
            <w:gridSpan w:val="2"/>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R Square Change</w:t>
            </w:r>
          </w:p>
        </w:tc>
        <w:tc>
          <w:tcPr>
            <w:tcW w:w="990" w:type="dxa"/>
            <w:gridSpan w:val="3"/>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F Change</w:t>
            </w:r>
          </w:p>
        </w:tc>
        <w:tc>
          <w:tcPr>
            <w:tcW w:w="631" w:type="dxa"/>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df1</w:t>
            </w:r>
          </w:p>
        </w:tc>
        <w:tc>
          <w:tcPr>
            <w:tcW w:w="900" w:type="dxa"/>
            <w:gridSpan w:val="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df2</w:t>
            </w:r>
          </w:p>
        </w:tc>
        <w:tc>
          <w:tcPr>
            <w:tcW w:w="1080" w:type="dxa"/>
            <w:gridSpan w:val="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Sig. F Change</w:t>
            </w:r>
          </w:p>
        </w:tc>
      </w:tr>
      <w:tr w:rsidR="001B4C8B" w:rsidRPr="00587FB8" w:rsidTr="00377A45">
        <w:trPr>
          <w:gridAfter w:val="1"/>
          <w:wAfter w:w="151" w:type="dxa"/>
          <w:cantSplit/>
        </w:trPr>
        <w:tc>
          <w:tcPr>
            <w:tcW w:w="83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699" w:type="dxa"/>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.664</w:t>
            </w:r>
            <w:r w:rsidRPr="00587FB8">
              <w:rPr>
                <w:rFonts w:ascii="Times New Roman" w:hAnsi="Times New Roman" w:cs="Times New Roman"/>
                <w:sz w:val="24"/>
                <w:szCs w:val="24"/>
                <w:vertAlign w:val="superscript"/>
              </w:rPr>
              <w:t>a</w:t>
            </w:r>
          </w:p>
        </w:tc>
        <w:tc>
          <w:tcPr>
            <w:tcW w:w="81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.441</w:t>
            </w:r>
          </w:p>
        </w:tc>
        <w:tc>
          <w:tcPr>
            <w:tcW w:w="99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.437</w:t>
            </w:r>
          </w:p>
        </w:tc>
        <w:tc>
          <w:tcPr>
            <w:tcW w:w="117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.53402</w:t>
            </w:r>
          </w:p>
        </w:tc>
        <w:tc>
          <w:tcPr>
            <w:tcW w:w="108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.441</w:t>
            </w:r>
          </w:p>
        </w:tc>
        <w:tc>
          <w:tcPr>
            <w:tcW w:w="990"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118.421</w:t>
            </w:r>
          </w:p>
        </w:tc>
        <w:tc>
          <w:tcPr>
            <w:tcW w:w="631" w:type="dxa"/>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900" w:type="dxa"/>
            <w:gridSpan w:val="2"/>
            <w:tcBorders>
              <w:top w:val="nil"/>
              <w:left w:val="nil"/>
              <w:bottom w:val="nil"/>
              <w:right w:val="nil"/>
            </w:tcBorders>
            <w:shd w:val="clear" w:color="auto" w:fill="FFFFFF"/>
            <w:vAlign w:val="center"/>
          </w:tcPr>
          <w:p w:rsidR="001B4C8B" w:rsidRPr="00587FB8" w:rsidRDefault="001B4C8B" w:rsidP="00365CFB">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w:t>
            </w:r>
            <w:r w:rsidR="00365CFB">
              <w:rPr>
                <w:rFonts w:ascii="Times New Roman" w:hAnsi="Times New Roman" w:cs="Times New Roman"/>
                <w:sz w:val="24"/>
                <w:szCs w:val="24"/>
              </w:rPr>
              <w:t>1</w:t>
            </w:r>
          </w:p>
        </w:tc>
        <w:tc>
          <w:tcPr>
            <w:tcW w:w="108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r>
      <w:tr w:rsidR="001B4C8B" w:rsidRPr="00587FB8" w:rsidTr="00377A45">
        <w:trPr>
          <w:gridAfter w:val="1"/>
          <w:wAfter w:w="151" w:type="dxa"/>
          <w:cantSplit/>
        </w:trPr>
        <w:tc>
          <w:tcPr>
            <w:tcW w:w="9180" w:type="dxa"/>
            <w:gridSpan w:val="19"/>
            <w:tcBorders>
              <w:top w:val="nil"/>
              <w:left w:val="nil"/>
              <w:bottom w:val="single" w:sz="4" w:space="0" w:color="auto"/>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a. Predictors: (Constant), Technological orientation</w:t>
            </w:r>
          </w:p>
        </w:tc>
      </w:tr>
      <w:tr w:rsidR="001B4C8B" w:rsidRPr="00587FB8" w:rsidTr="00377A45">
        <w:trPr>
          <w:gridAfter w:val="1"/>
          <w:wAfter w:w="151" w:type="dxa"/>
          <w:cantSplit/>
        </w:trPr>
        <w:tc>
          <w:tcPr>
            <w:tcW w:w="9180" w:type="dxa"/>
            <w:gridSpan w:val="19"/>
            <w:tcBorders>
              <w:top w:val="single" w:sz="4" w:space="0" w:color="auto"/>
              <w:left w:val="nil"/>
              <w:bottom w:val="single" w:sz="4" w:space="0" w:color="auto"/>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b/>
                <w:bCs/>
                <w:sz w:val="24"/>
                <w:szCs w:val="24"/>
              </w:rPr>
              <w:t>ANOVA</w:t>
            </w:r>
            <w:r w:rsidRPr="00587FB8">
              <w:rPr>
                <w:rFonts w:ascii="Times New Roman" w:hAnsi="Times New Roman" w:cs="Times New Roman"/>
                <w:b/>
                <w:bCs/>
                <w:sz w:val="24"/>
                <w:szCs w:val="24"/>
                <w:vertAlign w:val="superscript"/>
              </w:rPr>
              <w:t>a</w:t>
            </w:r>
          </w:p>
        </w:tc>
      </w:tr>
      <w:tr w:rsidR="001B4C8B" w:rsidRPr="00587FB8" w:rsidTr="00377A45">
        <w:trPr>
          <w:gridAfter w:val="1"/>
          <w:wAfter w:w="151" w:type="dxa"/>
          <w:cantSplit/>
        </w:trPr>
        <w:tc>
          <w:tcPr>
            <w:tcW w:w="2002" w:type="dxa"/>
            <w:gridSpan w:val="4"/>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Model</w:t>
            </w:r>
          </w:p>
        </w:tc>
        <w:tc>
          <w:tcPr>
            <w:tcW w:w="2228" w:type="dxa"/>
            <w:gridSpan w:val="4"/>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Sum of Squares</w:t>
            </w:r>
          </w:p>
        </w:tc>
        <w:tc>
          <w:tcPr>
            <w:tcW w:w="1620" w:type="dxa"/>
            <w:gridSpan w:val="5"/>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df</w:t>
            </w:r>
          </w:p>
        </w:tc>
        <w:tc>
          <w:tcPr>
            <w:tcW w:w="1350" w:type="dxa"/>
            <w:gridSpan w:val="2"/>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Mean Square</w:t>
            </w:r>
          </w:p>
        </w:tc>
        <w:tc>
          <w:tcPr>
            <w:tcW w:w="900" w:type="dxa"/>
            <w:gridSpan w:val="2"/>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F</w:t>
            </w:r>
          </w:p>
        </w:tc>
        <w:tc>
          <w:tcPr>
            <w:tcW w:w="1080" w:type="dxa"/>
            <w:gridSpan w:val="2"/>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Sig.</w:t>
            </w:r>
          </w:p>
        </w:tc>
      </w:tr>
      <w:tr w:rsidR="001B4C8B" w:rsidRPr="00587FB8" w:rsidTr="00377A45">
        <w:trPr>
          <w:gridAfter w:val="1"/>
          <w:wAfter w:w="151" w:type="dxa"/>
          <w:cantSplit/>
        </w:trPr>
        <w:tc>
          <w:tcPr>
            <w:tcW w:w="733" w:type="dxa"/>
            <w:vMerge w:val="restart"/>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1269"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Regression</w:t>
            </w:r>
          </w:p>
        </w:tc>
        <w:tc>
          <w:tcPr>
            <w:tcW w:w="2228"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33.771</w:t>
            </w:r>
          </w:p>
        </w:tc>
        <w:tc>
          <w:tcPr>
            <w:tcW w:w="1620" w:type="dxa"/>
            <w:gridSpan w:val="5"/>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w:t>
            </w:r>
          </w:p>
        </w:tc>
        <w:tc>
          <w:tcPr>
            <w:tcW w:w="135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33.771</w:t>
            </w:r>
          </w:p>
        </w:tc>
        <w:tc>
          <w:tcPr>
            <w:tcW w:w="90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118.421</w:t>
            </w:r>
          </w:p>
        </w:tc>
        <w:tc>
          <w:tcPr>
            <w:tcW w:w="108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r w:rsidRPr="00587FB8">
              <w:rPr>
                <w:rFonts w:ascii="Times New Roman" w:hAnsi="Times New Roman" w:cs="Times New Roman"/>
                <w:sz w:val="24"/>
                <w:szCs w:val="24"/>
                <w:vertAlign w:val="superscript"/>
              </w:rPr>
              <w:t>b</w:t>
            </w:r>
          </w:p>
        </w:tc>
      </w:tr>
      <w:tr w:rsidR="001B4C8B" w:rsidRPr="00587FB8" w:rsidTr="00377A45">
        <w:trPr>
          <w:gridAfter w:val="1"/>
          <w:wAfter w:w="151" w:type="dxa"/>
          <w:cantSplit/>
        </w:trPr>
        <w:tc>
          <w:tcPr>
            <w:tcW w:w="733" w:type="dxa"/>
            <w:vMerge/>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269"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Residual</w:t>
            </w:r>
          </w:p>
        </w:tc>
        <w:tc>
          <w:tcPr>
            <w:tcW w:w="2228"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42.776</w:t>
            </w:r>
          </w:p>
        </w:tc>
        <w:tc>
          <w:tcPr>
            <w:tcW w:w="1620" w:type="dxa"/>
            <w:gridSpan w:val="5"/>
            <w:tcBorders>
              <w:top w:val="nil"/>
              <w:left w:val="nil"/>
              <w:bottom w:val="nil"/>
              <w:right w:val="nil"/>
            </w:tcBorders>
            <w:shd w:val="clear" w:color="auto" w:fill="FFFFFF"/>
            <w:vAlign w:val="center"/>
          </w:tcPr>
          <w:p w:rsidR="001B4C8B" w:rsidRPr="00587FB8" w:rsidRDefault="001B4C8B" w:rsidP="002F1BED">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w:t>
            </w:r>
            <w:r w:rsidR="002F1BED">
              <w:rPr>
                <w:rFonts w:ascii="Times New Roman" w:hAnsi="Times New Roman" w:cs="Times New Roman"/>
                <w:sz w:val="24"/>
                <w:szCs w:val="24"/>
              </w:rPr>
              <w:t>1</w:t>
            </w:r>
          </w:p>
        </w:tc>
        <w:tc>
          <w:tcPr>
            <w:tcW w:w="135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.285</w:t>
            </w:r>
          </w:p>
        </w:tc>
        <w:tc>
          <w:tcPr>
            <w:tcW w:w="900" w:type="dxa"/>
            <w:gridSpan w:val="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r>
      <w:tr w:rsidR="001B4C8B" w:rsidRPr="00587FB8" w:rsidTr="00377A45">
        <w:trPr>
          <w:gridAfter w:val="1"/>
          <w:wAfter w:w="151" w:type="dxa"/>
          <w:cantSplit/>
        </w:trPr>
        <w:tc>
          <w:tcPr>
            <w:tcW w:w="733" w:type="dxa"/>
            <w:vMerge/>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269"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Total</w:t>
            </w:r>
          </w:p>
        </w:tc>
        <w:tc>
          <w:tcPr>
            <w:tcW w:w="2228"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76.547</w:t>
            </w:r>
          </w:p>
        </w:tc>
        <w:tc>
          <w:tcPr>
            <w:tcW w:w="1620" w:type="dxa"/>
            <w:gridSpan w:val="5"/>
            <w:tcBorders>
              <w:top w:val="nil"/>
              <w:left w:val="nil"/>
              <w:bottom w:val="nil"/>
              <w:right w:val="nil"/>
            </w:tcBorders>
            <w:shd w:val="clear" w:color="auto" w:fill="FFFFFF"/>
            <w:vAlign w:val="center"/>
          </w:tcPr>
          <w:p w:rsidR="001B4C8B" w:rsidRPr="00587FB8" w:rsidRDefault="001B4C8B" w:rsidP="002F1BED">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w:t>
            </w:r>
            <w:r w:rsidR="002F1BED">
              <w:rPr>
                <w:rFonts w:ascii="Times New Roman" w:hAnsi="Times New Roman" w:cs="Times New Roman"/>
                <w:sz w:val="24"/>
                <w:szCs w:val="24"/>
              </w:rPr>
              <w:t>2</w:t>
            </w:r>
          </w:p>
        </w:tc>
        <w:tc>
          <w:tcPr>
            <w:tcW w:w="1350" w:type="dxa"/>
            <w:gridSpan w:val="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r>
      <w:tr w:rsidR="001B4C8B" w:rsidRPr="00587FB8" w:rsidTr="00C97887">
        <w:trPr>
          <w:gridAfter w:val="1"/>
          <w:wAfter w:w="151" w:type="dxa"/>
          <w:cantSplit/>
        </w:trPr>
        <w:tc>
          <w:tcPr>
            <w:tcW w:w="9180" w:type="dxa"/>
            <w:gridSpan w:val="19"/>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a. Dependent Variable: Service delivery</w:t>
            </w:r>
          </w:p>
        </w:tc>
      </w:tr>
      <w:tr w:rsidR="001B4C8B" w:rsidRPr="00587FB8" w:rsidTr="00C97887">
        <w:trPr>
          <w:gridAfter w:val="1"/>
          <w:wAfter w:w="151" w:type="dxa"/>
          <w:cantSplit/>
        </w:trPr>
        <w:tc>
          <w:tcPr>
            <w:tcW w:w="9180" w:type="dxa"/>
            <w:gridSpan w:val="19"/>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b. Predictors: (Constant), Technological orientation</w:t>
            </w:r>
          </w:p>
        </w:tc>
      </w:tr>
      <w:tr w:rsidR="001B4C8B" w:rsidRPr="00587FB8" w:rsidTr="00377A45">
        <w:trPr>
          <w:cantSplit/>
        </w:trPr>
        <w:tc>
          <w:tcPr>
            <w:tcW w:w="9331" w:type="dxa"/>
            <w:gridSpan w:val="20"/>
            <w:tcBorders>
              <w:top w:val="single" w:sz="4" w:space="0" w:color="auto"/>
              <w:left w:val="nil"/>
              <w:bottom w:val="single" w:sz="4" w:space="0" w:color="auto"/>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b/>
                <w:bCs/>
                <w:sz w:val="24"/>
                <w:szCs w:val="24"/>
              </w:rPr>
              <w:t>Coefficients</w:t>
            </w:r>
            <w:r w:rsidRPr="00587FB8">
              <w:rPr>
                <w:rFonts w:ascii="Times New Roman" w:hAnsi="Times New Roman" w:cs="Times New Roman"/>
                <w:b/>
                <w:bCs/>
                <w:sz w:val="24"/>
                <w:szCs w:val="24"/>
                <w:vertAlign w:val="superscript"/>
              </w:rPr>
              <w:t>a</w:t>
            </w:r>
          </w:p>
        </w:tc>
      </w:tr>
      <w:tr w:rsidR="001B4C8B" w:rsidRPr="00587FB8" w:rsidTr="00377A45">
        <w:trPr>
          <w:cantSplit/>
        </w:trPr>
        <w:tc>
          <w:tcPr>
            <w:tcW w:w="3181" w:type="dxa"/>
            <w:gridSpan w:val="6"/>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Model</w:t>
            </w:r>
          </w:p>
        </w:tc>
        <w:tc>
          <w:tcPr>
            <w:tcW w:w="2662" w:type="dxa"/>
            <w:gridSpan w:val="6"/>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Unstandardized Coefficients</w:t>
            </w:r>
          </w:p>
        </w:tc>
        <w:tc>
          <w:tcPr>
            <w:tcW w:w="1469" w:type="dxa"/>
            <w:gridSpan w:val="4"/>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Standardized Coefficients</w:t>
            </w:r>
          </w:p>
        </w:tc>
        <w:tc>
          <w:tcPr>
            <w:tcW w:w="1009" w:type="dxa"/>
            <w:gridSpan w:val="2"/>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t</w:t>
            </w:r>
          </w:p>
        </w:tc>
        <w:tc>
          <w:tcPr>
            <w:tcW w:w="1010" w:type="dxa"/>
            <w:gridSpan w:val="2"/>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Sig.</w:t>
            </w:r>
          </w:p>
        </w:tc>
      </w:tr>
      <w:tr w:rsidR="001B4C8B" w:rsidRPr="00587FB8" w:rsidTr="00377A45">
        <w:trPr>
          <w:cantSplit/>
        </w:trPr>
        <w:tc>
          <w:tcPr>
            <w:tcW w:w="3181" w:type="dxa"/>
            <w:gridSpan w:val="6"/>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331" w:type="dxa"/>
            <w:gridSpan w:val="4"/>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B</w:t>
            </w:r>
          </w:p>
        </w:tc>
        <w:tc>
          <w:tcPr>
            <w:tcW w:w="1331" w:type="dxa"/>
            <w:gridSpan w:val="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Std. Error</w:t>
            </w:r>
          </w:p>
        </w:tc>
        <w:tc>
          <w:tcPr>
            <w:tcW w:w="1469" w:type="dxa"/>
            <w:gridSpan w:val="4"/>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Beta</w:t>
            </w:r>
          </w:p>
        </w:tc>
        <w:tc>
          <w:tcPr>
            <w:tcW w:w="1009" w:type="dxa"/>
            <w:gridSpan w:val="2"/>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10" w:type="dxa"/>
            <w:gridSpan w:val="2"/>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r>
      <w:tr w:rsidR="001B4C8B" w:rsidRPr="00587FB8" w:rsidTr="00377A45">
        <w:trPr>
          <w:cantSplit/>
        </w:trPr>
        <w:tc>
          <w:tcPr>
            <w:tcW w:w="733" w:type="dxa"/>
            <w:vMerge w:val="restart"/>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2448" w:type="dxa"/>
            <w:gridSpan w:val="5"/>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(Constant)</w:t>
            </w:r>
          </w:p>
        </w:tc>
        <w:tc>
          <w:tcPr>
            <w:tcW w:w="1331"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1.327</w:t>
            </w:r>
          </w:p>
        </w:tc>
        <w:tc>
          <w:tcPr>
            <w:tcW w:w="1331"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.453</w:t>
            </w:r>
          </w:p>
        </w:tc>
        <w:tc>
          <w:tcPr>
            <w:tcW w:w="1469" w:type="dxa"/>
            <w:gridSpan w:val="4"/>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09"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-2.932</w:t>
            </w:r>
          </w:p>
        </w:tc>
        <w:tc>
          <w:tcPr>
            <w:tcW w:w="101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.004</w:t>
            </w:r>
          </w:p>
        </w:tc>
      </w:tr>
      <w:tr w:rsidR="001B4C8B" w:rsidRPr="00587FB8" w:rsidTr="00377A45">
        <w:trPr>
          <w:cantSplit/>
        </w:trPr>
        <w:tc>
          <w:tcPr>
            <w:tcW w:w="733" w:type="dxa"/>
            <w:vMerge/>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2448" w:type="dxa"/>
            <w:gridSpan w:val="5"/>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Technological orientation</w:t>
            </w:r>
          </w:p>
        </w:tc>
        <w:tc>
          <w:tcPr>
            <w:tcW w:w="1331"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1.307</w:t>
            </w:r>
          </w:p>
        </w:tc>
        <w:tc>
          <w:tcPr>
            <w:tcW w:w="1331"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.120</w:t>
            </w:r>
          </w:p>
        </w:tc>
        <w:tc>
          <w:tcPr>
            <w:tcW w:w="1469"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.664</w:t>
            </w:r>
          </w:p>
        </w:tc>
        <w:tc>
          <w:tcPr>
            <w:tcW w:w="1009"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10.882</w:t>
            </w:r>
          </w:p>
        </w:tc>
        <w:tc>
          <w:tcPr>
            <w:tcW w:w="101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r>
      <w:tr w:rsidR="001B4C8B" w:rsidRPr="00587FB8" w:rsidTr="00377A45">
        <w:trPr>
          <w:cantSplit/>
        </w:trPr>
        <w:tc>
          <w:tcPr>
            <w:tcW w:w="9331" w:type="dxa"/>
            <w:gridSpan w:val="20"/>
            <w:tcBorders>
              <w:top w:val="nil"/>
              <w:left w:val="nil"/>
              <w:bottom w:val="single" w:sz="4" w:space="0" w:color="auto"/>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a. Dependent Variable: Service delivery</w:t>
            </w:r>
          </w:p>
        </w:tc>
      </w:tr>
    </w:tbl>
    <w:p w:rsidR="00F64B9D" w:rsidRPr="00587FB8" w:rsidRDefault="00F64B9D" w:rsidP="00F15ABE">
      <w:pPr>
        <w:pStyle w:val="Caption"/>
        <w:spacing w:after="0"/>
        <w:jc w:val="both"/>
        <w:rPr>
          <w:rFonts w:ascii="Times New Roman" w:hAnsi="Times New Roman"/>
          <w:bCs w:val="0"/>
          <w:color w:val="auto"/>
          <w:sz w:val="24"/>
          <w:szCs w:val="24"/>
        </w:rPr>
      </w:pPr>
      <w:r w:rsidRPr="00587FB8">
        <w:rPr>
          <w:rFonts w:ascii="Times New Roman" w:hAnsi="Times New Roman"/>
          <w:bCs w:val="0"/>
          <w:color w:val="auto"/>
          <w:sz w:val="24"/>
          <w:szCs w:val="24"/>
        </w:rPr>
        <w:t xml:space="preserve">Source: </w:t>
      </w:r>
      <w:r w:rsidR="00CA1635" w:rsidRPr="00587FB8">
        <w:rPr>
          <w:rFonts w:ascii="Times New Roman" w:hAnsi="Times New Roman"/>
          <w:color w:val="auto"/>
          <w:sz w:val="24"/>
          <w:szCs w:val="24"/>
        </w:rPr>
        <w:t>Field</w:t>
      </w:r>
      <w:r w:rsidRPr="00587FB8">
        <w:rPr>
          <w:rFonts w:ascii="Times New Roman" w:hAnsi="Times New Roman"/>
          <w:color w:val="auto"/>
          <w:sz w:val="24"/>
          <w:szCs w:val="24"/>
        </w:rPr>
        <w:t xml:space="preserve"> Data</w:t>
      </w:r>
      <w:r w:rsidRPr="00587FB8">
        <w:rPr>
          <w:rFonts w:ascii="Times New Roman" w:hAnsi="Times New Roman"/>
          <w:bCs w:val="0"/>
          <w:color w:val="auto"/>
          <w:sz w:val="24"/>
          <w:szCs w:val="24"/>
        </w:rPr>
        <w:t>, (2024)</w:t>
      </w:r>
    </w:p>
    <w:p w:rsidR="00F15ABE" w:rsidRPr="00587FB8" w:rsidRDefault="00F15ABE" w:rsidP="00F15ABE">
      <w:pPr>
        <w:rPr>
          <w:rFonts w:ascii="Times New Roman" w:hAnsi="Times New Roman" w:cs="Times New Roman"/>
          <w:sz w:val="24"/>
          <w:szCs w:val="24"/>
        </w:rPr>
      </w:pPr>
    </w:p>
    <w:p w:rsidR="00F6713C" w:rsidRPr="00587FB8" w:rsidRDefault="006B7DF2" w:rsidP="00F15ABE">
      <w:pPr>
        <w:spacing w:after="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results in table 4.1</w:t>
      </w:r>
      <w:r w:rsidR="00681215" w:rsidRPr="00587FB8">
        <w:rPr>
          <w:rFonts w:ascii="Times New Roman" w:eastAsia="Times New Roman" w:hAnsi="Times New Roman" w:cs="Times New Roman"/>
          <w:kern w:val="0"/>
          <w:sz w:val="24"/>
          <w:szCs w:val="24"/>
          <w:lang w:val="en-GB" w:eastAsia="en-GB"/>
        </w:rPr>
        <w:t>4</w:t>
      </w:r>
      <w:r w:rsidRPr="00587FB8">
        <w:rPr>
          <w:rFonts w:ascii="Times New Roman" w:eastAsia="Times New Roman" w:hAnsi="Times New Roman" w:cs="Times New Roman"/>
          <w:kern w:val="0"/>
          <w:sz w:val="24"/>
          <w:szCs w:val="24"/>
          <w:lang w:val="en-GB" w:eastAsia="en-GB"/>
        </w:rPr>
        <w:t xml:space="preserve"> indicated that the R-square value was 0.441, which means that 44.1% of the variation in service performance among level four hospitals in Kakamega County can be attributed to technology orientation. The presence of a technological focus was a significant predictor of service delivery in level four hospitals in Kakamega County (p=0.000 &lt; 0.05). The level four hospitals in Kakamega County were greatly impacted by their technological orientation, as evidenced by a statistically significant t-statistic of 10.882 and a p-value of 0.000&lt; 0.05. The null hypothesis was </w:t>
      </w:r>
      <w:r w:rsidR="003D1176">
        <w:rPr>
          <w:rFonts w:ascii="Times New Roman" w:eastAsia="Times New Roman" w:hAnsi="Times New Roman" w:cs="Times New Roman"/>
          <w:kern w:val="0"/>
          <w:sz w:val="24"/>
          <w:szCs w:val="24"/>
          <w:lang w:val="en-GB" w:eastAsia="en-GB"/>
        </w:rPr>
        <w:t>rejected</w:t>
      </w:r>
      <w:r w:rsidRPr="00587FB8">
        <w:rPr>
          <w:rFonts w:ascii="Times New Roman" w:eastAsia="Times New Roman" w:hAnsi="Times New Roman" w:cs="Times New Roman"/>
          <w:kern w:val="0"/>
          <w:sz w:val="24"/>
          <w:szCs w:val="24"/>
          <w:lang w:val="en-GB" w:eastAsia="en-GB"/>
        </w:rPr>
        <w:t xml:space="preserve">, and the alternative hypothesis, which stated that technical orientation had a substantial influence on service delivery, was supported. Thus, we can infer that the technology orientation has an impact on the provision of services in level four hospitals in Kakamega County. Each additional </w:t>
      </w:r>
      <w:r w:rsidRPr="00587FB8">
        <w:rPr>
          <w:rFonts w:ascii="Times New Roman" w:eastAsia="Times New Roman" w:hAnsi="Times New Roman" w:cs="Times New Roman"/>
          <w:kern w:val="0"/>
          <w:sz w:val="24"/>
          <w:szCs w:val="24"/>
          <w:lang w:val="en-GB" w:eastAsia="en-GB"/>
        </w:rPr>
        <w:lastRenderedPageBreak/>
        <w:t xml:space="preserve">unit of technology orientation in level four hospitals in Kakamega County resulted in a 1.307 increase in service delivery. The equation of the regression model is: </w:t>
      </w:r>
      <w:r w:rsidR="00F15ABE" w:rsidRPr="00587FB8">
        <w:rPr>
          <w:rFonts w:ascii="Times New Roman" w:hAnsi="Times New Roman" w:cs="Times New Roman"/>
          <w:sz w:val="24"/>
          <w:szCs w:val="24"/>
        </w:rPr>
        <w:t>Y = β0 + β</w:t>
      </w:r>
      <w:r w:rsidR="00F15ABE" w:rsidRPr="00587FB8">
        <w:rPr>
          <w:rFonts w:ascii="Times New Roman" w:hAnsi="Times New Roman" w:cs="Times New Roman"/>
          <w:sz w:val="24"/>
          <w:szCs w:val="24"/>
          <w:vertAlign w:val="subscript"/>
        </w:rPr>
        <w:t>2</w:t>
      </w:r>
      <w:r w:rsidR="00F15ABE" w:rsidRPr="00587FB8">
        <w:rPr>
          <w:rFonts w:ascii="Times New Roman" w:hAnsi="Times New Roman" w:cs="Times New Roman"/>
          <w:sz w:val="24"/>
          <w:szCs w:val="24"/>
        </w:rPr>
        <w:t>X</w:t>
      </w:r>
      <w:r w:rsidR="00F15ABE" w:rsidRPr="00587FB8">
        <w:rPr>
          <w:rFonts w:ascii="Times New Roman" w:hAnsi="Times New Roman" w:cs="Times New Roman"/>
          <w:sz w:val="24"/>
          <w:szCs w:val="24"/>
          <w:vertAlign w:val="subscript"/>
        </w:rPr>
        <w:t>2</w:t>
      </w:r>
      <w:r w:rsidR="00F15ABE" w:rsidRPr="00587FB8">
        <w:rPr>
          <w:rFonts w:ascii="Times New Roman" w:hAnsi="Times New Roman" w:cs="Times New Roman"/>
          <w:sz w:val="24"/>
          <w:szCs w:val="24"/>
        </w:rPr>
        <w:t>+ e</w:t>
      </w:r>
      <w:r w:rsidR="00F23000" w:rsidRPr="00587FB8">
        <w:rPr>
          <w:rFonts w:ascii="Times New Roman" w:hAnsi="Times New Roman" w:cs="Times New Roman"/>
          <w:sz w:val="24"/>
          <w:szCs w:val="24"/>
        </w:rPr>
        <w:t>, therefore</w:t>
      </w:r>
      <w:r w:rsidR="00F15ABE" w:rsidRPr="00587FB8">
        <w:rPr>
          <w:rFonts w:ascii="Times New Roman" w:hAnsi="Times New Roman" w:cs="Times New Roman"/>
          <w:sz w:val="24"/>
          <w:szCs w:val="24"/>
        </w:rPr>
        <w:t xml:space="preserve"> </w:t>
      </w:r>
      <w:r w:rsidR="00F15ABE" w:rsidRPr="00587FB8">
        <w:rPr>
          <w:rFonts w:ascii="Times New Roman" w:eastAsia="Times New Roman" w:hAnsi="Times New Roman" w:cs="Times New Roman"/>
          <w:kern w:val="0"/>
          <w:sz w:val="24"/>
          <w:szCs w:val="24"/>
          <w:lang w:val="en-GB" w:eastAsia="en-GB"/>
        </w:rPr>
        <w:t xml:space="preserve">becomes </w:t>
      </w:r>
      <w:r w:rsidRPr="00587FB8">
        <w:rPr>
          <w:rFonts w:ascii="Times New Roman" w:eastAsia="Times New Roman" w:hAnsi="Times New Roman" w:cs="Times New Roman"/>
          <w:kern w:val="0"/>
          <w:sz w:val="24"/>
          <w:szCs w:val="24"/>
          <w:lang w:val="en-GB" w:eastAsia="en-GB"/>
        </w:rPr>
        <w:t xml:space="preserve">Y = 1.327 + 1.307 </w:t>
      </w:r>
      <w:r w:rsidR="00565654" w:rsidRPr="00587FB8">
        <w:rPr>
          <w:rFonts w:ascii="Times New Roman" w:eastAsia="Times New Roman" w:hAnsi="Times New Roman" w:cs="Times New Roman"/>
          <w:kern w:val="0"/>
          <w:sz w:val="24"/>
          <w:szCs w:val="24"/>
          <w:lang w:val="en-GB" w:eastAsia="en-GB"/>
        </w:rPr>
        <w:t>technology orientation</w:t>
      </w:r>
    </w:p>
    <w:p w:rsidR="006B7DF2" w:rsidRPr="00587FB8" w:rsidRDefault="006B7DF2" w:rsidP="00F23000">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findings were consistent with Kormilitsyna's (2021) study, which examined the impact of technology orientation on performance in the education sector in South Africa. </w:t>
      </w:r>
      <w:r w:rsidR="00F23000" w:rsidRPr="00F23000">
        <w:rPr>
          <w:rFonts w:ascii="Times New Roman" w:eastAsia="Times New Roman" w:hAnsi="Times New Roman" w:cs="Times New Roman"/>
          <w:kern w:val="0"/>
          <w:sz w:val="24"/>
          <w:szCs w:val="24"/>
          <w:lang w:val="en-GB" w:eastAsia="en-GB"/>
        </w:rPr>
        <w:t>Findings are similar to those of Dionysus and Arifin (2021) who found that Technology orientation had a</w:t>
      </w:r>
      <w:r w:rsidR="00F23000">
        <w:rPr>
          <w:rFonts w:ascii="Times New Roman" w:eastAsia="Times New Roman" w:hAnsi="Times New Roman" w:cs="Times New Roman"/>
          <w:kern w:val="0"/>
          <w:sz w:val="24"/>
          <w:szCs w:val="24"/>
          <w:lang w:val="en-GB" w:eastAsia="en-GB"/>
        </w:rPr>
        <w:t xml:space="preserve"> </w:t>
      </w:r>
      <w:r w:rsidR="00F23000" w:rsidRPr="00F23000">
        <w:rPr>
          <w:rFonts w:ascii="Times New Roman" w:eastAsia="Times New Roman" w:hAnsi="Times New Roman" w:cs="Times New Roman"/>
          <w:kern w:val="0"/>
          <w:sz w:val="24"/>
          <w:szCs w:val="24"/>
          <w:lang w:val="en-GB" w:eastAsia="en-GB"/>
        </w:rPr>
        <w:t>significant effect on performance of SMEs. Similarly Orlandi and Zardini (2023) indicated that</w:t>
      </w:r>
      <w:r w:rsidR="00F23000">
        <w:rPr>
          <w:rFonts w:ascii="Times New Roman" w:eastAsia="Times New Roman" w:hAnsi="Times New Roman" w:cs="Times New Roman"/>
          <w:kern w:val="0"/>
          <w:sz w:val="24"/>
          <w:szCs w:val="24"/>
          <w:lang w:val="en-GB" w:eastAsia="en-GB"/>
        </w:rPr>
        <w:t xml:space="preserve"> </w:t>
      </w:r>
      <w:r w:rsidR="00F23000" w:rsidRPr="00F23000">
        <w:rPr>
          <w:rFonts w:ascii="Times New Roman" w:eastAsia="Times New Roman" w:hAnsi="Times New Roman" w:cs="Times New Roman"/>
          <w:kern w:val="0"/>
          <w:sz w:val="24"/>
          <w:szCs w:val="24"/>
          <w:lang w:val="en-GB" w:eastAsia="en-GB"/>
        </w:rPr>
        <w:t>technology had a s significant effect on organizational resilience.</w:t>
      </w:r>
      <w:r w:rsidR="00F23000">
        <w:rPr>
          <w:rFonts w:ascii="Times New Roman" w:eastAsia="Times New Roman" w:hAnsi="Times New Roman" w:cs="Times New Roman"/>
          <w:kern w:val="0"/>
          <w:sz w:val="24"/>
          <w:szCs w:val="24"/>
          <w:lang w:val="en-GB" w:eastAsia="en-GB"/>
        </w:rPr>
        <w:t xml:space="preserve"> </w:t>
      </w:r>
      <w:r w:rsidR="00F23000" w:rsidRPr="00F23000">
        <w:rPr>
          <w:rFonts w:ascii="Times New Roman" w:eastAsia="Times New Roman" w:hAnsi="Times New Roman" w:cs="Times New Roman"/>
          <w:kern w:val="0"/>
          <w:sz w:val="24"/>
          <w:szCs w:val="24"/>
          <w:lang w:val="en-GB" w:eastAsia="en-GB"/>
        </w:rPr>
        <w:t>Also Nakabuye, Mayanja and</w:t>
      </w:r>
      <w:r w:rsidR="00F23000">
        <w:rPr>
          <w:rFonts w:ascii="Times New Roman" w:eastAsia="Times New Roman" w:hAnsi="Times New Roman" w:cs="Times New Roman"/>
          <w:kern w:val="0"/>
          <w:sz w:val="24"/>
          <w:szCs w:val="24"/>
          <w:lang w:val="en-GB" w:eastAsia="en-GB"/>
        </w:rPr>
        <w:t xml:space="preserve"> </w:t>
      </w:r>
      <w:r w:rsidR="00F23000" w:rsidRPr="00F23000">
        <w:rPr>
          <w:rFonts w:ascii="Times New Roman" w:eastAsia="Times New Roman" w:hAnsi="Times New Roman" w:cs="Times New Roman"/>
          <w:kern w:val="0"/>
          <w:sz w:val="24"/>
          <w:szCs w:val="24"/>
          <w:lang w:val="en-GB" w:eastAsia="en-GB"/>
        </w:rPr>
        <w:t>Bimbona (2023) showed technology orientation has a positive and significant relationship with</w:t>
      </w:r>
      <w:r w:rsidR="00F23000">
        <w:rPr>
          <w:rFonts w:ascii="Times New Roman" w:eastAsia="Times New Roman" w:hAnsi="Times New Roman" w:cs="Times New Roman"/>
          <w:kern w:val="0"/>
          <w:sz w:val="24"/>
          <w:szCs w:val="24"/>
          <w:lang w:val="en-GB" w:eastAsia="en-GB"/>
        </w:rPr>
        <w:t xml:space="preserve"> </w:t>
      </w:r>
      <w:r w:rsidR="00F23000" w:rsidRPr="00F23000">
        <w:rPr>
          <w:rFonts w:ascii="Times New Roman" w:eastAsia="Times New Roman" w:hAnsi="Times New Roman" w:cs="Times New Roman"/>
          <w:kern w:val="0"/>
          <w:sz w:val="24"/>
          <w:szCs w:val="24"/>
          <w:lang w:val="en-GB" w:eastAsia="en-GB"/>
        </w:rPr>
        <w:t xml:space="preserve">the performance of Ugandan SMEs </w:t>
      </w:r>
      <w:r w:rsidR="00CD035A" w:rsidRPr="00587FB8">
        <w:rPr>
          <w:rFonts w:ascii="Times New Roman" w:eastAsia="Times New Roman" w:hAnsi="Times New Roman" w:cs="Times New Roman"/>
          <w:kern w:val="0"/>
          <w:sz w:val="24"/>
          <w:szCs w:val="24"/>
          <w:lang w:val="en-GB" w:eastAsia="en-GB"/>
        </w:rPr>
        <w:t>Further agreed with</w:t>
      </w:r>
      <w:r w:rsidRPr="00587FB8">
        <w:rPr>
          <w:rFonts w:ascii="Times New Roman" w:eastAsia="Times New Roman" w:hAnsi="Times New Roman" w:cs="Times New Roman"/>
          <w:kern w:val="0"/>
          <w:sz w:val="24"/>
          <w:szCs w:val="24"/>
          <w:lang w:val="en-GB" w:eastAsia="en-GB"/>
        </w:rPr>
        <w:t xml:space="preserve"> Nadeem and Siddiqui (2017), who investigated the impact of technology orientation on the development of small and medium-sized enterprises (SMEs) in the food processing industry, they concluded that technology orientation had </w:t>
      </w:r>
      <w:r w:rsidR="00CD035A" w:rsidRPr="00587FB8">
        <w:rPr>
          <w:rFonts w:ascii="Times New Roman" w:eastAsia="Times New Roman" w:hAnsi="Times New Roman" w:cs="Times New Roman"/>
          <w:kern w:val="0"/>
          <w:sz w:val="24"/>
          <w:szCs w:val="24"/>
          <w:lang w:val="en-GB" w:eastAsia="en-GB"/>
        </w:rPr>
        <w:t>a</w:t>
      </w:r>
      <w:r w:rsidRPr="00587FB8">
        <w:rPr>
          <w:rFonts w:ascii="Times New Roman" w:eastAsia="Times New Roman" w:hAnsi="Times New Roman" w:cs="Times New Roman"/>
          <w:kern w:val="0"/>
          <w:sz w:val="24"/>
          <w:szCs w:val="24"/>
          <w:lang w:val="en-GB" w:eastAsia="en-GB"/>
        </w:rPr>
        <w:t xml:space="preserve"> significant effect on service delivery. </w:t>
      </w:r>
      <w:r w:rsidR="00CD035A" w:rsidRPr="00587FB8">
        <w:rPr>
          <w:rFonts w:ascii="Times New Roman" w:eastAsia="Times New Roman" w:hAnsi="Times New Roman" w:cs="Times New Roman"/>
          <w:kern w:val="0"/>
          <w:sz w:val="24"/>
          <w:szCs w:val="24"/>
          <w:lang w:val="en-GB" w:eastAsia="en-GB"/>
        </w:rPr>
        <w:t>However t</w:t>
      </w:r>
      <w:r w:rsidRPr="00587FB8">
        <w:rPr>
          <w:rFonts w:ascii="Times New Roman" w:eastAsia="Times New Roman" w:hAnsi="Times New Roman" w:cs="Times New Roman"/>
          <w:kern w:val="0"/>
          <w:sz w:val="24"/>
          <w:szCs w:val="24"/>
          <w:lang w:val="en-GB" w:eastAsia="en-GB"/>
        </w:rPr>
        <w:t xml:space="preserve">he study focused specifically on Small and Medium Enterprises (SMEs) and did not include level four hospitals. </w:t>
      </w:r>
    </w:p>
    <w:p w:rsidR="00EF225D" w:rsidRPr="00587FB8" w:rsidRDefault="00EF225D" w:rsidP="00FF091D">
      <w:pPr>
        <w:spacing w:after="240" w:line="480" w:lineRule="auto"/>
        <w:contextualSpacing/>
        <w:jc w:val="both"/>
        <w:rPr>
          <w:rFonts w:ascii="Times New Roman" w:hAnsi="Times New Roman" w:cs="Times New Roman"/>
          <w:sz w:val="24"/>
          <w:szCs w:val="24"/>
        </w:rPr>
      </w:pPr>
    </w:p>
    <w:p w:rsidR="00EF225D" w:rsidRDefault="00EF225D" w:rsidP="00FF091D">
      <w:pPr>
        <w:spacing w:after="240" w:line="480" w:lineRule="auto"/>
        <w:contextualSpacing/>
        <w:jc w:val="both"/>
        <w:rPr>
          <w:rFonts w:ascii="Times New Roman" w:hAnsi="Times New Roman" w:cs="Times New Roman"/>
          <w:sz w:val="24"/>
          <w:szCs w:val="24"/>
        </w:rPr>
      </w:pPr>
    </w:p>
    <w:p w:rsidR="00814814" w:rsidRDefault="00814814" w:rsidP="00FF091D">
      <w:pPr>
        <w:spacing w:after="240" w:line="480" w:lineRule="auto"/>
        <w:contextualSpacing/>
        <w:jc w:val="both"/>
        <w:rPr>
          <w:rFonts w:ascii="Times New Roman" w:hAnsi="Times New Roman" w:cs="Times New Roman"/>
          <w:sz w:val="24"/>
          <w:szCs w:val="24"/>
        </w:rPr>
      </w:pPr>
    </w:p>
    <w:p w:rsidR="00814814" w:rsidRDefault="00814814" w:rsidP="00FF091D">
      <w:pPr>
        <w:spacing w:after="240" w:line="480" w:lineRule="auto"/>
        <w:contextualSpacing/>
        <w:jc w:val="both"/>
        <w:rPr>
          <w:rFonts w:ascii="Times New Roman" w:hAnsi="Times New Roman" w:cs="Times New Roman"/>
          <w:sz w:val="24"/>
          <w:szCs w:val="24"/>
        </w:rPr>
      </w:pPr>
    </w:p>
    <w:p w:rsidR="00814814" w:rsidRDefault="00814814" w:rsidP="00FF091D">
      <w:pPr>
        <w:spacing w:after="240" w:line="480" w:lineRule="auto"/>
        <w:contextualSpacing/>
        <w:jc w:val="both"/>
        <w:rPr>
          <w:rFonts w:ascii="Times New Roman" w:hAnsi="Times New Roman" w:cs="Times New Roman"/>
          <w:sz w:val="24"/>
          <w:szCs w:val="24"/>
        </w:rPr>
      </w:pPr>
    </w:p>
    <w:p w:rsidR="007D2579" w:rsidRPr="00587FB8" w:rsidRDefault="00377A45" w:rsidP="00587FB8">
      <w:pPr>
        <w:pStyle w:val="Heading1"/>
        <w:rPr>
          <w:rFonts w:cs="Times New Roman"/>
          <w:szCs w:val="24"/>
        </w:rPr>
      </w:pPr>
      <w:bookmarkStart w:id="381" w:name="_Toc179647166"/>
      <w:bookmarkStart w:id="382" w:name="_Hlk112877913"/>
      <w:r w:rsidRPr="00587FB8">
        <w:rPr>
          <w:rFonts w:cs="Times New Roman"/>
          <w:szCs w:val="24"/>
        </w:rPr>
        <w:lastRenderedPageBreak/>
        <w:t>4.</w:t>
      </w:r>
      <w:r w:rsidR="00C616BB">
        <w:rPr>
          <w:rFonts w:cs="Times New Roman"/>
          <w:szCs w:val="24"/>
        </w:rPr>
        <w:t>9</w:t>
      </w:r>
      <w:r w:rsidR="00F15ABE" w:rsidRPr="00587FB8">
        <w:rPr>
          <w:rFonts w:cs="Times New Roman"/>
          <w:szCs w:val="24"/>
        </w:rPr>
        <w:t xml:space="preserve"> </w:t>
      </w:r>
      <w:r w:rsidRPr="00587FB8">
        <w:rPr>
          <w:rFonts w:cs="Times New Roman"/>
          <w:szCs w:val="24"/>
        </w:rPr>
        <w:t>Multiple</w:t>
      </w:r>
      <w:r w:rsidR="007D2579" w:rsidRPr="00587FB8">
        <w:rPr>
          <w:rFonts w:cs="Times New Roman"/>
          <w:szCs w:val="24"/>
        </w:rPr>
        <w:t xml:space="preserve"> Regression</w:t>
      </w:r>
      <w:r w:rsidR="001B4C8B" w:rsidRPr="00587FB8">
        <w:rPr>
          <w:rFonts w:cs="Times New Roman"/>
          <w:szCs w:val="24"/>
        </w:rPr>
        <w:t xml:space="preserve"> </w:t>
      </w:r>
      <w:r w:rsidR="00F15ABE" w:rsidRPr="00587FB8">
        <w:rPr>
          <w:rFonts w:cs="Times New Roman"/>
          <w:szCs w:val="24"/>
        </w:rPr>
        <w:t xml:space="preserve">Analysis on </w:t>
      </w:r>
      <w:r w:rsidR="001B4C8B" w:rsidRPr="00587FB8">
        <w:rPr>
          <w:rFonts w:cs="Times New Roman"/>
          <w:szCs w:val="24"/>
        </w:rPr>
        <w:t>Strategic orientation and Service delivery</w:t>
      </w:r>
      <w:bookmarkEnd w:id="381"/>
    </w:p>
    <w:p w:rsidR="001B4C8B" w:rsidRPr="00587FB8" w:rsidRDefault="007D2579" w:rsidP="00587FB8">
      <w:pPr>
        <w:pStyle w:val="Heading1"/>
        <w:rPr>
          <w:rFonts w:cs="Times New Roman"/>
          <w:szCs w:val="24"/>
        </w:rPr>
      </w:pPr>
      <w:bookmarkStart w:id="383" w:name="_Toc166928075"/>
      <w:bookmarkStart w:id="384" w:name="_Toc167266678"/>
      <w:bookmarkStart w:id="385" w:name="_Toc169358608"/>
      <w:bookmarkStart w:id="386" w:name="_Toc170467161"/>
      <w:bookmarkStart w:id="387" w:name="_Toc171433710"/>
      <w:bookmarkStart w:id="388" w:name="_Toc179647167"/>
      <w:bookmarkStart w:id="389" w:name="_Hlk113102710"/>
      <w:r w:rsidRPr="00587FB8">
        <w:rPr>
          <w:rFonts w:cs="Times New Roman"/>
          <w:szCs w:val="24"/>
        </w:rPr>
        <w:t>Table 4.1</w:t>
      </w:r>
      <w:r w:rsidR="00681215" w:rsidRPr="00587FB8">
        <w:rPr>
          <w:rFonts w:cs="Times New Roman"/>
          <w:szCs w:val="24"/>
        </w:rPr>
        <w:t>5</w:t>
      </w:r>
      <w:r w:rsidRPr="00587FB8">
        <w:rPr>
          <w:rFonts w:eastAsia="Times New Roman" w:cs="Times New Roman"/>
          <w:szCs w:val="24"/>
        </w:rPr>
        <w:t xml:space="preserve">: </w:t>
      </w:r>
      <w:r w:rsidR="001B4C8B" w:rsidRPr="00587FB8">
        <w:rPr>
          <w:rFonts w:cs="Times New Roman"/>
          <w:szCs w:val="24"/>
        </w:rPr>
        <w:t>Multiple Regression Strategic orientation and Service delivery</w:t>
      </w:r>
      <w:bookmarkEnd w:id="383"/>
      <w:bookmarkEnd w:id="384"/>
      <w:bookmarkEnd w:id="385"/>
      <w:bookmarkEnd w:id="386"/>
      <w:bookmarkEnd w:id="387"/>
      <w:bookmarkEnd w:id="388"/>
    </w:p>
    <w:tbl>
      <w:tblPr>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97"/>
        <w:gridCol w:w="789"/>
        <w:gridCol w:w="383"/>
        <w:gridCol w:w="517"/>
        <w:gridCol w:w="662"/>
        <w:gridCol w:w="418"/>
        <w:gridCol w:w="181"/>
        <w:gridCol w:w="732"/>
        <w:gridCol w:w="167"/>
        <w:gridCol w:w="541"/>
        <w:gridCol w:w="449"/>
        <w:gridCol w:w="174"/>
        <w:gridCol w:w="726"/>
        <w:gridCol w:w="181"/>
        <w:gridCol w:w="562"/>
        <w:gridCol w:w="247"/>
        <w:gridCol w:w="721"/>
        <w:gridCol w:w="41"/>
        <w:gridCol w:w="48"/>
        <w:gridCol w:w="961"/>
        <w:gridCol w:w="120"/>
      </w:tblGrid>
      <w:tr w:rsidR="001B4C8B" w:rsidRPr="00587FB8" w:rsidTr="00377A45">
        <w:trPr>
          <w:cantSplit/>
        </w:trPr>
        <w:tc>
          <w:tcPr>
            <w:tcW w:w="9450" w:type="dxa"/>
            <w:gridSpan w:val="22"/>
            <w:tcBorders>
              <w:top w:val="single" w:sz="4" w:space="0" w:color="auto"/>
              <w:left w:val="nil"/>
              <w:bottom w:val="single" w:sz="4" w:space="0" w:color="auto"/>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b/>
                <w:bCs/>
                <w:sz w:val="24"/>
                <w:szCs w:val="24"/>
              </w:rPr>
              <w:t>Model Summary</w:t>
            </w:r>
          </w:p>
        </w:tc>
      </w:tr>
      <w:tr w:rsidR="001B4C8B" w:rsidRPr="00587FB8" w:rsidTr="00377A45">
        <w:trPr>
          <w:cantSplit/>
        </w:trPr>
        <w:tc>
          <w:tcPr>
            <w:tcW w:w="830" w:type="dxa"/>
            <w:gridSpan w:val="2"/>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Model</w:t>
            </w:r>
          </w:p>
        </w:tc>
        <w:tc>
          <w:tcPr>
            <w:tcW w:w="789" w:type="dxa"/>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R</w:t>
            </w:r>
          </w:p>
        </w:tc>
        <w:tc>
          <w:tcPr>
            <w:tcW w:w="900" w:type="dxa"/>
            <w:gridSpan w:val="2"/>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R Square</w:t>
            </w:r>
          </w:p>
        </w:tc>
        <w:tc>
          <w:tcPr>
            <w:tcW w:w="1080" w:type="dxa"/>
            <w:gridSpan w:val="2"/>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Adjusted R Square</w:t>
            </w:r>
          </w:p>
        </w:tc>
        <w:tc>
          <w:tcPr>
            <w:tcW w:w="1080" w:type="dxa"/>
            <w:gridSpan w:val="3"/>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Std. Error of the Estimate</w:t>
            </w:r>
          </w:p>
        </w:tc>
        <w:tc>
          <w:tcPr>
            <w:tcW w:w="4771" w:type="dxa"/>
            <w:gridSpan w:val="12"/>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Change Statistics</w:t>
            </w:r>
          </w:p>
        </w:tc>
      </w:tr>
      <w:tr w:rsidR="001B4C8B" w:rsidRPr="00587FB8" w:rsidTr="00377A45">
        <w:trPr>
          <w:cantSplit/>
        </w:trPr>
        <w:tc>
          <w:tcPr>
            <w:tcW w:w="830" w:type="dxa"/>
            <w:gridSpan w:val="2"/>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789" w:type="dxa"/>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900" w:type="dxa"/>
            <w:gridSpan w:val="2"/>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80" w:type="dxa"/>
            <w:gridSpan w:val="2"/>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80" w:type="dxa"/>
            <w:gridSpan w:val="3"/>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990" w:type="dxa"/>
            <w:gridSpan w:val="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R Square Change</w:t>
            </w:r>
          </w:p>
        </w:tc>
        <w:tc>
          <w:tcPr>
            <w:tcW w:w="900" w:type="dxa"/>
            <w:gridSpan w:val="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F Change</w:t>
            </w:r>
          </w:p>
        </w:tc>
        <w:tc>
          <w:tcPr>
            <w:tcW w:w="990" w:type="dxa"/>
            <w:gridSpan w:val="3"/>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df1</w:t>
            </w:r>
          </w:p>
        </w:tc>
        <w:tc>
          <w:tcPr>
            <w:tcW w:w="810" w:type="dxa"/>
            <w:gridSpan w:val="3"/>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df2</w:t>
            </w:r>
          </w:p>
        </w:tc>
        <w:tc>
          <w:tcPr>
            <w:tcW w:w="1081" w:type="dxa"/>
            <w:gridSpan w:val="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Sig. F Change</w:t>
            </w:r>
          </w:p>
        </w:tc>
      </w:tr>
      <w:tr w:rsidR="001B4C8B" w:rsidRPr="00587FB8" w:rsidTr="00377A45">
        <w:trPr>
          <w:cantSplit/>
        </w:trPr>
        <w:tc>
          <w:tcPr>
            <w:tcW w:w="83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789" w:type="dxa"/>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.733</w:t>
            </w:r>
            <w:r w:rsidRPr="00587FB8">
              <w:rPr>
                <w:rFonts w:ascii="Times New Roman" w:hAnsi="Times New Roman" w:cs="Times New Roman"/>
                <w:sz w:val="24"/>
                <w:szCs w:val="24"/>
                <w:vertAlign w:val="superscript"/>
              </w:rPr>
              <w:t>a</w:t>
            </w:r>
          </w:p>
        </w:tc>
        <w:tc>
          <w:tcPr>
            <w:tcW w:w="90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.537</w:t>
            </w:r>
          </w:p>
        </w:tc>
        <w:tc>
          <w:tcPr>
            <w:tcW w:w="108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.528</w:t>
            </w:r>
          </w:p>
        </w:tc>
        <w:tc>
          <w:tcPr>
            <w:tcW w:w="1080"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.48932</w:t>
            </w:r>
          </w:p>
        </w:tc>
        <w:tc>
          <w:tcPr>
            <w:tcW w:w="99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.537</w:t>
            </w:r>
          </w:p>
        </w:tc>
        <w:tc>
          <w:tcPr>
            <w:tcW w:w="900"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57.233</w:t>
            </w:r>
          </w:p>
        </w:tc>
        <w:tc>
          <w:tcPr>
            <w:tcW w:w="990"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3</w:t>
            </w:r>
          </w:p>
        </w:tc>
        <w:tc>
          <w:tcPr>
            <w:tcW w:w="810"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148</w:t>
            </w:r>
          </w:p>
        </w:tc>
        <w:tc>
          <w:tcPr>
            <w:tcW w:w="1081"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r>
      <w:tr w:rsidR="001B4C8B" w:rsidRPr="00587FB8" w:rsidTr="00377A45">
        <w:trPr>
          <w:cantSplit/>
        </w:trPr>
        <w:tc>
          <w:tcPr>
            <w:tcW w:w="9450" w:type="dxa"/>
            <w:gridSpan w:val="22"/>
            <w:tcBorders>
              <w:top w:val="nil"/>
              <w:left w:val="nil"/>
              <w:bottom w:val="single" w:sz="4" w:space="0" w:color="auto"/>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a. Predictors: (Constant), Technological orientation, Resource orientation, Customers orientation</w:t>
            </w:r>
          </w:p>
        </w:tc>
      </w:tr>
      <w:tr w:rsidR="001B4C8B" w:rsidRPr="00587FB8" w:rsidTr="00377A45">
        <w:trPr>
          <w:cantSplit/>
        </w:trPr>
        <w:tc>
          <w:tcPr>
            <w:tcW w:w="9450" w:type="dxa"/>
            <w:gridSpan w:val="22"/>
            <w:tcBorders>
              <w:top w:val="single" w:sz="4" w:space="0" w:color="auto"/>
              <w:left w:val="nil"/>
              <w:bottom w:val="single" w:sz="4" w:space="0" w:color="auto"/>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b/>
                <w:bCs/>
                <w:sz w:val="24"/>
                <w:szCs w:val="24"/>
              </w:rPr>
              <w:t>ANOVA</w:t>
            </w:r>
            <w:r w:rsidRPr="00587FB8">
              <w:rPr>
                <w:rFonts w:ascii="Times New Roman" w:hAnsi="Times New Roman" w:cs="Times New Roman"/>
                <w:b/>
                <w:bCs/>
                <w:sz w:val="24"/>
                <w:szCs w:val="24"/>
                <w:vertAlign w:val="superscript"/>
              </w:rPr>
              <w:t>a</w:t>
            </w:r>
          </w:p>
        </w:tc>
      </w:tr>
      <w:tr w:rsidR="001B4C8B" w:rsidRPr="00587FB8" w:rsidTr="00377A45">
        <w:trPr>
          <w:cantSplit/>
        </w:trPr>
        <w:tc>
          <w:tcPr>
            <w:tcW w:w="2002" w:type="dxa"/>
            <w:gridSpan w:val="4"/>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Model</w:t>
            </w:r>
          </w:p>
        </w:tc>
        <w:tc>
          <w:tcPr>
            <w:tcW w:w="1778" w:type="dxa"/>
            <w:gridSpan w:val="4"/>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Sum of Squares</w:t>
            </w:r>
          </w:p>
        </w:tc>
        <w:tc>
          <w:tcPr>
            <w:tcW w:w="1440" w:type="dxa"/>
            <w:gridSpan w:val="3"/>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df</w:t>
            </w:r>
          </w:p>
        </w:tc>
        <w:tc>
          <w:tcPr>
            <w:tcW w:w="1530" w:type="dxa"/>
            <w:gridSpan w:val="4"/>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Mean Square</w:t>
            </w:r>
          </w:p>
        </w:tc>
        <w:tc>
          <w:tcPr>
            <w:tcW w:w="1530" w:type="dxa"/>
            <w:gridSpan w:val="3"/>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F</w:t>
            </w:r>
          </w:p>
        </w:tc>
        <w:tc>
          <w:tcPr>
            <w:tcW w:w="1170" w:type="dxa"/>
            <w:gridSpan w:val="4"/>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Sig.</w:t>
            </w:r>
          </w:p>
        </w:tc>
      </w:tr>
      <w:tr w:rsidR="001B4C8B" w:rsidRPr="00587FB8" w:rsidTr="00377A45">
        <w:trPr>
          <w:cantSplit/>
        </w:trPr>
        <w:tc>
          <w:tcPr>
            <w:tcW w:w="733" w:type="dxa"/>
            <w:vMerge w:val="restart"/>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1269"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Regression</w:t>
            </w:r>
          </w:p>
        </w:tc>
        <w:tc>
          <w:tcPr>
            <w:tcW w:w="1778"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41.111</w:t>
            </w:r>
          </w:p>
        </w:tc>
        <w:tc>
          <w:tcPr>
            <w:tcW w:w="1440"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3</w:t>
            </w:r>
          </w:p>
        </w:tc>
        <w:tc>
          <w:tcPr>
            <w:tcW w:w="1530"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13.704</w:t>
            </w:r>
          </w:p>
        </w:tc>
        <w:tc>
          <w:tcPr>
            <w:tcW w:w="1530"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57.233</w:t>
            </w:r>
          </w:p>
        </w:tc>
        <w:tc>
          <w:tcPr>
            <w:tcW w:w="1170"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r w:rsidRPr="00587FB8">
              <w:rPr>
                <w:rFonts w:ascii="Times New Roman" w:hAnsi="Times New Roman" w:cs="Times New Roman"/>
                <w:sz w:val="24"/>
                <w:szCs w:val="24"/>
                <w:vertAlign w:val="superscript"/>
              </w:rPr>
              <w:t>b</w:t>
            </w:r>
          </w:p>
        </w:tc>
      </w:tr>
      <w:tr w:rsidR="001B4C8B" w:rsidRPr="00587FB8" w:rsidTr="00377A45">
        <w:trPr>
          <w:cantSplit/>
        </w:trPr>
        <w:tc>
          <w:tcPr>
            <w:tcW w:w="733" w:type="dxa"/>
            <w:vMerge/>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269"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Residual</w:t>
            </w:r>
          </w:p>
        </w:tc>
        <w:tc>
          <w:tcPr>
            <w:tcW w:w="1778"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35.436</w:t>
            </w:r>
          </w:p>
        </w:tc>
        <w:tc>
          <w:tcPr>
            <w:tcW w:w="1440"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148</w:t>
            </w:r>
          </w:p>
        </w:tc>
        <w:tc>
          <w:tcPr>
            <w:tcW w:w="1530"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.239</w:t>
            </w:r>
          </w:p>
        </w:tc>
        <w:tc>
          <w:tcPr>
            <w:tcW w:w="1530" w:type="dxa"/>
            <w:gridSpan w:val="3"/>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170" w:type="dxa"/>
            <w:gridSpan w:val="4"/>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r>
      <w:tr w:rsidR="001B4C8B" w:rsidRPr="00587FB8" w:rsidTr="00377A45">
        <w:trPr>
          <w:cantSplit/>
        </w:trPr>
        <w:tc>
          <w:tcPr>
            <w:tcW w:w="733" w:type="dxa"/>
            <w:vMerge/>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269"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Total</w:t>
            </w:r>
          </w:p>
        </w:tc>
        <w:tc>
          <w:tcPr>
            <w:tcW w:w="1778"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76.547</w:t>
            </w:r>
          </w:p>
        </w:tc>
        <w:tc>
          <w:tcPr>
            <w:tcW w:w="1440"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151</w:t>
            </w:r>
          </w:p>
        </w:tc>
        <w:tc>
          <w:tcPr>
            <w:tcW w:w="1530" w:type="dxa"/>
            <w:gridSpan w:val="4"/>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530" w:type="dxa"/>
            <w:gridSpan w:val="3"/>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170" w:type="dxa"/>
            <w:gridSpan w:val="4"/>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r>
      <w:tr w:rsidR="001B4C8B" w:rsidRPr="00587FB8" w:rsidTr="00C97887">
        <w:trPr>
          <w:cantSplit/>
        </w:trPr>
        <w:tc>
          <w:tcPr>
            <w:tcW w:w="9450" w:type="dxa"/>
            <w:gridSpan w:val="2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a. Dependent Variable: Service delivery</w:t>
            </w:r>
          </w:p>
        </w:tc>
      </w:tr>
      <w:tr w:rsidR="001B4C8B" w:rsidRPr="00587FB8" w:rsidTr="00C97887">
        <w:trPr>
          <w:cantSplit/>
        </w:trPr>
        <w:tc>
          <w:tcPr>
            <w:tcW w:w="9450" w:type="dxa"/>
            <w:gridSpan w:val="22"/>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b. Predictors: (Constant), Technological orientation, Resource orientation, Customers orientation</w:t>
            </w:r>
          </w:p>
        </w:tc>
      </w:tr>
      <w:tr w:rsidR="001B4C8B" w:rsidRPr="00587FB8" w:rsidTr="00377A45">
        <w:trPr>
          <w:gridAfter w:val="1"/>
          <w:wAfter w:w="120" w:type="dxa"/>
          <w:cantSplit/>
        </w:trPr>
        <w:tc>
          <w:tcPr>
            <w:tcW w:w="9330" w:type="dxa"/>
            <w:gridSpan w:val="21"/>
            <w:tcBorders>
              <w:top w:val="single" w:sz="4" w:space="0" w:color="auto"/>
              <w:left w:val="nil"/>
              <w:bottom w:val="single" w:sz="4" w:space="0" w:color="auto"/>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b/>
                <w:bCs/>
                <w:sz w:val="24"/>
                <w:szCs w:val="24"/>
              </w:rPr>
              <w:t>Coefficients</w:t>
            </w:r>
            <w:r w:rsidRPr="00587FB8">
              <w:rPr>
                <w:rFonts w:ascii="Times New Roman" w:hAnsi="Times New Roman" w:cs="Times New Roman"/>
                <w:b/>
                <w:bCs/>
                <w:sz w:val="24"/>
                <w:szCs w:val="24"/>
                <w:vertAlign w:val="superscript"/>
              </w:rPr>
              <w:t>a</w:t>
            </w:r>
          </w:p>
        </w:tc>
      </w:tr>
      <w:tr w:rsidR="001B4C8B" w:rsidRPr="00587FB8" w:rsidTr="00377A45">
        <w:trPr>
          <w:gridAfter w:val="1"/>
          <w:wAfter w:w="120" w:type="dxa"/>
          <w:cantSplit/>
        </w:trPr>
        <w:tc>
          <w:tcPr>
            <w:tcW w:w="3181" w:type="dxa"/>
            <w:gridSpan w:val="6"/>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Model</w:t>
            </w:r>
          </w:p>
        </w:tc>
        <w:tc>
          <w:tcPr>
            <w:tcW w:w="2662" w:type="dxa"/>
            <w:gridSpan w:val="7"/>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Unstandardized Coefficients</w:t>
            </w:r>
          </w:p>
        </w:tc>
        <w:tc>
          <w:tcPr>
            <w:tcW w:w="1469" w:type="dxa"/>
            <w:gridSpan w:val="3"/>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Standardized Coefficients</w:t>
            </w:r>
          </w:p>
        </w:tc>
        <w:tc>
          <w:tcPr>
            <w:tcW w:w="1009" w:type="dxa"/>
            <w:gridSpan w:val="3"/>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t</w:t>
            </w:r>
          </w:p>
        </w:tc>
        <w:tc>
          <w:tcPr>
            <w:tcW w:w="1009" w:type="dxa"/>
            <w:gridSpan w:val="2"/>
            <w:vMerge w:val="restart"/>
            <w:tcBorders>
              <w:top w:val="single" w:sz="4" w:space="0" w:color="auto"/>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Sig.</w:t>
            </w:r>
          </w:p>
        </w:tc>
      </w:tr>
      <w:tr w:rsidR="001B4C8B" w:rsidRPr="00587FB8" w:rsidTr="00377A45">
        <w:trPr>
          <w:gridAfter w:val="1"/>
          <w:wAfter w:w="120" w:type="dxa"/>
          <w:cantSplit/>
        </w:trPr>
        <w:tc>
          <w:tcPr>
            <w:tcW w:w="3181" w:type="dxa"/>
            <w:gridSpan w:val="6"/>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331" w:type="dxa"/>
            <w:gridSpan w:val="3"/>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B</w:t>
            </w:r>
          </w:p>
        </w:tc>
        <w:tc>
          <w:tcPr>
            <w:tcW w:w="1331" w:type="dxa"/>
            <w:gridSpan w:val="4"/>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Std. Error</w:t>
            </w:r>
          </w:p>
        </w:tc>
        <w:tc>
          <w:tcPr>
            <w:tcW w:w="1469" w:type="dxa"/>
            <w:gridSpan w:val="3"/>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sz w:val="24"/>
                <w:szCs w:val="24"/>
              </w:rPr>
              <w:t>Beta</w:t>
            </w:r>
          </w:p>
        </w:tc>
        <w:tc>
          <w:tcPr>
            <w:tcW w:w="1009" w:type="dxa"/>
            <w:gridSpan w:val="3"/>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09" w:type="dxa"/>
            <w:gridSpan w:val="2"/>
            <w:vMerge/>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r>
      <w:tr w:rsidR="001B4C8B" w:rsidRPr="00587FB8" w:rsidTr="00377A45">
        <w:trPr>
          <w:gridAfter w:val="1"/>
          <w:wAfter w:w="120" w:type="dxa"/>
          <w:cantSplit/>
        </w:trPr>
        <w:tc>
          <w:tcPr>
            <w:tcW w:w="733" w:type="dxa"/>
            <w:vMerge w:val="restart"/>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2448" w:type="dxa"/>
            <w:gridSpan w:val="5"/>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(Constant)</w:t>
            </w:r>
          </w:p>
        </w:tc>
        <w:tc>
          <w:tcPr>
            <w:tcW w:w="1331"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1.513</w:t>
            </w:r>
          </w:p>
        </w:tc>
        <w:tc>
          <w:tcPr>
            <w:tcW w:w="1331"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.417</w:t>
            </w:r>
          </w:p>
        </w:tc>
        <w:tc>
          <w:tcPr>
            <w:tcW w:w="1469" w:type="dxa"/>
            <w:gridSpan w:val="3"/>
            <w:tcBorders>
              <w:top w:val="nil"/>
              <w:left w:val="nil"/>
              <w:bottom w:val="nil"/>
              <w:right w:val="nil"/>
            </w:tcBorders>
            <w:shd w:val="clear" w:color="auto" w:fill="FFFFFF"/>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1009"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-3.630</w:t>
            </w:r>
          </w:p>
        </w:tc>
        <w:tc>
          <w:tcPr>
            <w:tcW w:w="1009"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r>
      <w:tr w:rsidR="001B4C8B" w:rsidRPr="00587FB8" w:rsidTr="00377A45">
        <w:trPr>
          <w:gridAfter w:val="1"/>
          <w:wAfter w:w="120" w:type="dxa"/>
          <w:cantSplit/>
        </w:trPr>
        <w:tc>
          <w:tcPr>
            <w:tcW w:w="733" w:type="dxa"/>
            <w:vMerge/>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2448" w:type="dxa"/>
            <w:gridSpan w:val="5"/>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Customers  orientation</w:t>
            </w:r>
          </w:p>
        </w:tc>
        <w:tc>
          <w:tcPr>
            <w:tcW w:w="1331"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w:t>
            </w:r>
            <w:r w:rsidR="00861FED" w:rsidRPr="00587FB8">
              <w:rPr>
                <w:rFonts w:ascii="Times New Roman" w:hAnsi="Times New Roman" w:cs="Times New Roman"/>
                <w:sz w:val="24"/>
                <w:szCs w:val="24"/>
              </w:rPr>
              <w:t>5</w:t>
            </w:r>
            <w:r w:rsidRPr="00587FB8">
              <w:rPr>
                <w:rFonts w:ascii="Times New Roman" w:hAnsi="Times New Roman" w:cs="Times New Roman"/>
                <w:sz w:val="24"/>
                <w:szCs w:val="24"/>
              </w:rPr>
              <w:t>20</w:t>
            </w:r>
          </w:p>
        </w:tc>
        <w:tc>
          <w:tcPr>
            <w:tcW w:w="1331"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.108</w:t>
            </w:r>
          </w:p>
        </w:tc>
        <w:tc>
          <w:tcPr>
            <w:tcW w:w="1469"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w:t>
            </w:r>
            <w:r w:rsidR="00861FED" w:rsidRPr="00587FB8">
              <w:rPr>
                <w:rFonts w:ascii="Times New Roman" w:hAnsi="Times New Roman" w:cs="Times New Roman"/>
                <w:sz w:val="24"/>
                <w:szCs w:val="24"/>
              </w:rPr>
              <w:t>1</w:t>
            </w:r>
            <w:r w:rsidRPr="00587FB8">
              <w:rPr>
                <w:rFonts w:ascii="Times New Roman" w:hAnsi="Times New Roman" w:cs="Times New Roman"/>
                <w:sz w:val="24"/>
                <w:szCs w:val="24"/>
              </w:rPr>
              <w:t>88</w:t>
            </w:r>
          </w:p>
        </w:tc>
        <w:tc>
          <w:tcPr>
            <w:tcW w:w="1009" w:type="dxa"/>
            <w:gridSpan w:val="3"/>
            <w:tcBorders>
              <w:top w:val="nil"/>
              <w:left w:val="nil"/>
              <w:bottom w:val="nil"/>
              <w:right w:val="nil"/>
            </w:tcBorders>
            <w:shd w:val="clear" w:color="auto" w:fill="FFFFFF"/>
            <w:vAlign w:val="center"/>
          </w:tcPr>
          <w:p w:rsidR="001B4C8B" w:rsidRPr="00587FB8" w:rsidRDefault="00861FED"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2</w:t>
            </w:r>
            <w:r w:rsidR="001B4C8B" w:rsidRPr="00587FB8">
              <w:rPr>
                <w:rFonts w:ascii="Times New Roman" w:hAnsi="Times New Roman" w:cs="Times New Roman"/>
                <w:sz w:val="24"/>
                <w:szCs w:val="24"/>
              </w:rPr>
              <w:t>.113</w:t>
            </w:r>
          </w:p>
        </w:tc>
        <w:tc>
          <w:tcPr>
            <w:tcW w:w="1009"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w:t>
            </w:r>
            <w:r w:rsidR="00377A45" w:rsidRPr="00587FB8">
              <w:rPr>
                <w:rFonts w:ascii="Times New Roman" w:hAnsi="Times New Roman" w:cs="Times New Roman"/>
                <w:sz w:val="24"/>
                <w:szCs w:val="24"/>
              </w:rPr>
              <w:t>0</w:t>
            </w:r>
            <w:r w:rsidRPr="00587FB8">
              <w:rPr>
                <w:rFonts w:ascii="Times New Roman" w:hAnsi="Times New Roman" w:cs="Times New Roman"/>
                <w:sz w:val="24"/>
                <w:szCs w:val="24"/>
              </w:rPr>
              <w:t>27</w:t>
            </w:r>
          </w:p>
        </w:tc>
      </w:tr>
      <w:tr w:rsidR="001B4C8B" w:rsidRPr="00587FB8" w:rsidTr="00377A45">
        <w:trPr>
          <w:gridAfter w:val="1"/>
          <w:wAfter w:w="120" w:type="dxa"/>
          <w:cantSplit/>
        </w:trPr>
        <w:tc>
          <w:tcPr>
            <w:tcW w:w="733" w:type="dxa"/>
            <w:vMerge/>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2448" w:type="dxa"/>
            <w:gridSpan w:val="5"/>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Resource orientation</w:t>
            </w:r>
          </w:p>
        </w:tc>
        <w:tc>
          <w:tcPr>
            <w:tcW w:w="1331"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.681</w:t>
            </w:r>
          </w:p>
        </w:tc>
        <w:tc>
          <w:tcPr>
            <w:tcW w:w="1331"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.126</w:t>
            </w:r>
          </w:p>
        </w:tc>
        <w:tc>
          <w:tcPr>
            <w:tcW w:w="1469"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.422</w:t>
            </w:r>
          </w:p>
        </w:tc>
        <w:tc>
          <w:tcPr>
            <w:tcW w:w="1009"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5.381</w:t>
            </w:r>
          </w:p>
        </w:tc>
        <w:tc>
          <w:tcPr>
            <w:tcW w:w="1009"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.000</w:t>
            </w:r>
          </w:p>
        </w:tc>
      </w:tr>
      <w:tr w:rsidR="001B4C8B" w:rsidRPr="00587FB8" w:rsidTr="00377A45">
        <w:trPr>
          <w:gridAfter w:val="1"/>
          <w:wAfter w:w="120" w:type="dxa"/>
          <w:cantSplit/>
        </w:trPr>
        <w:tc>
          <w:tcPr>
            <w:tcW w:w="733" w:type="dxa"/>
            <w:vMerge/>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rPr>
                <w:rFonts w:ascii="Times New Roman" w:hAnsi="Times New Roman" w:cs="Times New Roman"/>
                <w:sz w:val="24"/>
                <w:szCs w:val="24"/>
              </w:rPr>
            </w:pPr>
          </w:p>
        </w:tc>
        <w:tc>
          <w:tcPr>
            <w:tcW w:w="2448" w:type="dxa"/>
            <w:gridSpan w:val="5"/>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Technological orientation</w:t>
            </w:r>
          </w:p>
        </w:tc>
        <w:tc>
          <w:tcPr>
            <w:tcW w:w="1331"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.604</w:t>
            </w:r>
          </w:p>
        </w:tc>
        <w:tc>
          <w:tcPr>
            <w:tcW w:w="1331" w:type="dxa"/>
            <w:gridSpan w:val="4"/>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.187</w:t>
            </w:r>
          </w:p>
        </w:tc>
        <w:tc>
          <w:tcPr>
            <w:tcW w:w="1469"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.307</w:t>
            </w:r>
          </w:p>
        </w:tc>
        <w:tc>
          <w:tcPr>
            <w:tcW w:w="1009" w:type="dxa"/>
            <w:gridSpan w:val="3"/>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3.222</w:t>
            </w:r>
          </w:p>
        </w:tc>
        <w:tc>
          <w:tcPr>
            <w:tcW w:w="1009" w:type="dxa"/>
            <w:gridSpan w:val="2"/>
            <w:tcBorders>
              <w:top w:val="nil"/>
              <w:left w:val="nil"/>
              <w:bottom w:val="nil"/>
              <w:right w:val="nil"/>
            </w:tcBorders>
            <w:shd w:val="clear" w:color="auto" w:fill="FFFFFF"/>
            <w:vAlign w:val="center"/>
          </w:tcPr>
          <w:p w:rsidR="001B4C8B" w:rsidRPr="00587FB8" w:rsidRDefault="001B4C8B" w:rsidP="00F15ABE">
            <w:pPr>
              <w:autoSpaceDE w:val="0"/>
              <w:autoSpaceDN w:val="0"/>
              <w:adjustRightInd w:val="0"/>
              <w:spacing w:after="0" w:line="240" w:lineRule="auto"/>
              <w:ind w:left="60" w:right="60"/>
              <w:jc w:val="right"/>
              <w:rPr>
                <w:rFonts w:ascii="Times New Roman" w:hAnsi="Times New Roman" w:cs="Times New Roman"/>
                <w:sz w:val="24"/>
                <w:szCs w:val="24"/>
              </w:rPr>
            </w:pPr>
            <w:r w:rsidRPr="00587FB8">
              <w:rPr>
                <w:rFonts w:ascii="Times New Roman" w:hAnsi="Times New Roman" w:cs="Times New Roman"/>
                <w:sz w:val="24"/>
                <w:szCs w:val="24"/>
              </w:rPr>
              <w:t>.002</w:t>
            </w:r>
          </w:p>
        </w:tc>
      </w:tr>
      <w:tr w:rsidR="001B4C8B" w:rsidRPr="00587FB8" w:rsidTr="00377A45">
        <w:trPr>
          <w:gridAfter w:val="1"/>
          <w:wAfter w:w="120" w:type="dxa"/>
          <w:cantSplit/>
        </w:trPr>
        <w:tc>
          <w:tcPr>
            <w:tcW w:w="9330" w:type="dxa"/>
            <w:gridSpan w:val="21"/>
            <w:tcBorders>
              <w:top w:val="nil"/>
              <w:left w:val="nil"/>
              <w:bottom w:val="single" w:sz="4" w:space="0" w:color="auto"/>
              <w:right w:val="nil"/>
            </w:tcBorders>
            <w:shd w:val="clear" w:color="auto" w:fill="FFFFFF"/>
          </w:tcPr>
          <w:p w:rsidR="001B4C8B" w:rsidRPr="00587FB8" w:rsidRDefault="001B4C8B" w:rsidP="00F15ABE">
            <w:pPr>
              <w:autoSpaceDE w:val="0"/>
              <w:autoSpaceDN w:val="0"/>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a. Dependent Variable: Service delivery</w:t>
            </w:r>
          </w:p>
        </w:tc>
      </w:tr>
    </w:tbl>
    <w:bookmarkEnd w:id="382"/>
    <w:bookmarkEnd w:id="389"/>
    <w:p w:rsidR="00F64B9D" w:rsidRPr="00587FB8" w:rsidRDefault="00F64B9D" w:rsidP="00F15ABE">
      <w:pPr>
        <w:pStyle w:val="Caption"/>
        <w:spacing w:after="0"/>
        <w:jc w:val="both"/>
        <w:rPr>
          <w:rFonts w:ascii="Times New Roman" w:hAnsi="Times New Roman"/>
          <w:bCs w:val="0"/>
          <w:color w:val="auto"/>
          <w:sz w:val="24"/>
          <w:szCs w:val="24"/>
        </w:rPr>
      </w:pPr>
      <w:r w:rsidRPr="00587FB8">
        <w:rPr>
          <w:rFonts w:ascii="Times New Roman" w:hAnsi="Times New Roman"/>
          <w:bCs w:val="0"/>
          <w:color w:val="auto"/>
          <w:sz w:val="24"/>
          <w:szCs w:val="24"/>
        </w:rPr>
        <w:t xml:space="preserve">Source: </w:t>
      </w:r>
      <w:r w:rsidR="00CA1635" w:rsidRPr="00587FB8">
        <w:rPr>
          <w:rFonts w:ascii="Times New Roman" w:hAnsi="Times New Roman"/>
          <w:color w:val="auto"/>
          <w:sz w:val="24"/>
          <w:szCs w:val="24"/>
        </w:rPr>
        <w:t>Field</w:t>
      </w:r>
      <w:r w:rsidRPr="00587FB8">
        <w:rPr>
          <w:rFonts w:ascii="Times New Roman" w:hAnsi="Times New Roman"/>
          <w:color w:val="auto"/>
          <w:sz w:val="24"/>
          <w:szCs w:val="24"/>
        </w:rPr>
        <w:t xml:space="preserve"> Data</w:t>
      </w:r>
      <w:r w:rsidRPr="00587FB8">
        <w:rPr>
          <w:rFonts w:ascii="Times New Roman" w:hAnsi="Times New Roman"/>
          <w:bCs w:val="0"/>
          <w:color w:val="auto"/>
          <w:sz w:val="24"/>
          <w:szCs w:val="24"/>
        </w:rPr>
        <w:t>, (2024)</w:t>
      </w:r>
    </w:p>
    <w:p w:rsidR="00F15ABE" w:rsidRPr="00587FB8" w:rsidRDefault="00F15ABE" w:rsidP="00F15ABE">
      <w:pPr>
        <w:rPr>
          <w:rFonts w:ascii="Times New Roman" w:hAnsi="Times New Roman" w:cs="Times New Roman"/>
          <w:sz w:val="24"/>
          <w:szCs w:val="24"/>
        </w:rPr>
      </w:pPr>
    </w:p>
    <w:p w:rsidR="00F23000" w:rsidRDefault="006B7DF2" w:rsidP="00F23000">
      <w:pPr>
        <w:spacing w:after="0" w:line="480" w:lineRule="auto"/>
        <w:jc w:val="both"/>
        <w:rPr>
          <w:rFonts w:ascii="Times New Roman" w:eastAsia="Times New Roman" w:hAnsi="Times New Roman" w:cs="Times New Roman"/>
          <w:kern w:val="0"/>
          <w:sz w:val="24"/>
          <w:szCs w:val="24"/>
          <w:lang w:val="en-GB" w:eastAsia="en-GB"/>
        </w:rPr>
      </w:pPr>
      <w:bookmarkStart w:id="390" w:name="_Hlk112878751"/>
      <w:r w:rsidRPr="00587FB8">
        <w:rPr>
          <w:rFonts w:ascii="Times New Roman" w:eastAsia="Times New Roman" w:hAnsi="Times New Roman" w:cs="Times New Roman"/>
          <w:kern w:val="0"/>
          <w:sz w:val="24"/>
          <w:szCs w:val="24"/>
          <w:lang w:val="en-GB" w:eastAsia="en-GB"/>
        </w:rPr>
        <w:t xml:space="preserve">The study aimed to determine the cumulative impact of strategic orientation on service delivery in level four hospitals in Kakamega County. A </w:t>
      </w:r>
      <w:r w:rsidR="00F15ABE" w:rsidRPr="00587FB8">
        <w:rPr>
          <w:rFonts w:ascii="Times New Roman" w:eastAsia="Times New Roman" w:hAnsi="Times New Roman" w:cs="Times New Roman"/>
          <w:kern w:val="0"/>
          <w:sz w:val="24"/>
          <w:szCs w:val="24"/>
          <w:lang w:val="en-GB" w:eastAsia="en-GB"/>
        </w:rPr>
        <w:t>multiple</w:t>
      </w:r>
      <w:r w:rsidRPr="00587FB8">
        <w:rPr>
          <w:rFonts w:ascii="Times New Roman" w:eastAsia="Times New Roman" w:hAnsi="Times New Roman" w:cs="Times New Roman"/>
          <w:kern w:val="0"/>
          <w:sz w:val="24"/>
          <w:szCs w:val="24"/>
          <w:lang w:val="en-GB" w:eastAsia="en-GB"/>
        </w:rPr>
        <w:t xml:space="preserve"> linear regression </w:t>
      </w:r>
      <w:r w:rsidR="00F15ABE" w:rsidRPr="00587FB8">
        <w:rPr>
          <w:rFonts w:ascii="Times New Roman" w:eastAsia="Times New Roman" w:hAnsi="Times New Roman" w:cs="Times New Roman"/>
          <w:kern w:val="0"/>
          <w:sz w:val="24"/>
          <w:szCs w:val="24"/>
          <w:lang w:val="en-GB" w:eastAsia="en-GB"/>
        </w:rPr>
        <w:t>analysis</w:t>
      </w:r>
      <w:r w:rsidRPr="00587FB8">
        <w:rPr>
          <w:rFonts w:ascii="Times New Roman" w:eastAsia="Times New Roman" w:hAnsi="Times New Roman" w:cs="Times New Roman"/>
          <w:kern w:val="0"/>
          <w:sz w:val="24"/>
          <w:szCs w:val="24"/>
          <w:lang w:val="en-GB" w:eastAsia="en-GB"/>
        </w:rPr>
        <w:t xml:space="preserve"> was employed. </w:t>
      </w:r>
      <w:r w:rsidR="00F15ABE" w:rsidRPr="00587FB8">
        <w:rPr>
          <w:rFonts w:ascii="Times New Roman" w:eastAsia="Times New Roman" w:hAnsi="Times New Roman" w:cs="Times New Roman"/>
          <w:kern w:val="0"/>
          <w:sz w:val="24"/>
          <w:szCs w:val="24"/>
          <w:lang w:val="en-GB" w:eastAsia="en-GB"/>
        </w:rPr>
        <w:t>T</w:t>
      </w:r>
      <w:r w:rsidRPr="00587FB8">
        <w:rPr>
          <w:rFonts w:ascii="Times New Roman" w:eastAsia="Times New Roman" w:hAnsi="Times New Roman" w:cs="Times New Roman"/>
          <w:kern w:val="0"/>
          <w:sz w:val="24"/>
          <w:szCs w:val="24"/>
          <w:lang w:val="en-GB" w:eastAsia="en-GB"/>
        </w:rPr>
        <w:t xml:space="preserve">he ANOVA test showed that the independent variables - Customers orientation, resource orientation, and technological orientation - were predictors of service delivery in level four hospitals in Kakamega County. The p-value was 0.000, which is less than 0.05. Based on the data presented in table 4.18, it can be concluded that at a significance level of 5%, there is a significant relationship between customer orientation and service delivery in level four hospitals in Kakamega County. The p-value of 0.027 is </w:t>
      </w:r>
      <w:r w:rsidRPr="00587FB8">
        <w:rPr>
          <w:rFonts w:ascii="Times New Roman" w:eastAsia="Times New Roman" w:hAnsi="Times New Roman" w:cs="Times New Roman"/>
          <w:kern w:val="0"/>
          <w:sz w:val="24"/>
          <w:szCs w:val="24"/>
          <w:lang w:val="en-GB" w:eastAsia="en-GB"/>
        </w:rPr>
        <w:lastRenderedPageBreak/>
        <w:t xml:space="preserve">less than the significance threshold of 0.05, indicating statistical significance. The resource orientation was found to be a strong predictor of service delivery among level four hospitals in Kakamega County, with a statistically significant result (p=0.000 &lt; 0.05). The study found that a strong focus on technology was a reliable indicator of service delivery in level four hospitals in Kakamega County, with a statistically significant result (p=0.002 &lt; 0.05). </w:t>
      </w:r>
    </w:p>
    <w:p w:rsidR="00F23000" w:rsidRDefault="006B7DF2" w:rsidP="00F23000">
      <w:pPr>
        <w:spacing w:after="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By denoting service delivery as variable Y, customer orientation as variable X</w:t>
      </w:r>
      <w:r w:rsidRPr="00587FB8">
        <w:rPr>
          <w:rFonts w:ascii="Times New Roman" w:eastAsia="Times New Roman" w:hAnsi="Times New Roman" w:cs="Times New Roman"/>
          <w:kern w:val="0"/>
          <w:sz w:val="24"/>
          <w:szCs w:val="24"/>
          <w:vertAlign w:val="subscript"/>
          <w:lang w:val="en-GB" w:eastAsia="en-GB"/>
        </w:rPr>
        <w:t>1</w:t>
      </w:r>
      <w:r w:rsidRPr="00587FB8">
        <w:rPr>
          <w:rFonts w:ascii="Times New Roman" w:eastAsia="Times New Roman" w:hAnsi="Times New Roman" w:cs="Times New Roman"/>
          <w:kern w:val="0"/>
          <w:sz w:val="24"/>
          <w:szCs w:val="24"/>
          <w:lang w:val="en-GB" w:eastAsia="en-GB"/>
        </w:rPr>
        <w:t>, resource orientation as variable X</w:t>
      </w:r>
      <w:r w:rsidRPr="00587FB8">
        <w:rPr>
          <w:rFonts w:ascii="Times New Roman" w:eastAsia="Times New Roman" w:hAnsi="Times New Roman" w:cs="Times New Roman"/>
          <w:kern w:val="0"/>
          <w:sz w:val="24"/>
          <w:szCs w:val="24"/>
          <w:vertAlign w:val="subscript"/>
          <w:lang w:val="en-GB" w:eastAsia="en-GB"/>
        </w:rPr>
        <w:t>2</w:t>
      </w:r>
      <w:r w:rsidRPr="00587FB8">
        <w:rPr>
          <w:rFonts w:ascii="Times New Roman" w:eastAsia="Times New Roman" w:hAnsi="Times New Roman" w:cs="Times New Roman"/>
          <w:kern w:val="0"/>
          <w:sz w:val="24"/>
          <w:szCs w:val="24"/>
          <w:lang w:val="en-GB" w:eastAsia="en-GB"/>
        </w:rPr>
        <w:t>, and technological orientation as variable X</w:t>
      </w:r>
      <w:r w:rsidRPr="00587FB8">
        <w:rPr>
          <w:rFonts w:ascii="Times New Roman" w:eastAsia="Times New Roman" w:hAnsi="Times New Roman" w:cs="Times New Roman"/>
          <w:kern w:val="0"/>
          <w:sz w:val="24"/>
          <w:szCs w:val="24"/>
          <w:vertAlign w:val="subscript"/>
          <w:lang w:val="en-GB" w:eastAsia="en-GB"/>
        </w:rPr>
        <w:t>3</w:t>
      </w:r>
      <w:r w:rsidRPr="00587FB8">
        <w:rPr>
          <w:rFonts w:ascii="Times New Roman" w:eastAsia="Times New Roman" w:hAnsi="Times New Roman" w:cs="Times New Roman"/>
          <w:kern w:val="0"/>
          <w:sz w:val="24"/>
          <w:szCs w:val="24"/>
          <w:lang w:val="en-GB" w:eastAsia="en-GB"/>
        </w:rPr>
        <w:t>, we can use the regression coefficients provided in Table 4.17 to calculate the equation Y = β0 + β</w:t>
      </w:r>
      <w:r w:rsidRPr="00587FB8">
        <w:rPr>
          <w:rFonts w:ascii="Times New Roman" w:eastAsia="Times New Roman" w:hAnsi="Times New Roman" w:cs="Times New Roman"/>
          <w:kern w:val="0"/>
          <w:sz w:val="24"/>
          <w:szCs w:val="24"/>
          <w:vertAlign w:val="subscript"/>
          <w:lang w:val="en-GB" w:eastAsia="en-GB"/>
        </w:rPr>
        <w:t>1</w:t>
      </w:r>
      <w:r w:rsidRPr="00587FB8">
        <w:rPr>
          <w:rFonts w:ascii="Times New Roman" w:eastAsia="Times New Roman" w:hAnsi="Times New Roman" w:cs="Times New Roman"/>
          <w:kern w:val="0"/>
          <w:sz w:val="24"/>
          <w:szCs w:val="24"/>
          <w:lang w:val="en-GB" w:eastAsia="en-GB"/>
        </w:rPr>
        <w:t>X</w:t>
      </w:r>
      <w:r w:rsidRPr="00587FB8">
        <w:rPr>
          <w:rFonts w:ascii="Times New Roman" w:eastAsia="Times New Roman" w:hAnsi="Times New Roman" w:cs="Times New Roman"/>
          <w:kern w:val="0"/>
          <w:sz w:val="24"/>
          <w:szCs w:val="24"/>
          <w:vertAlign w:val="subscript"/>
          <w:lang w:val="en-GB" w:eastAsia="en-GB"/>
        </w:rPr>
        <w:t>1</w:t>
      </w:r>
      <w:r w:rsidRPr="00587FB8">
        <w:rPr>
          <w:rFonts w:ascii="Times New Roman" w:eastAsia="Times New Roman" w:hAnsi="Times New Roman" w:cs="Times New Roman"/>
          <w:kern w:val="0"/>
          <w:sz w:val="24"/>
          <w:szCs w:val="24"/>
          <w:lang w:val="en-GB" w:eastAsia="en-GB"/>
        </w:rPr>
        <w:t xml:space="preserve"> + β</w:t>
      </w:r>
      <w:r w:rsidRPr="00587FB8">
        <w:rPr>
          <w:rFonts w:ascii="Times New Roman" w:eastAsia="Times New Roman" w:hAnsi="Times New Roman" w:cs="Times New Roman"/>
          <w:kern w:val="0"/>
          <w:sz w:val="24"/>
          <w:szCs w:val="24"/>
          <w:vertAlign w:val="subscript"/>
          <w:lang w:val="en-GB" w:eastAsia="en-GB"/>
        </w:rPr>
        <w:t>2</w:t>
      </w:r>
      <w:r w:rsidRPr="00587FB8">
        <w:rPr>
          <w:rFonts w:ascii="Times New Roman" w:eastAsia="Times New Roman" w:hAnsi="Times New Roman" w:cs="Times New Roman"/>
          <w:kern w:val="0"/>
          <w:sz w:val="24"/>
          <w:szCs w:val="24"/>
          <w:lang w:val="en-GB" w:eastAsia="en-GB"/>
        </w:rPr>
        <w:t>X</w:t>
      </w:r>
      <w:r w:rsidRPr="00587FB8">
        <w:rPr>
          <w:rFonts w:ascii="Times New Roman" w:eastAsia="Times New Roman" w:hAnsi="Times New Roman" w:cs="Times New Roman"/>
          <w:kern w:val="0"/>
          <w:sz w:val="24"/>
          <w:szCs w:val="24"/>
          <w:vertAlign w:val="subscript"/>
          <w:lang w:val="en-GB" w:eastAsia="en-GB"/>
        </w:rPr>
        <w:t>2</w:t>
      </w:r>
      <w:r w:rsidRPr="00587FB8">
        <w:rPr>
          <w:rFonts w:ascii="Times New Roman" w:eastAsia="Times New Roman" w:hAnsi="Times New Roman" w:cs="Times New Roman"/>
          <w:kern w:val="0"/>
          <w:sz w:val="24"/>
          <w:szCs w:val="24"/>
          <w:lang w:val="en-GB" w:eastAsia="en-GB"/>
        </w:rPr>
        <w:t xml:space="preserve"> + β</w:t>
      </w:r>
      <w:r w:rsidRPr="00587FB8">
        <w:rPr>
          <w:rFonts w:ascii="Times New Roman" w:eastAsia="Times New Roman" w:hAnsi="Times New Roman" w:cs="Times New Roman"/>
          <w:kern w:val="0"/>
          <w:sz w:val="24"/>
          <w:szCs w:val="24"/>
          <w:vertAlign w:val="subscript"/>
          <w:lang w:val="en-GB" w:eastAsia="en-GB"/>
        </w:rPr>
        <w:t>3</w:t>
      </w:r>
      <w:r w:rsidRPr="00587FB8">
        <w:rPr>
          <w:rFonts w:ascii="Times New Roman" w:eastAsia="Times New Roman" w:hAnsi="Times New Roman" w:cs="Times New Roman"/>
          <w:kern w:val="0"/>
          <w:sz w:val="24"/>
          <w:szCs w:val="24"/>
          <w:lang w:val="en-GB" w:eastAsia="en-GB"/>
        </w:rPr>
        <w:t>X</w:t>
      </w:r>
      <w:r w:rsidRPr="00587FB8">
        <w:rPr>
          <w:rFonts w:ascii="Times New Roman" w:eastAsia="Times New Roman" w:hAnsi="Times New Roman" w:cs="Times New Roman"/>
          <w:kern w:val="0"/>
          <w:sz w:val="24"/>
          <w:szCs w:val="24"/>
          <w:vertAlign w:val="subscript"/>
          <w:lang w:val="en-GB" w:eastAsia="en-GB"/>
        </w:rPr>
        <w:t>3</w:t>
      </w:r>
      <w:r w:rsidRPr="00587FB8">
        <w:rPr>
          <w:rFonts w:ascii="Times New Roman" w:eastAsia="Times New Roman" w:hAnsi="Times New Roman" w:cs="Times New Roman"/>
          <w:kern w:val="0"/>
          <w:sz w:val="24"/>
          <w:szCs w:val="24"/>
          <w:lang w:val="en-GB" w:eastAsia="en-GB"/>
        </w:rPr>
        <w:t xml:space="preserve"> + error. The equation is Y = 1.513 + 0.520X</w:t>
      </w:r>
      <w:r w:rsidRPr="00587FB8">
        <w:rPr>
          <w:rFonts w:ascii="Times New Roman" w:eastAsia="Times New Roman" w:hAnsi="Times New Roman" w:cs="Times New Roman"/>
          <w:kern w:val="0"/>
          <w:sz w:val="24"/>
          <w:szCs w:val="24"/>
          <w:vertAlign w:val="subscript"/>
          <w:lang w:val="en-GB" w:eastAsia="en-GB"/>
        </w:rPr>
        <w:t>1</w:t>
      </w:r>
      <w:r w:rsidRPr="00587FB8">
        <w:rPr>
          <w:rFonts w:ascii="Times New Roman" w:eastAsia="Times New Roman" w:hAnsi="Times New Roman" w:cs="Times New Roman"/>
          <w:kern w:val="0"/>
          <w:sz w:val="24"/>
          <w:szCs w:val="24"/>
          <w:lang w:val="en-GB" w:eastAsia="en-GB"/>
        </w:rPr>
        <w:t xml:space="preserve"> + 0.681X</w:t>
      </w:r>
      <w:r w:rsidRPr="00587FB8">
        <w:rPr>
          <w:rFonts w:ascii="Times New Roman" w:eastAsia="Times New Roman" w:hAnsi="Times New Roman" w:cs="Times New Roman"/>
          <w:kern w:val="0"/>
          <w:sz w:val="24"/>
          <w:szCs w:val="24"/>
          <w:vertAlign w:val="subscript"/>
          <w:lang w:val="en-GB" w:eastAsia="en-GB"/>
        </w:rPr>
        <w:t>2</w:t>
      </w:r>
      <w:r w:rsidRPr="00587FB8">
        <w:rPr>
          <w:rFonts w:ascii="Times New Roman" w:eastAsia="Times New Roman" w:hAnsi="Times New Roman" w:cs="Times New Roman"/>
          <w:kern w:val="0"/>
          <w:sz w:val="24"/>
          <w:szCs w:val="24"/>
          <w:lang w:val="en-GB" w:eastAsia="en-GB"/>
        </w:rPr>
        <w:t xml:space="preserve"> + 0.604X</w:t>
      </w:r>
      <w:r w:rsidRPr="00587FB8">
        <w:rPr>
          <w:rFonts w:ascii="Times New Roman" w:eastAsia="Times New Roman" w:hAnsi="Times New Roman" w:cs="Times New Roman"/>
          <w:kern w:val="0"/>
          <w:sz w:val="24"/>
          <w:szCs w:val="24"/>
          <w:vertAlign w:val="subscript"/>
          <w:lang w:val="en-GB" w:eastAsia="en-GB"/>
        </w:rPr>
        <w:t>3</w:t>
      </w:r>
      <w:r w:rsidRPr="00587FB8">
        <w:rPr>
          <w:rFonts w:ascii="Times New Roman" w:eastAsia="Times New Roman" w:hAnsi="Times New Roman" w:cs="Times New Roman"/>
          <w:kern w:val="0"/>
          <w:sz w:val="24"/>
          <w:szCs w:val="24"/>
          <w:lang w:val="en-GB" w:eastAsia="en-GB"/>
        </w:rPr>
        <w:t xml:space="preserve">. </w:t>
      </w:r>
      <w:r w:rsidRPr="00587FB8">
        <w:rPr>
          <w:rFonts w:ascii="Times New Roman" w:eastAsia="Times New Roman" w:hAnsi="Times New Roman" w:cs="Times New Roman"/>
          <w:kern w:val="0"/>
          <w:sz w:val="24"/>
          <w:szCs w:val="24"/>
          <w:lang w:val="en-GB" w:eastAsia="en-GB"/>
        </w:rPr>
        <w:br/>
        <w:t xml:space="preserve">The equation above shows that a one-unit increase in Customers orientation leads to a 0.520 increase in service delivery. Similarly, a one-unit increase in resource orientation results in a 0.681 increase in service delivery, and a one-unit increase in technological orientation leads to a 0.604 increase in service delivery among level four hospitals in Kakamega County. To achieve effective service delivery in level four hospitals in Kakamega County, it is essential to prioritize customer focus, resource orientation, and technological orientation. The results were consistent with </w:t>
      </w:r>
      <w:r w:rsidR="00F23000">
        <w:rPr>
          <w:rFonts w:ascii="Times New Roman" w:eastAsia="Times New Roman" w:hAnsi="Times New Roman" w:cs="Times New Roman"/>
          <w:kern w:val="0"/>
          <w:sz w:val="24"/>
          <w:szCs w:val="24"/>
          <w:lang w:val="en-GB" w:eastAsia="en-GB"/>
        </w:rPr>
        <w:t>t</w:t>
      </w:r>
      <w:r w:rsidR="00F23000" w:rsidRPr="00F23000">
        <w:rPr>
          <w:rFonts w:ascii="Times New Roman" w:eastAsia="Times New Roman" w:hAnsi="Times New Roman" w:cs="Times New Roman"/>
          <w:kern w:val="0"/>
          <w:sz w:val="24"/>
          <w:szCs w:val="24"/>
          <w:lang w:val="en-GB" w:eastAsia="en-GB"/>
        </w:rPr>
        <w:t>he findings a of Arias., Ocampo</w:t>
      </w:r>
      <w:r w:rsidR="00F23000">
        <w:rPr>
          <w:rFonts w:ascii="Times New Roman" w:eastAsia="Times New Roman" w:hAnsi="Times New Roman" w:cs="Times New Roman"/>
          <w:kern w:val="0"/>
          <w:sz w:val="24"/>
          <w:szCs w:val="24"/>
          <w:lang w:val="en-GB" w:eastAsia="en-GB"/>
        </w:rPr>
        <w:t xml:space="preserve"> and</w:t>
      </w:r>
      <w:r w:rsidR="00F23000" w:rsidRPr="00F23000">
        <w:rPr>
          <w:rFonts w:ascii="Times New Roman" w:eastAsia="Times New Roman" w:hAnsi="Times New Roman" w:cs="Times New Roman"/>
          <w:kern w:val="0"/>
          <w:sz w:val="24"/>
          <w:szCs w:val="24"/>
          <w:lang w:val="en-GB" w:eastAsia="en-GB"/>
        </w:rPr>
        <w:t xml:space="preserve"> Cardona (2021) who found that strategic</w:t>
      </w:r>
      <w:r w:rsidR="00F23000">
        <w:rPr>
          <w:rFonts w:ascii="Times New Roman" w:eastAsia="Times New Roman" w:hAnsi="Times New Roman" w:cs="Times New Roman"/>
          <w:kern w:val="0"/>
          <w:sz w:val="24"/>
          <w:szCs w:val="24"/>
          <w:lang w:val="en-GB" w:eastAsia="en-GB"/>
        </w:rPr>
        <w:t xml:space="preserve"> </w:t>
      </w:r>
      <w:r w:rsidR="00F23000" w:rsidRPr="00F23000">
        <w:rPr>
          <w:rFonts w:ascii="Times New Roman" w:eastAsia="Times New Roman" w:hAnsi="Times New Roman" w:cs="Times New Roman"/>
          <w:kern w:val="0"/>
          <w:sz w:val="24"/>
          <w:szCs w:val="24"/>
          <w:lang w:val="en-GB" w:eastAsia="en-GB"/>
        </w:rPr>
        <w:t>orientation</w:t>
      </w:r>
      <w:r w:rsidR="00F23000">
        <w:rPr>
          <w:rFonts w:ascii="Times New Roman" w:eastAsia="Times New Roman" w:hAnsi="Times New Roman" w:cs="Times New Roman"/>
          <w:kern w:val="0"/>
          <w:sz w:val="24"/>
          <w:szCs w:val="24"/>
          <w:lang w:val="en-GB" w:eastAsia="en-GB"/>
        </w:rPr>
        <w:t xml:space="preserve"> significant on service delivery. </w:t>
      </w:r>
      <w:r w:rsidR="00F23000" w:rsidRPr="00587FB8">
        <w:rPr>
          <w:rFonts w:ascii="Times New Roman" w:hAnsi="Times New Roman" w:cs="Times New Roman"/>
          <w:sz w:val="24"/>
          <w:szCs w:val="24"/>
        </w:rPr>
        <w:t>Nadeem</w:t>
      </w:r>
      <w:r w:rsidR="00F23000">
        <w:rPr>
          <w:rFonts w:ascii="Times New Roman" w:hAnsi="Times New Roman" w:cs="Times New Roman"/>
          <w:sz w:val="24"/>
          <w:szCs w:val="24"/>
        </w:rPr>
        <w:t xml:space="preserve"> and</w:t>
      </w:r>
      <w:r w:rsidR="00F23000" w:rsidRPr="00587FB8">
        <w:rPr>
          <w:rFonts w:ascii="Times New Roman" w:hAnsi="Times New Roman" w:cs="Times New Roman"/>
          <w:sz w:val="24"/>
          <w:szCs w:val="24"/>
        </w:rPr>
        <w:t xml:space="preserve"> Siddiqui (2017)</w:t>
      </w:r>
      <w:r w:rsidR="00F23000">
        <w:rPr>
          <w:rFonts w:ascii="Times New Roman" w:hAnsi="Times New Roman" w:cs="Times New Roman"/>
          <w:sz w:val="24"/>
          <w:szCs w:val="24"/>
        </w:rPr>
        <w:t xml:space="preserve"> who found </w:t>
      </w:r>
      <w:r w:rsidR="00F23000" w:rsidRPr="00587FB8">
        <w:rPr>
          <w:rFonts w:ascii="Times New Roman" w:hAnsi="Times New Roman" w:cs="Times New Roman"/>
          <w:sz w:val="24"/>
          <w:szCs w:val="24"/>
        </w:rPr>
        <w:t xml:space="preserve">strategic orientation </w:t>
      </w:r>
      <w:r w:rsidR="00F23000">
        <w:rPr>
          <w:rFonts w:ascii="Times New Roman" w:hAnsi="Times New Roman" w:cs="Times New Roman"/>
          <w:sz w:val="24"/>
          <w:szCs w:val="24"/>
        </w:rPr>
        <w:t xml:space="preserve">significant </w:t>
      </w:r>
      <w:r w:rsidR="00F23000" w:rsidRPr="00587FB8">
        <w:rPr>
          <w:rFonts w:ascii="Times New Roman" w:hAnsi="Times New Roman" w:cs="Times New Roman"/>
          <w:sz w:val="24"/>
          <w:szCs w:val="24"/>
        </w:rPr>
        <w:t>on green supply chain practices and performance</w:t>
      </w:r>
      <w:r w:rsidR="00F23000">
        <w:rPr>
          <w:rFonts w:ascii="Times New Roman" w:hAnsi="Times New Roman" w:cs="Times New Roman"/>
          <w:sz w:val="24"/>
          <w:szCs w:val="24"/>
        </w:rPr>
        <w:t xml:space="preserve">. Similarly </w:t>
      </w:r>
      <w:r w:rsidR="00F23000" w:rsidRPr="00587FB8">
        <w:rPr>
          <w:rFonts w:ascii="Times New Roman" w:hAnsi="Times New Roman" w:cs="Times New Roman"/>
          <w:sz w:val="24"/>
          <w:szCs w:val="24"/>
        </w:rPr>
        <w:t>Alobaidi</w:t>
      </w:r>
      <w:r w:rsidR="00F23000">
        <w:rPr>
          <w:rFonts w:ascii="Times New Roman" w:hAnsi="Times New Roman" w:cs="Times New Roman"/>
          <w:sz w:val="24"/>
          <w:szCs w:val="24"/>
        </w:rPr>
        <w:t xml:space="preserve"> and </w:t>
      </w:r>
      <w:r w:rsidR="00F23000" w:rsidRPr="00587FB8">
        <w:rPr>
          <w:rFonts w:ascii="Times New Roman" w:hAnsi="Times New Roman" w:cs="Times New Roman"/>
          <w:sz w:val="24"/>
          <w:szCs w:val="24"/>
        </w:rPr>
        <w:t xml:space="preserve"> Kitapci (2019)</w:t>
      </w:r>
      <w:r w:rsidR="00F23000">
        <w:rPr>
          <w:rFonts w:ascii="Times New Roman" w:hAnsi="Times New Roman" w:cs="Times New Roman"/>
          <w:sz w:val="24"/>
          <w:szCs w:val="24"/>
        </w:rPr>
        <w:t xml:space="preserve"> found s</w:t>
      </w:r>
      <w:r w:rsidR="00F23000" w:rsidRPr="00587FB8">
        <w:rPr>
          <w:rFonts w:ascii="Times New Roman" w:hAnsi="Times New Roman" w:cs="Times New Roman"/>
          <w:sz w:val="24"/>
          <w:szCs w:val="24"/>
        </w:rPr>
        <w:t>trategic orientation</w:t>
      </w:r>
      <w:r w:rsidR="00F23000">
        <w:rPr>
          <w:rFonts w:ascii="Times New Roman" w:hAnsi="Times New Roman" w:cs="Times New Roman"/>
          <w:sz w:val="24"/>
          <w:szCs w:val="24"/>
        </w:rPr>
        <w:t xml:space="preserve"> significant</w:t>
      </w:r>
      <w:r w:rsidR="00F23000" w:rsidRPr="00587FB8">
        <w:rPr>
          <w:rFonts w:ascii="Times New Roman" w:hAnsi="Times New Roman" w:cs="Times New Roman"/>
          <w:sz w:val="24"/>
          <w:szCs w:val="24"/>
        </w:rPr>
        <w:t xml:space="preserve"> </w:t>
      </w:r>
      <w:r w:rsidR="00F23000">
        <w:rPr>
          <w:rFonts w:ascii="Times New Roman" w:hAnsi="Times New Roman" w:cs="Times New Roman"/>
          <w:sz w:val="24"/>
          <w:szCs w:val="24"/>
        </w:rPr>
        <w:t xml:space="preserve">on </w:t>
      </w:r>
      <w:r w:rsidR="00F23000" w:rsidRPr="00587FB8">
        <w:rPr>
          <w:rFonts w:ascii="Times New Roman" w:hAnsi="Times New Roman" w:cs="Times New Roman"/>
          <w:sz w:val="24"/>
          <w:szCs w:val="24"/>
        </w:rPr>
        <w:t>business performance</w:t>
      </w:r>
      <w:r w:rsidR="00F23000">
        <w:rPr>
          <w:rFonts w:ascii="Times New Roman" w:hAnsi="Times New Roman" w:cs="Times New Roman"/>
          <w:sz w:val="24"/>
          <w:szCs w:val="24"/>
        </w:rPr>
        <w:t xml:space="preserve">. </w:t>
      </w:r>
      <w:r w:rsidR="00F23000" w:rsidRPr="00F23000">
        <w:rPr>
          <w:rFonts w:ascii="Times New Roman" w:hAnsi="Times New Roman" w:cs="Times New Roman"/>
          <w:sz w:val="24"/>
          <w:szCs w:val="24"/>
        </w:rPr>
        <w:t>Furthermore Abdille,  Kirigia and  Mwenda (2020) found strategic orientation significant on performance of selected hotels in Mombasa County.</w:t>
      </w:r>
    </w:p>
    <w:p w:rsidR="007D2579" w:rsidRPr="00587FB8" w:rsidRDefault="007D2579" w:rsidP="00587FB8">
      <w:pPr>
        <w:pStyle w:val="Heading1"/>
        <w:rPr>
          <w:rFonts w:cs="Times New Roman"/>
          <w:szCs w:val="24"/>
        </w:rPr>
      </w:pPr>
      <w:bookmarkStart w:id="391" w:name="_Toc113230800"/>
      <w:bookmarkStart w:id="392" w:name="_Toc179647168"/>
      <w:bookmarkEnd w:id="390"/>
      <w:r w:rsidRPr="00587FB8">
        <w:rPr>
          <w:rFonts w:cs="Times New Roman"/>
          <w:szCs w:val="24"/>
        </w:rPr>
        <w:lastRenderedPageBreak/>
        <w:t>4.</w:t>
      </w:r>
      <w:r w:rsidR="00C616BB">
        <w:rPr>
          <w:rFonts w:cs="Times New Roman"/>
          <w:szCs w:val="24"/>
        </w:rPr>
        <w:t>10</w:t>
      </w:r>
      <w:r w:rsidRPr="00587FB8">
        <w:rPr>
          <w:rFonts w:cs="Times New Roman"/>
          <w:szCs w:val="24"/>
        </w:rPr>
        <w:t xml:space="preserve"> </w:t>
      </w:r>
      <w:bookmarkEnd w:id="391"/>
      <w:r w:rsidR="001B4C8B" w:rsidRPr="00587FB8">
        <w:rPr>
          <w:rFonts w:cs="Times New Roman"/>
          <w:szCs w:val="24"/>
        </w:rPr>
        <w:t xml:space="preserve">Organizational factor moderation on the </w:t>
      </w:r>
      <w:r w:rsidRPr="00587FB8">
        <w:rPr>
          <w:rFonts w:cs="Times New Roman"/>
          <w:szCs w:val="24"/>
        </w:rPr>
        <w:t xml:space="preserve">relationship between </w:t>
      </w:r>
      <w:r w:rsidR="001B4C8B" w:rsidRPr="00587FB8">
        <w:rPr>
          <w:rFonts w:cs="Times New Roman"/>
          <w:szCs w:val="24"/>
        </w:rPr>
        <w:t>strategic orientation</w:t>
      </w:r>
      <w:r w:rsidRPr="00587FB8">
        <w:rPr>
          <w:rFonts w:cs="Times New Roman"/>
          <w:szCs w:val="24"/>
        </w:rPr>
        <w:t xml:space="preserve"> and service delivery</w:t>
      </w:r>
      <w:bookmarkEnd w:id="392"/>
      <w:r w:rsidRPr="00587FB8">
        <w:rPr>
          <w:rFonts w:cs="Times New Roman"/>
          <w:szCs w:val="24"/>
        </w:rPr>
        <w:t xml:space="preserve"> </w:t>
      </w:r>
    </w:p>
    <w:p w:rsidR="00F6713C"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study aimed to determine the i</w:t>
      </w:r>
      <w:r w:rsidR="00AA0582" w:rsidRPr="00587FB8">
        <w:rPr>
          <w:rFonts w:ascii="Times New Roman" w:eastAsia="Times New Roman" w:hAnsi="Times New Roman" w:cs="Times New Roman"/>
          <w:kern w:val="0"/>
          <w:sz w:val="24"/>
          <w:szCs w:val="24"/>
          <w:lang w:val="en-GB" w:eastAsia="en-GB"/>
        </w:rPr>
        <w:t>nfluence</w:t>
      </w:r>
      <w:r w:rsidRPr="00587FB8">
        <w:rPr>
          <w:rFonts w:ascii="Times New Roman" w:eastAsia="Times New Roman" w:hAnsi="Times New Roman" w:cs="Times New Roman"/>
          <w:kern w:val="0"/>
          <w:sz w:val="24"/>
          <w:szCs w:val="24"/>
          <w:lang w:val="en-GB" w:eastAsia="en-GB"/>
        </w:rPr>
        <w:t xml:space="preserve"> of </w:t>
      </w:r>
      <w:r w:rsidR="00CB5217">
        <w:rPr>
          <w:rFonts w:ascii="Times New Roman" w:eastAsia="Times New Roman" w:hAnsi="Times New Roman" w:cs="Times New Roman"/>
          <w:kern w:val="0"/>
          <w:sz w:val="24"/>
          <w:szCs w:val="24"/>
          <w:lang w:val="en-GB" w:eastAsia="en-GB"/>
        </w:rPr>
        <w:t>Organization factors</w:t>
      </w:r>
      <w:r w:rsidRPr="00587FB8">
        <w:rPr>
          <w:rFonts w:ascii="Times New Roman" w:eastAsia="Times New Roman" w:hAnsi="Times New Roman" w:cs="Times New Roman"/>
          <w:kern w:val="0"/>
          <w:sz w:val="24"/>
          <w:szCs w:val="24"/>
          <w:lang w:val="en-GB" w:eastAsia="en-GB"/>
        </w:rPr>
        <w:t xml:space="preserve"> on </w:t>
      </w:r>
      <w:r w:rsidR="00AA0582" w:rsidRPr="00587FB8">
        <w:rPr>
          <w:rFonts w:ascii="Times New Roman" w:eastAsia="Times New Roman" w:hAnsi="Times New Roman" w:cs="Times New Roman"/>
          <w:kern w:val="0"/>
          <w:sz w:val="24"/>
          <w:szCs w:val="24"/>
          <w:lang w:val="en-GB" w:eastAsia="en-GB"/>
        </w:rPr>
        <w:t xml:space="preserve">the relationship between </w:t>
      </w:r>
      <w:r w:rsidRPr="00587FB8">
        <w:rPr>
          <w:rFonts w:ascii="Times New Roman" w:eastAsia="Times New Roman" w:hAnsi="Times New Roman" w:cs="Times New Roman"/>
          <w:kern w:val="0"/>
          <w:sz w:val="24"/>
          <w:szCs w:val="24"/>
          <w:lang w:val="en-GB" w:eastAsia="en-GB"/>
        </w:rPr>
        <w:t xml:space="preserve">strategic orientation practices and service delivery in level four hospitals in Kakamega County. The study employed the null hypothesis, which </w:t>
      </w:r>
      <w:r w:rsidR="00AA0582" w:rsidRPr="00587FB8">
        <w:rPr>
          <w:rFonts w:ascii="Times New Roman" w:eastAsia="Times New Roman" w:hAnsi="Times New Roman" w:cs="Times New Roman"/>
          <w:kern w:val="0"/>
          <w:sz w:val="24"/>
          <w:szCs w:val="24"/>
          <w:lang w:val="en-GB" w:eastAsia="en-GB"/>
        </w:rPr>
        <w:t>states that</w:t>
      </w:r>
      <w:r w:rsidR="00110D58" w:rsidRPr="00587FB8">
        <w:rPr>
          <w:rFonts w:ascii="Times New Roman" w:eastAsia="Times New Roman" w:hAnsi="Times New Roman" w:cs="Times New Roman"/>
          <w:kern w:val="0"/>
          <w:sz w:val="24"/>
          <w:szCs w:val="24"/>
          <w:lang w:val="en-GB" w:eastAsia="en-GB"/>
        </w:rPr>
        <w:t xml:space="preserve"> </w:t>
      </w:r>
      <w:r w:rsidR="00CB5217">
        <w:rPr>
          <w:rFonts w:ascii="Times New Roman" w:hAnsi="Times New Roman" w:cs="Times New Roman"/>
          <w:sz w:val="24"/>
          <w:szCs w:val="24"/>
        </w:rPr>
        <w:t>Organization factors</w:t>
      </w:r>
      <w:r w:rsidR="00110D58" w:rsidRPr="00587FB8">
        <w:rPr>
          <w:rFonts w:ascii="Times New Roman" w:eastAsia="Times New Roman" w:hAnsi="Times New Roman" w:cs="Times New Roman"/>
          <w:sz w:val="24"/>
          <w:szCs w:val="24"/>
        </w:rPr>
        <w:t xml:space="preserve"> have no moderating effect</w:t>
      </w:r>
      <w:r w:rsidR="00110D58" w:rsidRPr="00587FB8">
        <w:rPr>
          <w:rFonts w:ascii="Times New Roman" w:hAnsi="Times New Roman" w:cs="Times New Roman"/>
          <w:sz w:val="24"/>
          <w:szCs w:val="24"/>
        </w:rPr>
        <w:t xml:space="preserve"> </w:t>
      </w:r>
      <w:r w:rsidR="00110D58" w:rsidRPr="00587FB8">
        <w:rPr>
          <w:rFonts w:ascii="Times New Roman" w:eastAsia="Times New Roman" w:hAnsi="Times New Roman" w:cs="Times New Roman"/>
          <w:sz w:val="24"/>
          <w:szCs w:val="24"/>
        </w:rPr>
        <w:t xml:space="preserve">on the relationship between strategic </w:t>
      </w:r>
      <w:r w:rsidR="00110D58" w:rsidRPr="00587FB8">
        <w:rPr>
          <w:rFonts w:ascii="Times New Roman" w:hAnsi="Times New Roman" w:cs="Times New Roman"/>
          <w:sz w:val="24"/>
          <w:szCs w:val="24"/>
        </w:rPr>
        <w:t xml:space="preserve">orientation </w:t>
      </w:r>
      <w:r w:rsidR="00110D58" w:rsidRPr="00587FB8">
        <w:rPr>
          <w:rFonts w:ascii="Times New Roman" w:eastAsia="Times New Roman" w:hAnsi="Times New Roman" w:cs="Times New Roman"/>
          <w:sz w:val="24"/>
          <w:szCs w:val="24"/>
        </w:rPr>
        <w:t xml:space="preserve">and </w:t>
      </w:r>
      <w:r w:rsidR="00110D58" w:rsidRPr="00587FB8">
        <w:rPr>
          <w:rFonts w:ascii="Times New Roman" w:hAnsi="Times New Roman" w:cs="Times New Roman"/>
          <w:sz w:val="24"/>
          <w:szCs w:val="24"/>
        </w:rPr>
        <w:t xml:space="preserve">service delivery of Public Level four Hospitals in Kakamega County, Kenya.  </w:t>
      </w:r>
    </w:p>
    <w:p w:rsidR="006B7DF2"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This was</w:t>
      </w:r>
      <w:r w:rsidR="00AA0582" w:rsidRPr="00587FB8">
        <w:rPr>
          <w:rFonts w:ascii="Times New Roman" w:eastAsia="Times New Roman" w:hAnsi="Times New Roman" w:cs="Times New Roman"/>
          <w:kern w:val="0"/>
          <w:sz w:val="24"/>
          <w:szCs w:val="24"/>
          <w:lang w:val="en-GB" w:eastAsia="en-GB"/>
        </w:rPr>
        <w:t xml:space="preserve"> tested </w:t>
      </w:r>
      <w:r w:rsidRPr="00587FB8">
        <w:rPr>
          <w:rFonts w:ascii="Times New Roman" w:eastAsia="Times New Roman" w:hAnsi="Times New Roman" w:cs="Times New Roman"/>
          <w:kern w:val="0"/>
          <w:sz w:val="24"/>
          <w:szCs w:val="24"/>
          <w:lang w:val="en-GB" w:eastAsia="en-GB"/>
        </w:rPr>
        <w:t xml:space="preserve">by employing a hierarchical regression analysis, where the moderating variable was the </w:t>
      </w:r>
      <w:r w:rsidR="00CB5217">
        <w:rPr>
          <w:rFonts w:ascii="Times New Roman" w:eastAsia="Times New Roman" w:hAnsi="Times New Roman" w:cs="Times New Roman"/>
          <w:kern w:val="0"/>
          <w:sz w:val="24"/>
          <w:szCs w:val="24"/>
          <w:lang w:val="en-GB" w:eastAsia="en-GB"/>
        </w:rPr>
        <w:t>Organization factors</w:t>
      </w:r>
      <w:r w:rsidRPr="00587FB8">
        <w:rPr>
          <w:rFonts w:ascii="Times New Roman" w:eastAsia="Times New Roman" w:hAnsi="Times New Roman" w:cs="Times New Roman"/>
          <w:kern w:val="0"/>
          <w:sz w:val="24"/>
          <w:szCs w:val="24"/>
          <w:lang w:val="en-GB" w:eastAsia="en-GB"/>
        </w:rPr>
        <w:t xml:space="preserve">. </w:t>
      </w:r>
    </w:p>
    <w:p w:rsidR="004526FD" w:rsidRPr="00587FB8" w:rsidRDefault="004526FD"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To calculate the moderating effect the following equation</w:t>
      </w:r>
      <w:r w:rsidR="00AA0582" w:rsidRPr="00587FB8">
        <w:rPr>
          <w:rFonts w:ascii="Times New Roman" w:hAnsi="Times New Roman" w:cs="Times New Roman"/>
          <w:sz w:val="24"/>
          <w:szCs w:val="24"/>
        </w:rPr>
        <w:t xml:space="preserve"> was </w:t>
      </w:r>
      <w:r w:rsidR="00110D58" w:rsidRPr="00587FB8">
        <w:rPr>
          <w:rFonts w:ascii="Times New Roman" w:hAnsi="Times New Roman" w:cs="Times New Roman"/>
          <w:sz w:val="24"/>
          <w:szCs w:val="24"/>
        </w:rPr>
        <w:t>utilized</w:t>
      </w:r>
      <w:r w:rsidRPr="00587FB8">
        <w:rPr>
          <w:rFonts w:ascii="Times New Roman" w:hAnsi="Times New Roman" w:cs="Times New Roman"/>
          <w:sz w:val="24"/>
          <w:szCs w:val="24"/>
        </w:rPr>
        <w:t>:</w:t>
      </w:r>
    </w:p>
    <w:p w:rsidR="004526FD" w:rsidRPr="00587FB8" w:rsidRDefault="004526FD"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Model 5. Y=β</w:t>
      </w:r>
      <w:r w:rsidRPr="00587FB8">
        <w:rPr>
          <w:rFonts w:ascii="Times New Roman" w:hAnsi="Times New Roman" w:cs="Times New Roman"/>
          <w:sz w:val="24"/>
          <w:szCs w:val="24"/>
          <w:vertAlign w:val="subscript"/>
        </w:rPr>
        <w:t>0</w:t>
      </w:r>
      <w:r w:rsidRPr="00587FB8">
        <w:rPr>
          <w:rFonts w:ascii="Times New Roman" w:hAnsi="Times New Roman" w:cs="Times New Roman"/>
          <w:sz w:val="24"/>
          <w:szCs w:val="24"/>
        </w:rPr>
        <w:t>+ β</w:t>
      </w:r>
      <w:r w:rsidRPr="00587FB8">
        <w:rPr>
          <w:rFonts w:ascii="Times New Roman" w:hAnsi="Times New Roman" w:cs="Times New Roman"/>
          <w:sz w:val="24"/>
          <w:szCs w:val="24"/>
          <w:vertAlign w:val="subscript"/>
        </w:rPr>
        <w:t>1</w:t>
      </w: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1</w:t>
      </w:r>
      <w:r w:rsidRPr="00587FB8">
        <w:rPr>
          <w:rFonts w:ascii="Times New Roman" w:hAnsi="Times New Roman" w:cs="Times New Roman"/>
          <w:sz w:val="24"/>
          <w:szCs w:val="24"/>
        </w:rPr>
        <w:t xml:space="preserve"> M + β</w:t>
      </w:r>
      <w:r w:rsidRPr="00587FB8">
        <w:rPr>
          <w:rFonts w:ascii="Times New Roman" w:hAnsi="Times New Roman" w:cs="Times New Roman"/>
          <w:sz w:val="24"/>
          <w:szCs w:val="24"/>
          <w:vertAlign w:val="subscript"/>
        </w:rPr>
        <w:t>2</w:t>
      </w: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2</w:t>
      </w:r>
      <w:r w:rsidRPr="00587FB8">
        <w:rPr>
          <w:rFonts w:ascii="Times New Roman" w:hAnsi="Times New Roman" w:cs="Times New Roman"/>
          <w:sz w:val="24"/>
          <w:szCs w:val="24"/>
        </w:rPr>
        <w:t xml:space="preserve"> M + β</w:t>
      </w:r>
      <w:r w:rsidRPr="00587FB8">
        <w:rPr>
          <w:rFonts w:ascii="Times New Roman" w:hAnsi="Times New Roman" w:cs="Times New Roman"/>
          <w:sz w:val="24"/>
          <w:szCs w:val="24"/>
          <w:vertAlign w:val="subscript"/>
        </w:rPr>
        <w:t>3</w:t>
      </w:r>
      <w:r w:rsidRPr="00587FB8">
        <w:rPr>
          <w:rFonts w:ascii="Times New Roman" w:hAnsi="Times New Roman" w:cs="Times New Roman"/>
          <w:sz w:val="24"/>
          <w:szCs w:val="24"/>
        </w:rPr>
        <w:t>X</w:t>
      </w:r>
      <w:r w:rsidRPr="00587FB8">
        <w:rPr>
          <w:rFonts w:ascii="Times New Roman" w:hAnsi="Times New Roman" w:cs="Times New Roman"/>
          <w:sz w:val="24"/>
          <w:szCs w:val="24"/>
          <w:vertAlign w:val="subscript"/>
        </w:rPr>
        <w:t>3</w:t>
      </w:r>
      <w:r w:rsidRPr="00587FB8">
        <w:rPr>
          <w:rFonts w:ascii="Times New Roman" w:hAnsi="Times New Roman" w:cs="Times New Roman"/>
          <w:sz w:val="24"/>
          <w:szCs w:val="24"/>
        </w:rPr>
        <w:t xml:space="preserve"> M + ε   </w:t>
      </w:r>
    </w:p>
    <w:p w:rsidR="004526FD" w:rsidRPr="00587FB8" w:rsidRDefault="004526FD" w:rsidP="00FF091D">
      <w:pPr>
        <w:spacing w:after="240" w:line="480" w:lineRule="auto"/>
        <w:jc w:val="both"/>
        <w:rPr>
          <w:rFonts w:ascii="Times New Roman" w:hAnsi="Times New Roman" w:cs="Times New Roman"/>
          <w:sz w:val="24"/>
          <w:szCs w:val="24"/>
        </w:rPr>
      </w:pPr>
      <w:r w:rsidRPr="00587FB8">
        <w:rPr>
          <w:rFonts w:ascii="Times New Roman" w:hAnsi="Times New Roman" w:cs="Times New Roman"/>
          <w:sz w:val="24"/>
          <w:szCs w:val="24"/>
        </w:rPr>
        <w:t>Where X = Independent variables (strategic orientation)</w:t>
      </w:r>
    </w:p>
    <w:p w:rsidR="004526FD" w:rsidRPr="00587FB8" w:rsidRDefault="004526FD" w:rsidP="00FF091D">
      <w:pPr>
        <w:spacing w:after="240" w:line="480" w:lineRule="auto"/>
        <w:ind w:left="720"/>
        <w:jc w:val="both"/>
        <w:rPr>
          <w:rFonts w:ascii="Times New Roman" w:hAnsi="Times New Roman" w:cs="Times New Roman"/>
          <w:sz w:val="24"/>
          <w:szCs w:val="24"/>
        </w:rPr>
      </w:pPr>
      <w:r w:rsidRPr="00587FB8">
        <w:rPr>
          <w:rFonts w:ascii="Times New Roman" w:hAnsi="Times New Roman" w:cs="Times New Roman"/>
          <w:sz w:val="24"/>
          <w:szCs w:val="24"/>
        </w:rPr>
        <w:t>M = Moderating variable (</w:t>
      </w:r>
      <w:r w:rsidR="00CB5217">
        <w:rPr>
          <w:rFonts w:ascii="Times New Roman" w:hAnsi="Times New Roman" w:cs="Times New Roman"/>
          <w:sz w:val="24"/>
          <w:szCs w:val="24"/>
        </w:rPr>
        <w:t>Organization factors</w:t>
      </w:r>
      <w:r w:rsidRPr="00587FB8">
        <w:rPr>
          <w:rFonts w:ascii="Times New Roman" w:hAnsi="Times New Roman" w:cs="Times New Roman"/>
          <w:sz w:val="24"/>
          <w:szCs w:val="24"/>
        </w:rPr>
        <w:t>)</w:t>
      </w:r>
    </w:p>
    <w:p w:rsidR="004526FD" w:rsidRPr="00587FB8" w:rsidRDefault="004526FD" w:rsidP="00FF091D">
      <w:pPr>
        <w:spacing w:after="240" w:line="480" w:lineRule="auto"/>
        <w:ind w:left="720"/>
        <w:jc w:val="both"/>
        <w:rPr>
          <w:rFonts w:ascii="Times New Roman" w:hAnsi="Times New Roman" w:cs="Times New Roman"/>
          <w:sz w:val="24"/>
          <w:szCs w:val="24"/>
        </w:rPr>
      </w:pPr>
      <w:r w:rsidRPr="00587FB8">
        <w:rPr>
          <w:rFonts w:ascii="Times New Roman" w:hAnsi="Times New Roman" w:cs="Times New Roman"/>
          <w:sz w:val="24"/>
          <w:szCs w:val="24"/>
        </w:rPr>
        <w:t>Y = service delivery</w:t>
      </w:r>
    </w:p>
    <w:p w:rsidR="006B7DF2" w:rsidRDefault="006B7DF2"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Ultimately, a regression analysis was conducted to evaluate the relevance, direction, and magnitude of the relationship between the betas. Throughout the process, the researcher monitored the fluctuations of the R-squared. Table 4.</w:t>
      </w:r>
      <w:r w:rsidR="00681215" w:rsidRPr="00587FB8">
        <w:rPr>
          <w:rFonts w:ascii="Times New Roman" w:eastAsia="Times New Roman" w:hAnsi="Times New Roman" w:cs="Times New Roman"/>
          <w:kern w:val="0"/>
          <w:sz w:val="24"/>
          <w:szCs w:val="24"/>
          <w:lang w:val="en-GB" w:eastAsia="en-GB"/>
        </w:rPr>
        <w:t>16</w:t>
      </w:r>
      <w:r w:rsidRPr="00587FB8">
        <w:rPr>
          <w:rFonts w:ascii="Times New Roman" w:eastAsia="Times New Roman" w:hAnsi="Times New Roman" w:cs="Times New Roman"/>
          <w:kern w:val="0"/>
          <w:sz w:val="24"/>
          <w:szCs w:val="24"/>
          <w:lang w:val="en-GB" w:eastAsia="en-GB"/>
        </w:rPr>
        <w:t xml:space="preserve"> presents a concise overview of the relevant discoveries.</w:t>
      </w:r>
    </w:p>
    <w:p w:rsidR="009A554A" w:rsidRPr="00587FB8" w:rsidRDefault="009A554A" w:rsidP="00FF091D">
      <w:pPr>
        <w:spacing w:after="240" w:line="480" w:lineRule="auto"/>
        <w:jc w:val="both"/>
        <w:rPr>
          <w:rFonts w:ascii="Times New Roman" w:eastAsia="Times New Roman" w:hAnsi="Times New Roman" w:cs="Times New Roman"/>
          <w:kern w:val="0"/>
          <w:sz w:val="24"/>
          <w:szCs w:val="24"/>
          <w:lang w:val="en-GB" w:eastAsia="en-GB"/>
        </w:rPr>
      </w:pPr>
    </w:p>
    <w:p w:rsidR="00C55E54" w:rsidRPr="00587FB8" w:rsidRDefault="00C55E54" w:rsidP="00B60EDB">
      <w:pPr>
        <w:pStyle w:val="Heading1"/>
        <w:spacing w:before="240"/>
        <w:rPr>
          <w:rFonts w:cs="Times New Roman"/>
          <w:szCs w:val="24"/>
          <w:lang w:val="en-GB"/>
        </w:rPr>
      </w:pPr>
      <w:bookmarkStart w:id="393" w:name="_Toc179647170"/>
      <w:r w:rsidRPr="00587FB8">
        <w:rPr>
          <w:rFonts w:cs="Times New Roman"/>
          <w:szCs w:val="24"/>
          <w:lang w:val="en-GB"/>
        </w:rPr>
        <w:lastRenderedPageBreak/>
        <w:t>Table 4 1</w:t>
      </w:r>
      <w:r w:rsidR="00E805B1">
        <w:rPr>
          <w:rFonts w:cs="Times New Roman"/>
          <w:szCs w:val="24"/>
          <w:lang w:val="en-GB"/>
        </w:rPr>
        <w:t>6</w:t>
      </w:r>
      <w:r w:rsidRPr="00587FB8">
        <w:rPr>
          <w:rFonts w:cs="Times New Roman"/>
          <w:szCs w:val="24"/>
          <w:lang w:val="en-GB"/>
        </w:rPr>
        <w:t xml:space="preserve">: </w:t>
      </w:r>
      <w:r>
        <w:rPr>
          <w:rFonts w:cs="Times New Roman"/>
          <w:szCs w:val="24"/>
          <w:lang w:val="en-GB"/>
        </w:rPr>
        <w:t>Hierarchical Model</w:t>
      </w:r>
      <w:bookmarkEnd w:id="393"/>
    </w:p>
    <w:tbl>
      <w:tblPr>
        <w:tblW w:w="8440"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3"/>
        <w:gridCol w:w="527"/>
        <w:gridCol w:w="742"/>
        <w:gridCol w:w="768"/>
        <w:gridCol w:w="701"/>
        <w:gridCol w:w="759"/>
        <w:gridCol w:w="251"/>
        <w:gridCol w:w="1392"/>
        <w:gridCol w:w="67"/>
        <w:gridCol w:w="943"/>
        <w:gridCol w:w="1557"/>
      </w:tblGrid>
      <w:tr w:rsidR="00C55E54" w:rsidRPr="00587FB8" w:rsidTr="00060B8F">
        <w:trPr>
          <w:cantSplit/>
          <w:trHeight w:val="560"/>
        </w:trPr>
        <w:tc>
          <w:tcPr>
            <w:tcW w:w="1260" w:type="dxa"/>
            <w:gridSpan w:val="2"/>
            <w:vMerge w:val="restart"/>
            <w:tcBorders>
              <w:top w:val="single" w:sz="4" w:space="0" w:color="auto"/>
              <w:bottom w:val="single" w:sz="4" w:space="0" w:color="auto"/>
            </w:tcBorders>
            <w:shd w:val="clear" w:color="auto" w:fill="FFFFFF"/>
          </w:tcPr>
          <w:p w:rsidR="00C55E54" w:rsidRPr="00587FB8" w:rsidRDefault="00C55E54" w:rsidP="00060B8F">
            <w:pPr>
              <w:adjustRightInd w:val="0"/>
              <w:spacing w:after="0" w:line="240" w:lineRule="auto"/>
              <w:ind w:left="60" w:right="60"/>
              <w:rPr>
                <w:rFonts w:ascii="Times New Roman" w:hAnsi="Times New Roman" w:cs="Times New Roman"/>
                <w:b/>
                <w:sz w:val="24"/>
                <w:szCs w:val="24"/>
              </w:rPr>
            </w:pPr>
            <w:r w:rsidRPr="00587FB8">
              <w:rPr>
                <w:rFonts w:ascii="Times New Roman" w:hAnsi="Times New Roman" w:cs="Times New Roman"/>
                <w:b/>
                <w:sz w:val="24"/>
                <w:szCs w:val="24"/>
              </w:rPr>
              <w:t>Model</w:t>
            </w:r>
          </w:p>
        </w:tc>
        <w:tc>
          <w:tcPr>
            <w:tcW w:w="1510" w:type="dxa"/>
            <w:gridSpan w:val="2"/>
            <w:vMerge w:val="restart"/>
            <w:tcBorders>
              <w:top w:val="single" w:sz="4" w:space="0" w:color="auto"/>
              <w:bottom w:val="single" w:sz="4" w:space="0" w:color="auto"/>
            </w:tcBorders>
            <w:shd w:val="clear" w:color="auto" w:fill="FFFFFF"/>
          </w:tcPr>
          <w:p w:rsidR="00C55E54" w:rsidRPr="00587FB8" w:rsidRDefault="00C55E54" w:rsidP="00060B8F">
            <w:pPr>
              <w:adjustRightInd w:val="0"/>
              <w:spacing w:after="0" w:line="240" w:lineRule="auto"/>
              <w:ind w:left="60" w:right="60"/>
              <w:rPr>
                <w:rFonts w:ascii="Times New Roman" w:hAnsi="Times New Roman" w:cs="Times New Roman"/>
                <w:b/>
                <w:sz w:val="24"/>
                <w:szCs w:val="24"/>
              </w:rPr>
            </w:pPr>
            <w:r w:rsidRPr="00587FB8">
              <w:rPr>
                <w:rFonts w:ascii="Times New Roman" w:hAnsi="Times New Roman" w:cs="Times New Roman"/>
                <w:b/>
                <w:sz w:val="24"/>
                <w:szCs w:val="24"/>
              </w:rPr>
              <w:t>R</w:t>
            </w:r>
          </w:p>
        </w:tc>
        <w:tc>
          <w:tcPr>
            <w:tcW w:w="1460" w:type="dxa"/>
            <w:gridSpan w:val="2"/>
            <w:vMerge w:val="restart"/>
            <w:tcBorders>
              <w:top w:val="single" w:sz="4" w:space="0" w:color="auto"/>
              <w:bottom w:val="single" w:sz="4" w:space="0" w:color="auto"/>
            </w:tcBorders>
            <w:shd w:val="clear" w:color="auto" w:fill="FFFFFF"/>
          </w:tcPr>
          <w:p w:rsidR="00C55E54" w:rsidRPr="00587FB8" w:rsidRDefault="00C55E54" w:rsidP="00060B8F">
            <w:pPr>
              <w:adjustRightInd w:val="0"/>
              <w:spacing w:after="0" w:line="240" w:lineRule="auto"/>
              <w:ind w:left="60" w:right="60"/>
              <w:rPr>
                <w:rFonts w:ascii="Times New Roman" w:hAnsi="Times New Roman" w:cs="Times New Roman"/>
                <w:b/>
                <w:sz w:val="24"/>
                <w:szCs w:val="24"/>
              </w:rPr>
            </w:pPr>
            <w:r w:rsidRPr="00587FB8">
              <w:rPr>
                <w:rFonts w:ascii="Times New Roman" w:hAnsi="Times New Roman" w:cs="Times New Roman"/>
                <w:b/>
                <w:sz w:val="24"/>
                <w:szCs w:val="24"/>
              </w:rPr>
              <w:t>R Square</w:t>
            </w:r>
          </w:p>
        </w:tc>
        <w:tc>
          <w:tcPr>
            <w:tcW w:w="1710" w:type="dxa"/>
            <w:gridSpan w:val="3"/>
            <w:vMerge w:val="restart"/>
            <w:tcBorders>
              <w:top w:val="single" w:sz="4" w:space="0" w:color="auto"/>
              <w:bottom w:val="single" w:sz="4" w:space="0" w:color="auto"/>
            </w:tcBorders>
            <w:shd w:val="clear" w:color="auto" w:fill="FFFFFF"/>
          </w:tcPr>
          <w:p w:rsidR="00C55E54" w:rsidRPr="00587FB8" w:rsidRDefault="00C55E54" w:rsidP="00060B8F">
            <w:pPr>
              <w:adjustRightInd w:val="0"/>
              <w:spacing w:after="0" w:line="240" w:lineRule="auto"/>
              <w:ind w:left="60" w:right="60"/>
              <w:rPr>
                <w:rFonts w:ascii="Times New Roman" w:hAnsi="Times New Roman" w:cs="Times New Roman"/>
                <w:b/>
                <w:sz w:val="24"/>
                <w:szCs w:val="24"/>
              </w:rPr>
            </w:pPr>
            <w:r w:rsidRPr="00587FB8">
              <w:rPr>
                <w:rFonts w:ascii="Times New Roman" w:hAnsi="Times New Roman" w:cs="Times New Roman"/>
                <w:b/>
                <w:sz w:val="24"/>
                <w:szCs w:val="24"/>
              </w:rPr>
              <w:t>Adjusted R Square</w:t>
            </w:r>
          </w:p>
        </w:tc>
        <w:tc>
          <w:tcPr>
            <w:tcW w:w="2500" w:type="dxa"/>
            <w:gridSpan w:val="2"/>
            <w:vMerge w:val="restart"/>
            <w:tcBorders>
              <w:top w:val="single" w:sz="4" w:space="0" w:color="auto"/>
              <w:bottom w:val="single" w:sz="4" w:space="0" w:color="auto"/>
            </w:tcBorders>
            <w:shd w:val="clear" w:color="auto" w:fill="FFFFFF"/>
          </w:tcPr>
          <w:p w:rsidR="00C55E54" w:rsidRPr="00587FB8" w:rsidRDefault="00C55E54" w:rsidP="00060B8F">
            <w:pPr>
              <w:adjustRightInd w:val="0"/>
              <w:spacing w:after="0" w:line="240" w:lineRule="auto"/>
              <w:ind w:left="60" w:right="60"/>
              <w:rPr>
                <w:rFonts w:ascii="Times New Roman" w:hAnsi="Times New Roman" w:cs="Times New Roman"/>
                <w:b/>
                <w:sz w:val="24"/>
                <w:szCs w:val="24"/>
              </w:rPr>
            </w:pPr>
            <w:r w:rsidRPr="00587FB8">
              <w:rPr>
                <w:rFonts w:ascii="Times New Roman" w:hAnsi="Times New Roman" w:cs="Times New Roman"/>
                <w:b/>
                <w:sz w:val="24"/>
                <w:szCs w:val="24"/>
              </w:rPr>
              <w:t>Std. Error of the Estimate</w:t>
            </w:r>
          </w:p>
        </w:tc>
      </w:tr>
      <w:tr w:rsidR="00C55E54" w:rsidRPr="00587FB8" w:rsidTr="00060B8F">
        <w:trPr>
          <w:cantSplit/>
          <w:trHeight w:val="538"/>
        </w:trPr>
        <w:tc>
          <w:tcPr>
            <w:tcW w:w="1260" w:type="dxa"/>
            <w:gridSpan w:val="2"/>
            <w:vMerge/>
            <w:tcBorders>
              <w:top w:val="nil"/>
              <w:bottom w:val="single" w:sz="4" w:space="0" w:color="auto"/>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510" w:type="dxa"/>
            <w:gridSpan w:val="2"/>
            <w:vMerge/>
            <w:tcBorders>
              <w:top w:val="nil"/>
              <w:bottom w:val="single" w:sz="4" w:space="0" w:color="auto"/>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460" w:type="dxa"/>
            <w:gridSpan w:val="2"/>
            <w:vMerge/>
            <w:tcBorders>
              <w:top w:val="nil"/>
              <w:bottom w:val="single" w:sz="4" w:space="0" w:color="auto"/>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710" w:type="dxa"/>
            <w:gridSpan w:val="3"/>
            <w:vMerge/>
            <w:tcBorders>
              <w:top w:val="nil"/>
              <w:bottom w:val="single" w:sz="4" w:space="0" w:color="auto"/>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2500" w:type="dxa"/>
            <w:gridSpan w:val="2"/>
            <w:vMerge/>
            <w:tcBorders>
              <w:top w:val="nil"/>
              <w:bottom w:val="single" w:sz="4" w:space="0" w:color="auto"/>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r>
      <w:tr w:rsidR="00C55E54" w:rsidRPr="00587FB8" w:rsidTr="00060B8F">
        <w:trPr>
          <w:cantSplit/>
        </w:trPr>
        <w:tc>
          <w:tcPr>
            <w:tcW w:w="1260" w:type="dxa"/>
            <w:gridSpan w:val="2"/>
            <w:tcBorders>
              <w:top w:val="single" w:sz="4" w:space="0" w:color="auto"/>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1510" w:type="dxa"/>
            <w:gridSpan w:val="2"/>
            <w:tcBorders>
              <w:top w:val="single" w:sz="4" w:space="0" w:color="auto"/>
            </w:tcBorders>
            <w:shd w:val="clear" w:color="auto" w:fill="FFFFFF"/>
            <w:vAlign w:val="center"/>
          </w:tcPr>
          <w:p w:rsidR="00C55E54" w:rsidRPr="00587FB8" w:rsidRDefault="00C55E54" w:rsidP="00E805B1">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w:t>
            </w:r>
            <w:r w:rsidR="00E805B1">
              <w:rPr>
                <w:rFonts w:ascii="Times New Roman" w:hAnsi="Times New Roman" w:cs="Times New Roman"/>
                <w:sz w:val="24"/>
                <w:szCs w:val="24"/>
              </w:rPr>
              <w:t>733</w:t>
            </w:r>
            <w:r w:rsidRPr="00587FB8">
              <w:rPr>
                <w:rFonts w:ascii="Times New Roman" w:hAnsi="Times New Roman" w:cs="Times New Roman"/>
                <w:sz w:val="24"/>
                <w:szCs w:val="24"/>
                <w:vertAlign w:val="superscript"/>
              </w:rPr>
              <w:t>a</w:t>
            </w:r>
          </w:p>
        </w:tc>
        <w:tc>
          <w:tcPr>
            <w:tcW w:w="1460" w:type="dxa"/>
            <w:gridSpan w:val="2"/>
            <w:tcBorders>
              <w:top w:val="single" w:sz="4" w:space="0" w:color="auto"/>
            </w:tcBorders>
            <w:shd w:val="clear" w:color="auto" w:fill="FFFFFF"/>
            <w:vAlign w:val="center"/>
          </w:tcPr>
          <w:p w:rsidR="00C55E54" w:rsidRPr="00587FB8" w:rsidRDefault="00C55E54" w:rsidP="00E805B1">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w:t>
            </w:r>
            <w:r w:rsidR="00E805B1">
              <w:rPr>
                <w:rFonts w:ascii="Times New Roman" w:hAnsi="Times New Roman" w:cs="Times New Roman"/>
                <w:sz w:val="24"/>
                <w:szCs w:val="24"/>
              </w:rPr>
              <w:t>537</w:t>
            </w:r>
          </w:p>
        </w:tc>
        <w:tc>
          <w:tcPr>
            <w:tcW w:w="1710" w:type="dxa"/>
            <w:gridSpan w:val="3"/>
            <w:tcBorders>
              <w:top w:val="single" w:sz="4" w:space="0" w:color="auto"/>
            </w:tcBorders>
            <w:shd w:val="clear" w:color="auto" w:fill="FFFFFF"/>
            <w:vAlign w:val="center"/>
          </w:tcPr>
          <w:p w:rsidR="00C55E54" w:rsidRPr="00587FB8" w:rsidRDefault="00C55E54" w:rsidP="00E805B1">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w:t>
            </w:r>
            <w:r w:rsidR="00E805B1">
              <w:rPr>
                <w:rFonts w:ascii="Times New Roman" w:hAnsi="Times New Roman" w:cs="Times New Roman"/>
                <w:sz w:val="24"/>
                <w:szCs w:val="24"/>
              </w:rPr>
              <w:t>528</w:t>
            </w:r>
          </w:p>
        </w:tc>
        <w:tc>
          <w:tcPr>
            <w:tcW w:w="2500" w:type="dxa"/>
            <w:gridSpan w:val="2"/>
            <w:tcBorders>
              <w:top w:val="single" w:sz="4" w:space="0" w:color="auto"/>
            </w:tcBorders>
            <w:shd w:val="clear" w:color="auto" w:fill="FFFFFF"/>
            <w:vAlign w:val="center"/>
          </w:tcPr>
          <w:p w:rsidR="00C55E54" w:rsidRPr="00587FB8" w:rsidRDefault="00C55E54" w:rsidP="00E805B1">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w:t>
            </w:r>
            <w:r w:rsidR="00E805B1">
              <w:rPr>
                <w:rFonts w:ascii="Times New Roman" w:hAnsi="Times New Roman" w:cs="Times New Roman"/>
                <w:sz w:val="24"/>
                <w:szCs w:val="24"/>
              </w:rPr>
              <w:t>48932</w:t>
            </w:r>
          </w:p>
        </w:tc>
      </w:tr>
      <w:tr w:rsidR="00C55E54" w:rsidRPr="00587FB8" w:rsidTr="00060B8F">
        <w:trPr>
          <w:cantSplit/>
        </w:trPr>
        <w:tc>
          <w:tcPr>
            <w:tcW w:w="1260" w:type="dxa"/>
            <w:gridSpan w:val="2"/>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2</w:t>
            </w:r>
          </w:p>
        </w:tc>
        <w:tc>
          <w:tcPr>
            <w:tcW w:w="1510" w:type="dxa"/>
            <w:gridSpan w:val="2"/>
            <w:shd w:val="clear" w:color="auto" w:fill="FFFFFF"/>
            <w:vAlign w:val="center"/>
          </w:tcPr>
          <w:p w:rsidR="00C55E54" w:rsidRPr="00587FB8" w:rsidRDefault="00C55E54" w:rsidP="00E805B1">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w:t>
            </w:r>
            <w:r w:rsidR="00E805B1">
              <w:rPr>
                <w:rFonts w:ascii="Times New Roman" w:hAnsi="Times New Roman" w:cs="Times New Roman"/>
                <w:sz w:val="24"/>
                <w:szCs w:val="24"/>
              </w:rPr>
              <w:t>735</w:t>
            </w:r>
            <w:r w:rsidRPr="00587FB8">
              <w:rPr>
                <w:rFonts w:ascii="Times New Roman" w:hAnsi="Times New Roman" w:cs="Times New Roman"/>
                <w:sz w:val="24"/>
                <w:szCs w:val="24"/>
                <w:vertAlign w:val="superscript"/>
              </w:rPr>
              <w:t>b</w:t>
            </w:r>
          </w:p>
        </w:tc>
        <w:tc>
          <w:tcPr>
            <w:tcW w:w="1460" w:type="dxa"/>
            <w:gridSpan w:val="2"/>
            <w:shd w:val="clear" w:color="auto" w:fill="FFFFFF"/>
            <w:vAlign w:val="center"/>
          </w:tcPr>
          <w:p w:rsidR="00C55E54" w:rsidRPr="00587FB8" w:rsidRDefault="00C55E54" w:rsidP="00E805B1">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w:t>
            </w:r>
            <w:r w:rsidR="00E805B1">
              <w:rPr>
                <w:rFonts w:ascii="Times New Roman" w:hAnsi="Times New Roman" w:cs="Times New Roman"/>
                <w:sz w:val="24"/>
                <w:szCs w:val="24"/>
              </w:rPr>
              <w:t>539</w:t>
            </w:r>
          </w:p>
        </w:tc>
        <w:tc>
          <w:tcPr>
            <w:tcW w:w="1710" w:type="dxa"/>
            <w:gridSpan w:val="3"/>
            <w:shd w:val="clear" w:color="auto" w:fill="FFFFFF"/>
            <w:vAlign w:val="center"/>
          </w:tcPr>
          <w:p w:rsidR="00C55E54" w:rsidRPr="00587FB8" w:rsidRDefault="00C55E54" w:rsidP="00E805B1">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w:t>
            </w:r>
            <w:r w:rsidR="00E805B1">
              <w:rPr>
                <w:rFonts w:ascii="Times New Roman" w:hAnsi="Times New Roman" w:cs="Times New Roman"/>
                <w:sz w:val="24"/>
                <w:szCs w:val="24"/>
              </w:rPr>
              <w:t>529</w:t>
            </w:r>
          </w:p>
        </w:tc>
        <w:tc>
          <w:tcPr>
            <w:tcW w:w="2500" w:type="dxa"/>
            <w:gridSpan w:val="2"/>
            <w:shd w:val="clear" w:color="auto" w:fill="FFFFFF"/>
            <w:vAlign w:val="center"/>
          </w:tcPr>
          <w:p w:rsidR="00C55E54" w:rsidRPr="00587FB8" w:rsidRDefault="00C55E54" w:rsidP="00E805B1">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w:t>
            </w:r>
            <w:r w:rsidR="00E805B1">
              <w:rPr>
                <w:rFonts w:ascii="Times New Roman" w:hAnsi="Times New Roman" w:cs="Times New Roman"/>
                <w:sz w:val="24"/>
                <w:szCs w:val="24"/>
              </w:rPr>
              <w:t>48930</w:t>
            </w:r>
          </w:p>
        </w:tc>
      </w:tr>
      <w:tr w:rsidR="00C55E54" w:rsidRPr="00587FB8" w:rsidTr="00060B8F">
        <w:trPr>
          <w:cantSplit/>
        </w:trPr>
        <w:tc>
          <w:tcPr>
            <w:tcW w:w="1260" w:type="dxa"/>
            <w:gridSpan w:val="2"/>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3</w:t>
            </w:r>
          </w:p>
        </w:tc>
        <w:tc>
          <w:tcPr>
            <w:tcW w:w="1510" w:type="dxa"/>
            <w:gridSpan w:val="2"/>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.798</w:t>
            </w:r>
            <w:r w:rsidRPr="00587FB8">
              <w:rPr>
                <w:rFonts w:ascii="Times New Roman" w:hAnsi="Times New Roman" w:cs="Times New Roman"/>
                <w:sz w:val="24"/>
                <w:szCs w:val="24"/>
                <w:vertAlign w:val="superscript"/>
              </w:rPr>
              <w:t>c</w:t>
            </w:r>
          </w:p>
        </w:tc>
        <w:tc>
          <w:tcPr>
            <w:tcW w:w="1460" w:type="dxa"/>
            <w:gridSpan w:val="2"/>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.637</w:t>
            </w:r>
          </w:p>
        </w:tc>
        <w:tc>
          <w:tcPr>
            <w:tcW w:w="1710" w:type="dxa"/>
            <w:gridSpan w:val="3"/>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.625</w:t>
            </w:r>
          </w:p>
        </w:tc>
        <w:tc>
          <w:tcPr>
            <w:tcW w:w="2500" w:type="dxa"/>
            <w:gridSpan w:val="2"/>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.51837</w:t>
            </w:r>
          </w:p>
        </w:tc>
      </w:tr>
      <w:tr w:rsidR="00C55E54" w:rsidRPr="00587FB8" w:rsidTr="00060B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8440" w:type="dxa"/>
            <w:gridSpan w:val="11"/>
            <w:tcBorders>
              <w:top w:val="single" w:sz="4" w:space="0" w:color="auto"/>
              <w:left w:val="nil"/>
              <w:bottom w:val="single" w:sz="4" w:space="0" w:color="auto"/>
              <w:right w:val="nil"/>
            </w:tcBorders>
            <w:shd w:val="clear" w:color="auto" w:fill="FFFFFF"/>
          </w:tcPr>
          <w:p w:rsidR="00C55E54" w:rsidRPr="00587FB8" w:rsidRDefault="00C55E54" w:rsidP="00060B8F">
            <w:pPr>
              <w:adjustRightInd w:val="0"/>
              <w:spacing w:after="0" w:line="240" w:lineRule="auto"/>
              <w:ind w:left="60" w:right="60"/>
              <w:jc w:val="center"/>
              <w:rPr>
                <w:rFonts w:ascii="Times New Roman" w:hAnsi="Times New Roman" w:cs="Times New Roman"/>
                <w:sz w:val="24"/>
                <w:szCs w:val="24"/>
              </w:rPr>
            </w:pPr>
            <w:r w:rsidRPr="00587FB8">
              <w:rPr>
                <w:rFonts w:ascii="Times New Roman" w:hAnsi="Times New Roman" w:cs="Times New Roman"/>
                <w:b/>
                <w:bCs/>
                <w:sz w:val="24"/>
                <w:szCs w:val="24"/>
              </w:rPr>
              <w:t>ANOVA</w:t>
            </w:r>
            <w:r w:rsidRPr="00587FB8">
              <w:rPr>
                <w:rFonts w:ascii="Times New Roman" w:hAnsi="Times New Roman" w:cs="Times New Roman"/>
                <w:b/>
                <w:bCs/>
                <w:sz w:val="24"/>
                <w:szCs w:val="24"/>
                <w:vertAlign w:val="superscript"/>
              </w:rPr>
              <w:t>a</w:t>
            </w:r>
          </w:p>
        </w:tc>
      </w:tr>
      <w:tr w:rsidR="00C55E54" w:rsidRPr="00587FB8" w:rsidTr="00060B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2002" w:type="dxa"/>
            <w:gridSpan w:val="3"/>
            <w:tcBorders>
              <w:top w:val="single" w:sz="4" w:space="0" w:color="auto"/>
              <w:left w:val="nil"/>
              <w:bottom w:val="nil"/>
              <w:right w:val="nil"/>
            </w:tcBorders>
            <w:shd w:val="clear" w:color="auto" w:fill="FFFFFF"/>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Model</w:t>
            </w:r>
          </w:p>
        </w:tc>
        <w:tc>
          <w:tcPr>
            <w:tcW w:w="1469" w:type="dxa"/>
            <w:gridSpan w:val="2"/>
            <w:tcBorders>
              <w:top w:val="single" w:sz="4" w:space="0" w:color="auto"/>
              <w:left w:val="nil"/>
              <w:bottom w:val="nil"/>
              <w:right w:val="nil"/>
            </w:tcBorders>
            <w:shd w:val="clear" w:color="auto" w:fill="FFFFFF"/>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Sum of Squares</w:t>
            </w:r>
          </w:p>
        </w:tc>
        <w:tc>
          <w:tcPr>
            <w:tcW w:w="1010" w:type="dxa"/>
            <w:gridSpan w:val="2"/>
            <w:tcBorders>
              <w:top w:val="single" w:sz="4" w:space="0" w:color="auto"/>
              <w:left w:val="nil"/>
              <w:bottom w:val="nil"/>
              <w:right w:val="nil"/>
            </w:tcBorders>
            <w:shd w:val="clear" w:color="auto" w:fill="FFFFFF"/>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Df</w:t>
            </w:r>
          </w:p>
        </w:tc>
        <w:tc>
          <w:tcPr>
            <w:tcW w:w="1392" w:type="dxa"/>
            <w:tcBorders>
              <w:top w:val="single" w:sz="4" w:space="0" w:color="auto"/>
              <w:left w:val="nil"/>
              <w:bottom w:val="nil"/>
              <w:right w:val="nil"/>
            </w:tcBorders>
            <w:shd w:val="clear" w:color="auto" w:fill="FFFFFF"/>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Mean Square</w:t>
            </w:r>
          </w:p>
        </w:tc>
        <w:tc>
          <w:tcPr>
            <w:tcW w:w="1010" w:type="dxa"/>
            <w:gridSpan w:val="2"/>
            <w:tcBorders>
              <w:top w:val="single" w:sz="4" w:space="0" w:color="auto"/>
              <w:left w:val="nil"/>
              <w:bottom w:val="nil"/>
              <w:right w:val="nil"/>
            </w:tcBorders>
            <w:shd w:val="clear" w:color="auto" w:fill="FFFFFF"/>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F</w:t>
            </w:r>
          </w:p>
        </w:tc>
        <w:tc>
          <w:tcPr>
            <w:tcW w:w="1557" w:type="dxa"/>
            <w:tcBorders>
              <w:top w:val="single" w:sz="4" w:space="0" w:color="auto"/>
              <w:left w:val="nil"/>
              <w:bottom w:val="nil"/>
              <w:right w:val="nil"/>
            </w:tcBorders>
            <w:shd w:val="clear" w:color="auto" w:fill="FFFFFF"/>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Sig.</w:t>
            </w:r>
          </w:p>
        </w:tc>
      </w:tr>
      <w:tr w:rsidR="00C55E54" w:rsidRPr="00587FB8" w:rsidTr="00060B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733" w:type="dxa"/>
            <w:vMerge w:val="restart"/>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12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Regression</w:t>
            </w:r>
          </w:p>
        </w:tc>
        <w:tc>
          <w:tcPr>
            <w:tcW w:w="14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30.079</w:t>
            </w:r>
          </w:p>
        </w:tc>
        <w:tc>
          <w:tcPr>
            <w:tcW w:w="1010"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w:t>
            </w:r>
          </w:p>
        </w:tc>
        <w:tc>
          <w:tcPr>
            <w:tcW w:w="1392" w:type="dxa"/>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30.079</w:t>
            </w:r>
          </w:p>
        </w:tc>
        <w:tc>
          <w:tcPr>
            <w:tcW w:w="1010"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77.830</w:t>
            </w:r>
          </w:p>
        </w:tc>
        <w:tc>
          <w:tcPr>
            <w:tcW w:w="1557" w:type="dxa"/>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.000</w:t>
            </w:r>
            <w:r w:rsidRPr="00587FB8">
              <w:rPr>
                <w:rFonts w:ascii="Times New Roman" w:hAnsi="Times New Roman" w:cs="Times New Roman"/>
                <w:sz w:val="24"/>
                <w:szCs w:val="24"/>
                <w:vertAlign w:val="superscript"/>
              </w:rPr>
              <w:t>b</w:t>
            </w:r>
          </w:p>
        </w:tc>
      </w:tr>
      <w:tr w:rsidR="00C55E54" w:rsidRPr="00587FB8" w:rsidTr="00060B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733" w:type="dxa"/>
            <w:vMerge/>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2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Residual</w:t>
            </w:r>
          </w:p>
        </w:tc>
        <w:tc>
          <w:tcPr>
            <w:tcW w:w="14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34.396</w:t>
            </w:r>
          </w:p>
        </w:tc>
        <w:tc>
          <w:tcPr>
            <w:tcW w:w="1010" w:type="dxa"/>
            <w:gridSpan w:val="2"/>
            <w:tcBorders>
              <w:top w:val="nil"/>
              <w:left w:val="nil"/>
              <w:bottom w:val="nil"/>
              <w:right w:val="nil"/>
            </w:tcBorders>
            <w:shd w:val="clear" w:color="auto" w:fill="FFFFFF"/>
            <w:vAlign w:val="center"/>
          </w:tcPr>
          <w:p w:rsidR="00C55E54" w:rsidRPr="00587FB8" w:rsidRDefault="00C348FF" w:rsidP="00060B8F">
            <w:pPr>
              <w:adjustRightInd w:val="0"/>
              <w:spacing w:after="0" w:line="240" w:lineRule="auto"/>
              <w:ind w:left="60" w:right="60"/>
              <w:rPr>
                <w:rFonts w:ascii="Times New Roman" w:hAnsi="Times New Roman" w:cs="Times New Roman"/>
                <w:sz w:val="24"/>
                <w:szCs w:val="24"/>
              </w:rPr>
            </w:pPr>
            <w:r>
              <w:rPr>
                <w:rFonts w:ascii="Times New Roman" w:hAnsi="Times New Roman" w:cs="Times New Roman"/>
                <w:sz w:val="24"/>
                <w:szCs w:val="24"/>
              </w:rPr>
              <w:t>150</w:t>
            </w:r>
          </w:p>
        </w:tc>
        <w:tc>
          <w:tcPr>
            <w:tcW w:w="1392" w:type="dxa"/>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.386</w:t>
            </w:r>
          </w:p>
        </w:tc>
        <w:tc>
          <w:tcPr>
            <w:tcW w:w="1010" w:type="dxa"/>
            <w:gridSpan w:val="2"/>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557" w:type="dxa"/>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r>
      <w:tr w:rsidR="00C55E54" w:rsidRPr="00587FB8" w:rsidTr="00060B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733" w:type="dxa"/>
            <w:vMerge/>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2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Total</w:t>
            </w:r>
          </w:p>
        </w:tc>
        <w:tc>
          <w:tcPr>
            <w:tcW w:w="14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64.475</w:t>
            </w:r>
          </w:p>
        </w:tc>
        <w:tc>
          <w:tcPr>
            <w:tcW w:w="1010" w:type="dxa"/>
            <w:gridSpan w:val="2"/>
            <w:tcBorders>
              <w:top w:val="nil"/>
              <w:left w:val="nil"/>
              <w:bottom w:val="nil"/>
              <w:right w:val="nil"/>
            </w:tcBorders>
            <w:shd w:val="clear" w:color="auto" w:fill="FFFFFF"/>
            <w:vAlign w:val="center"/>
          </w:tcPr>
          <w:p w:rsidR="00C55E54" w:rsidRPr="00587FB8" w:rsidRDefault="00C348FF" w:rsidP="00060B8F">
            <w:pPr>
              <w:adjustRightInd w:val="0"/>
              <w:spacing w:after="0" w:line="240" w:lineRule="auto"/>
              <w:ind w:left="60" w:right="60"/>
              <w:rPr>
                <w:rFonts w:ascii="Times New Roman" w:hAnsi="Times New Roman" w:cs="Times New Roman"/>
                <w:sz w:val="24"/>
                <w:szCs w:val="24"/>
              </w:rPr>
            </w:pPr>
            <w:r>
              <w:rPr>
                <w:rFonts w:ascii="Times New Roman" w:hAnsi="Times New Roman" w:cs="Times New Roman"/>
                <w:sz w:val="24"/>
                <w:szCs w:val="24"/>
              </w:rPr>
              <w:t>151</w:t>
            </w:r>
          </w:p>
        </w:tc>
        <w:tc>
          <w:tcPr>
            <w:tcW w:w="1392" w:type="dxa"/>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010" w:type="dxa"/>
            <w:gridSpan w:val="2"/>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557" w:type="dxa"/>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r>
      <w:tr w:rsidR="00C55E54" w:rsidRPr="00587FB8" w:rsidTr="00060B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733" w:type="dxa"/>
            <w:vMerge w:val="restart"/>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2</w:t>
            </w:r>
          </w:p>
        </w:tc>
        <w:tc>
          <w:tcPr>
            <w:tcW w:w="12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Regression</w:t>
            </w:r>
          </w:p>
        </w:tc>
        <w:tc>
          <w:tcPr>
            <w:tcW w:w="14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30.089</w:t>
            </w:r>
          </w:p>
        </w:tc>
        <w:tc>
          <w:tcPr>
            <w:tcW w:w="1010"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2</w:t>
            </w:r>
          </w:p>
        </w:tc>
        <w:tc>
          <w:tcPr>
            <w:tcW w:w="1392" w:type="dxa"/>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15.044</w:t>
            </w:r>
          </w:p>
        </w:tc>
        <w:tc>
          <w:tcPr>
            <w:tcW w:w="1010"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38.501</w:t>
            </w:r>
          </w:p>
        </w:tc>
        <w:tc>
          <w:tcPr>
            <w:tcW w:w="1557" w:type="dxa"/>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.000</w:t>
            </w:r>
            <w:r w:rsidRPr="00587FB8">
              <w:rPr>
                <w:rFonts w:ascii="Times New Roman" w:hAnsi="Times New Roman" w:cs="Times New Roman"/>
                <w:sz w:val="24"/>
                <w:szCs w:val="24"/>
                <w:vertAlign w:val="superscript"/>
              </w:rPr>
              <w:t>c</w:t>
            </w:r>
          </w:p>
        </w:tc>
      </w:tr>
      <w:tr w:rsidR="00C55E54" w:rsidRPr="00587FB8" w:rsidTr="00060B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733" w:type="dxa"/>
            <w:vMerge/>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2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Residual</w:t>
            </w:r>
          </w:p>
        </w:tc>
        <w:tc>
          <w:tcPr>
            <w:tcW w:w="14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34.386</w:t>
            </w:r>
          </w:p>
        </w:tc>
        <w:tc>
          <w:tcPr>
            <w:tcW w:w="1010" w:type="dxa"/>
            <w:gridSpan w:val="2"/>
            <w:tcBorders>
              <w:top w:val="nil"/>
              <w:left w:val="nil"/>
              <w:bottom w:val="nil"/>
              <w:right w:val="nil"/>
            </w:tcBorders>
            <w:shd w:val="clear" w:color="auto" w:fill="FFFFFF"/>
            <w:vAlign w:val="center"/>
          </w:tcPr>
          <w:p w:rsidR="00C55E54" w:rsidRPr="00587FB8" w:rsidRDefault="00C348FF" w:rsidP="00C348FF">
            <w:pPr>
              <w:adjustRightInd w:val="0"/>
              <w:spacing w:after="0" w:line="240" w:lineRule="auto"/>
              <w:ind w:left="60" w:right="60"/>
              <w:rPr>
                <w:rFonts w:ascii="Times New Roman" w:hAnsi="Times New Roman" w:cs="Times New Roman"/>
                <w:sz w:val="24"/>
                <w:szCs w:val="24"/>
              </w:rPr>
            </w:pPr>
            <w:r>
              <w:rPr>
                <w:rFonts w:ascii="Times New Roman" w:hAnsi="Times New Roman" w:cs="Times New Roman"/>
                <w:sz w:val="24"/>
                <w:szCs w:val="24"/>
              </w:rPr>
              <w:t>149</w:t>
            </w:r>
          </w:p>
        </w:tc>
        <w:tc>
          <w:tcPr>
            <w:tcW w:w="1392" w:type="dxa"/>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.391</w:t>
            </w:r>
          </w:p>
        </w:tc>
        <w:tc>
          <w:tcPr>
            <w:tcW w:w="1010" w:type="dxa"/>
            <w:gridSpan w:val="2"/>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557" w:type="dxa"/>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r>
      <w:tr w:rsidR="00C55E54" w:rsidRPr="00587FB8" w:rsidTr="00971CB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733" w:type="dxa"/>
            <w:vMerge/>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2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Total</w:t>
            </w:r>
          </w:p>
        </w:tc>
        <w:tc>
          <w:tcPr>
            <w:tcW w:w="14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64.475</w:t>
            </w:r>
          </w:p>
        </w:tc>
        <w:tc>
          <w:tcPr>
            <w:tcW w:w="1010" w:type="dxa"/>
            <w:gridSpan w:val="2"/>
            <w:tcBorders>
              <w:top w:val="nil"/>
              <w:left w:val="nil"/>
              <w:bottom w:val="nil"/>
              <w:right w:val="nil"/>
            </w:tcBorders>
            <w:shd w:val="clear" w:color="auto" w:fill="FFFFFF"/>
            <w:vAlign w:val="center"/>
          </w:tcPr>
          <w:p w:rsidR="00C55E54" w:rsidRPr="00587FB8" w:rsidRDefault="00C348FF" w:rsidP="00060B8F">
            <w:pPr>
              <w:adjustRightInd w:val="0"/>
              <w:spacing w:after="0" w:line="240" w:lineRule="auto"/>
              <w:ind w:left="60" w:right="60"/>
              <w:rPr>
                <w:rFonts w:ascii="Times New Roman" w:hAnsi="Times New Roman" w:cs="Times New Roman"/>
                <w:sz w:val="24"/>
                <w:szCs w:val="24"/>
              </w:rPr>
            </w:pPr>
            <w:r>
              <w:rPr>
                <w:rFonts w:ascii="Times New Roman" w:hAnsi="Times New Roman" w:cs="Times New Roman"/>
                <w:sz w:val="24"/>
                <w:szCs w:val="24"/>
              </w:rPr>
              <w:t>151</w:t>
            </w:r>
          </w:p>
        </w:tc>
        <w:tc>
          <w:tcPr>
            <w:tcW w:w="1392" w:type="dxa"/>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010" w:type="dxa"/>
            <w:gridSpan w:val="2"/>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557" w:type="dxa"/>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r>
      <w:tr w:rsidR="00C55E54" w:rsidRPr="00587FB8" w:rsidTr="00060B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733" w:type="dxa"/>
            <w:vMerge w:val="restart"/>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3</w:t>
            </w:r>
          </w:p>
        </w:tc>
        <w:tc>
          <w:tcPr>
            <w:tcW w:w="12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Regression</w:t>
            </w:r>
          </w:p>
        </w:tc>
        <w:tc>
          <w:tcPr>
            <w:tcW w:w="14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41.097</w:t>
            </w:r>
          </w:p>
        </w:tc>
        <w:tc>
          <w:tcPr>
            <w:tcW w:w="1010"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3</w:t>
            </w:r>
          </w:p>
        </w:tc>
        <w:tc>
          <w:tcPr>
            <w:tcW w:w="1392" w:type="dxa"/>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13.699</w:t>
            </w:r>
          </w:p>
        </w:tc>
        <w:tc>
          <w:tcPr>
            <w:tcW w:w="1010"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50.981</w:t>
            </w:r>
          </w:p>
        </w:tc>
        <w:tc>
          <w:tcPr>
            <w:tcW w:w="1557" w:type="dxa"/>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.000</w:t>
            </w:r>
            <w:r w:rsidRPr="00587FB8">
              <w:rPr>
                <w:rFonts w:ascii="Times New Roman" w:hAnsi="Times New Roman" w:cs="Times New Roman"/>
                <w:sz w:val="24"/>
                <w:szCs w:val="24"/>
                <w:vertAlign w:val="superscript"/>
              </w:rPr>
              <w:t>d</w:t>
            </w:r>
          </w:p>
        </w:tc>
      </w:tr>
      <w:tr w:rsidR="00C55E54" w:rsidRPr="00587FB8" w:rsidTr="00060B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733" w:type="dxa"/>
            <w:vMerge/>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2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Residual</w:t>
            </w:r>
          </w:p>
        </w:tc>
        <w:tc>
          <w:tcPr>
            <w:tcW w:w="14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23.378</w:t>
            </w:r>
          </w:p>
        </w:tc>
        <w:tc>
          <w:tcPr>
            <w:tcW w:w="1010" w:type="dxa"/>
            <w:gridSpan w:val="2"/>
            <w:tcBorders>
              <w:top w:val="nil"/>
              <w:left w:val="nil"/>
              <w:bottom w:val="nil"/>
              <w:right w:val="nil"/>
            </w:tcBorders>
            <w:shd w:val="clear" w:color="auto" w:fill="FFFFFF"/>
            <w:vAlign w:val="center"/>
          </w:tcPr>
          <w:p w:rsidR="00C55E54" w:rsidRPr="00587FB8" w:rsidRDefault="00C348FF" w:rsidP="00060B8F">
            <w:pPr>
              <w:adjustRightInd w:val="0"/>
              <w:spacing w:after="0" w:line="240" w:lineRule="auto"/>
              <w:ind w:left="60" w:right="60"/>
              <w:rPr>
                <w:rFonts w:ascii="Times New Roman" w:hAnsi="Times New Roman" w:cs="Times New Roman"/>
                <w:sz w:val="24"/>
                <w:szCs w:val="24"/>
              </w:rPr>
            </w:pPr>
            <w:r>
              <w:rPr>
                <w:rFonts w:ascii="Times New Roman" w:hAnsi="Times New Roman" w:cs="Times New Roman"/>
                <w:sz w:val="24"/>
                <w:szCs w:val="24"/>
              </w:rPr>
              <w:t>148</w:t>
            </w:r>
          </w:p>
        </w:tc>
        <w:tc>
          <w:tcPr>
            <w:tcW w:w="1392" w:type="dxa"/>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.269</w:t>
            </w:r>
          </w:p>
        </w:tc>
        <w:tc>
          <w:tcPr>
            <w:tcW w:w="1010" w:type="dxa"/>
            <w:gridSpan w:val="2"/>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557" w:type="dxa"/>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r>
      <w:tr w:rsidR="00C55E54" w:rsidRPr="00587FB8" w:rsidTr="00971CB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733" w:type="dxa"/>
            <w:vMerge/>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2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Total</w:t>
            </w:r>
          </w:p>
        </w:tc>
        <w:tc>
          <w:tcPr>
            <w:tcW w:w="1469" w:type="dxa"/>
            <w:gridSpan w:val="2"/>
            <w:tcBorders>
              <w:top w:val="nil"/>
              <w:left w:val="nil"/>
              <w:bottom w:val="nil"/>
              <w:right w:val="nil"/>
            </w:tcBorders>
            <w:shd w:val="clear" w:color="auto" w:fill="FFFFFF"/>
            <w:vAlign w:val="center"/>
          </w:tcPr>
          <w:p w:rsidR="00C55E54" w:rsidRPr="00587FB8" w:rsidRDefault="00C55E54" w:rsidP="00060B8F">
            <w:pPr>
              <w:adjustRightInd w:val="0"/>
              <w:spacing w:after="0" w:line="240" w:lineRule="auto"/>
              <w:ind w:left="60" w:right="60"/>
              <w:rPr>
                <w:rFonts w:ascii="Times New Roman" w:hAnsi="Times New Roman" w:cs="Times New Roman"/>
                <w:sz w:val="24"/>
                <w:szCs w:val="24"/>
              </w:rPr>
            </w:pPr>
            <w:r w:rsidRPr="00587FB8">
              <w:rPr>
                <w:rFonts w:ascii="Times New Roman" w:hAnsi="Times New Roman" w:cs="Times New Roman"/>
                <w:sz w:val="24"/>
                <w:szCs w:val="24"/>
              </w:rPr>
              <w:t>64.475</w:t>
            </w:r>
          </w:p>
        </w:tc>
        <w:tc>
          <w:tcPr>
            <w:tcW w:w="1010" w:type="dxa"/>
            <w:gridSpan w:val="2"/>
            <w:tcBorders>
              <w:top w:val="nil"/>
              <w:left w:val="nil"/>
              <w:bottom w:val="nil"/>
              <w:right w:val="nil"/>
            </w:tcBorders>
            <w:shd w:val="clear" w:color="auto" w:fill="FFFFFF"/>
            <w:vAlign w:val="center"/>
          </w:tcPr>
          <w:p w:rsidR="00C55E54" w:rsidRPr="00587FB8" w:rsidRDefault="00C348FF" w:rsidP="00060B8F">
            <w:pPr>
              <w:adjustRightInd w:val="0"/>
              <w:spacing w:after="0" w:line="240" w:lineRule="auto"/>
              <w:ind w:left="60" w:right="60"/>
              <w:rPr>
                <w:rFonts w:ascii="Times New Roman" w:hAnsi="Times New Roman" w:cs="Times New Roman"/>
                <w:sz w:val="24"/>
                <w:szCs w:val="24"/>
              </w:rPr>
            </w:pPr>
            <w:r>
              <w:rPr>
                <w:rFonts w:ascii="Times New Roman" w:hAnsi="Times New Roman" w:cs="Times New Roman"/>
                <w:sz w:val="24"/>
                <w:szCs w:val="24"/>
              </w:rPr>
              <w:t>151</w:t>
            </w:r>
          </w:p>
        </w:tc>
        <w:tc>
          <w:tcPr>
            <w:tcW w:w="1392" w:type="dxa"/>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010" w:type="dxa"/>
            <w:gridSpan w:val="2"/>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c>
          <w:tcPr>
            <w:tcW w:w="1557" w:type="dxa"/>
            <w:tcBorders>
              <w:top w:val="nil"/>
              <w:left w:val="nil"/>
              <w:bottom w:val="nil"/>
              <w:right w:val="nil"/>
            </w:tcBorders>
            <w:shd w:val="clear" w:color="auto" w:fill="FFFFFF"/>
          </w:tcPr>
          <w:p w:rsidR="00C55E54" w:rsidRPr="00587FB8" w:rsidRDefault="00C55E54" w:rsidP="00060B8F">
            <w:pPr>
              <w:adjustRightInd w:val="0"/>
              <w:spacing w:after="0" w:line="240" w:lineRule="auto"/>
              <w:rPr>
                <w:rFonts w:ascii="Times New Roman" w:hAnsi="Times New Roman" w:cs="Times New Roman"/>
                <w:sz w:val="24"/>
                <w:szCs w:val="24"/>
              </w:rPr>
            </w:pPr>
          </w:p>
        </w:tc>
      </w:tr>
    </w:tbl>
    <w:p w:rsidR="002D4A8D" w:rsidRPr="00425893" w:rsidRDefault="002D4A8D" w:rsidP="002D4A8D">
      <w:pPr>
        <w:pBdr>
          <w:top w:val="single" w:sz="4" w:space="1" w:color="auto"/>
          <w:bottom w:val="single" w:sz="4" w:space="1" w:color="auto"/>
        </w:pBdr>
        <w:spacing w:before="4" w:line="240" w:lineRule="auto"/>
        <w:ind w:left="1171" w:right="983"/>
        <w:jc w:val="center"/>
        <w:rPr>
          <w:rFonts w:ascii="Times New Roman" w:hAnsi="Times New Roman" w:cs="Times New Roman"/>
          <w:b/>
        </w:rPr>
      </w:pPr>
      <w:r w:rsidRPr="00425893">
        <w:rPr>
          <w:rFonts w:ascii="Times New Roman" w:hAnsi="Times New Roman" w:cs="Times New Roman"/>
        </w:rPr>
        <w:tab/>
      </w:r>
      <w:r w:rsidR="00A158E3">
        <w:rPr>
          <w:rFonts w:ascii="Times New Roman" w:hAnsi="Times New Roman" w:cs="Times New Roman"/>
          <w:noProof/>
          <w:lang w:val="en-GB" w:eastAsia="en-GB"/>
        </w:rPr>
        <mc:AlternateContent>
          <mc:Choice Requires="wps">
            <w:drawing>
              <wp:anchor distT="0" distB="0" distL="0" distR="0" simplePos="0" relativeHeight="251694080" behindDoc="1" locked="0" layoutInCell="1" allowOverlap="1">
                <wp:simplePos x="0" y="0"/>
                <wp:positionH relativeFrom="page">
                  <wp:posOffset>1289685</wp:posOffset>
                </wp:positionH>
                <wp:positionV relativeFrom="paragraph">
                  <wp:posOffset>182880</wp:posOffset>
                </wp:positionV>
                <wp:extent cx="5734050" cy="6350"/>
                <wp:effectExtent l="3810" t="0" r="0" b="0"/>
                <wp:wrapTopAndBottom/>
                <wp:docPr id="6571759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0FD24E" id="docshape19" o:spid="_x0000_s1026" style="position:absolute;margin-left:101.55pt;margin-top:14.4pt;width:451.5pt;height:.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" fillcolor="black" stroked="f">
                <v:path arrowok="t"/>
                <w10:wrap type="topAndBottom" anchorx="page"/>
              </v:rect>
            </w:pict>
          </mc:Fallback>
        </mc:AlternateContent>
      </w:r>
      <w:r w:rsidRPr="00425893">
        <w:rPr>
          <w:rFonts w:ascii="Times New Roman" w:hAnsi="Times New Roman" w:cs="Times New Roman"/>
          <w:b/>
          <w:spacing w:val="-2"/>
        </w:rPr>
        <w:t>Coefficients</w:t>
      </w:r>
    </w:p>
    <w:tbl>
      <w:tblPr>
        <w:tblW w:w="7830" w:type="dxa"/>
        <w:tblLayout w:type="fixed"/>
        <w:tblCellMar>
          <w:left w:w="0" w:type="dxa"/>
          <w:right w:w="0" w:type="dxa"/>
        </w:tblCellMar>
        <w:tblLook w:val="01E0" w:firstRow="1" w:lastRow="1" w:firstColumn="1" w:lastColumn="1" w:noHBand="0" w:noVBand="0"/>
      </w:tblPr>
      <w:tblGrid>
        <w:gridCol w:w="244"/>
        <w:gridCol w:w="3127"/>
        <w:gridCol w:w="1050"/>
        <w:gridCol w:w="798"/>
        <w:gridCol w:w="783"/>
        <w:gridCol w:w="925"/>
        <w:gridCol w:w="627"/>
        <w:gridCol w:w="276"/>
      </w:tblGrid>
      <w:tr w:rsidR="002D4A8D" w:rsidRPr="00B94286" w:rsidTr="00CB5217">
        <w:trPr>
          <w:gridAfter w:val="1"/>
          <w:wAfter w:w="276" w:type="dxa"/>
          <w:trHeight w:val="266"/>
        </w:trPr>
        <w:tc>
          <w:tcPr>
            <w:tcW w:w="244" w:type="dxa"/>
          </w:tcPr>
          <w:p w:rsidR="002D4A8D" w:rsidRPr="00B94286" w:rsidRDefault="002D4A8D" w:rsidP="00CB5217">
            <w:pPr>
              <w:pStyle w:val="TableParagraph"/>
              <w:spacing w:line="18" w:lineRule="atLeast"/>
            </w:pPr>
          </w:p>
        </w:tc>
        <w:tc>
          <w:tcPr>
            <w:tcW w:w="3127" w:type="dxa"/>
          </w:tcPr>
          <w:p w:rsidR="002D4A8D" w:rsidRPr="00B94286" w:rsidRDefault="002D4A8D" w:rsidP="00CB5217">
            <w:pPr>
              <w:pStyle w:val="TableParagraph"/>
              <w:spacing w:line="18" w:lineRule="atLeast"/>
              <w:ind w:left="168"/>
            </w:pPr>
            <w:r w:rsidRPr="00B94286">
              <w:rPr>
                <w:spacing w:val="-2"/>
              </w:rPr>
              <w:t>(Constant)</w:t>
            </w:r>
          </w:p>
        </w:tc>
        <w:tc>
          <w:tcPr>
            <w:tcW w:w="1050" w:type="dxa"/>
          </w:tcPr>
          <w:p w:rsidR="002D4A8D" w:rsidRPr="00B94286" w:rsidRDefault="002D4A8D" w:rsidP="00CB5217">
            <w:pPr>
              <w:pStyle w:val="TableParagraph"/>
              <w:spacing w:line="18" w:lineRule="atLeast"/>
              <w:ind w:right="195"/>
              <w:jc w:val="right"/>
            </w:pPr>
            <w:r w:rsidRPr="00B94286">
              <w:rPr>
                <w:spacing w:val="-2"/>
              </w:rPr>
              <w:t>2.420</w:t>
            </w:r>
          </w:p>
        </w:tc>
        <w:tc>
          <w:tcPr>
            <w:tcW w:w="798" w:type="dxa"/>
          </w:tcPr>
          <w:p w:rsidR="002D4A8D" w:rsidRPr="00B94286" w:rsidRDefault="002D4A8D" w:rsidP="00CB5217">
            <w:pPr>
              <w:pStyle w:val="TableParagraph"/>
              <w:spacing w:line="18" w:lineRule="atLeast"/>
              <w:ind w:right="41"/>
              <w:jc w:val="center"/>
            </w:pPr>
            <w:r w:rsidRPr="00B94286">
              <w:rPr>
                <w:spacing w:val="-4"/>
              </w:rPr>
              <w:t>.557</w:t>
            </w:r>
          </w:p>
        </w:tc>
        <w:tc>
          <w:tcPr>
            <w:tcW w:w="783" w:type="dxa"/>
          </w:tcPr>
          <w:p w:rsidR="002D4A8D" w:rsidRPr="00B94286" w:rsidRDefault="002D4A8D" w:rsidP="00CB5217">
            <w:pPr>
              <w:pStyle w:val="TableParagraph"/>
              <w:spacing w:line="18" w:lineRule="atLeast"/>
            </w:pPr>
          </w:p>
        </w:tc>
        <w:tc>
          <w:tcPr>
            <w:tcW w:w="925" w:type="dxa"/>
          </w:tcPr>
          <w:p w:rsidR="002D4A8D" w:rsidRPr="00B94286" w:rsidRDefault="002D4A8D" w:rsidP="00CB5217">
            <w:pPr>
              <w:pStyle w:val="TableParagraph"/>
              <w:spacing w:line="18" w:lineRule="atLeast"/>
              <w:ind w:left="179"/>
            </w:pPr>
            <w:r w:rsidRPr="00B94286">
              <w:rPr>
                <w:spacing w:val="-2"/>
              </w:rPr>
              <w:t>4.345</w:t>
            </w:r>
          </w:p>
        </w:tc>
        <w:tc>
          <w:tcPr>
            <w:tcW w:w="627" w:type="dxa"/>
          </w:tcPr>
          <w:p w:rsidR="002D4A8D" w:rsidRPr="00B94286" w:rsidRDefault="002D4A8D" w:rsidP="00CB5217">
            <w:pPr>
              <w:pStyle w:val="TableParagraph"/>
              <w:spacing w:line="18" w:lineRule="atLeast"/>
              <w:ind w:right="41"/>
              <w:jc w:val="right"/>
            </w:pPr>
            <w:r w:rsidRPr="00B94286">
              <w:rPr>
                <w:spacing w:val="-4"/>
              </w:rPr>
              <w:t>.000</w:t>
            </w:r>
          </w:p>
        </w:tc>
      </w:tr>
      <w:tr w:rsidR="002D4A8D" w:rsidRPr="00B94286" w:rsidTr="00CB5217">
        <w:trPr>
          <w:gridAfter w:val="1"/>
          <w:wAfter w:w="276" w:type="dxa"/>
          <w:trHeight w:val="271"/>
        </w:trPr>
        <w:tc>
          <w:tcPr>
            <w:tcW w:w="244" w:type="dxa"/>
          </w:tcPr>
          <w:p w:rsidR="002D4A8D" w:rsidRPr="00B94286" w:rsidRDefault="002D4A8D" w:rsidP="00CB5217">
            <w:pPr>
              <w:pStyle w:val="TableParagraph"/>
              <w:spacing w:line="18" w:lineRule="atLeast"/>
            </w:pPr>
          </w:p>
        </w:tc>
        <w:tc>
          <w:tcPr>
            <w:tcW w:w="3127" w:type="dxa"/>
          </w:tcPr>
          <w:p w:rsidR="002D4A8D" w:rsidRPr="00B94286" w:rsidRDefault="002D4A8D" w:rsidP="00CB5217">
            <w:pPr>
              <w:pStyle w:val="TableParagraph"/>
              <w:spacing w:line="18" w:lineRule="atLeast"/>
              <w:ind w:left="168"/>
            </w:pPr>
            <w:r w:rsidRPr="00587FB8">
              <w:rPr>
                <w:sz w:val="24"/>
                <w:szCs w:val="24"/>
              </w:rPr>
              <w:t>Customers orientation</w:t>
            </w:r>
          </w:p>
        </w:tc>
        <w:tc>
          <w:tcPr>
            <w:tcW w:w="1050" w:type="dxa"/>
          </w:tcPr>
          <w:p w:rsidR="002D4A8D" w:rsidRPr="00B94286" w:rsidRDefault="002D4A8D" w:rsidP="00CB5217">
            <w:pPr>
              <w:pStyle w:val="TableParagraph"/>
              <w:spacing w:line="18" w:lineRule="atLeast"/>
              <w:ind w:right="195"/>
              <w:jc w:val="right"/>
            </w:pPr>
            <w:r w:rsidRPr="00B94286">
              <w:rPr>
                <w:spacing w:val="-4"/>
              </w:rPr>
              <w:t>.020</w:t>
            </w:r>
          </w:p>
        </w:tc>
        <w:tc>
          <w:tcPr>
            <w:tcW w:w="798" w:type="dxa"/>
          </w:tcPr>
          <w:p w:rsidR="002D4A8D" w:rsidRPr="00B94286" w:rsidRDefault="002D4A8D" w:rsidP="00CB5217">
            <w:pPr>
              <w:pStyle w:val="TableParagraph"/>
              <w:spacing w:line="18" w:lineRule="atLeast"/>
              <w:ind w:right="41"/>
              <w:jc w:val="center"/>
            </w:pPr>
            <w:r w:rsidRPr="00B94286">
              <w:rPr>
                <w:spacing w:val="-4"/>
              </w:rPr>
              <w:t>.096</w:t>
            </w:r>
          </w:p>
        </w:tc>
        <w:tc>
          <w:tcPr>
            <w:tcW w:w="783" w:type="dxa"/>
          </w:tcPr>
          <w:p w:rsidR="002D4A8D" w:rsidRPr="00B94286" w:rsidRDefault="002D4A8D" w:rsidP="00CB5217">
            <w:pPr>
              <w:pStyle w:val="TableParagraph"/>
              <w:spacing w:line="18" w:lineRule="atLeast"/>
              <w:ind w:left="57"/>
              <w:jc w:val="center"/>
            </w:pPr>
            <w:r w:rsidRPr="00B94286">
              <w:rPr>
                <w:spacing w:val="-4"/>
              </w:rPr>
              <w:t>.016</w:t>
            </w:r>
          </w:p>
        </w:tc>
        <w:tc>
          <w:tcPr>
            <w:tcW w:w="925" w:type="dxa"/>
          </w:tcPr>
          <w:p w:rsidR="002D4A8D" w:rsidRPr="00B94286" w:rsidRDefault="002D4A8D" w:rsidP="00CB5217">
            <w:pPr>
              <w:pStyle w:val="TableParagraph"/>
              <w:spacing w:line="18" w:lineRule="atLeast"/>
              <w:ind w:left="299"/>
            </w:pPr>
            <w:r w:rsidRPr="00B94286">
              <w:rPr>
                <w:spacing w:val="-4"/>
              </w:rPr>
              <w:t>.212</w:t>
            </w:r>
          </w:p>
        </w:tc>
        <w:tc>
          <w:tcPr>
            <w:tcW w:w="627" w:type="dxa"/>
          </w:tcPr>
          <w:p w:rsidR="002D4A8D" w:rsidRPr="00B94286" w:rsidRDefault="002D4A8D" w:rsidP="00CB5217">
            <w:pPr>
              <w:pStyle w:val="TableParagraph"/>
              <w:spacing w:line="18" w:lineRule="atLeast"/>
              <w:ind w:right="41"/>
              <w:jc w:val="right"/>
            </w:pPr>
            <w:r w:rsidRPr="00B94286">
              <w:rPr>
                <w:spacing w:val="-4"/>
              </w:rPr>
              <w:t>.033</w:t>
            </w:r>
          </w:p>
        </w:tc>
      </w:tr>
      <w:tr w:rsidR="002D4A8D" w:rsidRPr="00B94286" w:rsidTr="00CB5217">
        <w:trPr>
          <w:gridAfter w:val="1"/>
          <w:wAfter w:w="276" w:type="dxa"/>
          <w:trHeight w:val="271"/>
        </w:trPr>
        <w:tc>
          <w:tcPr>
            <w:tcW w:w="244" w:type="dxa"/>
          </w:tcPr>
          <w:p w:rsidR="002D4A8D" w:rsidRPr="00B94286" w:rsidRDefault="002D4A8D" w:rsidP="00CB5217">
            <w:pPr>
              <w:pStyle w:val="TableParagraph"/>
              <w:spacing w:line="18" w:lineRule="atLeast"/>
              <w:ind w:right="40"/>
              <w:jc w:val="center"/>
            </w:pPr>
            <w:r w:rsidRPr="00B94286">
              <w:rPr>
                <w:spacing w:val="-10"/>
              </w:rPr>
              <w:t>1</w:t>
            </w:r>
          </w:p>
        </w:tc>
        <w:tc>
          <w:tcPr>
            <w:tcW w:w="3127" w:type="dxa"/>
          </w:tcPr>
          <w:p w:rsidR="002D4A8D" w:rsidRPr="00B94286" w:rsidRDefault="002D4A8D" w:rsidP="00CB5217">
            <w:pPr>
              <w:pStyle w:val="TableParagraph"/>
              <w:spacing w:line="18" w:lineRule="atLeast"/>
              <w:ind w:left="168"/>
            </w:pPr>
            <w:r w:rsidRPr="00587FB8">
              <w:rPr>
                <w:sz w:val="24"/>
                <w:szCs w:val="24"/>
              </w:rPr>
              <w:t>Resource orientation</w:t>
            </w:r>
          </w:p>
        </w:tc>
        <w:tc>
          <w:tcPr>
            <w:tcW w:w="1050" w:type="dxa"/>
          </w:tcPr>
          <w:p w:rsidR="002D4A8D" w:rsidRPr="00B94286" w:rsidRDefault="002D4A8D" w:rsidP="00CB5217">
            <w:pPr>
              <w:pStyle w:val="TableParagraph"/>
              <w:spacing w:line="18" w:lineRule="atLeast"/>
              <w:ind w:right="195"/>
              <w:jc w:val="right"/>
            </w:pPr>
            <w:r w:rsidRPr="00B94286">
              <w:rPr>
                <w:spacing w:val="-4"/>
              </w:rPr>
              <w:t>.223</w:t>
            </w:r>
          </w:p>
        </w:tc>
        <w:tc>
          <w:tcPr>
            <w:tcW w:w="798" w:type="dxa"/>
          </w:tcPr>
          <w:p w:rsidR="002D4A8D" w:rsidRPr="00B94286" w:rsidRDefault="002D4A8D" w:rsidP="00CB5217">
            <w:pPr>
              <w:pStyle w:val="TableParagraph"/>
              <w:spacing w:line="18" w:lineRule="atLeast"/>
              <w:ind w:right="41"/>
              <w:jc w:val="center"/>
            </w:pPr>
            <w:r w:rsidRPr="00B94286">
              <w:rPr>
                <w:spacing w:val="-4"/>
              </w:rPr>
              <w:t>.127</w:t>
            </w:r>
          </w:p>
        </w:tc>
        <w:tc>
          <w:tcPr>
            <w:tcW w:w="783" w:type="dxa"/>
          </w:tcPr>
          <w:p w:rsidR="002D4A8D" w:rsidRPr="00B94286" w:rsidRDefault="002D4A8D" w:rsidP="00CB5217">
            <w:pPr>
              <w:pStyle w:val="TableParagraph"/>
              <w:spacing w:line="18" w:lineRule="atLeast"/>
              <w:ind w:left="57"/>
              <w:jc w:val="center"/>
            </w:pPr>
            <w:r w:rsidRPr="00B94286">
              <w:rPr>
                <w:spacing w:val="-4"/>
              </w:rPr>
              <w:t>.159</w:t>
            </w:r>
          </w:p>
        </w:tc>
        <w:tc>
          <w:tcPr>
            <w:tcW w:w="925" w:type="dxa"/>
          </w:tcPr>
          <w:p w:rsidR="002D4A8D" w:rsidRPr="00B94286" w:rsidRDefault="002D4A8D" w:rsidP="00CB5217">
            <w:pPr>
              <w:pStyle w:val="TableParagraph"/>
              <w:spacing w:line="18" w:lineRule="atLeast"/>
              <w:ind w:left="179"/>
            </w:pPr>
            <w:r w:rsidRPr="00B94286">
              <w:rPr>
                <w:spacing w:val="-2"/>
              </w:rPr>
              <w:t>1.761</w:t>
            </w:r>
          </w:p>
        </w:tc>
        <w:tc>
          <w:tcPr>
            <w:tcW w:w="627" w:type="dxa"/>
          </w:tcPr>
          <w:p w:rsidR="002D4A8D" w:rsidRPr="00B94286" w:rsidRDefault="002D4A8D" w:rsidP="00CB5217">
            <w:pPr>
              <w:pStyle w:val="TableParagraph"/>
              <w:spacing w:line="18" w:lineRule="atLeast"/>
              <w:ind w:right="41"/>
              <w:jc w:val="right"/>
            </w:pPr>
            <w:r w:rsidRPr="00B94286">
              <w:rPr>
                <w:spacing w:val="-4"/>
              </w:rPr>
              <w:t>.002</w:t>
            </w:r>
          </w:p>
        </w:tc>
      </w:tr>
      <w:tr w:rsidR="002D4A8D" w:rsidRPr="00B94286" w:rsidTr="00CB5217">
        <w:trPr>
          <w:gridAfter w:val="1"/>
          <w:wAfter w:w="276" w:type="dxa"/>
          <w:trHeight w:val="271"/>
        </w:trPr>
        <w:tc>
          <w:tcPr>
            <w:tcW w:w="244" w:type="dxa"/>
          </w:tcPr>
          <w:p w:rsidR="002D4A8D" w:rsidRPr="00B94286" w:rsidRDefault="002D4A8D" w:rsidP="00CB5217">
            <w:pPr>
              <w:pStyle w:val="TableParagraph"/>
              <w:spacing w:line="18" w:lineRule="atLeast"/>
            </w:pPr>
          </w:p>
        </w:tc>
        <w:tc>
          <w:tcPr>
            <w:tcW w:w="3127" w:type="dxa"/>
          </w:tcPr>
          <w:p w:rsidR="002D4A8D" w:rsidRPr="00B94286" w:rsidRDefault="002D4A8D" w:rsidP="00CB5217">
            <w:pPr>
              <w:pStyle w:val="TableParagraph"/>
              <w:spacing w:line="18" w:lineRule="atLeast"/>
              <w:ind w:left="168"/>
            </w:pPr>
            <w:r w:rsidRPr="00587FB8">
              <w:rPr>
                <w:sz w:val="24"/>
                <w:szCs w:val="24"/>
              </w:rPr>
              <w:t xml:space="preserve">Technological orientation  </w:t>
            </w:r>
          </w:p>
        </w:tc>
        <w:tc>
          <w:tcPr>
            <w:tcW w:w="1050" w:type="dxa"/>
          </w:tcPr>
          <w:p w:rsidR="002D4A8D" w:rsidRPr="00B94286" w:rsidRDefault="002D4A8D" w:rsidP="00CB5217">
            <w:pPr>
              <w:pStyle w:val="TableParagraph"/>
              <w:spacing w:line="18" w:lineRule="atLeast"/>
              <w:ind w:right="195"/>
              <w:jc w:val="right"/>
            </w:pPr>
            <w:r w:rsidRPr="00B94286">
              <w:rPr>
                <w:spacing w:val="-4"/>
              </w:rPr>
              <w:t>.378</w:t>
            </w:r>
          </w:p>
        </w:tc>
        <w:tc>
          <w:tcPr>
            <w:tcW w:w="798" w:type="dxa"/>
          </w:tcPr>
          <w:p w:rsidR="002D4A8D" w:rsidRPr="00B94286" w:rsidRDefault="002D4A8D" w:rsidP="00CB5217">
            <w:pPr>
              <w:pStyle w:val="TableParagraph"/>
              <w:spacing w:line="18" w:lineRule="atLeast"/>
              <w:ind w:right="41"/>
              <w:jc w:val="center"/>
            </w:pPr>
            <w:r w:rsidRPr="00B94286">
              <w:rPr>
                <w:spacing w:val="-4"/>
              </w:rPr>
              <w:t>.124</w:t>
            </w:r>
          </w:p>
        </w:tc>
        <w:tc>
          <w:tcPr>
            <w:tcW w:w="783" w:type="dxa"/>
          </w:tcPr>
          <w:p w:rsidR="002D4A8D" w:rsidRPr="00B94286" w:rsidRDefault="002D4A8D" w:rsidP="00CB5217">
            <w:pPr>
              <w:pStyle w:val="TableParagraph"/>
              <w:spacing w:line="18" w:lineRule="atLeast"/>
              <w:ind w:left="57"/>
              <w:jc w:val="center"/>
            </w:pPr>
            <w:r w:rsidRPr="00B94286">
              <w:rPr>
                <w:spacing w:val="-4"/>
              </w:rPr>
              <w:t>.259</w:t>
            </w:r>
          </w:p>
        </w:tc>
        <w:tc>
          <w:tcPr>
            <w:tcW w:w="925" w:type="dxa"/>
          </w:tcPr>
          <w:p w:rsidR="002D4A8D" w:rsidRPr="00B94286" w:rsidRDefault="002D4A8D" w:rsidP="00CB5217">
            <w:pPr>
              <w:pStyle w:val="TableParagraph"/>
              <w:spacing w:line="18" w:lineRule="atLeast"/>
              <w:ind w:left="179"/>
            </w:pPr>
            <w:r w:rsidRPr="00B94286">
              <w:rPr>
                <w:spacing w:val="-2"/>
              </w:rPr>
              <w:t>3.047</w:t>
            </w:r>
          </w:p>
        </w:tc>
        <w:tc>
          <w:tcPr>
            <w:tcW w:w="627" w:type="dxa"/>
          </w:tcPr>
          <w:p w:rsidR="002D4A8D" w:rsidRPr="00B94286" w:rsidRDefault="002D4A8D" w:rsidP="00CB5217">
            <w:pPr>
              <w:pStyle w:val="TableParagraph"/>
              <w:spacing w:line="18" w:lineRule="atLeast"/>
              <w:ind w:right="41"/>
              <w:jc w:val="right"/>
            </w:pPr>
            <w:r w:rsidRPr="00B94286">
              <w:rPr>
                <w:spacing w:val="-4"/>
              </w:rPr>
              <w:t>.003</w:t>
            </w:r>
          </w:p>
        </w:tc>
      </w:tr>
      <w:tr w:rsidR="002D4A8D" w:rsidRPr="00B94286" w:rsidTr="00CB5217">
        <w:trPr>
          <w:gridAfter w:val="1"/>
          <w:wAfter w:w="276" w:type="dxa"/>
          <w:trHeight w:val="270"/>
        </w:trPr>
        <w:tc>
          <w:tcPr>
            <w:tcW w:w="244" w:type="dxa"/>
          </w:tcPr>
          <w:p w:rsidR="002D4A8D" w:rsidRPr="00B94286" w:rsidRDefault="002D4A8D" w:rsidP="00CB5217">
            <w:pPr>
              <w:pStyle w:val="TableParagraph"/>
              <w:spacing w:line="18" w:lineRule="atLeast"/>
            </w:pPr>
          </w:p>
        </w:tc>
        <w:tc>
          <w:tcPr>
            <w:tcW w:w="3127" w:type="dxa"/>
          </w:tcPr>
          <w:p w:rsidR="002D4A8D" w:rsidRPr="00B94286" w:rsidRDefault="002D4A8D" w:rsidP="00CB5217">
            <w:pPr>
              <w:pStyle w:val="TableParagraph"/>
              <w:spacing w:line="18" w:lineRule="atLeast"/>
              <w:ind w:left="168"/>
            </w:pPr>
            <w:r w:rsidRPr="00B94286">
              <w:rPr>
                <w:spacing w:val="-2"/>
              </w:rPr>
              <w:t>(Constant)</w:t>
            </w:r>
          </w:p>
        </w:tc>
        <w:tc>
          <w:tcPr>
            <w:tcW w:w="1050" w:type="dxa"/>
          </w:tcPr>
          <w:p w:rsidR="002D4A8D" w:rsidRPr="00B94286" w:rsidRDefault="002D4A8D" w:rsidP="00CB5217">
            <w:pPr>
              <w:pStyle w:val="TableParagraph"/>
              <w:spacing w:line="18" w:lineRule="atLeast"/>
              <w:ind w:right="195"/>
              <w:jc w:val="right"/>
            </w:pPr>
            <w:r w:rsidRPr="00B94286">
              <w:rPr>
                <w:spacing w:val="-2"/>
              </w:rPr>
              <w:t>1.911</w:t>
            </w:r>
          </w:p>
        </w:tc>
        <w:tc>
          <w:tcPr>
            <w:tcW w:w="798" w:type="dxa"/>
          </w:tcPr>
          <w:p w:rsidR="002D4A8D" w:rsidRPr="00B94286" w:rsidRDefault="002D4A8D" w:rsidP="00CB5217">
            <w:pPr>
              <w:pStyle w:val="TableParagraph"/>
              <w:spacing w:line="18" w:lineRule="atLeast"/>
              <w:ind w:right="41"/>
              <w:jc w:val="center"/>
            </w:pPr>
            <w:r w:rsidRPr="00B94286">
              <w:rPr>
                <w:spacing w:val="-4"/>
              </w:rPr>
              <w:t>.599</w:t>
            </w:r>
          </w:p>
        </w:tc>
        <w:tc>
          <w:tcPr>
            <w:tcW w:w="783" w:type="dxa"/>
          </w:tcPr>
          <w:p w:rsidR="002D4A8D" w:rsidRPr="00B94286" w:rsidRDefault="002D4A8D" w:rsidP="00CB5217">
            <w:pPr>
              <w:pStyle w:val="TableParagraph"/>
              <w:spacing w:line="18" w:lineRule="atLeast"/>
            </w:pPr>
          </w:p>
        </w:tc>
        <w:tc>
          <w:tcPr>
            <w:tcW w:w="925" w:type="dxa"/>
          </w:tcPr>
          <w:p w:rsidR="002D4A8D" w:rsidRPr="00B94286" w:rsidRDefault="002D4A8D" w:rsidP="00CB5217">
            <w:pPr>
              <w:pStyle w:val="TableParagraph"/>
              <w:spacing w:line="18" w:lineRule="atLeast"/>
              <w:ind w:left="179"/>
            </w:pPr>
            <w:r w:rsidRPr="00B94286">
              <w:rPr>
                <w:spacing w:val="-2"/>
              </w:rPr>
              <w:t>3.200</w:t>
            </w:r>
          </w:p>
        </w:tc>
        <w:tc>
          <w:tcPr>
            <w:tcW w:w="627" w:type="dxa"/>
          </w:tcPr>
          <w:p w:rsidR="002D4A8D" w:rsidRPr="00B94286" w:rsidRDefault="002D4A8D" w:rsidP="00CB5217">
            <w:pPr>
              <w:pStyle w:val="TableParagraph"/>
              <w:spacing w:line="18" w:lineRule="atLeast"/>
              <w:ind w:right="41"/>
              <w:jc w:val="right"/>
            </w:pPr>
            <w:r w:rsidRPr="00B94286">
              <w:rPr>
                <w:spacing w:val="-4"/>
              </w:rPr>
              <w:t>.002</w:t>
            </w:r>
          </w:p>
        </w:tc>
      </w:tr>
      <w:tr w:rsidR="002D4A8D" w:rsidRPr="00B94286" w:rsidTr="00CB5217">
        <w:trPr>
          <w:gridAfter w:val="1"/>
          <w:wAfter w:w="276" w:type="dxa"/>
          <w:trHeight w:val="270"/>
        </w:trPr>
        <w:tc>
          <w:tcPr>
            <w:tcW w:w="244" w:type="dxa"/>
          </w:tcPr>
          <w:p w:rsidR="002D4A8D" w:rsidRPr="00B94286" w:rsidRDefault="002D4A8D" w:rsidP="00CB5217">
            <w:pPr>
              <w:pStyle w:val="TableParagraph"/>
              <w:spacing w:line="18" w:lineRule="atLeast"/>
            </w:pPr>
          </w:p>
        </w:tc>
        <w:tc>
          <w:tcPr>
            <w:tcW w:w="3127" w:type="dxa"/>
          </w:tcPr>
          <w:p w:rsidR="002D4A8D" w:rsidRPr="00B94286" w:rsidRDefault="002D4A8D" w:rsidP="00CB5217">
            <w:pPr>
              <w:pStyle w:val="TableParagraph"/>
              <w:spacing w:line="18" w:lineRule="atLeast"/>
              <w:ind w:left="168"/>
            </w:pPr>
            <w:r w:rsidRPr="00587FB8">
              <w:rPr>
                <w:sz w:val="24"/>
                <w:szCs w:val="24"/>
              </w:rPr>
              <w:t>Customers orientation</w:t>
            </w:r>
          </w:p>
        </w:tc>
        <w:tc>
          <w:tcPr>
            <w:tcW w:w="1050" w:type="dxa"/>
          </w:tcPr>
          <w:p w:rsidR="002D4A8D" w:rsidRPr="00B94286" w:rsidRDefault="002D4A8D" w:rsidP="00CB5217">
            <w:pPr>
              <w:pStyle w:val="TableParagraph"/>
              <w:spacing w:line="18" w:lineRule="atLeast"/>
              <w:ind w:right="195"/>
              <w:jc w:val="right"/>
            </w:pPr>
            <w:r w:rsidRPr="00B94286">
              <w:rPr>
                <w:spacing w:val="-4"/>
              </w:rPr>
              <w:t>.112</w:t>
            </w:r>
          </w:p>
        </w:tc>
        <w:tc>
          <w:tcPr>
            <w:tcW w:w="798" w:type="dxa"/>
          </w:tcPr>
          <w:p w:rsidR="002D4A8D" w:rsidRPr="00B94286" w:rsidRDefault="002D4A8D" w:rsidP="00CB5217">
            <w:pPr>
              <w:pStyle w:val="TableParagraph"/>
              <w:spacing w:line="18" w:lineRule="atLeast"/>
              <w:ind w:right="41"/>
              <w:jc w:val="center"/>
            </w:pPr>
            <w:r w:rsidRPr="00B94286">
              <w:rPr>
                <w:spacing w:val="-4"/>
              </w:rPr>
              <w:t>.122</w:t>
            </w:r>
          </w:p>
        </w:tc>
        <w:tc>
          <w:tcPr>
            <w:tcW w:w="783" w:type="dxa"/>
          </w:tcPr>
          <w:p w:rsidR="002D4A8D" w:rsidRPr="00B94286" w:rsidRDefault="002D4A8D" w:rsidP="00CB5217">
            <w:pPr>
              <w:pStyle w:val="TableParagraph"/>
              <w:spacing w:line="18" w:lineRule="atLeast"/>
              <w:ind w:left="57"/>
              <w:jc w:val="center"/>
            </w:pPr>
            <w:r w:rsidRPr="00B94286">
              <w:rPr>
                <w:spacing w:val="-4"/>
              </w:rPr>
              <w:t>.088</w:t>
            </w:r>
          </w:p>
        </w:tc>
        <w:tc>
          <w:tcPr>
            <w:tcW w:w="925" w:type="dxa"/>
          </w:tcPr>
          <w:p w:rsidR="002D4A8D" w:rsidRPr="00B94286" w:rsidRDefault="002D4A8D" w:rsidP="00CB5217">
            <w:pPr>
              <w:pStyle w:val="TableParagraph"/>
              <w:spacing w:line="18" w:lineRule="atLeast"/>
              <w:ind w:left="299"/>
            </w:pPr>
            <w:r w:rsidRPr="00B94286">
              <w:rPr>
                <w:spacing w:val="-4"/>
              </w:rPr>
              <w:t>.917</w:t>
            </w:r>
          </w:p>
        </w:tc>
        <w:tc>
          <w:tcPr>
            <w:tcW w:w="627" w:type="dxa"/>
          </w:tcPr>
          <w:p w:rsidR="002D4A8D" w:rsidRPr="00B94286" w:rsidRDefault="002D4A8D" w:rsidP="00CB5217">
            <w:pPr>
              <w:pStyle w:val="TableParagraph"/>
              <w:spacing w:line="18" w:lineRule="atLeast"/>
              <w:ind w:right="41"/>
              <w:jc w:val="right"/>
            </w:pPr>
            <w:r w:rsidRPr="00B94286">
              <w:rPr>
                <w:spacing w:val="-4"/>
              </w:rPr>
              <w:t>.002</w:t>
            </w:r>
          </w:p>
        </w:tc>
      </w:tr>
      <w:tr w:rsidR="002D4A8D" w:rsidRPr="00B94286" w:rsidTr="00CB5217">
        <w:trPr>
          <w:gridAfter w:val="1"/>
          <w:wAfter w:w="276" w:type="dxa"/>
          <w:trHeight w:val="271"/>
        </w:trPr>
        <w:tc>
          <w:tcPr>
            <w:tcW w:w="244" w:type="dxa"/>
            <w:vMerge w:val="restart"/>
          </w:tcPr>
          <w:p w:rsidR="002D4A8D" w:rsidRPr="00B94286" w:rsidRDefault="002D4A8D" w:rsidP="00CB5217">
            <w:pPr>
              <w:pStyle w:val="TableParagraph"/>
              <w:spacing w:before="131" w:line="18" w:lineRule="atLeast"/>
              <w:ind w:left="50"/>
            </w:pPr>
            <w:r w:rsidRPr="00B94286">
              <w:rPr>
                <w:spacing w:val="-10"/>
              </w:rPr>
              <w:t>2</w:t>
            </w:r>
          </w:p>
        </w:tc>
        <w:tc>
          <w:tcPr>
            <w:tcW w:w="3127" w:type="dxa"/>
          </w:tcPr>
          <w:p w:rsidR="002D4A8D" w:rsidRPr="00B94286" w:rsidRDefault="002D4A8D" w:rsidP="00CB5217">
            <w:pPr>
              <w:pStyle w:val="TableParagraph"/>
              <w:spacing w:line="18" w:lineRule="atLeast"/>
              <w:ind w:left="168"/>
            </w:pPr>
            <w:r w:rsidRPr="00587FB8">
              <w:rPr>
                <w:sz w:val="24"/>
                <w:szCs w:val="24"/>
              </w:rPr>
              <w:t>Resource orientation</w:t>
            </w:r>
          </w:p>
        </w:tc>
        <w:tc>
          <w:tcPr>
            <w:tcW w:w="1050" w:type="dxa"/>
          </w:tcPr>
          <w:p w:rsidR="002D4A8D" w:rsidRPr="00B94286" w:rsidRDefault="002D4A8D" w:rsidP="00CB5217">
            <w:pPr>
              <w:pStyle w:val="TableParagraph"/>
              <w:spacing w:line="18" w:lineRule="atLeast"/>
              <w:ind w:right="195"/>
              <w:jc w:val="right"/>
            </w:pPr>
            <w:r w:rsidRPr="00B94286">
              <w:rPr>
                <w:spacing w:val="-4"/>
              </w:rPr>
              <w:t>.191</w:t>
            </w:r>
          </w:p>
        </w:tc>
        <w:tc>
          <w:tcPr>
            <w:tcW w:w="798" w:type="dxa"/>
          </w:tcPr>
          <w:p w:rsidR="002D4A8D" w:rsidRPr="00B94286" w:rsidRDefault="002D4A8D" w:rsidP="00CB5217">
            <w:pPr>
              <w:pStyle w:val="TableParagraph"/>
              <w:spacing w:line="18" w:lineRule="atLeast"/>
              <w:ind w:right="41"/>
              <w:jc w:val="center"/>
            </w:pPr>
            <w:r w:rsidRPr="00B94286">
              <w:rPr>
                <w:spacing w:val="-4"/>
              </w:rPr>
              <w:t>.125</w:t>
            </w:r>
          </w:p>
        </w:tc>
        <w:tc>
          <w:tcPr>
            <w:tcW w:w="783" w:type="dxa"/>
          </w:tcPr>
          <w:p w:rsidR="002D4A8D" w:rsidRPr="00B94286" w:rsidRDefault="002D4A8D" w:rsidP="00CB5217">
            <w:pPr>
              <w:pStyle w:val="TableParagraph"/>
              <w:spacing w:line="18" w:lineRule="atLeast"/>
              <w:ind w:left="57"/>
              <w:jc w:val="center"/>
            </w:pPr>
            <w:r w:rsidRPr="00B94286">
              <w:rPr>
                <w:spacing w:val="-4"/>
              </w:rPr>
              <w:t>.137</w:t>
            </w:r>
          </w:p>
        </w:tc>
        <w:tc>
          <w:tcPr>
            <w:tcW w:w="925" w:type="dxa"/>
          </w:tcPr>
          <w:p w:rsidR="002D4A8D" w:rsidRPr="00B94286" w:rsidRDefault="002D4A8D" w:rsidP="00CB5217">
            <w:pPr>
              <w:pStyle w:val="TableParagraph"/>
              <w:spacing w:line="18" w:lineRule="atLeast"/>
              <w:ind w:left="179"/>
            </w:pPr>
            <w:r w:rsidRPr="00B94286">
              <w:rPr>
                <w:spacing w:val="-2"/>
              </w:rPr>
              <w:t>1.510</w:t>
            </w:r>
          </w:p>
        </w:tc>
        <w:tc>
          <w:tcPr>
            <w:tcW w:w="627" w:type="dxa"/>
          </w:tcPr>
          <w:p w:rsidR="002D4A8D" w:rsidRPr="00B94286" w:rsidRDefault="002D4A8D" w:rsidP="00CB5217">
            <w:pPr>
              <w:pStyle w:val="TableParagraph"/>
              <w:spacing w:line="18" w:lineRule="atLeast"/>
              <w:ind w:right="41"/>
              <w:jc w:val="right"/>
            </w:pPr>
            <w:r w:rsidRPr="00B94286">
              <w:rPr>
                <w:spacing w:val="-4"/>
              </w:rPr>
              <w:t>.035</w:t>
            </w:r>
          </w:p>
        </w:tc>
      </w:tr>
      <w:tr w:rsidR="002D4A8D" w:rsidRPr="00B94286" w:rsidTr="00CB5217">
        <w:trPr>
          <w:gridAfter w:val="1"/>
          <w:wAfter w:w="276" w:type="dxa"/>
          <w:trHeight w:val="271"/>
        </w:trPr>
        <w:tc>
          <w:tcPr>
            <w:tcW w:w="244" w:type="dxa"/>
            <w:vMerge/>
            <w:tcBorders>
              <w:top w:val="nil"/>
            </w:tcBorders>
          </w:tcPr>
          <w:p w:rsidR="002D4A8D" w:rsidRPr="00B94286" w:rsidRDefault="002D4A8D" w:rsidP="00CB5217">
            <w:pPr>
              <w:spacing w:line="18" w:lineRule="atLeast"/>
            </w:pPr>
          </w:p>
        </w:tc>
        <w:tc>
          <w:tcPr>
            <w:tcW w:w="3127" w:type="dxa"/>
          </w:tcPr>
          <w:p w:rsidR="002D4A8D" w:rsidRPr="00B94286" w:rsidRDefault="002D4A8D" w:rsidP="00CB5217">
            <w:pPr>
              <w:pStyle w:val="TableParagraph"/>
              <w:spacing w:line="18" w:lineRule="atLeast"/>
              <w:ind w:left="168"/>
            </w:pPr>
            <w:r w:rsidRPr="00587FB8">
              <w:rPr>
                <w:sz w:val="24"/>
                <w:szCs w:val="24"/>
              </w:rPr>
              <w:t xml:space="preserve">Technological orientation  </w:t>
            </w:r>
          </w:p>
        </w:tc>
        <w:tc>
          <w:tcPr>
            <w:tcW w:w="1050" w:type="dxa"/>
          </w:tcPr>
          <w:p w:rsidR="002D4A8D" w:rsidRPr="00B94286" w:rsidRDefault="002D4A8D" w:rsidP="00CB5217">
            <w:pPr>
              <w:pStyle w:val="TableParagraph"/>
              <w:spacing w:line="18" w:lineRule="atLeast"/>
              <w:ind w:right="195"/>
              <w:jc w:val="right"/>
            </w:pPr>
            <w:r w:rsidRPr="00B94286">
              <w:rPr>
                <w:spacing w:val="-4"/>
              </w:rPr>
              <w:t>.452</w:t>
            </w:r>
          </w:p>
        </w:tc>
        <w:tc>
          <w:tcPr>
            <w:tcW w:w="798" w:type="dxa"/>
          </w:tcPr>
          <w:p w:rsidR="002D4A8D" w:rsidRPr="00B94286" w:rsidRDefault="002D4A8D" w:rsidP="00CB5217">
            <w:pPr>
              <w:pStyle w:val="TableParagraph"/>
              <w:spacing w:line="18" w:lineRule="atLeast"/>
              <w:ind w:right="41"/>
              <w:jc w:val="center"/>
            </w:pPr>
            <w:r w:rsidRPr="00B94286">
              <w:rPr>
                <w:spacing w:val="-4"/>
              </w:rPr>
              <w:t>.129</w:t>
            </w:r>
          </w:p>
        </w:tc>
        <w:tc>
          <w:tcPr>
            <w:tcW w:w="783" w:type="dxa"/>
          </w:tcPr>
          <w:p w:rsidR="002D4A8D" w:rsidRPr="00B94286" w:rsidRDefault="002D4A8D" w:rsidP="00CB5217">
            <w:pPr>
              <w:pStyle w:val="TableParagraph"/>
              <w:spacing w:line="18" w:lineRule="atLeast"/>
              <w:ind w:left="57"/>
              <w:jc w:val="center"/>
            </w:pPr>
            <w:r w:rsidRPr="00B94286">
              <w:rPr>
                <w:spacing w:val="-4"/>
              </w:rPr>
              <w:t>.309</w:t>
            </w:r>
          </w:p>
        </w:tc>
        <w:tc>
          <w:tcPr>
            <w:tcW w:w="925" w:type="dxa"/>
          </w:tcPr>
          <w:p w:rsidR="002D4A8D" w:rsidRPr="00B94286" w:rsidRDefault="002D4A8D" w:rsidP="00CB5217">
            <w:pPr>
              <w:pStyle w:val="TableParagraph"/>
              <w:spacing w:line="18" w:lineRule="atLeast"/>
              <w:ind w:left="179"/>
            </w:pPr>
            <w:r w:rsidRPr="00B94286">
              <w:rPr>
                <w:spacing w:val="-2"/>
              </w:rPr>
              <w:t>3.478</w:t>
            </w:r>
          </w:p>
        </w:tc>
        <w:tc>
          <w:tcPr>
            <w:tcW w:w="627" w:type="dxa"/>
          </w:tcPr>
          <w:p w:rsidR="002D4A8D" w:rsidRPr="00B94286" w:rsidRDefault="002D4A8D" w:rsidP="00CB5217">
            <w:pPr>
              <w:pStyle w:val="TableParagraph"/>
              <w:spacing w:line="18" w:lineRule="atLeast"/>
              <w:ind w:right="41"/>
              <w:jc w:val="right"/>
            </w:pPr>
            <w:r w:rsidRPr="00B94286">
              <w:rPr>
                <w:spacing w:val="-4"/>
              </w:rPr>
              <w:t>.001</w:t>
            </w:r>
          </w:p>
        </w:tc>
      </w:tr>
      <w:tr w:rsidR="002D4A8D" w:rsidRPr="00B94286" w:rsidTr="00CB5217">
        <w:trPr>
          <w:gridAfter w:val="1"/>
          <w:wAfter w:w="276" w:type="dxa"/>
          <w:trHeight w:val="270"/>
        </w:trPr>
        <w:tc>
          <w:tcPr>
            <w:tcW w:w="244" w:type="dxa"/>
          </w:tcPr>
          <w:p w:rsidR="002D4A8D" w:rsidRPr="00B94286" w:rsidRDefault="002D4A8D" w:rsidP="00CB5217">
            <w:pPr>
              <w:pStyle w:val="TableParagraph"/>
              <w:spacing w:line="18" w:lineRule="atLeast"/>
            </w:pPr>
          </w:p>
        </w:tc>
        <w:tc>
          <w:tcPr>
            <w:tcW w:w="3127" w:type="dxa"/>
          </w:tcPr>
          <w:p w:rsidR="002D4A8D" w:rsidRPr="009A554A" w:rsidRDefault="00CB5217" w:rsidP="009A554A">
            <w:pPr>
              <w:pStyle w:val="TableParagraph"/>
              <w:spacing w:line="18" w:lineRule="atLeast"/>
              <w:ind w:left="168"/>
              <w:rPr>
                <w:sz w:val="24"/>
                <w:szCs w:val="24"/>
              </w:rPr>
            </w:pPr>
            <w:r w:rsidRPr="009A554A">
              <w:rPr>
                <w:sz w:val="24"/>
                <w:szCs w:val="24"/>
              </w:rPr>
              <w:t>Organization factors</w:t>
            </w:r>
            <w:r w:rsidR="002D4A8D" w:rsidRPr="009A554A">
              <w:rPr>
                <w:spacing w:val="-2"/>
                <w:sz w:val="24"/>
                <w:szCs w:val="24"/>
              </w:rPr>
              <w:t>(</w:t>
            </w:r>
            <w:r w:rsidR="009A554A" w:rsidRPr="009A554A">
              <w:rPr>
                <w:spacing w:val="-2"/>
                <w:sz w:val="24"/>
                <w:szCs w:val="24"/>
              </w:rPr>
              <w:t>O</w:t>
            </w:r>
            <w:r w:rsidR="002D4A8D" w:rsidRPr="009A554A">
              <w:rPr>
                <w:spacing w:val="-2"/>
                <w:sz w:val="24"/>
                <w:szCs w:val="24"/>
              </w:rPr>
              <w:t>F)</w:t>
            </w:r>
          </w:p>
        </w:tc>
        <w:tc>
          <w:tcPr>
            <w:tcW w:w="1050" w:type="dxa"/>
          </w:tcPr>
          <w:p w:rsidR="002D4A8D" w:rsidRPr="00B94286" w:rsidRDefault="002D4A8D" w:rsidP="00CB5217">
            <w:pPr>
              <w:pStyle w:val="TableParagraph"/>
              <w:spacing w:line="18" w:lineRule="atLeast"/>
              <w:ind w:right="195"/>
              <w:jc w:val="right"/>
            </w:pPr>
            <w:r w:rsidRPr="00B94286">
              <w:rPr>
                <w:spacing w:val="-4"/>
              </w:rPr>
              <w:t>.369</w:t>
            </w:r>
          </w:p>
        </w:tc>
        <w:tc>
          <w:tcPr>
            <w:tcW w:w="798" w:type="dxa"/>
          </w:tcPr>
          <w:p w:rsidR="002D4A8D" w:rsidRPr="00B94286" w:rsidRDefault="002D4A8D" w:rsidP="00CB5217">
            <w:pPr>
              <w:pStyle w:val="TableParagraph"/>
              <w:spacing w:line="18" w:lineRule="atLeast"/>
              <w:ind w:right="41"/>
              <w:jc w:val="center"/>
            </w:pPr>
            <w:r w:rsidRPr="00B94286">
              <w:rPr>
                <w:spacing w:val="-4"/>
              </w:rPr>
              <w:t>.209</w:t>
            </w:r>
          </w:p>
        </w:tc>
        <w:tc>
          <w:tcPr>
            <w:tcW w:w="783" w:type="dxa"/>
          </w:tcPr>
          <w:p w:rsidR="002D4A8D" w:rsidRPr="00B94286" w:rsidRDefault="002D4A8D" w:rsidP="00CB5217">
            <w:pPr>
              <w:pStyle w:val="TableParagraph"/>
              <w:spacing w:line="18" w:lineRule="atLeast"/>
              <w:ind w:left="57"/>
              <w:jc w:val="center"/>
            </w:pPr>
            <w:r w:rsidRPr="00B94286">
              <w:rPr>
                <w:spacing w:val="-4"/>
              </w:rPr>
              <w:t>.182</w:t>
            </w:r>
          </w:p>
        </w:tc>
        <w:tc>
          <w:tcPr>
            <w:tcW w:w="925" w:type="dxa"/>
          </w:tcPr>
          <w:p w:rsidR="002D4A8D" w:rsidRPr="00B94286" w:rsidRDefault="002D4A8D" w:rsidP="00CB5217">
            <w:pPr>
              <w:pStyle w:val="TableParagraph"/>
              <w:spacing w:line="18" w:lineRule="atLeast"/>
              <w:ind w:left="179"/>
            </w:pPr>
            <w:r w:rsidRPr="00B94286">
              <w:rPr>
                <w:spacing w:val="-2"/>
              </w:rPr>
              <w:t>1.721</w:t>
            </w:r>
          </w:p>
        </w:tc>
        <w:tc>
          <w:tcPr>
            <w:tcW w:w="627" w:type="dxa"/>
          </w:tcPr>
          <w:p w:rsidR="002D4A8D" w:rsidRPr="00B94286" w:rsidRDefault="002D4A8D" w:rsidP="00CB5217">
            <w:pPr>
              <w:pStyle w:val="TableParagraph"/>
              <w:spacing w:line="18" w:lineRule="atLeast"/>
              <w:ind w:right="41"/>
              <w:jc w:val="right"/>
            </w:pPr>
            <w:r w:rsidRPr="00B94286">
              <w:rPr>
                <w:spacing w:val="-4"/>
              </w:rPr>
              <w:t>.009</w:t>
            </w:r>
          </w:p>
        </w:tc>
      </w:tr>
      <w:tr w:rsidR="002D4A8D" w:rsidRPr="00B94286" w:rsidTr="00CB5217">
        <w:trPr>
          <w:gridAfter w:val="1"/>
          <w:wAfter w:w="276" w:type="dxa"/>
          <w:trHeight w:val="270"/>
        </w:trPr>
        <w:tc>
          <w:tcPr>
            <w:tcW w:w="244" w:type="dxa"/>
          </w:tcPr>
          <w:p w:rsidR="002D4A8D" w:rsidRPr="00B94286" w:rsidRDefault="002D4A8D" w:rsidP="00CB5217">
            <w:pPr>
              <w:pStyle w:val="TableParagraph"/>
              <w:spacing w:line="18" w:lineRule="atLeast"/>
            </w:pPr>
          </w:p>
        </w:tc>
        <w:tc>
          <w:tcPr>
            <w:tcW w:w="3127" w:type="dxa"/>
          </w:tcPr>
          <w:p w:rsidR="002D4A8D" w:rsidRPr="009A554A" w:rsidRDefault="002D4A8D" w:rsidP="00CB5217">
            <w:pPr>
              <w:pStyle w:val="TableParagraph"/>
              <w:spacing w:line="18" w:lineRule="atLeast"/>
              <w:ind w:left="168"/>
              <w:rPr>
                <w:sz w:val="24"/>
                <w:szCs w:val="24"/>
              </w:rPr>
            </w:pPr>
            <w:r w:rsidRPr="009A554A">
              <w:rPr>
                <w:spacing w:val="-2"/>
                <w:sz w:val="24"/>
                <w:szCs w:val="24"/>
              </w:rPr>
              <w:t>(Constant)</w:t>
            </w:r>
          </w:p>
        </w:tc>
        <w:tc>
          <w:tcPr>
            <w:tcW w:w="1050" w:type="dxa"/>
          </w:tcPr>
          <w:p w:rsidR="002D4A8D" w:rsidRPr="00B94286" w:rsidRDefault="002D4A8D" w:rsidP="00CB5217">
            <w:pPr>
              <w:pStyle w:val="TableParagraph"/>
              <w:spacing w:line="18" w:lineRule="atLeast"/>
              <w:ind w:right="195"/>
              <w:jc w:val="right"/>
            </w:pPr>
            <w:r w:rsidRPr="00B94286">
              <w:rPr>
                <w:spacing w:val="-2"/>
              </w:rPr>
              <w:t>1.967</w:t>
            </w:r>
          </w:p>
        </w:tc>
        <w:tc>
          <w:tcPr>
            <w:tcW w:w="798" w:type="dxa"/>
          </w:tcPr>
          <w:p w:rsidR="002D4A8D" w:rsidRPr="00B94286" w:rsidRDefault="002D4A8D" w:rsidP="00CB5217">
            <w:pPr>
              <w:pStyle w:val="TableParagraph"/>
              <w:spacing w:line="18" w:lineRule="atLeast"/>
              <w:ind w:right="41"/>
              <w:jc w:val="center"/>
            </w:pPr>
            <w:r w:rsidRPr="00B94286">
              <w:rPr>
                <w:spacing w:val="-4"/>
              </w:rPr>
              <w:t>.610</w:t>
            </w:r>
          </w:p>
        </w:tc>
        <w:tc>
          <w:tcPr>
            <w:tcW w:w="783" w:type="dxa"/>
          </w:tcPr>
          <w:p w:rsidR="002D4A8D" w:rsidRPr="00B94286" w:rsidRDefault="002D4A8D" w:rsidP="00CB5217">
            <w:pPr>
              <w:pStyle w:val="TableParagraph"/>
              <w:spacing w:line="18" w:lineRule="atLeast"/>
            </w:pPr>
          </w:p>
        </w:tc>
        <w:tc>
          <w:tcPr>
            <w:tcW w:w="925" w:type="dxa"/>
          </w:tcPr>
          <w:p w:rsidR="002D4A8D" w:rsidRPr="00B94286" w:rsidRDefault="002D4A8D" w:rsidP="00CB5217">
            <w:pPr>
              <w:pStyle w:val="TableParagraph"/>
              <w:spacing w:line="18" w:lineRule="atLeast"/>
              <w:ind w:left="179"/>
            </w:pPr>
            <w:r w:rsidRPr="00B94286">
              <w:rPr>
                <w:spacing w:val="-2"/>
              </w:rPr>
              <w:t>3.224</w:t>
            </w:r>
          </w:p>
        </w:tc>
        <w:tc>
          <w:tcPr>
            <w:tcW w:w="627" w:type="dxa"/>
          </w:tcPr>
          <w:p w:rsidR="002D4A8D" w:rsidRPr="00B94286" w:rsidRDefault="002D4A8D" w:rsidP="00CB5217">
            <w:pPr>
              <w:pStyle w:val="TableParagraph"/>
              <w:spacing w:line="18" w:lineRule="atLeast"/>
              <w:ind w:right="41"/>
              <w:jc w:val="right"/>
            </w:pPr>
            <w:r w:rsidRPr="00B94286">
              <w:rPr>
                <w:spacing w:val="-4"/>
              </w:rPr>
              <w:t>.002</w:t>
            </w:r>
          </w:p>
        </w:tc>
      </w:tr>
      <w:tr w:rsidR="002D4A8D" w:rsidRPr="00B94286" w:rsidTr="00CB5217">
        <w:trPr>
          <w:gridAfter w:val="1"/>
          <w:wAfter w:w="276" w:type="dxa"/>
          <w:trHeight w:val="271"/>
        </w:trPr>
        <w:tc>
          <w:tcPr>
            <w:tcW w:w="244" w:type="dxa"/>
          </w:tcPr>
          <w:p w:rsidR="002D4A8D" w:rsidRPr="00B94286" w:rsidRDefault="002D4A8D" w:rsidP="00CB5217">
            <w:pPr>
              <w:pStyle w:val="TableParagraph"/>
              <w:spacing w:line="18" w:lineRule="atLeast"/>
            </w:pPr>
          </w:p>
        </w:tc>
        <w:tc>
          <w:tcPr>
            <w:tcW w:w="3127" w:type="dxa"/>
          </w:tcPr>
          <w:p w:rsidR="002D4A8D" w:rsidRPr="009A554A" w:rsidRDefault="002D4A8D" w:rsidP="00CB5217">
            <w:pPr>
              <w:pStyle w:val="TableParagraph"/>
              <w:spacing w:line="18" w:lineRule="atLeast"/>
              <w:ind w:left="168"/>
              <w:rPr>
                <w:sz w:val="24"/>
                <w:szCs w:val="24"/>
              </w:rPr>
            </w:pPr>
            <w:r w:rsidRPr="009A554A">
              <w:rPr>
                <w:sz w:val="24"/>
                <w:szCs w:val="24"/>
              </w:rPr>
              <w:t>Customers orientation</w:t>
            </w:r>
          </w:p>
        </w:tc>
        <w:tc>
          <w:tcPr>
            <w:tcW w:w="1050" w:type="dxa"/>
          </w:tcPr>
          <w:p w:rsidR="002D4A8D" w:rsidRPr="00B94286" w:rsidRDefault="002D4A8D" w:rsidP="00CB5217">
            <w:pPr>
              <w:pStyle w:val="TableParagraph"/>
              <w:spacing w:line="18" w:lineRule="atLeast"/>
              <w:ind w:right="195"/>
              <w:jc w:val="right"/>
            </w:pPr>
            <w:r w:rsidRPr="00B94286">
              <w:rPr>
                <w:spacing w:val="-4"/>
              </w:rPr>
              <w:t>.112</w:t>
            </w:r>
          </w:p>
        </w:tc>
        <w:tc>
          <w:tcPr>
            <w:tcW w:w="798" w:type="dxa"/>
          </w:tcPr>
          <w:p w:rsidR="002D4A8D" w:rsidRPr="00B94286" w:rsidRDefault="002D4A8D" w:rsidP="00CB5217">
            <w:pPr>
              <w:pStyle w:val="TableParagraph"/>
              <w:spacing w:line="18" w:lineRule="atLeast"/>
              <w:ind w:right="41"/>
              <w:jc w:val="center"/>
            </w:pPr>
            <w:r w:rsidRPr="00B94286">
              <w:rPr>
                <w:spacing w:val="-4"/>
              </w:rPr>
              <w:t>.120</w:t>
            </w:r>
          </w:p>
        </w:tc>
        <w:tc>
          <w:tcPr>
            <w:tcW w:w="783" w:type="dxa"/>
          </w:tcPr>
          <w:p w:rsidR="002D4A8D" w:rsidRPr="00B94286" w:rsidRDefault="002D4A8D" w:rsidP="00CB5217">
            <w:pPr>
              <w:pStyle w:val="TableParagraph"/>
              <w:spacing w:line="18" w:lineRule="atLeast"/>
              <w:ind w:left="57"/>
              <w:jc w:val="center"/>
            </w:pPr>
            <w:r w:rsidRPr="00B94286">
              <w:rPr>
                <w:spacing w:val="-4"/>
              </w:rPr>
              <w:t>.093</w:t>
            </w:r>
          </w:p>
        </w:tc>
        <w:tc>
          <w:tcPr>
            <w:tcW w:w="925" w:type="dxa"/>
          </w:tcPr>
          <w:p w:rsidR="002D4A8D" w:rsidRPr="00B94286" w:rsidRDefault="002D4A8D" w:rsidP="00CB5217">
            <w:pPr>
              <w:pStyle w:val="TableParagraph"/>
              <w:spacing w:line="18" w:lineRule="atLeast"/>
              <w:ind w:left="299"/>
            </w:pPr>
            <w:r w:rsidRPr="00B94286">
              <w:rPr>
                <w:spacing w:val="-4"/>
              </w:rPr>
              <w:t>.917</w:t>
            </w:r>
          </w:p>
        </w:tc>
        <w:tc>
          <w:tcPr>
            <w:tcW w:w="627" w:type="dxa"/>
          </w:tcPr>
          <w:p w:rsidR="002D4A8D" w:rsidRPr="00B94286" w:rsidRDefault="002D4A8D" w:rsidP="00CB5217">
            <w:pPr>
              <w:pStyle w:val="TableParagraph"/>
              <w:spacing w:line="18" w:lineRule="atLeast"/>
              <w:ind w:right="41"/>
              <w:jc w:val="right"/>
            </w:pPr>
            <w:r w:rsidRPr="00B94286">
              <w:rPr>
                <w:spacing w:val="-4"/>
              </w:rPr>
              <w:t>.032</w:t>
            </w:r>
          </w:p>
        </w:tc>
      </w:tr>
      <w:tr w:rsidR="002D4A8D" w:rsidRPr="00B94286" w:rsidTr="00CB5217">
        <w:trPr>
          <w:gridAfter w:val="1"/>
          <w:wAfter w:w="276" w:type="dxa"/>
          <w:trHeight w:val="271"/>
        </w:trPr>
        <w:tc>
          <w:tcPr>
            <w:tcW w:w="244" w:type="dxa"/>
          </w:tcPr>
          <w:p w:rsidR="002D4A8D" w:rsidRPr="00B94286" w:rsidRDefault="002D4A8D" w:rsidP="00CB5217">
            <w:pPr>
              <w:pStyle w:val="TableParagraph"/>
              <w:spacing w:line="18" w:lineRule="atLeast"/>
            </w:pPr>
          </w:p>
        </w:tc>
        <w:tc>
          <w:tcPr>
            <w:tcW w:w="3127" w:type="dxa"/>
          </w:tcPr>
          <w:p w:rsidR="002D4A8D" w:rsidRPr="009A554A" w:rsidRDefault="002D4A8D" w:rsidP="00CB5217">
            <w:pPr>
              <w:pStyle w:val="TableParagraph"/>
              <w:spacing w:line="18" w:lineRule="atLeast"/>
              <w:ind w:left="168"/>
              <w:rPr>
                <w:sz w:val="24"/>
                <w:szCs w:val="24"/>
              </w:rPr>
            </w:pPr>
            <w:r w:rsidRPr="009A554A">
              <w:rPr>
                <w:sz w:val="24"/>
                <w:szCs w:val="24"/>
              </w:rPr>
              <w:t>Resource orientation</w:t>
            </w:r>
          </w:p>
        </w:tc>
        <w:tc>
          <w:tcPr>
            <w:tcW w:w="1050" w:type="dxa"/>
          </w:tcPr>
          <w:p w:rsidR="002D4A8D" w:rsidRPr="00B94286" w:rsidRDefault="002D4A8D" w:rsidP="00CB5217">
            <w:pPr>
              <w:pStyle w:val="TableParagraph"/>
              <w:spacing w:line="18" w:lineRule="atLeast"/>
              <w:ind w:right="195"/>
              <w:jc w:val="right"/>
            </w:pPr>
            <w:r w:rsidRPr="00B94286">
              <w:rPr>
                <w:spacing w:val="-4"/>
              </w:rPr>
              <w:t>.191</w:t>
            </w:r>
          </w:p>
        </w:tc>
        <w:tc>
          <w:tcPr>
            <w:tcW w:w="798" w:type="dxa"/>
          </w:tcPr>
          <w:p w:rsidR="002D4A8D" w:rsidRPr="00B94286" w:rsidRDefault="002D4A8D" w:rsidP="00CB5217">
            <w:pPr>
              <w:pStyle w:val="TableParagraph"/>
              <w:spacing w:line="18" w:lineRule="atLeast"/>
              <w:ind w:right="41"/>
              <w:jc w:val="center"/>
            </w:pPr>
            <w:r w:rsidRPr="00B94286">
              <w:rPr>
                <w:spacing w:val="-4"/>
              </w:rPr>
              <w:t>.122</w:t>
            </w:r>
          </w:p>
        </w:tc>
        <w:tc>
          <w:tcPr>
            <w:tcW w:w="783" w:type="dxa"/>
          </w:tcPr>
          <w:p w:rsidR="002D4A8D" w:rsidRPr="00B94286" w:rsidRDefault="002D4A8D" w:rsidP="00CB5217">
            <w:pPr>
              <w:pStyle w:val="TableParagraph"/>
              <w:spacing w:line="18" w:lineRule="atLeast"/>
              <w:ind w:left="57"/>
              <w:jc w:val="center"/>
            </w:pPr>
            <w:r w:rsidRPr="00B94286">
              <w:rPr>
                <w:spacing w:val="-4"/>
              </w:rPr>
              <w:t>.139</w:t>
            </w:r>
          </w:p>
        </w:tc>
        <w:tc>
          <w:tcPr>
            <w:tcW w:w="925" w:type="dxa"/>
          </w:tcPr>
          <w:p w:rsidR="002D4A8D" w:rsidRPr="00B94286" w:rsidRDefault="002D4A8D" w:rsidP="00CB5217">
            <w:pPr>
              <w:pStyle w:val="TableParagraph"/>
              <w:spacing w:line="18" w:lineRule="atLeast"/>
              <w:ind w:left="179"/>
            </w:pPr>
            <w:r w:rsidRPr="00B94286">
              <w:rPr>
                <w:spacing w:val="-2"/>
              </w:rPr>
              <w:t>1.510</w:t>
            </w:r>
          </w:p>
        </w:tc>
        <w:tc>
          <w:tcPr>
            <w:tcW w:w="627" w:type="dxa"/>
          </w:tcPr>
          <w:p w:rsidR="002D4A8D" w:rsidRPr="00B94286" w:rsidRDefault="002D4A8D" w:rsidP="00CB5217">
            <w:pPr>
              <w:pStyle w:val="TableParagraph"/>
              <w:spacing w:line="18" w:lineRule="atLeast"/>
              <w:ind w:right="41"/>
              <w:jc w:val="right"/>
            </w:pPr>
            <w:r w:rsidRPr="00B94286">
              <w:rPr>
                <w:spacing w:val="-4"/>
              </w:rPr>
              <w:t>.035</w:t>
            </w:r>
          </w:p>
        </w:tc>
      </w:tr>
      <w:tr w:rsidR="002D4A8D" w:rsidRPr="00B94286" w:rsidTr="00CB5217">
        <w:trPr>
          <w:gridAfter w:val="1"/>
          <w:wAfter w:w="276" w:type="dxa"/>
          <w:trHeight w:val="270"/>
        </w:trPr>
        <w:tc>
          <w:tcPr>
            <w:tcW w:w="244" w:type="dxa"/>
          </w:tcPr>
          <w:p w:rsidR="002D4A8D" w:rsidRPr="00B94286" w:rsidRDefault="002D4A8D" w:rsidP="00CB5217">
            <w:pPr>
              <w:pStyle w:val="TableParagraph"/>
              <w:spacing w:line="18" w:lineRule="atLeast"/>
            </w:pPr>
          </w:p>
        </w:tc>
        <w:tc>
          <w:tcPr>
            <w:tcW w:w="3127" w:type="dxa"/>
          </w:tcPr>
          <w:p w:rsidR="002D4A8D" w:rsidRPr="009A554A" w:rsidRDefault="002D4A8D" w:rsidP="00CB5217">
            <w:pPr>
              <w:pStyle w:val="TableParagraph"/>
              <w:spacing w:line="18" w:lineRule="atLeast"/>
              <w:ind w:left="168"/>
              <w:rPr>
                <w:sz w:val="24"/>
                <w:szCs w:val="24"/>
              </w:rPr>
            </w:pPr>
            <w:r w:rsidRPr="009A554A">
              <w:rPr>
                <w:sz w:val="24"/>
                <w:szCs w:val="24"/>
              </w:rPr>
              <w:t xml:space="preserve">Technological orientation  </w:t>
            </w:r>
          </w:p>
        </w:tc>
        <w:tc>
          <w:tcPr>
            <w:tcW w:w="1050" w:type="dxa"/>
          </w:tcPr>
          <w:p w:rsidR="002D4A8D" w:rsidRPr="00B94286" w:rsidRDefault="002D4A8D" w:rsidP="00CB5217">
            <w:pPr>
              <w:pStyle w:val="TableParagraph"/>
              <w:spacing w:line="18" w:lineRule="atLeast"/>
              <w:ind w:right="195"/>
              <w:jc w:val="right"/>
            </w:pPr>
            <w:r w:rsidRPr="00B94286">
              <w:rPr>
                <w:spacing w:val="-4"/>
              </w:rPr>
              <w:t>.452</w:t>
            </w:r>
          </w:p>
        </w:tc>
        <w:tc>
          <w:tcPr>
            <w:tcW w:w="798" w:type="dxa"/>
          </w:tcPr>
          <w:p w:rsidR="002D4A8D" w:rsidRPr="00B94286" w:rsidRDefault="002D4A8D" w:rsidP="00CB5217">
            <w:pPr>
              <w:pStyle w:val="TableParagraph"/>
              <w:spacing w:line="18" w:lineRule="atLeast"/>
              <w:ind w:right="41"/>
              <w:jc w:val="center"/>
            </w:pPr>
            <w:r w:rsidRPr="00B94286">
              <w:rPr>
                <w:spacing w:val="-4"/>
              </w:rPr>
              <w:t>.130</w:t>
            </w:r>
          </w:p>
        </w:tc>
        <w:tc>
          <w:tcPr>
            <w:tcW w:w="783" w:type="dxa"/>
          </w:tcPr>
          <w:p w:rsidR="002D4A8D" w:rsidRPr="00B94286" w:rsidRDefault="002D4A8D" w:rsidP="00CB5217">
            <w:pPr>
              <w:pStyle w:val="TableParagraph"/>
              <w:spacing w:line="18" w:lineRule="atLeast"/>
              <w:ind w:left="57"/>
              <w:jc w:val="center"/>
            </w:pPr>
            <w:r w:rsidRPr="00B94286">
              <w:rPr>
                <w:spacing w:val="-4"/>
              </w:rPr>
              <w:t>.441</w:t>
            </w:r>
          </w:p>
        </w:tc>
        <w:tc>
          <w:tcPr>
            <w:tcW w:w="925" w:type="dxa"/>
          </w:tcPr>
          <w:p w:rsidR="002D4A8D" w:rsidRPr="00B94286" w:rsidRDefault="002D4A8D" w:rsidP="00CB5217">
            <w:pPr>
              <w:pStyle w:val="TableParagraph"/>
              <w:spacing w:line="18" w:lineRule="atLeast"/>
              <w:ind w:left="179"/>
            </w:pPr>
            <w:r w:rsidRPr="00B94286">
              <w:rPr>
                <w:spacing w:val="-2"/>
              </w:rPr>
              <w:t>3.478</w:t>
            </w:r>
          </w:p>
        </w:tc>
        <w:tc>
          <w:tcPr>
            <w:tcW w:w="627" w:type="dxa"/>
          </w:tcPr>
          <w:p w:rsidR="002D4A8D" w:rsidRPr="00B94286" w:rsidRDefault="002D4A8D" w:rsidP="00CB5217">
            <w:pPr>
              <w:pStyle w:val="TableParagraph"/>
              <w:spacing w:line="18" w:lineRule="atLeast"/>
              <w:ind w:right="41"/>
              <w:jc w:val="right"/>
            </w:pPr>
            <w:r w:rsidRPr="00B94286">
              <w:rPr>
                <w:spacing w:val="-4"/>
              </w:rPr>
              <w:t>.001</w:t>
            </w:r>
          </w:p>
        </w:tc>
      </w:tr>
      <w:tr w:rsidR="002D4A8D" w:rsidRPr="00B94286" w:rsidTr="00CB5217">
        <w:trPr>
          <w:gridAfter w:val="1"/>
          <w:wAfter w:w="276" w:type="dxa"/>
          <w:trHeight w:val="271"/>
        </w:trPr>
        <w:tc>
          <w:tcPr>
            <w:tcW w:w="244" w:type="dxa"/>
          </w:tcPr>
          <w:p w:rsidR="002D4A8D" w:rsidRPr="00B94286" w:rsidRDefault="002D4A8D" w:rsidP="00CB5217">
            <w:pPr>
              <w:pStyle w:val="TableParagraph"/>
              <w:spacing w:line="18" w:lineRule="atLeast"/>
              <w:ind w:right="40"/>
              <w:jc w:val="center"/>
            </w:pPr>
            <w:r w:rsidRPr="00B94286">
              <w:rPr>
                <w:spacing w:val="-10"/>
              </w:rPr>
              <w:t>3</w:t>
            </w:r>
          </w:p>
        </w:tc>
        <w:tc>
          <w:tcPr>
            <w:tcW w:w="3127" w:type="dxa"/>
          </w:tcPr>
          <w:p w:rsidR="002D4A8D" w:rsidRPr="009A554A" w:rsidRDefault="00CB5217" w:rsidP="009A554A">
            <w:pPr>
              <w:pStyle w:val="TableParagraph"/>
              <w:spacing w:line="18" w:lineRule="atLeast"/>
              <w:ind w:left="168"/>
              <w:rPr>
                <w:sz w:val="24"/>
                <w:szCs w:val="24"/>
              </w:rPr>
            </w:pPr>
            <w:r w:rsidRPr="009A554A">
              <w:rPr>
                <w:sz w:val="24"/>
                <w:szCs w:val="24"/>
              </w:rPr>
              <w:t>Organization factors</w:t>
            </w:r>
            <w:r w:rsidR="002D4A8D" w:rsidRPr="009A554A">
              <w:rPr>
                <w:spacing w:val="-2"/>
                <w:sz w:val="24"/>
                <w:szCs w:val="24"/>
              </w:rPr>
              <w:t>(</w:t>
            </w:r>
            <w:r w:rsidR="009A554A" w:rsidRPr="009A554A">
              <w:rPr>
                <w:spacing w:val="-2"/>
                <w:sz w:val="24"/>
                <w:szCs w:val="24"/>
              </w:rPr>
              <w:t>O</w:t>
            </w:r>
            <w:r w:rsidR="002D4A8D" w:rsidRPr="009A554A">
              <w:rPr>
                <w:spacing w:val="-2"/>
                <w:sz w:val="24"/>
                <w:szCs w:val="24"/>
              </w:rPr>
              <w:t>F)</w:t>
            </w:r>
          </w:p>
        </w:tc>
        <w:tc>
          <w:tcPr>
            <w:tcW w:w="1050" w:type="dxa"/>
          </w:tcPr>
          <w:p w:rsidR="002D4A8D" w:rsidRPr="00B94286" w:rsidRDefault="002D4A8D" w:rsidP="00CB5217">
            <w:pPr>
              <w:pStyle w:val="TableParagraph"/>
              <w:spacing w:line="18" w:lineRule="atLeast"/>
              <w:ind w:right="195"/>
              <w:jc w:val="right"/>
            </w:pPr>
            <w:r w:rsidRPr="00B94286">
              <w:rPr>
                <w:spacing w:val="-2"/>
              </w:rPr>
              <w:t>.15</w:t>
            </w:r>
            <w:r>
              <w:rPr>
                <w:spacing w:val="-2"/>
              </w:rPr>
              <w:t>9</w:t>
            </w:r>
          </w:p>
        </w:tc>
        <w:tc>
          <w:tcPr>
            <w:tcW w:w="798" w:type="dxa"/>
          </w:tcPr>
          <w:p w:rsidR="002D4A8D" w:rsidRPr="00B94286" w:rsidRDefault="002D4A8D" w:rsidP="00CB5217">
            <w:pPr>
              <w:pStyle w:val="TableParagraph"/>
              <w:spacing w:line="18" w:lineRule="atLeast"/>
              <w:ind w:right="41"/>
              <w:jc w:val="center"/>
            </w:pPr>
            <w:r w:rsidRPr="00B94286">
              <w:rPr>
                <w:spacing w:val="-4"/>
              </w:rPr>
              <w:t>.17</w:t>
            </w:r>
            <w:r>
              <w:rPr>
                <w:spacing w:val="-4"/>
              </w:rPr>
              <w:t>3</w:t>
            </w:r>
          </w:p>
        </w:tc>
        <w:tc>
          <w:tcPr>
            <w:tcW w:w="783" w:type="dxa"/>
          </w:tcPr>
          <w:p w:rsidR="002D4A8D" w:rsidRPr="00B94286" w:rsidRDefault="002D4A8D" w:rsidP="00CB5217">
            <w:pPr>
              <w:pStyle w:val="TableParagraph"/>
              <w:spacing w:line="18" w:lineRule="atLeast"/>
              <w:ind w:left="57"/>
              <w:jc w:val="center"/>
            </w:pPr>
            <w:r w:rsidRPr="00B94286">
              <w:rPr>
                <w:spacing w:val="-4"/>
              </w:rPr>
              <w:t>.5</w:t>
            </w:r>
            <w:r>
              <w:rPr>
                <w:spacing w:val="-4"/>
              </w:rPr>
              <w:t>62</w:t>
            </w:r>
          </w:p>
        </w:tc>
        <w:tc>
          <w:tcPr>
            <w:tcW w:w="925" w:type="dxa"/>
          </w:tcPr>
          <w:p w:rsidR="002D4A8D" w:rsidRPr="00B94286" w:rsidRDefault="002D4A8D" w:rsidP="00CB5217">
            <w:pPr>
              <w:pStyle w:val="TableParagraph"/>
              <w:spacing w:line="18" w:lineRule="atLeast"/>
              <w:ind w:left="179"/>
            </w:pPr>
            <w:r>
              <w:rPr>
                <w:spacing w:val="-2"/>
              </w:rPr>
              <w:t>2</w:t>
            </w:r>
            <w:r w:rsidRPr="00B94286">
              <w:rPr>
                <w:spacing w:val="-2"/>
              </w:rPr>
              <w:t>.54</w:t>
            </w:r>
            <w:r>
              <w:rPr>
                <w:spacing w:val="-2"/>
              </w:rPr>
              <w:t>9</w:t>
            </w:r>
          </w:p>
        </w:tc>
        <w:tc>
          <w:tcPr>
            <w:tcW w:w="627" w:type="dxa"/>
          </w:tcPr>
          <w:p w:rsidR="002D4A8D" w:rsidRPr="00B94286" w:rsidRDefault="002D4A8D" w:rsidP="00CB5217">
            <w:pPr>
              <w:pStyle w:val="TableParagraph"/>
              <w:spacing w:line="18" w:lineRule="atLeast"/>
              <w:ind w:right="41"/>
              <w:jc w:val="right"/>
            </w:pPr>
            <w:r w:rsidRPr="00B94286">
              <w:rPr>
                <w:spacing w:val="-4"/>
              </w:rPr>
              <w:t>.000</w:t>
            </w:r>
          </w:p>
        </w:tc>
      </w:tr>
      <w:tr w:rsidR="002D4A8D" w:rsidRPr="00B94286" w:rsidTr="00CB5217">
        <w:trPr>
          <w:gridAfter w:val="1"/>
          <w:wAfter w:w="276" w:type="dxa"/>
          <w:trHeight w:val="271"/>
        </w:trPr>
        <w:tc>
          <w:tcPr>
            <w:tcW w:w="244" w:type="dxa"/>
          </w:tcPr>
          <w:p w:rsidR="002D4A8D" w:rsidRPr="00B94286" w:rsidRDefault="002D4A8D" w:rsidP="00CB5217">
            <w:pPr>
              <w:pStyle w:val="TableParagraph"/>
              <w:spacing w:line="18" w:lineRule="atLeast"/>
            </w:pPr>
          </w:p>
        </w:tc>
        <w:tc>
          <w:tcPr>
            <w:tcW w:w="3127" w:type="dxa"/>
          </w:tcPr>
          <w:p w:rsidR="002D4A8D" w:rsidRPr="00B94286" w:rsidRDefault="002D4A8D" w:rsidP="009A554A">
            <w:pPr>
              <w:pStyle w:val="TableParagraph"/>
              <w:spacing w:line="18" w:lineRule="atLeast"/>
              <w:ind w:left="168"/>
            </w:pPr>
            <w:r w:rsidRPr="00587FB8">
              <w:rPr>
                <w:sz w:val="24"/>
                <w:szCs w:val="24"/>
              </w:rPr>
              <w:t>Customers orientation</w:t>
            </w:r>
            <w:r w:rsidRPr="00B94286">
              <w:rPr>
                <w:spacing w:val="-2"/>
              </w:rPr>
              <w:t xml:space="preserve"> *</w:t>
            </w:r>
            <w:r w:rsidR="009A554A">
              <w:rPr>
                <w:spacing w:val="-2"/>
              </w:rPr>
              <w:t>O</w:t>
            </w:r>
            <w:r>
              <w:rPr>
                <w:spacing w:val="-2"/>
              </w:rPr>
              <w:t>F</w:t>
            </w:r>
          </w:p>
        </w:tc>
        <w:tc>
          <w:tcPr>
            <w:tcW w:w="1050" w:type="dxa"/>
          </w:tcPr>
          <w:p w:rsidR="002D4A8D" w:rsidRPr="00B94286" w:rsidRDefault="002D4A8D" w:rsidP="00CB5217">
            <w:pPr>
              <w:pStyle w:val="TableParagraph"/>
              <w:spacing w:line="18" w:lineRule="atLeast"/>
              <w:ind w:right="195"/>
              <w:jc w:val="right"/>
            </w:pPr>
            <w:r w:rsidRPr="00B94286">
              <w:rPr>
                <w:spacing w:val="-4"/>
              </w:rPr>
              <w:t>.369</w:t>
            </w:r>
          </w:p>
        </w:tc>
        <w:tc>
          <w:tcPr>
            <w:tcW w:w="798" w:type="dxa"/>
          </w:tcPr>
          <w:p w:rsidR="002D4A8D" w:rsidRPr="00B94286" w:rsidRDefault="002D4A8D" w:rsidP="00CB5217">
            <w:pPr>
              <w:pStyle w:val="TableParagraph"/>
              <w:spacing w:line="18" w:lineRule="atLeast"/>
              <w:ind w:right="41"/>
              <w:jc w:val="center"/>
            </w:pPr>
            <w:r w:rsidRPr="00B94286">
              <w:rPr>
                <w:spacing w:val="-4"/>
              </w:rPr>
              <w:t>.214</w:t>
            </w:r>
          </w:p>
        </w:tc>
        <w:tc>
          <w:tcPr>
            <w:tcW w:w="783" w:type="dxa"/>
          </w:tcPr>
          <w:p w:rsidR="002D4A8D" w:rsidRPr="00B94286" w:rsidRDefault="002D4A8D" w:rsidP="00CB5217">
            <w:pPr>
              <w:pStyle w:val="TableParagraph"/>
              <w:spacing w:line="18" w:lineRule="atLeast"/>
              <w:ind w:left="57"/>
              <w:jc w:val="center"/>
            </w:pPr>
            <w:r w:rsidRPr="00B94286">
              <w:rPr>
                <w:spacing w:val="-4"/>
              </w:rPr>
              <w:t>.251</w:t>
            </w:r>
          </w:p>
        </w:tc>
        <w:tc>
          <w:tcPr>
            <w:tcW w:w="925" w:type="dxa"/>
          </w:tcPr>
          <w:p w:rsidR="002D4A8D" w:rsidRPr="00B94286" w:rsidRDefault="002D4A8D" w:rsidP="00CB5217">
            <w:pPr>
              <w:pStyle w:val="TableParagraph"/>
              <w:spacing w:line="18" w:lineRule="atLeast"/>
              <w:ind w:left="179"/>
            </w:pPr>
            <w:r w:rsidRPr="00B94286">
              <w:rPr>
                <w:spacing w:val="-2"/>
              </w:rPr>
              <w:t>1.721</w:t>
            </w:r>
          </w:p>
        </w:tc>
        <w:tc>
          <w:tcPr>
            <w:tcW w:w="627" w:type="dxa"/>
          </w:tcPr>
          <w:p w:rsidR="002D4A8D" w:rsidRPr="00B94286" w:rsidRDefault="002D4A8D" w:rsidP="00CB5217">
            <w:pPr>
              <w:pStyle w:val="TableParagraph"/>
              <w:spacing w:line="18" w:lineRule="atLeast"/>
              <w:ind w:right="41"/>
              <w:jc w:val="right"/>
            </w:pPr>
            <w:r w:rsidRPr="00B94286">
              <w:rPr>
                <w:spacing w:val="-4"/>
              </w:rPr>
              <w:t>.007</w:t>
            </w:r>
          </w:p>
        </w:tc>
      </w:tr>
      <w:tr w:rsidR="002D4A8D" w:rsidRPr="00B94286" w:rsidTr="00CB5217">
        <w:trPr>
          <w:gridAfter w:val="1"/>
          <w:wAfter w:w="276" w:type="dxa"/>
          <w:trHeight w:val="270"/>
        </w:trPr>
        <w:tc>
          <w:tcPr>
            <w:tcW w:w="244" w:type="dxa"/>
          </w:tcPr>
          <w:p w:rsidR="002D4A8D" w:rsidRPr="00B94286" w:rsidRDefault="002D4A8D" w:rsidP="00CB5217">
            <w:pPr>
              <w:pStyle w:val="TableParagraph"/>
              <w:spacing w:line="18" w:lineRule="atLeast"/>
            </w:pPr>
          </w:p>
        </w:tc>
        <w:tc>
          <w:tcPr>
            <w:tcW w:w="3127" w:type="dxa"/>
          </w:tcPr>
          <w:p w:rsidR="002D4A8D" w:rsidRPr="00B94286" w:rsidRDefault="002D4A8D" w:rsidP="009A554A">
            <w:pPr>
              <w:pStyle w:val="TableParagraph"/>
              <w:spacing w:line="18" w:lineRule="atLeast"/>
              <w:ind w:left="168"/>
            </w:pPr>
            <w:r w:rsidRPr="00587FB8">
              <w:rPr>
                <w:sz w:val="24"/>
                <w:szCs w:val="24"/>
              </w:rPr>
              <w:t>Resource orientation</w:t>
            </w:r>
            <w:r w:rsidRPr="00B94286">
              <w:rPr>
                <w:spacing w:val="-2"/>
              </w:rPr>
              <w:t xml:space="preserve"> *</w:t>
            </w:r>
            <w:r w:rsidR="009A554A">
              <w:rPr>
                <w:spacing w:val="-2"/>
              </w:rPr>
              <w:t>O</w:t>
            </w:r>
            <w:r>
              <w:rPr>
                <w:spacing w:val="-2"/>
              </w:rPr>
              <w:t>F</w:t>
            </w:r>
          </w:p>
        </w:tc>
        <w:tc>
          <w:tcPr>
            <w:tcW w:w="1050" w:type="dxa"/>
          </w:tcPr>
          <w:p w:rsidR="002D4A8D" w:rsidRPr="00B94286" w:rsidRDefault="002D4A8D" w:rsidP="00CB5217">
            <w:pPr>
              <w:pStyle w:val="TableParagraph"/>
              <w:spacing w:line="18" w:lineRule="atLeast"/>
              <w:ind w:right="195"/>
              <w:jc w:val="right"/>
            </w:pPr>
            <w:r w:rsidRPr="00B94286">
              <w:rPr>
                <w:spacing w:val="-4"/>
              </w:rPr>
              <w:t>.020</w:t>
            </w:r>
          </w:p>
        </w:tc>
        <w:tc>
          <w:tcPr>
            <w:tcW w:w="798" w:type="dxa"/>
          </w:tcPr>
          <w:p w:rsidR="002D4A8D" w:rsidRPr="00B94286" w:rsidRDefault="002D4A8D" w:rsidP="00CB5217">
            <w:pPr>
              <w:pStyle w:val="TableParagraph"/>
              <w:spacing w:line="18" w:lineRule="atLeast"/>
              <w:ind w:right="41"/>
              <w:jc w:val="center"/>
            </w:pPr>
            <w:r w:rsidRPr="00B94286">
              <w:rPr>
                <w:spacing w:val="-4"/>
              </w:rPr>
              <w:t>.096</w:t>
            </w:r>
          </w:p>
        </w:tc>
        <w:tc>
          <w:tcPr>
            <w:tcW w:w="783" w:type="dxa"/>
          </w:tcPr>
          <w:p w:rsidR="002D4A8D" w:rsidRPr="00B94286" w:rsidRDefault="002D4A8D" w:rsidP="00CB5217">
            <w:pPr>
              <w:pStyle w:val="TableParagraph"/>
              <w:spacing w:line="18" w:lineRule="atLeast"/>
              <w:ind w:left="57"/>
              <w:jc w:val="center"/>
            </w:pPr>
            <w:r w:rsidRPr="00B94286">
              <w:rPr>
                <w:spacing w:val="-4"/>
              </w:rPr>
              <w:t>.219</w:t>
            </w:r>
          </w:p>
        </w:tc>
        <w:tc>
          <w:tcPr>
            <w:tcW w:w="925" w:type="dxa"/>
          </w:tcPr>
          <w:p w:rsidR="002D4A8D" w:rsidRPr="00B94286" w:rsidRDefault="002D4A8D" w:rsidP="00CB5217">
            <w:pPr>
              <w:pStyle w:val="TableParagraph"/>
              <w:spacing w:line="18" w:lineRule="atLeast"/>
              <w:ind w:left="359"/>
            </w:pPr>
            <w:r w:rsidRPr="00B94286">
              <w:rPr>
                <w:spacing w:val="-4"/>
              </w:rPr>
              <w:t>.212</w:t>
            </w:r>
          </w:p>
        </w:tc>
        <w:tc>
          <w:tcPr>
            <w:tcW w:w="627" w:type="dxa"/>
          </w:tcPr>
          <w:p w:rsidR="002D4A8D" w:rsidRPr="00B94286" w:rsidRDefault="002D4A8D" w:rsidP="00CB5217">
            <w:pPr>
              <w:pStyle w:val="TableParagraph"/>
              <w:spacing w:line="18" w:lineRule="atLeast"/>
              <w:ind w:right="41"/>
              <w:jc w:val="right"/>
            </w:pPr>
            <w:r w:rsidRPr="00B94286">
              <w:rPr>
                <w:spacing w:val="-4"/>
              </w:rPr>
              <w:t>.033</w:t>
            </w:r>
          </w:p>
        </w:tc>
      </w:tr>
      <w:tr w:rsidR="002D4A8D" w:rsidRPr="00B94286" w:rsidTr="00CB5217">
        <w:trPr>
          <w:gridAfter w:val="1"/>
          <w:wAfter w:w="276" w:type="dxa"/>
          <w:trHeight w:val="271"/>
        </w:trPr>
        <w:tc>
          <w:tcPr>
            <w:tcW w:w="244" w:type="dxa"/>
            <w:tcBorders>
              <w:bottom w:val="single" w:sz="4" w:space="0" w:color="auto"/>
            </w:tcBorders>
          </w:tcPr>
          <w:p w:rsidR="002D4A8D" w:rsidRPr="00B94286" w:rsidRDefault="002D4A8D" w:rsidP="00CB5217">
            <w:pPr>
              <w:pStyle w:val="TableParagraph"/>
              <w:spacing w:line="18" w:lineRule="atLeast"/>
            </w:pPr>
          </w:p>
        </w:tc>
        <w:tc>
          <w:tcPr>
            <w:tcW w:w="3127" w:type="dxa"/>
            <w:tcBorders>
              <w:bottom w:val="single" w:sz="4" w:space="0" w:color="auto"/>
            </w:tcBorders>
          </w:tcPr>
          <w:p w:rsidR="002D4A8D" w:rsidRPr="00B94286" w:rsidRDefault="002D4A8D" w:rsidP="00CB5217">
            <w:pPr>
              <w:pStyle w:val="TableParagraph"/>
              <w:spacing w:line="18" w:lineRule="atLeast"/>
              <w:ind w:left="168"/>
            </w:pPr>
            <w:r w:rsidRPr="00587FB8">
              <w:rPr>
                <w:sz w:val="24"/>
                <w:szCs w:val="24"/>
              </w:rPr>
              <w:t xml:space="preserve">Technological orientation  </w:t>
            </w:r>
            <w:r w:rsidRPr="00B94286">
              <w:rPr>
                <w:spacing w:val="-2"/>
              </w:rPr>
              <w:t>*</w:t>
            </w:r>
            <w:r>
              <w:rPr>
                <w:spacing w:val="-2"/>
              </w:rPr>
              <w:t>HF</w:t>
            </w:r>
          </w:p>
        </w:tc>
        <w:tc>
          <w:tcPr>
            <w:tcW w:w="1050" w:type="dxa"/>
            <w:tcBorders>
              <w:bottom w:val="single" w:sz="4" w:space="0" w:color="auto"/>
            </w:tcBorders>
          </w:tcPr>
          <w:p w:rsidR="002D4A8D" w:rsidRPr="00B94286" w:rsidRDefault="002D4A8D" w:rsidP="00CB5217">
            <w:pPr>
              <w:pStyle w:val="TableParagraph"/>
              <w:spacing w:line="18" w:lineRule="atLeast"/>
              <w:ind w:right="195"/>
              <w:jc w:val="right"/>
            </w:pPr>
            <w:r w:rsidRPr="00B94286">
              <w:rPr>
                <w:spacing w:val="-4"/>
              </w:rPr>
              <w:t>.223</w:t>
            </w:r>
          </w:p>
        </w:tc>
        <w:tc>
          <w:tcPr>
            <w:tcW w:w="798" w:type="dxa"/>
            <w:tcBorders>
              <w:bottom w:val="single" w:sz="4" w:space="0" w:color="auto"/>
            </w:tcBorders>
          </w:tcPr>
          <w:p w:rsidR="002D4A8D" w:rsidRPr="00B94286" w:rsidRDefault="002D4A8D" w:rsidP="00CB5217">
            <w:pPr>
              <w:pStyle w:val="TableParagraph"/>
              <w:spacing w:line="18" w:lineRule="atLeast"/>
              <w:ind w:right="41"/>
              <w:jc w:val="center"/>
            </w:pPr>
            <w:r w:rsidRPr="00B94286">
              <w:rPr>
                <w:spacing w:val="-4"/>
              </w:rPr>
              <w:t>.127</w:t>
            </w:r>
          </w:p>
        </w:tc>
        <w:tc>
          <w:tcPr>
            <w:tcW w:w="783" w:type="dxa"/>
            <w:tcBorders>
              <w:bottom w:val="single" w:sz="4" w:space="0" w:color="auto"/>
            </w:tcBorders>
          </w:tcPr>
          <w:p w:rsidR="002D4A8D" w:rsidRPr="00B94286" w:rsidRDefault="002D4A8D" w:rsidP="00CB5217">
            <w:pPr>
              <w:pStyle w:val="TableParagraph"/>
              <w:spacing w:line="18" w:lineRule="atLeast"/>
              <w:ind w:left="57"/>
              <w:jc w:val="center"/>
            </w:pPr>
            <w:r w:rsidRPr="00B94286">
              <w:rPr>
                <w:spacing w:val="-4"/>
              </w:rPr>
              <w:t>.258</w:t>
            </w:r>
          </w:p>
        </w:tc>
        <w:tc>
          <w:tcPr>
            <w:tcW w:w="925" w:type="dxa"/>
            <w:tcBorders>
              <w:bottom w:val="single" w:sz="4" w:space="0" w:color="auto"/>
            </w:tcBorders>
          </w:tcPr>
          <w:p w:rsidR="002D4A8D" w:rsidRPr="00B94286" w:rsidRDefault="002D4A8D" w:rsidP="00CB5217">
            <w:pPr>
              <w:pStyle w:val="TableParagraph"/>
              <w:spacing w:line="18" w:lineRule="atLeast"/>
              <w:ind w:left="239"/>
            </w:pPr>
            <w:r w:rsidRPr="00B94286">
              <w:rPr>
                <w:spacing w:val="-2"/>
              </w:rPr>
              <w:t>1.761</w:t>
            </w:r>
          </w:p>
        </w:tc>
        <w:tc>
          <w:tcPr>
            <w:tcW w:w="627" w:type="dxa"/>
            <w:tcBorders>
              <w:bottom w:val="single" w:sz="4" w:space="0" w:color="auto"/>
            </w:tcBorders>
          </w:tcPr>
          <w:p w:rsidR="002D4A8D" w:rsidRPr="00B94286" w:rsidRDefault="002D4A8D" w:rsidP="00CB5217">
            <w:pPr>
              <w:pStyle w:val="TableParagraph"/>
              <w:spacing w:line="18" w:lineRule="atLeast"/>
              <w:ind w:right="41"/>
              <w:jc w:val="right"/>
            </w:pPr>
            <w:r w:rsidRPr="00B94286">
              <w:rPr>
                <w:spacing w:val="-4"/>
              </w:rPr>
              <w:t>.002</w:t>
            </w:r>
          </w:p>
        </w:tc>
      </w:tr>
      <w:tr w:rsidR="002D4A8D" w:rsidRPr="00587FB8" w:rsidTr="00CB5217">
        <w:tblPrEx>
          <w:tblLook w:val="0000" w:firstRow="0" w:lastRow="0" w:firstColumn="0" w:lastColumn="0" w:noHBand="0" w:noVBand="0"/>
        </w:tblPrEx>
        <w:trPr>
          <w:cantSplit/>
        </w:trPr>
        <w:tc>
          <w:tcPr>
            <w:tcW w:w="7830" w:type="dxa"/>
            <w:gridSpan w:val="8"/>
            <w:shd w:val="clear" w:color="auto" w:fill="FFFFFF"/>
          </w:tcPr>
          <w:p w:rsidR="002D4A8D" w:rsidRPr="00587FB8" w:rsidRDefault="002D4A8D" w:rsidP="00CB5217">
            <w:pPr>
              <w:adjustRightInd w:val="0"/>
              <w:spacing w:after="0" w:line="18" w:lineRule="atLeast"/>
              <w:ind w:left="60" w:right="60"/>
              <w:rPr>
                <w:rFonts w:ascii="Times New Roman" w:hAnsi="Times New Roman" w:cs="Times New Roman"/>
                <w:sz w:val="24"/>
                <w:szCs w:val="24"/>
              </w:rPr>
            </w:pPr>
            <w:r w:rsidRPr="00587FB8">
              <w:rPr>
                <w:rFonts w:ascii="Times New Roman" w:hAnsi="Times New Roman" w:cs="Times New Roman"/>
                <w:sz w:val="24"/>
                <w:szCs w:val="24"/>
              </w:rPr>
              <w:t xml:space="preserve">1. Predictors: (Constant), Customers orientation, Resource orientation, Technological orientation  </w:t>
            </w:r>
          </w:p>
        </w:tc>
      </w:tr>
      <w:tr w:rsidR="002D4A8D" w:rsidRPr="00587FB8" w:rsidTr="00CB5217">
        <w:tblPrEx>
          <w:tblLook w:val="0000" w:firstRow="0" w:lastRow="0" w:firstColumn="0" w:lastColumn="0" w:noHBand="0" w:noVBand="0"/>
        </w:tblPrEx>
        <w:trPr>
          <w:cantSplit/>
        </w:trPr>
        <w:tc>
          <w:tcPr>
            <w:tcW w:w="7830" w:type="dxa"/>
            <w:gridSpan w:val="8"/>
            <w:shd w:val="clear" w:color="auto" w:fill="FFFFFF"/>
          </w:tcPr>
          <w:p w:rsidR="002D4A8D" w:rsidRPr="00587FB8" w:rsidRDefault="002D4A8D" w:rsidP="00CB5217">
            <w:pPr>
              <w:adjustRightInd w:val="0"/>
              <w:spacing w:after="0" w:line="18" w:lineRule="atLeast"/>
              <w:ind w:left="60" w:right="60"/>
              <w:rPr>
                <w:rFonts w:ascii="Times New Roman" w:hAnsi="Times New Roman" w:cs="Times New Roman"/>
                <w:sz w:val="24"/>
                <w:szCs w:val="24"/>
              </w:rPr>
            </w:pPr>
            <w:r w:rsidRPr="00587FB8">
              <w:rPr>
                <w:rFonts w:ascii="Times New Roman" w:hAnsi="Times New Roman" w:cs="Times New Roman"/>
                <w:sz w:val="24"/>
                <w:szCs w:val="24"/>
              </w:rPr>
              <w:t xml:space="preserve">2. Predictors: (Constant), Customers orientation, Resource orientation, Technological orientation &amp; </w:t>
            </w:r>
            <w:r w:rsidR="00CB5217">
              <w:rPr>
                <w:rFonts w:ascii="Times New Roman" w:hAnsi="Times New Roman" w:cs="Times New Roman"/>
                <w:sz w:val="24"/>
                <w:szCs w:val="24"/>
              </w:rPr>
              <w:t>Organization factors</w:t>
            </w:r>
          </w:p>
        </w:tc>
      </w:tr>
      <w:tr w:rsidR="002D4A8D" w:rsidRPr="00587FB8" w:rsidTr="00CB5217">
        <w:tblPrEx>
          <w:tblLook w:val="0000" w:firstRow="0" w:lastRow="0" w:firstColumn="0" w:lastColumn="0" w:noHBand="0" w:noVBand="0"/>
        </w:tblPrEx>
        <w:trPr>
          <w:cantSplit/>
        </w:trPr>
        <w:tc>
          <w:tcPr>
            <w:tcW w:w="7830" w:type="dxa"/>
            <w:gridSpan w:val="8"/>
            <w:shd w:val="clear" w:color="auto" w:fill="FFFFFF"/>
          </w:tcPr>
          <w:p w:rsidR="002D4A8D" w:rsidRPr="00587FB8" w:rsidRDefault="002D4A8D" w:rsidP="00CB5217">
            <w:pPr>
              <w:adjustRightInd w:val="0"/>
              <w:spacing w:after="0" w:line="18" w:lineRule="atLeast"/>
              <w:ind w:left="60" w:right="60"/>
              <w:rPr>
                <w:rFonts w:ascii="Times New Roman" w:hAnsi="Times New Roman" w:cs="Times New Roman"/>
                <w:sz w:val="24"/>
                <w:szCs w:val="24"/>
              </w:rPr>
            </w:pPr>
            <w:r w:rsidRPr="00587FB8">
              <w:rPr>
                <w:rFonts w:ascii="Times New Roman" w:hAnsi="Times New Roman" w:cs="Times New Roman"/>
                <w:sz w:val="24"/>
                <w:szCs w:val="24"/>
              </w:rPr>
              <w:t>3. Predictors: (Constant), Customers orientation*</w:t>
            </w:r>
            <w:r w:rsidR="00CB5217">
              <w:rPr>
                <w:rFonts w:ascii="Times New Roman" w:hAnsi="Times New Roman" w:cs="Times New Roman"/>
                <w:sz w:val="24"/>
                <w:szCs w:val="24"/>
              </w:rPr>
              <w:t>Organization factors</w:t>
            </w:r>
            <w:r w:rsidRPr="00587FB8">
              <w:rPr>
                <w:rFonts w:ascii="Times New Roman" w:hAnsi="Times New Roman" w:cs="Times New Roman"/>
                <w:sz w:val="24"/>
                <w:szCs w:val="24"/>
              </w:rPr>
              <w:t>, Resource orientation*organization, Technological orientation*</w:t>
            </w:r>
            <w:r w:rsidR="00CB5217">
              <w:rPr>
                <w:rFonts w:ascii="Times New Roman" w:hAnsi="Times New Roman" w:cs="Times New Roman"/>
                <w:sz w:val="24"/>
                <w:szCs w:val="24"/>
              </w:rPr>
              <w:t>Organization factors</w:t>
            </w:r>
          </w:p>
        </w:tc>
      </w:tr>
    </w:tbl>
    <w:p w:rsidR="004526FD" w:rsidRPr="00587FB8" w:rsidRDefault="004526FD" w:rsidP="00FF091D">
      <w:pPr>
        <w:spacing w:after="240" w:line="480" w:lineRule="auto"/>
        <w:ind w:hanging="2"/>
        <w:jc w:val="both"/>
        <w:rPr>
          <w:rFonts w:ascii="Times New Roman" w:hAnsi="Times New Roman" w:cs="Times New Roman"/>
          <w:bCs/>
          <w:sz w:val="24"/>
          <w:szCs w:val="24"/>
        </w:rPr>
      </w:pPr>
      <w:r w:rsidRPr="00587FB8">
        <w:rPr>
          <w:rFonts w:ascii="Times New Roman" w:hAnsi="Times New Roman" w:cs="Times New Roman"/>
          <w:sz w:val="24"/>
          <w:szCs w:val="24"/>
        </w:rPr>
        <w:lastRenderedPageBreak/>
        <w:t>Table 4.1</w:t>
      </w:r>
      <w:r w:rsidR="008D5ED1">
        <w:rPr>
          <w:rFonts w:ascii="Times New Roman" w:hAnsi="Times New Roman" w:cs="Times New Roman"/>
          <w:sz w:val="24"/>
          <w:szCs w:val="24"/>
        </w:rPr>
        <w:t>7</w:t>
      </w:r>
      <w:r w:rsidRPr="00587FB8">
        <w:rPr>
          <w:rFonts w:ascii="Times New Roman" w:hAnsi="Times New Roman" w:cs="Times New Roman"/>
          <w:sz w:val="24"/>
          <w:szCs w:val="24"/>
        </w:rPr>
        <w:t xml:space="preserve"> shows Hierarchical regression results</w:t>
      </w:r>
      <w:r w:rsidRPr="00587FB8">
        <w:rPr>
          <w:rFonts w:ascii="Times New Roman" w:hAnsi="Times New Roman" w:cs="Times New Roman"/>
          <w:bCs/>
          <w:sz w:val="24"/>
          <w:szCs w:val="24"/>
        </w:rPr>
        <w:t xml:space="preserve"> to establish the moderating effect of </w:t>
      </w:r>
      <w:r w:rsidR="00CB5217">
        <w:rPr>
          <w:rFonts w:ascii="Times New Roman" w:hAnsi="Times New Roman" w:cs="Times New Roman"/>
          <w:sz w:val="24"/>
          <w:szCs w:val="24"/>
        </w:rPr>
        <w:t>Organization factors</w:t>
      </w:r>
      <w:r w:rsidRPr="00587FB8">
        <w:rPr>
          <w:rFonts w:ascii="Times New Roman" w:hAnsi="Times New Roman" w:cs="Times New Roman"/>
          <w:sz w:val="24"/>
          <w:szCs w:val="24"/>
        </w:rPr>
        <w:t xml:space="preserve"> on the relationship between strategic orientation </w:t>
      </w:r>
      <w:r w:rsidRPr="00587FB8">
        <w:rPr>
          <w:rFonts w:ascii="Times New Roman" w:hAnsi="Times New Roman" w:cs="Times New Roman"/>
          <w:bCs/>
          <w:sz w:val="24"/>
          <w:szCs w:val="24"/>
        </w:rPr>
        <w:t>and service delivery</w:t>
      </w:r>
      <w:r w:rsidRPr="00587FB8">
        <w:rPr>
          <w:rFonts w:ascii="Times New Roman" w:hAnsi="Times New Roman" w:cs="Times New Roman"/>
          <w:sz w:val="24"/>
          <w:szCs w:val="24"/>
        </w:rPr>
        <w:t>.</w:t>
      </w:r>
      <w:r w:rsidRPr="00587FB8">
        <w:rPr>
          <w:rFonts w:ascii="Times New Roman" w:hAnsi="Times New Roman" w:cs="Times New Roman"/>
          <w:bCs/>
          <w:sz w:val="24"/>
          <w:szCs w:val="24"/>
        </w:rPr>
        <w:t xml:space="preserve"> The (R</w:t>
      </w:r>
      <w:r w:rsidRPr="00587FB8">
        <w:rPr>
          <w:rFonts w:ascii="Times New Roman" w:hAnsi="Times New Roman" w:cs="Times New Roman"/>
          <w:bCs/>
          <w:sz w:val="24"/>
          <w:szCs w:val="24"/>
          <w:vertAlign w:val="superscript"/>
        </w:rPr>
        <w:t>2</w:t>
      </w:r>
      <w:r w:rsidRPr="00587FB8">
        <w:rPr>
          <w:rFonts w:ascii="Times New Roman" w:hAnsi="Times New Roman" w:cs="Times New Roman"/>
          <w:bCs/>
          <w:sz w:val="24"/>
          <w:szCs w:val="24"/>
        </w:rPr>
        <w:t>) change model 1 to model 2 was 0.</w:t>
      </w:r>
      <w:r w:rsidR="008D5ED1">
        <w:rPr>
          <w:rFonts w:ascii="Times New Roman" w:hAnsi="Times New Roman" w:cs="Times New Roman"/>
          <w:bCs/>
          <w:sz w:val="24"/>
          <w:szCs w:val="24"/>
        </w:rPr>
        <w:t>0</w:t>
      </w:r>
      <w:r w:rsidR="00E805B1">
        <w:rPr>
          <w:rFonts w:ascii="Times New Roman" w:hAnsi="Times New Roman" w:cs="Times New Roman"/>
          <w:bCs/>
          <w:sz w:val="24"/>
          <w:szCs w:val="24"/>
        </w:rPr>
        <w:t>02</w:t>
      </w:r>
      <w:r w:rsidR="008D5ED1">
        <w:rPr>
          <w:rFonts w:ascii="Times New Roman" w:hAnsi="Times New Roman" w:cs="Times New Roman"/>
          <w:bCs/>
          <w:sz w:val="24"/>
          <w:szCs w:val="24"/>
        </w:rPr>
        <w:t>.</w:t>
      </w:r>
      <w:r w:rsidRPr="00587FB8">
        <w:rPr>
          <w:rFonts w:ascii="Times New Roman" w:hAnsi="Times New Roman" w:cs="Times New Roman"/>
          <w:bCs/>
          <w:sz w:val="24"/>
          <w:szCs w:val="24"/>
        </w:rPr>
        <w:t xml:space="preserve"> </w:t>
      </w:r>
      <w:r w:rsidR="00B60EDB" w:rsidRPr="00587FB8">
        <w:rPr>
          <w:rFonts w:ascii="Times New Roman" w:hAnsi="Times New Roman" w:cs="Times New Roman"/>
          <w:bCs/>
          <w:sz w:val="24"/>
          <w:szCs w:val="24"/>
        </w:rPr>
        <w:t>A</w:t>
      </w:r>
      <w:r w:rsidR="00B60EDB">
        <w:rPr>
          <w:rFonts w:ascii="Times New Roman" w:hAnsi="Times New Roman" w:cs="Times New Roman"/>
          <w:bCs/>
          <w:sz w:val="24"/>
          <w:szCs w:val="24"/>
        </w:rPr>
        <w:t>n in</w:t>
      </w:r>
      <w:r w:rsidRPr="00587FB8">
        <w:rPr>
          <w:rFonts w:ascii="Times New Roman" w:hAnsi="Times New Roman" w:cs="Times New Roman"/>
          <w:bCs/>
          <w:sz w:val="24"/>
          <w:szCs w:val="24"/>
        </w:rPr>
        <w:t>crease (0.</w:t>
      </w:r>
      <w:r w:rsidR="00E805B1">
        <w:rPr>
          <w:rFonts w:ascii="Times New Roman" w:hAnsi="Times New Roman" w:cs="Times New Roman"/>
          <w:bCs/>
          <w:sz w:val="24"/>
          <w:szCs w:val="24"/>
        </w:rPr>
        <w:t>539</w:t>
      </w:r>
      <w:r w:rsidRPr="00587FB8">
        <w:rPr>
          <w:rFonts w:ascii="Times New Roman" w:hAnsi="Times New Roman" w:cs="Times New Roman"/>
          <w:bCs/>
          <w:sz w:val="24"/>
          <w:szCs w:val="24"/>
        </w:rPr>
        <w:t>-0.</w:t>
      </w:r>
      <w:r w:rsidR="00E805B1">
        <w:rPr>
          <w:rFonts w:ascii="Times New Roman" w:hAnsi="Times New Roman" w:cs="Times New Roman"/>
          <w:bCs/>
          <w:sz w:val="24"/>
          <w:szCs w:val="24"/>
        </w:rPr>
        <w:t>537</w:t>
      </w:r>
      <w:r w:rsidRPr="00587FB8">
        <w:rPr>
          <w:rFonts w:ascii="Times New Roman" w:hAnsi="Times New Roman" w:cs="Times New Roman"/>
          <w:bCs/>
          <w:sz w:val="24"/>
          <w:szCs w:val="24"/>
        </w:rPr>
        <w:t>) and that of model 2 to 3 was 0.</w:t>
      </w:r>
      <w:r w:rsidR="00E805B1">
        <w:rPr>
          <w:rFonts w:ascii="Times New Roman" w:hAnsi="Times New Roman" w:cs="Times New Roman"/>
          <w:bCs/>
          <w:sz w:val="24"/>
          <w:szCs w:val="24"/>
        </w:rPr>
        <w:t>98</w:t>
      </w:r>
      <w:r w:rsidRPr="00587FB8">
        <w:rPr>
          <w:rFonts w:ascii="Times New Roman" w:hAnsi="Times New Roman" w:cs="Times New Roman"/>
          <w:bCs/>
          <w:sz w:val="24"/>
          <w:szCs w:val="24"/>
        </w:rPr>
        <w:t>(0.</w:t>
      </w:r>
      <w:r w:rsidR="00E805B1">
        <w:rPr>
          <w:rFonts w:ascii="Times New Roman" w:hAnsi="Times New Roman" w:cs="Times New Roman"/>
          <w:bCs/>
          <w:sz w:val="24"/>
          <w:szCs w:val="24"/>
        </w:rPr>
        <w:t>637</w:t>
      </w:r>
      <w:r w:rsidRPr="00587FB8">
        <w:rPr>
          <w:rFonts w:ascii="Times New Roman" w:hAnsi="Times New Roman" w:cs="Times New Roman"/>
          <w:bCs/>
          <w:sz w:val="24"/>
          <w:szCs w:val="24"/>
        </w:rPr>
        <w:t>-0.</w:t>
      </w:r>
      <w:r w:rsidR="00E805B1">
        <w:rPr>
          <w:rFonts w:ascii="Times New Roman" w:hAnsi="Times New Roman" w:cs="Times New Roman"/>
          <w:bCs/>
          <w:sz w:val="24"/>
          <w:szCs w:val="24"/>
        </w:rPr>
        <w:t>5</w:t>
      </w:r>
      <w:r w:rsidRPr="00587FB8">
        <w:rPr>
          <w:rFonts w:ascii="Times New Roman" w:hAnsi="Times New Roman" w:cs="Times New Roman"/>
          <w:bCs/>
          <w:sz w:val="24"/>
          <w:szCs w:val="24"/>
        </w:rPr>
        <w:t>3</w:t>
      </w:r>
      <w:r w:rsidR="00E805B1">
        <w:rPr>
          <w:rFonts w:ascii="Times New Roman" w:hAnsi="Times New Roman" w:cs="Times New Roman"/>
          <w:bCs/>
          <w:sz w:val="24"/>
          <w:szCs w:val="24"/>
        </w:rPr>
        <w:t>9</w:t>
      </w:r>
      <w:r w:rsidRPr="00587FB8">
        <w:rPr>
          <w:rFonts w:ascii="Times New Roman" w:hAnsi="Times New Roman" w:cs="Times New Roman"/>
          <w:bCs/>
          <w:sz w:val="24"/>
          <w:szCs w:val="24"/>
        </w:rPr>
        <w:t>) an increase. Thus, in (1</w:t>
      </w:r>
      <w:r w:rsidRPr="00587FB8">
        <w:rPr>
          <w:rFonts w:ascii="Times New Roman" w:hAnsi="Times New Roman" w:cs="Times New Roman"/>
          <w:bCs/>
          <w:sz w:val="24"/>
          <w:szCs w:val="24"/>
          <w:vertAlign w:val="superscript"/>
        </w:rPr>
        <w:t>st</w:t>
      </w:r>
      <w:r w:rsidRPr="00587FB8">
        <w:rPr>
          <w:rFonts w:ascii="Times New Roman" w:hAnsi="Times New Roman" w:cs="Times New Roman"/>
          <w:bCs/>
          <w:sz w:val="24"/>
          <w:szCs w:val="24"/>
        </w:rPr>
        <w:t xml:space="preserve">) first model </w:t>
      </w:r>
      <w:r w:rsidRPr="00587FB8">
        <w:rPr>
          <w:rFonts w:ascii="Times New Roman" w:hAnsi="Times New Roman" w:cs="Times New Roman"/>
          <w:sz w:val="24"/>
          <w:szCs w:val="24"/>
        </w:rPr>
        <w:t xml:space="preserve">strategic orientation </w:t>
      </w:r>
      <w:r w:rsidRPr="00587FB8">
        <w:rPr>
          <w:rFonts w:ascii="Times New Roman" w:hAnsi="Times New Roman" w:cs="Times New Roman"/>
          <w:bCs/>
          <w:sz w:val="24"/>
          <w:szCs w:val="24"/>
        </w:rPr>
        <w:t xml:space="preserve">account for </w:t>
      </w:r>
      <w:r w:rsidR="00E805B1">
        <w:rPr>
          <w:rFonts w:ascii="Times New Roman" w:hAnsi="Times New Roman" w:cs="Times New Roman"/>
          <w:bCs/>
          <w:sz w:val="24"/>
          <w:szCs w:val="24"/>
        </w:rPr>
        <w:t>5</w:t>
      </w:r>
      <w:r w:rsidR="008D5ED1">
        <w:rPr>
          <w:rFonts w:ascii="Times New Roman" w:hAnsi="Times New Roman" w:cs="Times New Roman"/>
          <w:sz w:val="24"/>
          <w:szCs w:val="24"/>
        </w:rPr>
        <w:t>3.</w:t>
      </w:r>
      <w:r w:rsidR="00E805B1">
        <w:rPr>
          <w:rFonts w:ascii="Times New Roman" w:hAnsi="Times New Roman" w:cs="Times New Roman"/>
          <w:sz w:val="24"/>
          <w:szCs w:val="24"/>
        </w:rPr>
        <w:t>7</w:t>
      </w:r>
      <w:r w:rsidRPr="00587FB8">
        <w:rPr>
          <w:rFonts w:ascii="Times New Roman" w:hAnsi="Times New Roman" w:cs="Times New Roman"/>
          <w:bCs/>
          <w:sz w:val="24"/>
          <w:szCs w:val="24"/>
        </w:rPr>
        <w:t xml:space="preserve">% of variance in </w:t>
      </w:r>
      <w:r w:rsidR="00AA0582" w:rsidRPr="00587FB8">
        <w:rPr>
          <w:rFonts w:ascii="Times New Roman" w:hAnsi="Times New Roman" w:cs="Times New Roman"/>
          <w:bCs/>
          <w:sz w:val="24"/>
          <w:szCs w:val="24"/>
        </w:rPr>
        <w:t xml:space="preserve">service delivery </w:t>
      </w:r>
      <w:r w:rsidRPr="00587FB8">
        <w:rPr>
          <w:rFonts w:ascii="Times New Roman" w:hAnsi="Times New Roman" w:cs="Times New Roman"/>
          <w:bCs/>
          <w:sz w:val="24"/>
          <w:szCs w:val="24"/>
        </w:rPr>
        <w:t>in the (2</w:t>
      </w:r>
      <w:r w:rsidRPr="00587FB8">
        <w:rPr>
          <w:rFonts w:ascii="Times New Roman" w:hAnsi="Times New Roman" w:cs="Times New Roman"/>
          <w:bCs/>
          <w:sz w:val="24"/>
          <w:szCs w:val="24"/>
          <w:vertAlign w:val="superscript"/>
        </w:rPr>
        <w:t>nd</w:t>
      </w:r>
      <w:r w:rsidRPr="00587FB8">
        <w:rPr>
          <w:rFonts w:ascii="Times New Roman" w:hAnsi="Times New Roman" w:cs="Times New Roman"/>
          <w:bCs/>
          <w:sz w:val="24"/>
          <w:szCs w:val="24"/>
        </w:rPr>
        <w:t xml:space="preserve">) second model when </w:t>
      </w:r>
      <w:r w:rsidR="00CB5217">
        <w:rPr>
          <w:rFonts w:ascii="Times New Roman" w:hAnsi="Times New Roman" w:cs="Times New Roman"/>
          <w:bCs/>
          <w:sz w:val="24"/>
          <w:szCs w:val="24"/>
        </w:rPr>
        <w:t>Organization factors</w:t>
      </w:r>
      <w:r w:rsidRPr="00587FB8">
        <w:rPr>
          <w:rFonts w:ascii="Times New Roman" w:hAnsi="Times New Roman" w:cs="Times New Roman"/>
          <w:bCs/>
          <w:sz w:val="24"/>
          <w:szCs w:val="24"/>
        </w:rPr>
        <w:t xml:space="preserve"> were added, strategic orientation and </w:t>
      </w:r>
      <w:r w:rsidR="00CB5217">
        <w:rPr>
          <w:rFonts w:ascii="Times New Roman" w:hAnsi="Times New Roman" w:cs="Times New Roman"/>
          <w:bCs/>
          <w:sz w:val="24"/>
          <w:szCs w:val="24"/>
        </w:rPr>
        <w:t>Organization factors</w:t>
      </w:r>
      <w:r w:rsidRPr="00587FB8">
        <w:rPr>
          <w:rFonts w:ascii="Times New Roman" w:hAnsi="Times New Roman" w:cs="Times New Roman"/>
          <w:bCs/>
          <w:sz w:val="24"/>
          <w:szCs w:val="24"/>
        </w:rPr>
        <w:t xml:space="preserve"> accounted for </w:t>
      </w:r>
      <w:r w:rsidR="00E805B1">
        <w:rPr>
          <w:rFonts w:ascii="Times New Roman" w:hAnsi="Times New Roman" w:cs="Times New Roman"/>
          <w:bCs/>
          <w:sz w:val="24"/>
          <w:szCs w:val="24"/>
        </w:rPr>
        <w:t>53</w:t>
      </w:r>
      <w:r w:rsidRPr="00587FB8">
        <w:rPr>
          <w:rFonts w:ascii="Times New Roman" w:hAnsi="Times New Roman" w:cs="Times New Roman"/>
          <w:bCs/>
          <w:sz w:val="24"/>
          <w:szCs w:val="24"/>
        </w:rPr>
        <w:t>.</w:t>
      </w:r>
      <w:r w:rsidR="00E805B1">
        <w:rPr>
          <w:rFonts w:ascii="Times New Roman" w:hAnsi="Times New Roman" w:cs="Times New Roman"/>
          <w:bCs/>
          <w:sz w:val="24"/>
          <w:szCs w:val="24"/>
        </w:rPr>
        <w:t>9</w:t>
      </w:r>
      <w:r w:rsidRPr="00587FB8">
        <w:rPr>
          <w:rFonts w:ascii="Times New Roman" w:hAnsi="Times New Roman" w:cs="Times New Roman"/>
          <w:bCs/>
          <w:sz w:val="24"/>
          <w:szCs w:val="24"/>
        </w:rPr>
        <w:t>% of variance in service delivery. While in the (3</w:t>
      </w:r>
      <w:r w:rsidRPr="00587FB8">
        <w:rPr>
          <w:rFonts w:ascii="Times New Roman" w:hAnsi="Times New Roman" w:cs="Times New Roman"/>
          <w:bCs/>
          <w:sz w:val="24"/>
          <w:szCs w:val="24"/>
          <w:vertAlign w:val="superscript"/>
        </w:rPr>
        <w:t>rd</w:t>
      </w:r>
      <w:r w:rsidRPr="00587FB8">
        <w:rPr>
          <w:rFonts w:ascii="Times New Roman" w:hAnsi="Times New Roman" w:cs="Times New Roman"/>
          <w:bCs/>
          <w:sz w:val="24"/>
          <w:szCs w:val="24"/>
        </w:rPr>
        <w:t>) third model strategic orientation and interactions term accounted for 63.7% of variance in service delivery.</w:t>
      </w:r>
    </w:p>
    <w:p w:rsidR="006B7DF2"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When organization aspects are taken into account, the regression coefficients and their statistical significance change. The findings also indicated that the inclusion of organizational elements in the regression model led to an increase in both the magnitude and significance of the regression coefficients for the service delivery characteristics. </w:t>
      </w:r>
    </w:p>
    <w:p w:rsidR="008D5ED1" w:rsidRDefault="006B7DF2" w:rsidP="008D5ED1">
      <w:pPr>
        <w:spacing w:after="240" w:line="480" w:lineRule="auto"/>
        <w:ind w:hanging="2"/>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coefficient finding for the moderating influence of organization characteristics on the connection between strategic orientation and service delivery is positive. Model 2, after undergoing moderation, and the interaction term of model 3, demonstrated that all strategic orientation dimensions exhibited significant and substantial predictive ability (P&lt;0.05) with T values equal to or more than 1.96. The provided equation accurately represented these findings.</w:t>
      </w:r>
      <w:r w:rsidR="00E75D9E" w:rsidRPr="00587FB8">
        <w:rPr>
          <w:rFonts w:ascii="Times New Roman" w:eastAsia="Times New Roman" w:hAnsi="Times New Roman" w:cs="Times New Roman"/>
          <w:kern w:val="0"/>
          <w:sz w:val="24"/>
          <w:szCs w:val="24"/>
          <w:lang w:val="en-GB" w:eastAsia="en-GB"/>
        </w:rPr>
        <w:t xml:space="preserve"> </w:t>
      </w:r>
    </w:p>
    <w:p w:rsidR="006B7DF2" w:rsidRDefault="006B7DF2" w:rsidP="00FF091D">
      <w:pPr>
        <w:spacing w:after="240" w:line="480" w:lineRule="auto"/>
        <w:jc w:val="both"/>
        <w:rPr>
          <w:rFonts w:ascii="Times New Roman" w:eastAsia="Times New Roman" w:hAnsi="Times New Roman" w:cs="Times New Roman"/>
          <w:kern w:val="0"/>
          <w:sz w:val="24"/>
          <w:szCs w:val="24"/>
          <w:lang w:val="en-GB" w:eastAsia="en-GB"/>
        </w:rPr>
      </w:pPr>
      <w:bookmarkStart w:id="394" w:name="_Toc113230801"/>
      <w:bookmarkStart w:id="395" w:name="_Toc486846278"/>
      <w:bookmarkStart w:id="396" w:name="_Toc523827898"/>
      <w:bookmarkStart w:id="397" w:name="_Toc527464200"/>
      <w:bookmarkStart w:id="398" w:name="_Toc64465518"/>
      <w:r w:rsidRPr="00587FB8">
        <w:rPr>
          <w:rFonts w:ascii="Times New Roman" w:eastAsia="Times New Roman" w:hAnsi="Times New Roman" w:cs="Times New Roman"/>
          <w:kern w:val="0"/>
          <w:sz w:val="24"/>
          <w:szCs w:val="24"/>
          <w:lang w:val="en-GB" w:eastAsia="en-GB"/>
        </w:rPr>
        <w:t xml:space="preserve">The statement suggests that </w:t>
      </w:r>
      <w:r w:rsidR="00CB5217">
        <w:rPr>
          <w:rFonts w:ascii="Times New Roman" w:eastAsia="Times New Roman" w:hAnsi="Times New Roman" w:cs="Times New Roman"/>
          <w:kern w:val="0"/>
          <w:sz w:val="24"/>
          <w:szCs w:val="24"/>
          <w:lang w:val="en-GB" w:eastAsia="en-GB"/>
        </w:rPr>
        <w:t>Organization factors</w:t>
      </w:r>
      <w:r w:rsidRPr="00587FB8">
        <w:rPr>
          <w:rFonts w:ascii="Times New Roman" w:eastAsia="Times New Roman" w:hAnsi="Times New Roman" w:cs="Times New Roman"/>
          <w:kern w:val="0"/>
          <w:sz w:val="24"/>
          <w:szCs w:val="24"/>
          <w:lang w:val="en-GB" w:eastAsia="en-GB"/>
        </w:rPr>
        <w:t xml:space="preserve"> have a substantial role in mod</w:t>
      </w:r>
      <w:r w:rsidR="00E75D9E" w:rsidRPr="00587FB8">
        <w:rPr>
          <w:rFonts w:ascii="Times New Roman" w:eastAsia="Times New Roman" w:hAnsi="Times New Roman" w:cs="Times New Roman"/>
          <w:kern w:val="0"/>
          <w:sz w:val="24"/>
          <w:szCs w:val="24"/>
          <w:lang w:val="en-GB" w:eastAsia="en-GB"/>
        </w:rPr>
        <w:t>erating</w:t>
      </w:r>
      <w:r w:rsidRPr="00587FB8">
        <w:rPr>
          <w:rFonts w:ascii="Times New Roman" w:eastAsia="Times New Roman" w:hAnsi="Times New Roman" w:cs="Times New Roman"/>
          <w:kern w:val="0"/>
          <w:sz w:val="24"/>
          <w:szCs w:val="24"/>
          <w:lang w:val="en-GB" w:eastAsia="en-GB"/>
        </w:rPr>
        <w:t xml:space="preserve"> the relationship between strategic orientation and service delivery. These findings are consistent with the research conducted by </w:t>
      </w:r>
      <w:r w:rsidR="006843E7" w:rsidRPr="004C0C70">
        <w:rPr>
          <w:rFonts w:ascii="Times New Roman" w:hAnsi="Times New Roman" w:cs="Times New Roman"/>
          <w:sz w:val="24"/>
          <w:szCs w:val="24"/>
        </w:rPr>
        <w:t>Waithaka (2016)</w:t>
      </w:r>
      <w:r w:rsidR="006843E7">
        <w:rPr>
          <w:rFonts w:ascii="Times New Roman" w:hAnsi="Times New Roman" w:cs="Times New Roman"/>
          <w:sz w:val="24"/>
          <w:szCs w:val="24"/>
        </w:rPr>
        <w:t xml:space="preserve">; </w:t>
      </w:r>
      <w:r w:rsidR="006843E7" w:rsidRPr="004C0C70">
        <w:rPr>
          <w:rFonts w:ascii="Times New Roman" w:hAnsi="Times New Roman" w:cs="Times New Roman"/>
          <w:sz w:val="24"/>
          <w:szCs w:val="24"/>
        </w:rPr>
        <w:t xml:space="preserve">Yegon, Gikera and Okibo </w:t>
      </w:r>
      <w:r w:rsidR="006843E7" w:rsidRPr="004C0C70">
        <w:rPr>
          <w:rFonts w:ascii="Times New Roman" w:hAnsi="Times New Roman" w:cs="Times New Roman"/>
          <w:sz w:val="24"/>
          <w:szCs w:val="24"/>
        </w:rPr>
        <w:lastRenderedPageBreak/>
        <w:t xml:space="preserve">(2014) </w:t>
      </w:r>
      <w:r w:rsidR="006843E7">
        <w:rPr>
          <w:rFonts w:ascii="Times New Roman" w:hAnsi="Times New Roman" w:cs="Times New Roman"/>
          <w:sz w:val="24"/>
          <w:szCs w:val="24"/>
        </w:rPr>
        <w:t xml:space="preserve">who </w:t>
      </w:r>
      <w:r w:rsidR="006843E7" w:rsidRPr="004C0C70">
        <w:rPr>
          <w:rFonts w:ascii="Times New Roman" w:hAnsi="Times New Roman" w:cs="Times New Roman"/>
          <w:sz w:val="24"/>
          <w:szCs w:val="24"/>
        </w:rPr>
        <w:t xml:space="preserve">conducted </w:t>
      </w:r>
      <w:r w:rsidR="006843E7">
        <w:rPr>
          <w:rFonts w:ascii="Times New Roman" w:hAnsi="Times New Roman" w:cs="Times New Roman"/>
          <w:sz w:val="24"/>
          <w:szCs w:val="24"/>
        </w:rPr>
        <w:t>studies</w:t>
      </w:r>
      <w:r w:rsidR="006843E7" w:rsidRPr="004C0C70">
        <w:rPr>
          <w:rFonts w:ascii="Times New Roman" w:hAnsi="Times New Roman" w:cs="Times New Roman"/>
          <w:sz w:val="24"/>
          <w:szCs w:val="24"/>
        </w:rPr>
        <w:t xml:space="preserve"> on the moderating effect of </w:t>
      </w:r>
      <w:r w:rsidR="00CB5217">
        <w:rPr>
          <w:rFonts w:ascii="Times New Roman" w:hAnsi="Times New Roman" w:cs="Times New Roman"/>
          <w:sz w:val="24"/>
          <w:szCs w:val="24"/>
        </w:rPr>
        <w:t>Organization factors</w:t>
      </w:r>
      <w:r w:rsidR="006843E7" w:rsidRPr="004C0C70">
        <w:rPr>
          <w:rFonts w:ascii="Times New Roman" w:hAnsi="Times New Roman" w:cs="Times New Roman"/>
          <w:sz w:val="24"/>
          <w:szCs w:val="24"/>
        </w:rPr>
        <w:t xml:space="preserve"> </w:t>
      </w:r>
      <w:r w:rsidR="006843E7">
        <w:rPr>
          <w:rFonts w:ascii="Times New Roman" w:eastAsia="Times New Roman" w:hAnsi="Times New Roman" w:cs="Times New Roman"/>
          <w:kern w:val="0"/>
          <w:sz w:val="24"/>
          <w:szCs w:val="24"/>
          <w:lang w:val="en-GB" w:eastAsia="en-GB"/>
        </w:rPr>
        <w:t>on</w:t>
      </w:r>
      <w:r w:rsidRPr="00587FB8">
        <w:rPr>
          <w:rFonts w:ascii="Times New Roman" w:eastAsia="Times New Roman" w:hAnsi="Times New Roman" w:cs="Times New Roman"/>
          <w:kern w:val="0"/>
          <w:sz w:val="24"/>
          <w:szCs w:val="24"/>
          <w:lang w:val="en-GB" w:eastAsia="en-GB"/>
        </w:rPr>
        <w:t xml:space="preserve"> strategic orientation </w:t>
      </w:r>
      <w:r w:rsidR="006843E7">
        <w:rPr>
          <w:rFonts w:ascii="Times New Roman" w:eastAsia="Times New Roman" w:hAnsi="Times New Roman" w:cs="Times New Roman"/>
          <w:kern w:val="0"/>
          <w:sz w:val="24"/>
          <w:szCs w:val="24"/>
          <w:lang w:val="en-GB" w:eastAsia="en-GB"/>
        </w:rPr>
        <w:t>and</w:t>
      </w:r>
      <w:r w:rsidRPr="00587FB8">
        <w:rPr>
          <w:rFonts w:ascii="Times New Roman" w:eastAsia="Times New Roman" w:hAnsi="Times New Roman" w:cs="Times New Roman"/>
          <w:kern w:val="0"/>
          <w:sz w:val="24"/>
          <w:szCs w:val="24"/>
          <w:lang w:val="en-GB" w:eastAsia="en-GB"/>
        </w:rPr>
        <w:t xml:space="preserve"> organizational performance.</w:t>
      </w:r>
    </w:p>
    <w:p w:rsidR="001A50BE" w:rsidRPr="00587FB8" w:rsidRDefault="001A50BE" w:rsidP="00587FB8">
      <w:pPr>
        <w:pStyle w:val="Heading1"/>
        <w:rPr>
          <w:rFonts w:cs="Times New Roman"/>
          <w:szCs w:val="24"/>
        </w:rPr>
      </w:pPr>
      <w:bookmarkStart w:id="399" w:name="_Toc149579301"/>
      <w:bookmarkStart w:id="400" w:name="_Toc158911408"/>
      <w:bookmarkStart w:id="401" w:name="_Toc161650718"/>
      <w:bookmarkStart w:id="402" w:name="_Toc163934433"/>
      <w:bookmarkStart w:id="403" w:name="_Toc167266683"/>
      <w:bookmarkStart w:id="404" w:name="_Toc169358612"/>
      <w:bookmarkStart w:id="405" w:name="_Toc170467166"/>
      <w:bookmarkStart w:id="406" w:name="_Toc171433713"/>
      <w:bookmarkStart w:id="407" w:name="_Toc179647171"/>
      <w:r w:rsidRPr="00587FB8">
        <w:rPr>
          <w:rFonts w:cs="Times New Roman"/>
          <w:szCs w:val="24"/>
        </w:rPr>
        <w:t>Table 4.1</w:t>
      </w:r>
      <w:r w:rsidR="008D5ED1">
        <w:rPr>
          <w:rFonts w:cs="Times New Roman"/>
          <w:szCs w:val="24"/>
        </w:rPr>
        <w:t>8</w:t>
      </w:r>
      <w:r w:rsidRPr="00587FB8">
        <w:rPr>
          <w:rFonts w:cs="Times New Roman"/>
          <w:szCs w:val="24"/>
        </w:rPr>
        <w:t>: Hypothes</w:t>
      </w:r>
      <w:r w:rsidR="00E805B1">
        <w:rPr>
          <w:rFonts w:cs="Times New Roman"/>
          <w:szCs w:val="24"/>
        </w:rPr>
        <w:t>e</w:t>
      </w:r>
      <w:r w:rsidRPr="00587FB8">
        <w:rPr>
          <w:rFonts w:cs="Times New Roman"/>
          <w:szCs w:val="24"/>
        </w:rPr>
        <w:t>s Results</w:t>
      </w:r>
      <w:bookmarkEnd w:id="399"/>
      <w:bookmarkEnd w:id="400"/>
      <w:bookmarkEnd w:id="401"/>
      <w:bookmarkEnd w:id="402"/>
      <w:bookmarkEnd w:id="403"/>
      <w:bookmarkEnd w:id="404"/>
      <w:bookmarkEnd w:id="405"/>
      <w:bookmarkEnd w:id="406"/>
      <w:bookmarkEnd w:id="407"/>
    </w:p>
    <w:tbl>
      <w:tblPr>
        <w:tblW w:w="9630" w:type="dxa"/>
        <w:tblInd w:w="-162" w:type="dxa"/>
        <w:tblBorders>
          <w:top w:val="single" w:sz="4" w:space="0" w:color="auto"/>
        </w:tblBorders>
        <w:tblLook w:val="04A0" w:firstRow="1" w:lastRow="0" w:firstColumn="1" w:lastColumn="0" w:noHBand="0" w:noVBand="1"/>
      </w:tblPr>
      <w:tblGrid>
        <w:gridCol w:w="4140"/>
        <w:gridCol w:w="3780"/>
        <w:gridCol w:w="1710"/>
      </w:tblGrid>
      <w:tr w:rsidR="001A50BE" w:rsidRPr="00587FB8" w:rsidTr="00C616BB">
        <w:tc>
          <w:tcPr>
            <w:tcW w:w="4140" w:type="dxa"/>
            <w:tcBorders>
              <w:top w:val="single" w:sz="4" w:space="0" w:color="auto"/>
              <w:bottom w:val="single" w:sz="4" w:space="0" w:color="auto"/>
            </w:tcBorders>
          </w:tcPr>
          <w:p w:rsidR="001A50BE" w:rsidRPr="00587FB8" w:rsidRDefault="001A50BE" w:rsidP="00E75D9E">
            <w:pPr>
              <w:spacing w:after="0" w:line="360" w:lineRule="auto"/>
              <w:rPr>
                <w:rFonts w:ascii="Times New Roman" w:hAnsi="Times New Roman" w:cs="Times New Roman"/>
                <w:b/>
                <w:sz w:val="24"/>
                <w:szCs w:val="24"/>
              </w:rPr>
            </w:pPr>
            <w:r w:rsidRPr="00587FB8">
              <w:rPr>
                <w:rFonts w:ascii="Times New Roman" w:hAnsi="Times New Roman" w:cs="Times New Roman"/>
                <w:b/>
                <w:sz w:val="24"/>
                <w:szCs w:val="24"/>
              </w:rPr>
              <w:t xml:space="preserve">Hypothesis </w:t>
            </w:r>
          </w:p>
        </w:tc>
        <w:tc>
          <w:tcPr>
            <w:tcW w:w="3780" w:type="dxa"/>
            <w:tcBorders>
              <w:top w:val="single" w:sz="4" w:space="0" w:color="auto"/>
              <w:bottom w:val="single" w:sz="4" w:space="0" w:color="auto"/>
            </w:tcBorders>
          </w:tcPr>
          <w:p w:rsidR="001A50BE" w:rsidRPr="00587FB8" w:rsidRDefault="001A50BE" w:rsidP="00E75D9E">
            <w:pPr>
              <w:spacing w:after="0" w:line="360" w:lineRule="auto"/>
              <w:rPr>
                <w:rFonts w:ascii="Times New Roman" w:hAnsi="Times New Roman" w:cs="Times New Roman"/>
                <w:b/>
                <w:sz w:val="24"/>
                <w:szCs w:val="24"/>
              </w:rPr>
            </w:pPr>
            <w:r w:rsidRPr="00587FB8">
              <w:rPr>
                <w:rFonts w:ascii="Times New Roman" w:hAnsi="Times New Roman" w:cs="Times New Roman"/>
                <w:b/>
                <w:sz w:val="24"/>
                <w:szCs w:val="24"/>
              </w:rPr>
              <w:t>Findings</w:t>
            </w:r>
          </w:p>
        </w:tc>
        <w:tc>
          <w:tcPr>
            <w:tcW w:w="1710" w:type="dxa"/>
            <w:tcBorders>
              <w:top w:val="single" w:sz="4" w:space="0" w:color="auto"/>
              <w:bottom w:val="single" w:sz="4" w:space="0" w:color="auto"/>
            </w:tcBorders>
          </w:tcPr>
          <w:p w:rsidR="001A50BE" w:rsidRPr="00587FB8" w:rsidRDefault="001A50BE" w:rsidP="00E75D9E">
            <w:pPr>
              <w:spacing w:after="0" w:line="360" w:lineRule="auto"/>
              <w:rPr>
                <w:rFonts w:ascii="Times New Roman" w:hAnsi="Times New Roman" w:cs="Times New Roman"/>
                <w:b/>
                <w:sz w:val="24"/>
                <w:szCs w:val="24"/>
              </w:rPr>
            </w:pPr>
            <w:r w:rsidRPr="00587FB8">
              <w:rPr>
                <w:rFonts w:ascii="Times New Roman" w:hAnsi="Times New Roman" w:cs="Times New Roman"/>
                <w:b/>
                <w:sz w:val="24"/>
                <w:szCs w:val="24"/>
              </w:rPr>
              <w:t xml:space="preserve">Decision and basis </w:t>
            </w:r>
          </w:p>
        </w:tc>
      </w:tr>
      <w:tr w:rsidR="001A50BE" w:rsidRPr="00587FB8" w:rsidTr="00C616BB">
        <w:tc>
          <w:tcPr>
            <w:tcW w:w="4140" w:type="dxa"/>
            <w:tcBorders>
              <w:top w:val="single" w:sz="4" w:space="0" w:color="auto"/>
            </w:tcBorders>
          </w:tcPr>
          <w:p w:rsidR="001A50BE" w:rsidRPr="00587FB8" w:rsidRDefault="001A50BE" w:rsidP="00C616BB">
            <w:pPr>
              <w:spacing w:after="0" w:line="360" w:lineRule="auto"/>
              <w:rPr>
                <w:rFonts w:ascii="Times New Roman" w:hAnsi="Times New Roman" w:cs="Times New Roman"/>
                <w:sz w:val="24"/>
                <w:szCs w:val="24"/>
              </w:rPr>
            </w:pPr>
            <w:r w:rsidRPr="00587FB8">
              <w:rPr>
                <w:rFonts w:ascii="Times New Roman" w:hAnsi="Times New Roman" w:cs="Times New Roman"/>
                <w:b/>
                <w:sz w:val="24"/>
                <w:szCs w:val="24"/>
              </w:rPr>
              <w:t>HO</w:t>
            </w:r>
            <w:r w:rsidRPr="00587FB8">
              <w:rPr>
                <w:rFonts w:ascii="Times New Roman" w:hAnsi="Times New Roman" w:cs="Times New Roman"/>
                <w:b/>
                <w:sz w:val="24"/>
                <w:szCs w:val="24"/>
                <w:vertAlign w:val="subscript"/>
              </w:rPr>
              <w:t>1</w:t>
            </w:r>
            <w:r w:rsidRPr="00587FB8">
              <w:rPr>
                <w:rFonts w:ascii="Times New Roman" w:hAnsi="Times New Roman" w:cs="Times New Roman"/>
                <w:b/>
                <w:sz w:val="24"/>
                <w:szCs w:val="24"/>
              </w:rPr>
              <w:t>:</w:t>
            </w:r>
            <w:r w:rsidRPr="00587FB8">
              <w:rPr>
                <w:rFonts w:ascii="Times New Roman" w:hAnsi="Times New Roman" w:cs="Times New Roman"/>
                <w:sz w:val="24"/>
                <w:szCs w:val="24"/>
              </w:rPr>
              <w:t xml:space="preserve"> </w:t>
            </w:r>
            <w:r w:rsidRPr="00587FB8">
              <w:rPr>
                <w:rFonts w:ascii="Times New Roman" w:eastAsia="Times New Roman" w:hAnsi="Times New Roman" w:cs="Times New Roman"/>
                <w:sz w:val="24"/>
                <w:szCs w:val="24"/>
              </w:rPr>
              <w:t xml:space="preserve">Customer </w:t>
            </w:r>
            <w:r w:rsidRPr="00587FB8">
              <w:rPr>
                <w:rFonts w:ascii="Times New Roman" w:hAnsi="Times New Roman" w:cs="Times New Roman"/>
                <w:sz w:val="24"/>
                <w:szCs w:val="24"/>
              </w:rPr>
              <w:t xml:space="preserve">orientation </w:t>
            </w:r>
            <w:r w:rsidRPr="00587FB8">
              <w:rPr>
                <w:rFonts w:ascii="Times New Roman" w:eastAsia="Times New Roman" w:hAnsi="Times New Roman" w:cs="Times New Roman"/>
                <w:sz w:val="24"/>
                <w:szCs w:val="24"/>
              </w:rPr>
              <w:t>has no significant effect on s</w:t>
            </w:r>
            <w:r w:rsidRPr="00587FB8">
              <w:rPr>
                <w:rFonts w:ascii="Times New Roman" w:hAnsi="Times New Roman" w:cs="Times New Roman"/>
                <w:sz w:val="24"/>
                <w:szCs w:val="24"/>
              </w:rPr>
              <w:t>ervice delivery of Public Level four Hospitals in Kakamega County, Kenya.</w:t>
            </w:r>
          </w:p>
        </w:tc>
        <w:tc>
          <w:tcPr>
            <w:tcW w:w="3780" w:type="dxa"/>
            <w:tcBorders>
              <w:top w:val="single" w:sz="4" w:space="0" w:color="auto"/>
            </w:tcBorders>
          </w:tcPr>
          <w:p w:rsidR="001A50BE" w:rsidRPr="00587FB8" w:rsidRDefault="001A50BE" w:rsidP="00C616BB">
            <w:pPr>
              <w:spacing w:after="0" w:line="360" w:lineRule="auto"/>
              <w:rPr>
                <w:rFonts w:ascii="Times New Roman" w:hAnsi="Times New Roman" w:cs="Times New Roman"/>
                <w:sz w:val="24"/>
                <w:szCs w:val="24"/>
              </w:rPr>
            </w:pPr>
            <w:r w:rsidRPr="00587FB8">
              <w:rPr>
                <w:rFonts w:ascii="Times New Roman" w:eastAsia="Times New Roman" w:hAnsi="Times New Roman" w:cs="Times New Roman"/>
                <w:sz w:val="24"/>
                <w:szCs w:val="24"/>
              </w:rPr>
              <w:t xml:space="preserve">Customer </w:t>
            </w:r>
            <w:r w:rsidRPr="00587FB8">
              <w:rPr>
                <w:rFonts w:ascii="Times New Roman" w:hAnsi="Times New Roman" w:cs="Times New Roman"/>
                <w:sz w:val="24"/>
                <w:szCs w:val="24"/>
              </w:rPr>
              <w:t xml:space="preserve">orientation has a significant positive </w:t>
            </w:r>
            <w:r w:rsidRPr="00587FB8">
              <w:rPr>
                <w:rFonts w:ascii="Times New Roman" w:eastAsia="Times New Roman" w:hAnsi="Times New Roman" w:cs="Times New Roman"/>
                <w:sz w:val="24"/>
                <w:szCs w:val="24"/>
              </w:rPr>
              <w:t>effect on s</w:t>
            </w:r>
            <w:r w:rsidRPr="00587FB8">
              <w:rPr>
                <w:rFonts w:ascii="Times New Roman" w:hAnsi="Times New Roman" w:cs="Times New Roman"/>
                <w:sz w:val="24"/>
                <w:szCs w:val="24"/>
              </w:rPr>
              <w:t>ervice delivery of Public Level four Hospitals in Kakamega County, Kenya.</w:t>
            </w:r>
          </w:p>
        </w:tc>
        <w:tc>
          <w:tcPr>
            <w:tcW w:w="1710" w:type="dxa"/>
            <w:tcBorders>
              <w:top w:val="single" w:sz="4" w:space="0" w:color="auto"/>
            </w:tcBorders>
          </w:tcPr>
          <w:p w:rsidR="001A50BE" w:rsidRPr="00587FB8" w:rsidRDefault="001A50BE" w:rsidP="00E75D9E">
            <w:pPr>
              <w:spacing w:after="0" w:line="360" w:lineRule="auto"/>
              <w:rPr>
                <w:rFonts w:ascii="Times New Roman" w:hAnsi="Times New Roman" w:cs="Times New Roman"/>
                <w:sz w:val="24"/>
                <w:szCs w:val="24"/>
              </w:rPr>
            </w:pPr>
            <w:r w:rsidRPr="00587FB8">
              <w:rPr>
                <w:rFonts w:ascii="Times New Roman" w:hAnsi="Times New Roman" w:cs="Times New Roman"/>
                <w:sz w:val="24"/>
                <w:szCs w:val="24"/>
              </w:rPr>
              <w:t>Reject 0.000&lt;0.05</w:t>
            </w:r>
          </w:p>
        </w:tc>
      </w:tr>
      <w:tr w:rsidR="001A50BE" w:rsidRPr="00587FB8" w:rsidTr="00C616BB">
        <w:tc>
          <w:tcPr>
            <w:tcW w:w="4140" w:type="dxa"/>
          </w:tcPr>
          <w:p w:rsidR="001A50BE" w:rsidRPr="00587FB8" w:rsidRDefault="001A50BE" w:rsidP="00C616BB">
            <w:pPr>
              <w:spacing w:after="0" w:line="360" w:lineRule="auto"/>
              <w:rPr>
                <w:rFonts w:ascii="Times New Roman" w:hAnsi="Times New Roman" w:cs="Times New Roman"/>
                <w:sz w:val="24"/>
                <w:szCs w:val="24"/>
              </w:rPr>
            </w:pPr>
            <w:r w:rsidRPr="00587FB8">
              <w:rPr>
                <w:rFonts w:ascii="Times New Roman" w:hAnsi="Times New Roman" w:cs="Times New Roman"/>
                <w:b/>
                <w:sz w:val="24"/>
                <w:szCs w:val="24"/>
              </w:rPr>
              <w:t>HO</w:t>
            </w:r>
            <w:r w:rsidRPr="00587FB8">
              <w:rPr>
                <w:rFonts w:ascii="Times New Roman" w:hAnsi="Times New Roman" w:cs="Times New Roman"/>
                <w:b/>
                <w:sz w:val="24"/>
                <w:szCs w:val="24"/>
                <w:vertAlign w:val="subscript"/>
              </w:rPr>
              <w:t>2</w:t>
            </w:r>
            <w:r w:rsidRPr="00587FB8">
              <w:rPr>
                <w:rFonts w:ascii="Times New Roman" w:hAnsi="Times New Roman" w:cs="Times New Roman"/>
                <w:b/>
                <w:sz w:val="24"/>
                <w:szCs w:val="24"/>
              </w:rPr>
              <w:t>:</w:t>
            </w:r>
            <w:r w:rsidRPr="00587FB8">
              <w:rPr>
                <w:rFonts w:ascii="Times New Roman" w:hAnsi="Times New Roman" w:cs="Times New Roman"/>
                <w:sz w:val="24"/>
                <w:szCs w:val="24"/>
              </w:rPr>
              <w:t xml:space="preserve"> </w:t>
            </w:r>
            <w:r w:rsidRPr="00587FB8">
              <w:rPr>
                <w:rFonts w:ascii="Times New Roman" w:eastAsia="Times New Roman" w:hAnsi="Times New Roman" w:cs="Times New Roman"/>
                <w:sz w:val="24"/>
                <w:szCs w:val="24"/>
              </w:rPr>
              <w:t>R</w:t>
            </w:r>
            <w:r w:rsidRPr="00587FB8">
              <w:rPr>
                <w:rFonts w:ascii="Times New Roman" w:hAnsi="Times New Roman" w:cs="Times New Roman"/>
                <w:sz w:val="24"/>
                <w:szCs w:val="24"/>
              </w:rPr>
              <w:t xml:space="preserve">esource orientation has no </w:t>
            </w:r>
            <w:r w:rsidRPr="00587FB8">
              <w:rPr>
                <w:rFonts w:ascii="Times New Roman" w:eastAsia="Times New Roman" w:hAnsi="Times New Roman" w:cs="Times New Roman"/>
                <w:sz w:val="24"/>
                <w:szCs w:val="24"/>
              </w:rPr>
              <w:t xml:space="preserve">significant effect on </w:t>
            </w:r>
            <w:r w:rsidRPr="00587FB8">
              <w:rPr>
                <w:rFonts w:ascii="Times New Roman" w:hAnsi="Times New Roman" w:cs="Times New Roman"/>
                <w:sz w:val="24"/>
                <w:szCs w:val="24"/>
              </w:rPr>
              <w:t>service delivery of Public Level four Hospitals in Kakamega County, Kenya.</w:t>
            </w:r>
          </w:p>
        </w:tc>
        <w:tc>
          <w:tcPr>
            <w:tcW w:w="3780" w:type="dxa"/>
          </w:tcPr>
          <w:p w:rsidR="001A50BE" w:rsidRPr="00587FB8" w:rsidRDefault="001A50BE" w:rsidP="00C616BB">
            <w:pPr>
              <w:spacing w:after="0" w:line="360" w:lineRule="auto"/>
              <w:rPr>
                <w:rFonts w:ascii="Times New Roman" w:hAnsi="Times New Roman" w:cs="Times New Roman"/>
                <w:sz w:val="24"/>
                <w:szCs w:val="24"/>
              </w:rPr>
            </w:pPr>
            <w:r w:rsidRPr="00587FB8">
              <w:rPr>
                <w:rFonts w:ascii="Times New Roman" w:eastAsia="Times New Roman" w:hAnsi="Times New Roman" w:cs="Times New Roman"/>
                <w:sz w:val="24"/>
                <w:szCs w:val="24"/>
              </w:rPr>
              <w:t>R</w:t>
            </w:r>
            <w:r w:rsidRPr="00587FB8">
              <w:rPr>
                <w:rFonts w:ascii="Times New Roman" w:hAnsi="Times New Roman" w:cs="Times New Roman"/>
                <w:sz w:val="24"/>
                <w:szCs w:val="24"/>
              </w:rPr>
              <w:t xml:space="preserve">esource orientation has a significant positive </w:t>
            </w:r>
            <w:r w:rsidRPr="00587FB8">
              <w:rPr>
                <w:rFonts w:ascii="Times New Roman" w:eastAsia="Times New Roman" w:hAnsi="Times New Roman" w:cs="Times New Roman"/>
                <w:sz w:val="24"/>
                <w:szCs w:val="24"/>
              </w:rPr>
              <w:t>effect on s</w:t>
            </w:r>
            <w:r w:rsidRPr="00587FB8">
              <w:rPr>
                <w:rFonts w:ascii="Times New Roman" w:hAnsi="Times New Roman" w:cs="Times New Roman"/>
                <w:sz w:val="24"/>
                <w:szCs w:val="24"/>
              </w:rPr>
              <w:t>ervice delivery of Public Level four Hospitals in Kakamega County, Kenya</w:t>
            </w:r>
          </w:p>
        </w:tc>
        <w:tc>
          <w:tcPr>
            <w:tcW w:w="1710" w:type="dxa"/>
          </w:tcPr>
          <w:p w:rsidR="001A50BE" w:rsidRPr="00587FB8" w:rsidRDefault="001A50BE" w:rsidP="00E75D9E">
            <w:pPr>
              <w:spacing w:after="0" w:line="360" w:lineRule="auto"/>
              <w:rPr>
                <w:rFonts w:ascii="Times New Roman" w:hAnsi="Times New Roman" w:cs="Times New Roman"/>
                <w:sz w:val="24"/>
                <w:szCs w:val="24"/>
              </w:rPr>
            </w:pPr>
            <w:r w:rsidRPr="00587FB8">
              <w:rPr>
                <w:rFonts w:ascii="Times New Roman" w:hAnsi="Times New Roman" w:cs="Times New Roman"/>
                <w:sz w:val="24"/>
                <w:szCs w:val="24"/>
              </w:rPr>
              <w:t>Reject 0.000&lt;0.05</w:t>
            </w:r>
          </w:p>
        </w:tc>
      </w:tr>
      <w:tr w:rsidR="001A50BE" w:rsidRPr="00587FB8" w:rsidTr="00C616BB">
        <w:tc>
          <w:tcPr>
            <w:tcW w:w="4140" w:type="dxa"/>
          </w:tcPr>
          <w:p w:rsidR="001A50BE" w:rsidRPr="00587FB8" w:rsidRDefault="001A50BE" w:rsidP="00C616BB">
            <w:pPr>
              <w:spacing w:after="0" w:line="360" w:lineRule="auto"/>
              <w:rPr>
                <w:rFonts w:ascii="Times New Roman" w:hAnsi="Times New Roman" w:cs="Times New Roman"/>
                <w:sz w:val="24"/>
                <w:szCs w:val="24"/>
              </w:rPr>
            </w:pPr>
            <w:r w:rsidRPr="00587FB8">
              <w:rPr>
                <w:rFonts w:ascii="Times New Roman" w:hAnsi="Times New Roman" w:cs="Times New Roman"/>
                <w:b/>
                <w:sz w:val="24"/>
                <w:szCs w:val="24"/>
              </w:rPr>
              <w:t>HO</w:t>
            </w:r>
            <w:r w:rsidRPr="00587FB8">
              <w:rPr>
                <w:rFonts w:ascii="Times New Roman" w:hAnsi="Times New Roman" w:cs="Times New Roman"/>
                <w:b/>
                <w:sz w:val="24"/>
                <w:szCs w:val="24"/>
                <w:vertAlign w:val="subscript"/>
              </w:rPr>
              <w:t>3</w:t>
            </w:r>
            <w:r w:rsidRPr="00587FB8">
              <w:rPr>
                <w:rFonts w:ascii="Times New Roman" w:hAnsi="Times New Roman" w:cs="Times New Roman"/>
                <w:b/>
                <w:sz w:val="24"/>
                <w:szCs w:val="24"/>
              </w:rPr>
              <w:t>:</w:t>
            </w:r>
            <w:r w:rsidRPr="00587FB8">
              <w:rPr>
                <w:rFonts w:ascii="Times New Roman" w:hAnsi="Times New Roman" w:cs="Times New Roman"/>
                <w:sz w:val="24"/>
                <w:szCs w:val="24"/>
              </w:rPr>
              <w:t xml:space="preserve"> Technological orientation has</w:t>
            </w:r>
            <w:r w:rsidRPr="00587FB8">
              <w:rPr>
                <w:rFonts w:ascii="Times New Roman" w:eastAsia="Times New Roman" w:hAnsi="Times New Roman" w:cs="Times New Roman"/>
                <w:sz w:val="24"/>
                <w:szCs w:val="24"/>
              </w:rPr>
              <w:t xml:space="preserve"> no significant effect on </w:t>
            </w:r>
            <w:r w:rsidRPr="00587FB8">
              <w:rPr>
                <w:rFonts w:ascii="Times New Roman" w:hAnsi="Times New Roman" w:cs="Times New Roman"/>
                <w:sz w:val="24"/>
                <w:szCs w:val="24"/>
              </w:rPr>
              <w:t>service delivery of Public Level four Hospitals in Kakamega County, Kenya.</w:t>
            </w:r>
          </w:p>
        </w:tc>
        <w:tc>
          <w:tcPr>
            <w:tcW w:w="3780" w:type="dxa"/>
          </w:tcPr>
          <w:p w:rsidR="001A50BE" w:rsidRPr="00587FB8" w:rsidRDefault="001A50BE" w:rsidP="00C616BB">
            <w:pPr>
              <w:spacing w:after="0" w:line="360" w:lineRule="auto"/>
              <w:rPr>
                <w:rFonts w:ascii="Times New Roman" w:hAnsi="Times New Roman" w:cs="Times New Roman"/>
                <w:sz w:val="24"/>
                <w:szCs w:val="24"/>
              </w:rPr>
            </w:pPr>
            <w:r w:rsidRPr="00587FB8">
              <w:rPr>
                <w:rFonts w:ascii="Times New Roman" w:hAnsi="Times New Roman" w:cs="Times New Roman"/>
                <w:sz w:val="24"/>
                <w:szCs w:val="24"/>
              </w:rPr>
              <w:t xml:space="preserve">Technological orientation has a significant positive </w:t>
            </w:r>
            <w:r w:rsidRPr="00587FB8">
              <w:rPr>
                <w:rFonts w:ascii="Times New Roman" w:eastAsia="Times New Roman" w:hAnsi="Times New Roman" w:cs="Times New Roman"/>
                <w:sz w:val="24"/>
                <w:szCs w:val="24"/>
              </w:rPr>
              <w:t>effect on s</w:t>
            </w:r>
            <w:r w:rsidRPr="00587FB8">
              <w:rPr>
                <w:rFonts w:ascii="Times New Roman" w:hAnsi="Times New Roman" w:cs="Times New Roman"/>
                <w:sz w:val="24"/>
                <w:szCs w:val="24"/>
              </w:rPr>
              <w:t>ervice delivery of Public Level four Hospitals in Kakamega County, Kenya</w:t>
            </w:r>
          </w:p>
        </w:tc>
        <w:tc>
          <w:tcPr>
            <w:tcW w:w="1710" w:type="dxa"/>
          </w:tcPr>
          <w:p w:rsidR="001A50BE" w:rsidRPr="00587FB8" w:rsidRDefault="001A50BE" w:rsidP="00E75D9E">
            <w:pPr>
              <w:spacing w:after="0" w:line="360" w:lineRule="auto"/>
              <w:rPr>
                <w:rFonts w:ascii="Times New Roman" w:hAnsi="Times New Roman" w:cs="Times New Roman"/>
                <w:sz w:val="24"/>
                <w:szCs w:val="24"/>
              </w:rPr>
            </w:pPr>
            <w:r w:rsidRPr="00587FB8">
              <w:rPr>
                <w:rFonts w:ascii="Times New Roman" w:hAnsi="Times New Roman" w:cs="Times New Roman"/>
                <w:sz w:val="24"/>
                <w:szCs w:val="24"/>
              </w:rPr>
              <w:t>Reject 0.000&lt;0.05</w:t>
            </w:r>
          </w:p>
        </w:tc>
      </w:tr>
      <w:tr w:rsidR="001A50BE" w:rsidRPr="00587FB8" w:rsidTr="00C616BB">
        <w:tc>
          <w:tcPr>
            <w:tcW w:w="4140" w:type="dxa"/>
            <w:tcBorders>
              <w:top w:val="nil"/>
              <w:bottom w:val="single" w:sz="4" w:space="0" w:color="auto"/>
            </w:tcBorders>
          </w:tcPr>
          <w:p w:rsidR="001A50BE" w:rsidRPr="00587FB8" w:rsidRDefault="001A50BE" w:rsidP="00C616BB">
            <w:pPr>
              <w:spacing w:after="0" w:line="360" w:lineRule="auto"/>
              <w:rPr>
                <w:rFonts w:ascii="Times New Roman" w:hAnsi="Times New Roman" w:cs="Times New Roman"/>
                <w:sz w:val="24"/>
                <w:szCs w:val="24"/>
              </w:rPr>
            </w:pPr>
            <w:r w:rsidRPr="00587FB8">
              <w:rPr>
                <w:rFonts w:ascii="Times New Roman" w:hAnsi="Times New Roman" w:cs="Times New Roman"/>
                <w:b/>
                <w:sz w:val="24"/>
                <w:szCs w:val="24"/>
              </w:rPr>
              <w:t>HO</w:t>
            </w:r>
            <w:r w:rsidRPr="00587FB8">
              <w:rPr>
                <w:rFonts w:ascii="Times New Roman" w:hAnsi="Times New Roman" w:cs="Times New Roman"/>
                <w:b/>
                <w:sz w:val="24"/>
                <w:szCs w:val="24"/>
                <w:vertAlign w:val="subscript"/>
              </w:rPr>
              <w:t>4</w:t>
            </w:r>
            <w:r w:rsidRPr="00587FB8">
              <w:rPr>
                <w:rFonts w:ascii="Times New Roman" w:hAnsi="Times New Roman" w:cs="Times New Roman"/>
                <w:b/>
                <w:sz w:val="24"/>
                <w:szCs w:val="24"/>
              </w:rPr>
              <w:t>:</w:t>
            </w:r>
            <w:r w:rsidRPr="00587FB8">
              <w:rPr>
                <w:rFonts w:ascii="Times New Roman" w:hAnsi="Times New Roman" w:cs="Times New Roman"/>
                <w:sz w:val="24"/>
                <w:szCs w:val="24"/>
              </w:rPr>
              <w:t xml:space="preserve"> </w:t>
            </w:r>
            <w:r w:rsidR="00CB5217">
              <w:rPr>
                <w:rFonts w:ascii="Times New Roman" w:hAnsi="Times New Roman" w:cs="Times New Roman"/>
                <w:sz w:val="24"/>
                <w:szCs w:val="24"/>
              </w:rPr>
              <w:t>Organization factors</w:t>
            </w:r>
            <w:r w:rsidRPr="00587FB8">
              <w:rPr>
                <w:rFonts w:ascii="Times New Roman" w:eastAsia="Times New Roman" w:hAnsi="Times New Roman" w:cs="Times New Roman"/>
                <w:sz w:val="24"/>
                <w:szCs w:val="24"/>
              </w:rPr>
              <w:t xml:space="preserve"> have no moderating effect</w:t>
            </w:r>
            <w:r w:rsidRPr="00587FB8">
              <w:rPr>
                <w:rFonts w:ascii="Times New Roman" w:hAnsi="Times New Roman" w:cs="Times New Roman"/>
                <w:sz w:val="24"/>
                <w:szCs w:val="24"/>
              </w:rPr>
              <w:t xml:space="preserve"> </w:t>
            </w:r>
            <w:r w:rsidRPr="00587FB8">
              <w:rPr>
                <w:rFonts w:ascii="Times New Roman" w:eastAsia="Times New Roman" w:hAnsi="Times New Roman" w:cs="Times New Roman"/>
                <w:sz w:val="24"/>
                <w:szCs w:val="24"/>
              </w:rPr>
              <w:t xml:space="preserve">on the relationship between strategic </w:t>
            </w:r>
            <w:r w:rsidRPr="00587FB8">
              <w:rPr>
                <w:rFonts w:ascii="Times New Roman" w:hAnsi="Times New Roman" w:cs="Times New Roman"/>
                <w:sz w:val="24"/>
                <w:szCs w:val="24"/>
              </w:rPr>
              <w:t xml:space="preserve">orientation </w:t>
            </w:r>
            <w:r w:rsidRPr="00587FB8">
              <w:rPr>
                <w:rFonts w:ascii="Times New Roman" w:eastAsia="Times New Roman" w:hAnsi="Times New Roman" w:cs="Times New Roman"/>
                <w:sz w:val="24"/>
                <w:szCs w:val="24"/>
              </w:rPr>
              <w:t xml:space="preserve">and </w:t>
            </w:r>
            <w:r w:rsidRPr="00587FB8">
              <w:rPr>
                <w:rFonts w:ascii="Times New Roman" w:hAnsi="Times New Roman" w:cs="Times New Roman"/>
                <w:sz w:val="24"/>
                <w:szCs w:val="24"/>
              </w:rPr>
              <w:t xml:space="preserve">service delivery of Public Level four Hospitals in Kakamega County, Kenya.  </w:t>
            </w:r>
          </w:p>
        </w:tc>
        <w:tc>
          <w:tcPr>
            <w:tcW w:w="3780" w:type="dxa"/>
            <w:tcBorders>
              <w:top w:val="nil"/>
              <w:bottom w:val="single" w:sz="4" w:space="0" w:color="auto"/>
            </w:tcBorders>
          </w:tcPr>
          <w:p w:rsidR="001A50BE" w:rsidRPr="00587FB8" w:rsidRDefault="00CB5217" w:rsidP="00C616BB">
            <w:pPr>
              <w:spacing w:after="0" w:line="360" w:lineRule="auto"/>
              <w:rPr>
                <w:rFonts w:ascii="Times New Roman" w:hAnsi="Times New Roman" w:cs="Times New Roman"/>
                <w:sz w:val="24"/>
                <w:szCs w:val="24"/>
              </w:rPr>
            </w:pPr>
            <w:r>
              <w:rPr>
                <w:rFonts w:ascii="Times New Roman" w:hAnsi="Times New Roman" w:cs="Times New Roman"/>
                <w:sz w:val="24"/>
                <w:szCs w:val="24"/>
              </w:rPr>
              <w:t>Organization factors</w:t>
            </w:r>
            <w:r w:rsidR="000203C2" w:rsidRPr="00587FB8">
              <w:rPr>
                <w:rFonts w:ascii="Times New Roman" w:eastAsia="Times New Roman" w:hAnsi="Times New Roman" w:cs="Times New Roman"/>
                <w:sz w:val="24"/>
                <w:szCs w:val="24"/>
              </w:rPr>
              <w:t xml:space="preserve"> </w:t>
            </w:r>
            <w:r w:rsidR="000203C2" w:rsidRPr="00587FB8">
              <w:rPr>
                <w:rFonts w:ascii="Times New Roman" w:hAnsi="Times New Roman" w:cs="Times New Roman"/>
                <w:sz w:val="24"/>
                <w:szCs w:val="24"/>
              </w:rPr>
              <w:t>have</w:t>
            </w:r>
            <w:r w:rsidR="001A50BE" w:rsidRPr="00587FB8">
              <w:rPr>
                <w:rFonts w:ascii="Times New Roman" w:hAnsi="Times New Roman" w:cs="Times New Roman"/>
                <w:sz w:val="24"/>
                <w:szCs w:val="24"/>
              </w:rPr>
              <w:t xml:space="preserve"> a significant positive moderating </w:t>
            </w:r>
            <w:r w:rsidR="001A50BE" w:rsidRPr="00587FB8">
              <w:rPr>
                <w:rFonts w:ascii="Times New Roman" w:eastAsia="Times New Roman" w:hAnsi="Times New Roman" w:cs="Times New Roman"/>
                <w:sz w:val="24"/>
                <w:szCs w:val="24"/>
              </w:rPr>
              <w:t>effect</w:t>
            </w:r>
            <w:r w:rsidR="001A50BE" w:rsidRPr="00587FB8">
              <w:rPr>
                <w:rFonts w:ascii="Times New Roman" w:hAnsi="Times New Roman" w:cs="Times New Roman"/>
                <w:sz w:val="24"/>
                <w:szCs w:val="24"/>
              </w:rPr>
              <w:t xml:space="preserve"> </w:t>
            </w:r>
            <w:r w:rsidR="001A50BE" w:rsidRPr="00587FB8">
              <w:rPr>
                <w:rFonts w:ascii="Times New Roman" w:eastAsia="Times New Roman" w:hAnsi="Times New Roman" w:cs="Times New Roman"/>
                <w:sz w:val="24"/>
                <w:szCs w:val="24"/>
              </w:rPr>
              <w:t xml:space="preserve">on the relationship between strategic </w:t>
            </w:r>
            <w:r w:rsidR="001A50BE" w:rsidRPr="00587FB8">
              <w:rPr>
                <w:rFonts w:ascii="Times New Roman" w:hAnsi="Times New Roman" w:cs="Times New Roman"/>
                <w:sz w:val="24"/>
                <w:szCs w:val="24"/>
              </w:rPr>
              <w:t xml:space="preserve">orientation </w:t>
            </w:r>
            <w:r w:rsidR="001A50BE" w:rsidRPr="00587FB8">
              <w:rPr>
                <w:rFonts w:ascii="Times New Roman" w:eastAsia="Times New Roman" w:hAnsi="Times New Roman" w:cs="Times New Roman"/>
                <w:sz w:val="24"/>
                <w:szCs w:val="24"/>
              </w:rPr>
              <w:t xml:space="preserve">and </w:t>
            </w:r>
            <w:r w:rsidR="001A50BE" w:rsidRPr="00587FB8">
              <w:rPr>
                <w:rFonts w:ascii="Times New Roman" w:hAnsi="Times New Roman" w:cs="Times New Roman"/>
                <w:sz w:val="24"/>
                <w:szCs w:val="24"/>
              </w:rPr>
              <w:t xml:space="preserve">service delivery of Public Level four Hospitals in Kakamega County, Kenya.  </w:t>
            </w:r>
          </w:p>
        </w:tc>
        <w:tc>
          <w:tcPr>
            <w:tcW w:w="1710" w:type="dxa"/>
            <w:tcBorders>
              <w:top w:val="nil"/>
              <w:bottom w:val="single" w:sz="4" w:space="0" w:color="auto"/>
            </w:tcBorders>
          </w:tcPr>
          <w:p w:rsidR="001A50BE" w:rsidRPr="00587FB8" w:rsidRDefault="001A50BE" w:rsidP="007B4D84">
            <w:pPr>
              <w:spacing w:after="0" w:line="360" w:lineRule="auto"/>
              <w:rPr>
                <w:rFonts w:ascii="Times New Roman" w:hAnsi="Times New Roman" w:cs="Times New Roman"/>
                <w:sz w:val="24"/>
                <w:szCs w:val="24"/>
              </w:rPr>
            </w:pPr>
            <w:r w:rsidRPr="00587FB8">
              <w:rPr>
                <w:rFonts w:ascii="Times New Roman" w:hAnsi="Times New Roman" w:cs="Times New Roman"/>
                <w:sz w:val="24"/>
                <w:szCs w:val="24"/>
              </w:rPr>
              <w:t>Reject 0.000&lt;0.05</w:t>
            </w:r>
          </w:p>
        </w:tc>
      </w:tr>
    </w:tbl>
    <w:p w:rsidR="001A50BE" w:rsidRDefault="001A50BE" w:rsidP="00E75D9E">
      <w:pPr>
        <w:spacing w:after="0" w:line="360" w:lineRule="auto"/>
        <w:rPr>
          <w:rFonts w:ascii="Times New Roman" w:hAnsi="Times New Roman" w:cs="Times New Roman"/>
          <w:b/>
          <w:sz w:val="24"/>
          <w:szCs w:val="24"/>
        </w:rPr>
      </w:pPr>
      <w:r w:rsidRPr="00587FB8">
        <w:rPr>
          <w:rFonts w:ascii="Times New Roman" w:hAnsi="Times New Roman" w:cs="Times New Roman"/>
          <w:b/>
          <w:sz w:val="24"/>
          <w:szCs w:val="24"/>
        </w:rPr>
        <w:t>Source: Field Data (2024)</w:t>
      </w:r>
    </w:p>
    <w:p w:rsidR="00971CBB" w:rsidRDefault="00971CBB" w:rsidP="00E75D9E">
      <w:pPr>
        <w:spacing w:after="0" w:line="360" w:lineRule="auto"/>
        <w:rPr>
          <w:rFonts w:ascii="Times New Roman" w:hAnsi="Times New Roman" w:cs="Times New Roman"/>
          <w:b/>
          <w:sz w:val="24"/>
          <w:szCs w:val="24"/>
        </w:rPr>
      </w:pPr>
    </w:p>
    <w:p w:rsidR="00971CBB" w:rsidRDefault="00971CBB" w:rsidP="00E75D9E">
      <w:pPr>
        <w:spacing w:after="0" w:line="360" w:lineRule="auto"/>
        <w:rPr>
          <w:rFonts w:ascii="Times New Roman" w:hAnsi="Times New Roman" w:cs="Times New Roman"/>
          <w:b/>
          <w:sz w:val="24"/>
          <w:szCs w:val="24"/>
        </w:rPr>
      </w:pPr>
    </w:p>
    <w:p w:rsidR="007D2579" w:rsidRPr="00587FB8" w:rsidRDefault="007D2579" w:rsidP="00587FB8">
      <w:pPr>
        <w:pStyle w:val="Heading1"/>
        <w:jc w:val="center"/>
        <w:rPr>
          <w:rFonts w:cs="Times New Roman"/>
          <w:szCs w:val="24"/>
        </w:rPr>
      </w:pPr>
      <w:bookmarkStart w:id="408" w:name="_Toc179647172"/>
      <w:r w:rsidRPr="00587FB8">
        <w:rPr>
          <w:rFonts w:cs="Times New Roman"/>
          <w:szCs w:val="24"/>
        </w:rPr>
        <w:lastRenderedPageBreak/>
        <w:t>CHAPTER FIVE</w:t>
      </w:r>
      <w:bookmarkEnd w:id="394"/>
      <w:bookmarkEnd w:id="408"/>
    </w:p>
    <w:p w:rsidR="007D2579" w:rsidRPr="00587FB8" w:rsidRDefault="007D2579" w:rsidP="00587FB8">
      <w:pPr>
        <w:pStyle w:val="Heading1"/>
        <w:jc w:val="center"/>
        <w:rPr>
          <w:rFonts w:cs="Times New Roman"/>
          <w:bCs w:val="0"/>
          <w:szCs w:val="24"/>
        </w:rPr>
      </w:pPr>
      <w:bookmarkStart w:id="409" w:name="_Toc113230802"/>
      <w:bookmarkStart w:id="410" w:name="_Toc179647173"/>
      <w:r w:rsidRPr="00587FB8">
        <w:rPr>
          <w:rFonts w:cs="Times New Roman"/>
          <w:szCs w:val="24"/>
        </w:rPr>
        <w:t>SUMMARY, CONCLUSION AND RECOMMENDATIONS</w:t>
      </w:r>
      <w:bookmarkEnd w:id="395"/>
      <w:bookmarkEnd w:id="396"/>
      <w:bookmarkEnd w:id="397"/>
      <w:bookmarkEnd w:id="398"/>
      <w:bookmarkEnd w:id="409"/>
      <w:bookmarkEnd w:id="410"/>
    </w:p>
    <w:p w:rsidR="007D2579" w:rsidRPr="00587FB8" w:rsidRDefault="00C46A03" w:rsidP="00587FB8">
      <w:pPr>
        <w:pStyle w:val="Heading1"/>
        <w:rPr>
          <w:rFonts w:cs="Times New Roman"/>
          <w:szCs w:val="24"/>
        </w:rPr>
      </w:pPr>
      <w:bookmarkStart w:id="411" w:name="_Toc486846279"/>
      <w:bookmarkStart w:id="412" w:name="_Toc523827899"/>
      <w:bookmarkStart w:id="413" w:name="_Toc527464201"/>
      <w:bookmarkStart w:id="414" w:name="_Toc64465519"/>
      <w:bookmarkStart w:id="415" w:name="_Toc113230803"/>
      <w:bookmarkStart w:id="416" w:name="_Toc179647174"/>
      <w:r w:rsidRPr="00587FB8">
        <w:rPr>
          <w:rFonts w:cs="Times New Roman"/>
          <w:szCs w:val="24"/>
        </w:rPr>
        <w:t xml:space="preserve">5.1 </w:t>
      </w:r>
      <w:r w:rsidR="007D2579" w:rsidRPr="00587FB8">
        <w:rPr>
          <w:rFonts w:cs="Times New Roman"/>
          <w:szCs w:val="24"/>
        </w:rPr>
        <w:t>Introduction</w:t>
      </w:r>
      <w:bookmarkEnd w:id="411"/>
      <w:bookmarkEnd w:id="412"/>
      <w:bookmarkEnd w:id="413"/>
      <w:bookmarkEnd w:id="414"/>
      <w:bookmarkEnd w:id="415"/>
      <w:bookmarkEnd w:id="416"/>
    </w:p>
    <w:p w:rsidR="00587FB8" w:rsidRPr="00587FB8" w:rsidRDefault="00587FB8" w:rsidP="00587FB8">
      <w:pPr>
        <w:rPr>
          <w:rFonts w:ascii="Times New Roman" w:hAnsi="Times New Roman" w:cs="Times New Roman"/>
          <w:sz w:val="24"/>
          <w:szCs w:val="24"/>
        </w:rPr>
      </w:pPr>
    </w:p>
    <w:p w:rsidR="006B7DF2"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bookmarkStart w:id="417" w:name="_Toc113230804"/>
      <w:bookmarkStart w:id="418" w:name="_Toc166928081"/>
      <w:bookmarkStart w:id="419" w:name="_Toc167266687"/>
      <w:r w:rsidRPr="00587FB8">
        <w:rPr>
          <w:rFonts w:ascii="Times New Roman" w:eastAsia="Times New Roman" w:hAnsi="Times New Roman" w:cs="Times New Roman"/>
          <w:kern w:val="0"/>
          <w:sz w:val="24"/>
          <w:szCs w:val="24"/>
          <w:lang w:val="en-GB" w:eastAsia="en-GB"/>
        </w:rPr>
        <w:t>This chapter provided a concise overview of the study's findings, conclusion, recommendations, and suggestions for further research.</w:t>
      </w:r>
      <w:r w:rsidR="00110D58" w:rsidRPr="00587FB8">
        <w:rPr>
          <w:rFonts w:ascii="Times New Roman" w:eastAsia="Times New Roman" w:hAnsi="Times New Roman" w:cs="Times New Roman"/>
          <w:kern w:val="0"/>
          <w:sz w:val="24"/>
          <w:szCs w:val="24"/>
          <w:lang w:val="en-GB" w:eastAsia="en-GB"/>
        </w:rPr>
        <w:t xml:space="preserve"> This was guided by the study variables.</w:t>
      </w:r>
    </w:p>
    <w:p w:rsidR="00EF225D" w:rsidRPr="00587FB8" w:rsidRDefault="007D2579" w:rsidP="00587FB8">
      <w:pPr>
        <w:pStyle w:val="Heading1"/>
        <w:rPr>
          <w:rFonts w:cs="Times New Roman"/>
          <w:szCs w:val="24"/>
        </w:rPr>
      </w:pPr>
      <w:bookmarkStart w:id="420" w:name="_Toc486846280"/>
      <w:bookmarkStart w:id="421" w:name="_Toc523827900"/>
      <w:bookmarkStart w:id="422" w:name="_Toc527464202"/>
      <w:bookmarkStart w:id="423" w:name="_Toc64465520"/>
      <w:bookmarkStart w:id="424" w:name="_Toc113230805"/>
      <w:bookmarkStart w:id="425" w:name="_Toc179647175"/>
      <w:bookmarkEnd w:id="417"/>
      <w:bookmarkEnd w:id="418"/>
      <w:bookmarkEnd w:id="419"/>
      <w:r w:rsidRPr="00587FB8">
        <w:rPr>
          <w:rFonts w:cs="Times New Roman"/>
          <w:szCs w:val="24"/>
        </w:rPr>
        <w:t>5.2 Summary of the Findings</w:t>
      </w:r>
      <w:bookmarkEnd w:id="420"/>
      <w:bookmarkEnd w:id="421"/>
      <w:bookmarkEnd w:id="422"/>
      <w:bookmarkEnd w:id="423"/>
      <w:bookmarkEnd w:id="424"/>
      <w:bookmarkEnd w:id="425"/>
    </w:p>
    <w:p w:rsidR="00587FB8" w:rsidRPr="00587FB8" w:rsidRDefault="00587FB8" w:rsidP="00587FB8">
      <w:pPr>
        <w:rPr>
          <w:rFonts w:ascii="Times New Roman" w:hAnsi="Times New Roman" w:cs="Times New Roman"/>
          <w:sz w:val="24"/>
          <w:szCs w:val="24"/>
        </w:rPr>
      </w:pPr>
    </w:p>
    <w:p w:rsidR="00F6713C"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This study aimed to determine the impact of strategic orientation on the provision of services in Public Level four Hospitals in Kakamega County, Kenya. In order to achieve this, the study identified four main objectives: to assess the impact of customer orientation, resource orientation, and technological orientation on the service delivery of Public Level four Hospitals in Kakamega County, Kenya. Additionally, the study aimed to determine the influence of </w:t>
      </w:r>
      <w:r w:rsidR="00CB5217">
        <w:rPr>
          <w:rFonts w:ascii="Times New Roman" w:eastAsia="Times New Roman" w:hAnsi="Times New Roman" w:cs="Times New Roman"/>
          <w:kern w:val="0"/>
          <w:sz w:val="24"/>
          <w:szCs w:val="24"/>
          <w:lang w:val="en-GB" w:eastAsia="en-GB"/>
        </w:rPr>
        <w:t>Organization factors</w:t>
      </w:r>
      <w:r w:rsidRPr="00587FB8">
        <w:rPr>
          <w:rFonts w:ascii="Times New Roman" w:eastAsia="Times New Roman" w:hAnsi="Times New Roman" w:cs="Times New Roman"/>
          <w:kern w:val="0"/>
          <w:sz w:val="24"/>
          <w:szCs w:val="24"/>
          <w:lang w:val="en-GB" w:eastAsia="en-GB"/>
        </w:rPr>
        <w:t xml:space="preserve"> on the relationship between strategic orientation and service delivery. </w:t>
      </w:r>
    </w:p>
    <w:p w:rsidR="006B7DF2"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study findings indicate that in order to achieve service delivery, there needs to be an augmentation of strategic focus, customer orientation, resource orientation, and technical orientation. The results clearly showed that at a significance level of 5%, Customer orientation (p=0.000 &lt; 0.05), Resource orientation (p=0.000 &lt; 0.05), and Technological orientation (p=0.000 &lt; 0.05) were significant predictors of service delivery in Public Level four Hospitals in Kakamega County, Kenya. </w:t>
      </w:r>
    </w:p>
    <w:p w:rsidR="002F050A" w:rsidRPr="00617E1D" w:rsidRDefault="007D2579" w:rsidP="00617E1D">
      <w:pPr>
        <w:spacing w:after="240" w:line="480" w:lineRule="auto"/>
        <w:jc w:val="both"/>
        <w:rPr>
          <w:rFonts w:ascii="Times New Roman" w:eastAsia="Times New Roman" w:hAnsi="Times New Roman" w:cs="Times New Roman"/>
          <w:b/>
          <w:sz w:val="24"/>
          <w:szCs w:val="24"/>
        </w:rPr>
      </w:pPr>
      <w:r w:rsidRPr="00617E1D">
        <w:rPr>
          <w:rFonts w:ascii="Times New Roman" w:eastAsia="Times New Roman" w:hAnsi="Times New Roman" w:cs="Times New Roman"/>
          <w:b/>
          <w:sz w:val="24"/>
          <w:szCs w:val="24"/>
        </w:rPr>
        <w:lastRenderedPageBreak/>
        <w:t xml:space="preserve"> </w:t>
      </w:r>
      <w:bookmarkStart w:id="426" w:name="_Toc179647176"/>
      <w:r w:rsidR="002F050A" w:rsidRPr="00617E1D">
        <w:rPr>
          <w:rFonts w:ascii="Times New Roman" w:eastAsia="Times New Roman" w:hAnsi="Times New Roman" w:cs="Times New Roman"/>
          <w:b/>
          <w:sz w:val="24"/>
          <w:szCs w:val="24"/>
        </w:rPr>
        <w:t xml:space="preserve">5.2.1 Customers </w:t>
      </w:r>
      <w:r w:rsidR="00C616BB" w:rsidRPr="00617E1D">
        <w:rPr>
          <w:rFonts w:ascii="Times New Roman" w:eastAsia="Times New Roman" w:hAnsi="Times New Roman" w:cs="Times New Roman"/>
          <w:b/>
          <w:sz w:val="24"/>
          <w:szCs w:val="24"/>
        </w:rPr>
        <w:t>O</w:t>
      </w:r>
      <w:r w:rsidR="002F050A" w:rsidRPr="00617E1D">
        <w:rPr>
          <w:rFonts w:ascii="Times New Roman" w:eastAsia="Times New Roman" w:hAnsi="Times New Roman" w:cs="Times New Roman"/>
          <w:b/>
          <w:sz w:val="24"/>
          <w:szCs w:val="24"/>
        </w:rPr>
        <w:t>rientation</w:t>
      </w:r>
      <w:r w:rsidR="00CD035A" w:rsidRPr="00617E1D">
        <w:rPr>
          <w:rFonts w:ascii="Times New Roman" w:eastAsia="Times New Roman" w:hAnsi="Times New Roman" w:cs="Times New Roman"/>
          <w:b/>
          <w:sz w:val="24"/>
          <w:szCs w:val="24"/>
        </w:rPr>
        <w:t xml:space="preserve"> and </w:t>
      </w:r>
      <w:r w:rsidR="00C616BB" w:rsidRPr="00617E1D">
        <w:rPr>
          <w:rFonts w:ascii="Times New Roman" w:eastAsia="Times New Roman" w:hAnsi="Times New Roman" w:cs="Times New Roman"/>
          <w:b/>
          <w:sz w:val="24"/>
          <w:szCs w:val="24"/>
        </w:rPr>
        <w:t>S</w:t>
      </w:r>
      <w:r w:rsidR="00CD035A" w:rsidRPr="00617E1D">
        <w:rPr>
          <w:rFonts w:ascii="Times New Roman" w:eastAsia="Times New Roman" w:hAnsi="Times New Roman" w:cs="Times New Roman"/>
          <w:b/>
          <w:sz w:val="24"/>
          <w:szCs w:val="24"/>
        </w:rPr>
        <w:t xml:space="preserve">ervice </w:t>
      </w:r>
      <w:r w:rsidR="00C616BB" w:rsidRPr="00617E1D">
        <w:rPr>
          <w:rFonts w:ascii="Times New Roman" w:eastAsia="Times New Roman" w:hAnsi="Times New Roman" w:cs="Times New Roman"/>
          <w:b/>
          <w:sz w:val="24"/>
          <w:szCs w:val="24"/>
        </w:rPr>
        <w:t>D</w:t>
      </w:r>
      <w:r w:rsidR="00CD035A" w:rsidRPr="00617E1D">
        <w:rPr>
          <w:rFonts w:ascii="Times New Roman" w:eastAsia="Times New Roman" w:hAnsi="Times New Roman" w:cs="Times New Roman"/>
          <w:b/>
          <w:sz w:val="24"/>
          <w:szCs w:val="24"/>
        </w:rPr>
        <w:t>elivery</w:t>
      </w:r>
      <w:bookmarkEnd w:id="426"/>
    </w:p>
    <w:p w:rsidR="006B7DF2" w:rsidRPr="00587FB8" w:rsidRDefault="00CD035A"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Majority of respondents were in agreement with statements on customer orientation that</w:t>
      </w:r>
      <w:r w:rsidR="002517E6" w:rsidRPr="00587FB8">
        <w:rPr>
          <w:rFonts w:ascii="Times New Roman" w:hAnsi="Times New Roman" w:cs="Times New Roman"/>
          <w:sz w:val="24"/>
          <w:szCs w:val="24"/>
        </w:rPr>
        <w:t xml:space="preserve"> the hospital has set standards to deal with customer needs, the set standards are customer based making service delivery attainable, the hospital understands customer needs making service delivery effective and that client concerns are given maximum priority in the hospital. </w:t>
      </w:r>
      <w:r w:rsidR="006B7DF2" w:rsidRPr="00587FB8">
        <w:rPr>
          <w:rFonts w:ascii="Times New Roman" w:eastAsia="Times New Roman" w:hAnsi="Times New Roman" w:cs="Times New Roman"/>
          <w:kern w:val="0"/>
          <w:sz w:val="24"/>
          <w:szCs w:val="24"/>
          <w:lang w:val="en-GB" w:eastAsia="en-GB"/>
        </w:rPr>
        <w:t>The statement received a mean score of 4.424 and a notable standard deviation of 1.4957, indicating that the institution has established criteria to address client requirements. The study determined that Customer orientation has a substantial impact on service delivery in Public Level four Hospitals in Kakamega County, Kenya. This conclusion was based on the first objective, with statistical evidence showing a significant influence (t-statistic=7.489, r = 0.522, p-value =0.000 &lt; 0.05).</w:t>
      </w:r>
    </w:p>
    <w:p w:rsidR="00EF225D" w:rsidRPr="00587FB8" w:rsidRDefault="007D2579" w:rsidP="00587FB8">
      <w:pPr>
        <w:pStyle w:val="Heading1"/>
        <w:rPr>
          <w:rFonts w:eastAsia="Times New Roman" w:cs="Times New Roman"/>
          <w:szCs w:val="24"/>
        </w:rPr>
      </w:pPr>
      <w:r w:rsidRPr="00587FB8">
        <w:rPr>
          <w:rFonts w:cs="Times New Roman"/>
          <w:szCs w:val="24"/>
        </w:rPr>
        <w:t xml:space="preserve"> </w:t>
      </w:r>
      <w:bookmarkStart w:id="427" w:name="_Toc179647177"/>
      <w:r w:rsidR="002F050A" w:rsidRPr="00587FB8">
        <w:rPr>
          <w:rFonts w:cs="Times New Roman"/>
          <w:szCs w:val="24"/>
        </w:rPr>
        <w:t xml:space="preserve">5.2.2 Resource </w:t>
      </w:r>
      <w:r w:rsidR="00C616BB">
        <w:rPr>
          <w:rFonts w:cs="Times New Roman"/>
          <w:szCs w:val="24"/>
        </w:rPr>
        <w:t>O</w:t>
      </w:r>
      <w:r w:rsidR="002F050A" w:rsidRPr="00587FB8">
        <w:rPr>
          <w:rFonts w:cs="Times New Roman"/>
          <w:szCs w:val="24"/>
        </w:rPr>
        <w:t>rientation</w:t>
      </w:r>
      <w:r w:rsidR="00CD035A" w:rsidRPr="00587FB8">
        <w:rPr>
          <w:rFonts w:eastAsia="Times New Roman" w:cs="Times New Roman"/>
          <w:szCs w:val="24"/>
        </w:rPr>
        <w:t xml:space="preserve"> and </w:t>
      </w:r>
      <w:r w:rsidR="00C616BB">
        <w:rPr>
          <w:rFonts w:eastAsia="Times New Roman" w:cs="Times New Roman"/>
          <w:szCs w:val="24"/>
        </w:rPr>
        <w:t>S</w:t>
      </w:r>
      <w:r w:rsidR="00CD035A" w:rsidRPr="00587FB8">
        <w:rPr>
          <w:rFonts w:eastAsia="Times New Roman" w:cs="Times New Roman"/>
          <w:szCs w:val="24"/>
        </w:rPr>
        <w:t xml:space="preserve">ervice </w:t>
      </w:r>
      <w:r w:rsidR="00C616BB">
        <w:rPr>
          <w:rFonts w:eastAsia="Times New Roman" w:cs="Times New Roman"/>
          <w:szCs w:val="24"/>
        </w:rPr>
        <w:t>D</w:t>
      </w:r>
      <w:r w:rsidR="00CD035A" w:rsidRPr="00587FB8">
        <w:rPr>
          <w:rFonts w:eastAsia="Times New Roman" w:cs="Times New Roman"/>
          <w:szCs w:val="24"/>
        </w:rPr>
        <w:t>elivery</w:t>
      </w:r>
      <w:bookmarkEnd w:id="427"/>
    </w:p>
    <w:p w:rsidR="00587FB8" w:rsidRPr="00587FB8" w:rsidRDefault="00587FB8" w:rsidP="00587FB8">
      <w:pPr>
        <w:rPr>
          <w:rFonts w:ascii="Times New Roman" w:hAnsi="Times New Roman" w:cs="Times New Roman"/>
          <w:sz w:val="24"/>
          <w:szCs w:val="24"/>
        </w:rPr>
      </w:pPr>
    </w:p>
    <w:p w:rsidR="006B7DF2" w:rsidRPr="00587FB8" w:rsidRDefault="00CD035A"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Majority of respondents were in agreement with statements on resource orientation that</w:t>
      </w:r>
      <w:r w:rsidR="002517E6" w:rsidRPr="00587FB8">
        <w:rPr>
          <w:rFonts w:ascii="Times New Roman" w:eastAsia="Times New Roman" w:hAnsi="Times New Roman" w:cs="Times New Roman"/>
          <w:kern w:val="0"/>
          <w:sz w:val="24"/>
          <w:szCs w:val="24"/>
          <w:lang w:val="en-GB" w:eastAsia="en-GB"/>
        </w:rPr>
        <w:t xml:space="preserve"> </w:t>
      </w:r>
      <w:r w:rsidR="002517E6" w:rsidRPr="00587FB8">
        <w:rPr>
          <w:rFonts w:ascii="Times New Roman" w:hAnsi="Times New Roman" w:cs="Times New Roman"/>
          <w:sz w:val="24"/>
          <w:szCs w:val="24"/>
        </w:rPr>
        <w:t>the hospital management coordinates available resources effectively, the hospitals resources are well executed to yield results, the hospital management partners with donors, the hospital invests in research and development initiatives and that the management invest in training for knowledge attainability.</w:t>
      </w:r>
      <w:r w:rsidR="006B7DF2" w:rsidRPr="00587FB8">
        <w:rPr>
          <w:rFonts w:ascii="Times New Roman" w:eastAsia="Times New Roman" w:hAnsi="Times New Roman" w:cs="Times New Roman"/>
          <w:kern w:val="0"/>
          <w:sz w:val="24"/>
          <w:szCs w:val="24"/>
          <w:lang w:val="en-GB" w:eastAsia="en-GB"/>
        </w:rPr>
        <w:t xml:space="preserve"> The study findings revealed that the resource orientation of authority had a substantial impact on service delivery in Public Level four Hospitals in Kakamega County, Kenya. This was supported by a significant t-statistic of 11.405, a correlation coefficient (r) of 0.664, and a p-value of 0.000, which is less than the significance level of 0.05.</w:t>
      </w:r>
    </w:p>
    <w:p w:rsidR="00EF225D" w:rsidRPr="00587FB8" w:rsidRDefault="007D2579" w:rsidP="00587FB8">
      <w:pPr>
        <w:pStyle w:val="Heading1"/>
        <w:rPr>
          <w:rFonts w:eastAsia="Times New Roman" w:cs="Times New Roman"/>
          <w:szCs w:val="24"/>
        </w:rPr>
      </w:pPr>
      <w:r w:rsidRPr="00587FB8">
        <w:rPr>
          <w:rFonts w:cs="Times New Roman"/>
          <w:szCs w:val="24"/>
        </w:rPr>
        <w:lastRenderedPageBreak/>
        <w:t xml:space="preserve"> </w:t>
      </w:r>
      <w:bookmarkStart w:id="428" w:name="_Toc179647178"/>
      <w:r w:rsidR="002F050A" w:rsidRPr="00587FB8">
        <w:rPr>
          <w:rFonts w:cs="Times New Roman"/>
          <w:szCs w:val="24"/>
        </w:rPr>
        <w:t xml:space="preserve">5.2.3 Technological </w:t>
      </w:r>
      <w:r w:rsidR="00C616BB">
        <w:rPr>
          <w:rFonts w:cs="Times New Roman"/>
          <w:szCs w:val="24"/>
        </w:rPr>
        <w:t>O</w:t>
      </w:r>
      <w:r w:rsidR="002F050A" w:rsidRPr="00587FB8">
        <w:rPr>
          <w:rFonts w:cs="Times New Roman"/>
          <w:szCs w:val="24"/>
        </w:rPr>
        <w:t>rientation</w:t>
      </w:r>
      <w:r w:rsidR="00CD035A" w:rsidRPr="00587FB8">
        <w:rPr>
          <w:rFonts w:eastAsia="Times New Roman" w:cs="Times New Roman"/>
          <w:szCs w:val="24"/>
        </w:rPr>
        <w:t xml:space="preserve"> and </w:t>
      </w:r>
      <w:r w:rsidR="00C616BB">
        <w:rPr>
          <w:rFonts w:eastAsia="Times New Roman" w:cs="Times New Roman"/>
          <w:szCs w:val="24"/>
        </w:rPr>
        <w:t>S</w:t>
      </w:r>
      <w:r w:rsidR="00CD035A" w:rsidRPr="00587FB8">
        <w:rPr>
          <w:rFonts w:eastAsia="Times New Roman" w:cs="Times New Roman"/>
          <w:szCs w:val="24"/>
        </w:rPr>
        <w:t xml:space="preserve">ervice </w:t>
      </w:r>
      <w:r w:rsidR="00C616BB">
        <w:rPr>
          <w:rFonts w:eastAsia="Times New Roman" w:cs="Times New Roman"/>
          <w:szCs w:val="24"/>
        </w:rPr>
        <w:t>D</w:t>
      </w:r>
      <w:r w:rsidR="00CD035A" w:rsidRPr="00587FB8">
        <w:rPr>
          <w:rFonts w:eastAsia="Times New Roman" w:cs="Times New Roman"/>
          <w:szCs w:val="24"/>
        </w:rPr>
        <w:t>elivery</w:t>
      </w:r>
      <w:bookmarkEnd w:id="428"/>
    </w:p>
    <w:p w:rsidR="00587FB8" w:rsidRPr="00587FB8" w:rsidRDefault="00587FB8" w:rsidP="00587FB8">
      <w:pPr>
        <w:rPr>
          <w:rFonts w:ascii="Times New Roman" w:hAnsi="Times New Roman" w:cs="Times New Roman"/>
          <w:sz w:val="24"/>
          <w:szCs w:val="24"/>
        </w:rPr>
      </w:pPr>
    </w:p>
    <w:p w:rsidR="006B7DF2" w:rsidRPr="00587FB8" w:rsidRDefault="00CD035A"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Majority of respondents were in agreement with statements on technological orientation that</w:t>
      </w:r>
      <w:r w:rsidR="002517E6" w:rsidRPr="00587FB8">
        <w:rPr>
          <w:rFonts w:ascii="Times New Roman" w:hAnsi="Times New Roman" w:cs="Times New Roman"/>
          <w:sz w:val="24"/>
          <w:szCs w:val="24"/>
        </w:rPr>
        <w:t xml:space="preserve"> employees in hospital have experience in use of technology, </w:t>
      </w:r>
      <w:r w:rsidR="002517E6" w:rsidRPr="00587FB8">
        <w:rPr>
          <w:rFonts w:ascii="Times New Roman" w:eastAsia="Calibri" w:hAnsi="Times New Roman" w:cs="Times New Roman"/>
          <w:sz w:val="24"/>
          <w:szCs w:val="24"/>
        </w:rPr>
        <w:t>the</w:t>
      </w:r>
      <w:r w:rsidR="002517E6" w:rsidRPr="00587FB8">
        <w:rPr>
          <w:rFonts w:ascii="Times New Roman" w:hAnsi="Times New Roman" w:cs="Times New Roman"/>
          <w:sz w:val="24"/>
          <w:szCs w:val="24"/>
        </w:rPr>
        <w:t xml:space="preserve"> employee experience on ICT has made hospital operations easy, Employees are trained on use of technology, most employees at the hospital are fast learners on information technology making operations faster</w:t>
      </w:r>
      <w:r w:rsidR="002517E6" w:rsidRPr="00587FB8">
        <w:rPr>
          <w:rFonts w:ascii="Times New Roman" w:eastAsia="Calibri" w:hAnsi="Times New Roman" w:cs="Times New Roman"/>
          <w:b/>
          <w:sz w:val="24"/>
          <w:szCs w:val="24"/>
        </w:rPr>
        <w:t xml:space="preserve"> </w:t>
      </w:r>
      <w:r w:rsidR="002517E6" w:rsidRPr="00587FB8">
        <w:rPr>
          <w:rFonts w:ascii="Times New Roman" w:eastAsia="Calibri" w:hAnsi="Times New Roman" w:cs="Times New Roman"/>
          <w:sz w:val="24"/>
          <w:szCs w:val="24"/>
        </w:rPr>
        <w:t>and that</w:t>
      </w:r>
      <w:r w:rsidR="002517E6" w:rsidRPr="00587FB8">
        <w:rPr>
          <w:rFonts w:ascii="Times New Roman" w:eastAsia="Calibri" w:hAnsi="Times New Roman" w:cs="Times New Roman"/>
          <w:b/>
          <w:sz w:val="24"/>
          <w:szCs w:val="24"/>
        </w:rPr>
        <w:t xml:space="preserve"> </w:t>
      </w:r>
      <w:r w:rsidR="002517E6" w:rsidRPr="00587FB8">
        <w:rPr>
          <w:rFonts w:ascii="Times New Roman" w:hAnsi="Times New Roman" w:cs="Times New Roman"/>
          <w:sz w:val="24"/>
          <w:szCs w:val="24"/>
        </w:rPr>
        <w:t xml:space="preserve">technology has made capturing of client data and management an easy process in the hospital. </w:t>
      </w:r>
      <w:r w:rsidR="006B7DF2" w:rsidRPr="00587FB8">
        <w:rPr>
          <w:rFonts w:ascii="Times New Roman" w:eastAsia="Times New Roman" w:hAnsi="Times New Roman" w:cs="Times New Roman"/>
          <w:kern w:val="0"/>
          <w:sz w:val="24"/>
          <w:szCs w:val="24"/>
          <w:lang w:val="en-GB" w:eastAsia="en-GB"/>
        </w:rPr>
        <w:t>The study determined that technological orientation had a substantial impact on service delivery in Public Level four Hospitals in Kakamega County, Kenya. This conclusion was based on the third aim and supported by statistical evidence (t-statistic=10.882, r = 0.664, p-value =0.000 &lt; 0.05).</w:t>
      </w:r>
      <w:r w:rsidR="002517E6" w:rsidRPr="00587FB8">
        <w:rPr>
          <w:rFonts w:ascii="Times New Roman" w:eastAsia="Times New Roman" w:hAnsi="Times New Roman" w:cs="Times New Roman"/>
          <w:kern w:val="0"/>
          <w:sz w:val="24"/>
          <w:szCs w:val="24"/>
          <w:lang w:val="en-GB" w:eastAsia="en-GB"/>
        </w:rPr>
        <w:t xml:space="preserve"> </w:t>
      </w:r>
    </w:p>
    <w:p w:rsidR="002F050A" w:rsidRPr="00587FB8" w:rsidRDefault="007D2579" w:rsidP="00587FB8">
      <w:pPr>
        <w:pStyle w:val="Heading1"/>
        <w:rPr>
          <w:rFonts w:cs="Times New Roman"/>
          <w:szCs w:val="24"/>
        </w:rPr>
      </w:pPr>
      <w:r w:rsidRPr="00587FB8">
        <w:rPr>
          <w:rFonts w:cs="Times New Roman"/>
          <w:szCs w:val="24"/>
        </w:rPr>
        <w:t xml:space="preserve"> </w:t>
      </w:r>
      <w:bookmarkStart w:id="429" w:name="_Toc179647179"/>
      <w:r w:rsidR="002F050A" w:rsidRPr="00587FB8">
        <w:rPr>
          <w:rFonts w:cs="Times New Roman"/>
          <w:szCs w:val="24"/>
        </w:rPr>
        <w:t xml:space="preserve">5.2.4 </w:t>
      </w:r>
      <w:r w:rsidR="00CB5217">
        <w:rPr>
          <w:rFonts w:cs="Times New Roman"/>
          <w:szCs w:val="24"/>
        </w:rPr>
        <w:t>Organization factors</w:t>
      </w:r>
      <w:bookmarkEnd w:id="429"/>
    </w:p>
    <w:p w:rsidR="00587FB8" w:rsidRPr="00587FB8" w:rsidRDefault="00587FB8" w:rsidP="00587FB8">
      <w:pPr>
        <w:rPr>
          <w:rFonts w:ascii="Times New Roman" w:hAnsi="Times New Roman" w:cs="Times New Roman"/>
          <w:sz w:val="24"/>
          <w:szCs w:val="24"/>
        </w:rPr>
      </w:pPr>
    </w:p>
    <w:p w:rsidR="006B7DF2"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The study's fourth objective findings indicated that there was a significant interplay of </w:t>
      </w:r>
      <w:r w:rsidR="00CB5217">
        <w:rPr>
          <w:rFonts w:ascii="Times New Roman" w:eastAsia="Times New Roman" w:hAnsi="Times New Roman" w:cs="Times New Roman"/>
          <w:kern w:val="0"/>
          <w:sz w:val="24"/>
          <w:szCs w:val="24"/>
          <w:lang w:val="en-GB" w:eastAsia="en-GB"/>
        </w:rPr>
        <w:t>Organization factors</w:t>
      </w:r>
      <w:r w:rsidRPr="00587FB8">
        <w:rPr>
          <w:rFonts w:ascii="Times New Roman" w:eastAsia="Times New Roman" w:hAnsi="Times New Roman" w:cs="Times New Roman"/>
          <w:kern w:val="0"/>
          <w:sz w:val="24"/>
          <w:szCs w:val="24"/>
          <w:lang w:val="en-GB" w:eastAsia="en-GB"/>
        </w:rPr>
        <w:t xml:space="preserve"> that tempered the effect of strategic orientation on service delivery among Public Level four Hospitals in Kakamega County, Kenya. The </w:t>
      </w:r>
      <w:r w:rsidR="002D4A8D">
        <w:rPr>
          <w:rFonts w:ascii="Times New Roman" w:eastAsia="Times New Roman" w:hAnsi="Times New Roman" w:cs="Times New Roman"/>
          <w:kern w:val="0"/>
          <w:sz w:val="24"/>
          <w:szCs w:val="24"/>
          <w:lang w:val="en-GB" w:eastAsia="en-GB"/>
        </w:rPr>
        <w:t>t</w:t>
      </w:r>
      <w:r w:rsidRPr="00587FB8">
        <w:rPr>
          <w:rFonts w:ascii="Times New Roman" w:eastAsia="Times New Roman" w:hAnsi="Times New Roman" w:cs="Times New Roman"/>
          <w:kern w:val="0"/>
          <w:sz w:val="24"/>
          <w:szCs w:val="24"/>
          <w:lang w:val="en-GB" w:eastAsia="en-GB"/>
        </w:rPr>
        <w:t xml:space="preserve">-statistic is 5.961, the correlation coefficient is 0.681, and the p-value is 0.000 which is less than 0.05. The discrepancies in the two instances of R2 for each model were below 0.627. The observed increase in these models' validity and stability for predicting </w:t>
      </w:r>
      <w:r w:rsidR="00CB5217">
        <w:rPr>
          <w:rFonts w:ascii="Times New Roman" w:eastAsia="Times New Roman" w:hAnsi="Times New Roman" w:cs="Times New Roman"/>
          <w:kern w:val="0"/>
          <w:sz w:val="24"/>
          <w:szCs w:val="24"/>
          <w:lang w:val="en-GB" w:eastAsia="en-GB"/>
        </w:rPr>
        <w:t>Organization factors</w:t>
      </w:r>
      <w:r w:rsidRPr="00587FB8">
        <w:rPr>
          <w:rFonts w:ascii="Times New Roman" w:eastAsia="Times New Roman" w:hAnsi="Times New Roman" w:cs="Times New Roman"/>
          <w:kern w:val="0"/>
          <w:sz w:val="24"/>
          <w:szCs w:val="24"/>
          <w:lang w:val="en-GB" w:eastAsia="en-GB"/>
        </w:rPr>
        <w:t xml:space="preserve"> and strategic orientation on service delivery was 73.3% and 79.2% respectively.</w:t>
      </w:r>
    </w:p>
    <w:p w:rsidR="007D2579" w:rsidRPr="00587FB8" w:rsidRDefault="007D2579" w:rsidP="00587FB8">
      <w:pPr>
        <w:pStyle w:val="Heading1"/>
        <w:rPr>
          <w:rFonts w:cs="Times New Roman"/>
          <w:szCs w:val="24"/>
        </w:rPr>
      </w:pPr>
      <w:bookmarkStart w:id="430" w:name="_Toc527464208"/>
      <w:bookmarkStart w:id="431" w:name="_Toc64465526"/>
      <w:bookmarkStart w:id="432" w:name="_Toc113230806"/>
      <w:bookmarkStart w:id="433" w:name="_Toc179647180"/>
      <w:r w:rsidRPr="00587FB8">
        <w:rPr>
          <w:rFonts w:cs="Times New Roman"/>
          <w:szCs w:val="24"/>
        </w:rPr>
        <w:t>5.3 Conclusion</w:t>
      </w:r>
      <w:bookmarkEnd w:id="430"/>
      <w:bookmarkEnd w:id="431"/>
      <w:bookmarkEnd w:id="432"/>
      <w:bookmarkEnd w:id="433"/>
    </w:p>
    <w:p w:rsidR="00587FB8" w:rsidRPr="00587FB8" w:rsidRDefault="00587FB8" w:rsidP="00587FB8">
      <w:pPr>
        <w:rPr>
          <w:rFonts w:ascii="Times New Roman" w:hAnsi="Times New Roman" w:cs="Times New Roman"/>
          <w:sz w:val="24"/>
          <w:szCs w:val="24"/>
        </w:rPr>
      </w:pPr>
    </w:p>
    <w:p w:rsidR="00F6713C"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bookmarkStart w:id="434" w:name="_Toc166928090"/>
      <w:bookmarkStart w:id="435" w:name="_Toc167266694"/>
      <w:bookmarkStart w:id="436" w:name="_Toc113230809"/>
      <w:r w:rsidRPr="00587FB8">
        <w:rPr>
          <w:rFonts w:ascii="Times New Roman" w:eastAsia="Times New Roman" w:hAnsi="Times New Roman" w:cs="Times New Roman"/>
          <w:kern w:val="0"/>
          <w:sz w:val="24"/>
          <w:szCs w:val="24"/>
          <w:lang w:val="en-GB" w:eastAsia="en-GB"/>
        </w:rPr>
        <w:t xml:space="preserve">According to the first objective, the orientation of customers was a strong indicator of service delivery. The customer's orientation provided valuable information to the hospital </w:t>
      </w:r>
      <w:r w:rsidRPr="00587FB8">
        <w:rPr>
          <w:rFonts w:ascii="Times New Roman" w:eastAsia="Times New Roman" w:hAnsi="Times New Roman" w:cs="Times New Roman"/>
          <w:kern w:val="0"/>
          <w:sz w:val="24"/>
          <w:szCs w:val="24"/>
          <w:lang w:val="en-GB" w:eastAsia="en-GB"/>
        </w:rPr>
        <w:lastRenderedPageBreak/>
        <w:t xml:space="preserve">management. Hence, the customer's orientation exerted a substantial impact on the provision of services in Public Level four Hospitals in Kakamega County, Kenya. </w:t>
      </w:r>
      <w:r w:rsidRPr="00587FB8">
        <w:rPr>
          <w:rFonts w:ascii="Times New Roman" w:eastAsia="Times New Roman" w:hAnsi="Times New Roman" w:cs="Times New Roman"/>
          <w:kern w:val="0"/>
          <w:sz w:val="24"/>
          <w:szCs w:val="24"/>
          <w:lang w:val="en-GB" w:eastAsia="en-GB"/>
        </w:rPr>
        <w:br/>
        <w:t xml:space="preserve">In relation to the second objective, the focus on resources had a notable and beneficial impact on the provision of services in Public Level four Hospitals located in Kakamega County, Kenya. This led hospital administration to comprehend the resources required for service delivery. </w:t>
      </w:r>
    </w:p>
    <w:p w:rsidR="006B7DF2"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third objective of the study found that the level of technological orientation has a notable i</w:t>
      </w:r>
      <w:r w:rsidR="00110D58" w:rsidRPr="00587FB8">
        <w:rPr>
          <w:rFonts w:ascii="Times New Roman" w:eastAsia="Times New Roman" w:hAnsi="Times New Roman" w:cs="Times New Roman"/>
          <w:kern w:val="0"/>
          <w:sz w:val="24"/>
          <w:szCs w:val="24"/>
          <w:lang w:val="en-GB" w:eastAsia="en-GB"/>
        </w:rPr>
        <w:t>nfluence</w:t>
      </w:r>
      <w:r w:rsidRPr="00587FB8">
        <w:rPr>
          <w:rFonts w:ascii="Times New Roman" w:eastAsia="Times New Roman" w:hAnsi="Times New Roman" w:cs="Times New Roman"/>
          <w:kern w:val="0"/>
          <w:sz w:val="24"/>
          <w:szCs w:val="24"/>
          <w:lang w:val="en-GB" w:eastAsia="en-GB"/>
        </w:rPr>
        <w:t xml:space="preserve"> on service </w:t>
      </w:r>
      <w:r w:rsidR="00110D58" w:rsidRPr="00587FB8">
        <w:rPr>
          <w:rFonts w:ascii="Times New Roman" w:eastAsia="Times New Roman" w:hAnsi="Times New Roman" w:cs="Times New Roman"/>
          <w:kern w:val="0"/>
          <w:sz w:val="24"/>
          <w:szCs w:val="24"/>
          <w:lang w:val="en-GB" w:eastAsia="en-GB"/>
        </w:rPr>
        <w:t xml:space="preserve">delivery </w:t>
      </w:r>
      <w:r w:rsidRPr="00587FB8">
        <w:rPr>
          <w:rFonts w:ascii="Times New Roman" w:eastAsia="Times New Roman" w:hAnsi="Times New Roman" w:cs="Times New Roman"/>
          <w:kern w:val="0"/>
          <w:sz w:val="24"/>
          <w:szCs w:val="24"/>
          <w:lang w:val="en-GB" w:eastAsia="en-GB"/>
        </w:rPr>
        <w:t xml:space="preserve">provided by Public Level four Hospitals in Kakamega County, Kenya. Improvising technologies easily necessitated the supply of services. </w:t>
      </w:r>
      <w:r w:rsidRPr="00587FB8">
        <w:rPr>
          <w:rFonts w:ascii="Times New Roman" w:eastAsia="Times New Roman" w:hAnsi="Times New Roman" w:cs="Times New Roman"/>
          <w:kern w:val="0"/>
          <w:sz w:val="24"/>
          <w:szCs w:val="24"/>
          <w:lang w:val="en-GB" w:eastAsia="en-GB"/>
        </w:rPr>
        <w:br/>
        <w:t xml:space="preserve">Based on the results of the fourth objective, it was found that </w:t>
      </w:r>
      <w:r w:rsidR="00CB5217">
        <w:rPr>
          <w:rFonts w:ascii="Times New Roman" w:eastAsia="Times New Roman" w:hAnsi="Times New Roman" w:cs="Times New Roman"/>
          <w:kern w:val="0"/>
          <w:sz w:val="24"/>
          <w:szCs w:val="24"/>
          <w:lang w:val="en-GB" w:eastAsia="en-GB"/>
        </w:rPr>
        <w:t>Organization factors</w:t>
      </w:r>
      <w:r w:rsidRPr="00587FB8">
        <w:rPr>
          <w:rFonts w:ascii="Times New Roman" w:eastAsia="Times New Roman" w:hAnsi="Times New Roman" w:cs="Times New Roman"/>
          <w:kern w:val="0"/>
          <w:sz w:val="24"/>
          <w:szCs w:val="24"/>
          <w:lang w:val="en-GB" w:eastAsia="en-GB"/>
        </w:rPr>
        <w:t xml:space="preserve"> played a significant role in regulating the relationship between strategic orientation and service delivery in Public Level four Hospitals in Kakamega County, Kenya. </w:t>
      </w:r>
    </w:p>
    <w:p w:rsidR="007D2579" w:rsidRPr="00587FB8" w:rsidRDefault="007D2579" w:rsidP="00587FB8">
      <w:pPr>
        <w:pStyle w:val="Heading1"/>
        <w:rPr>
          <w:rFonts w:cs="Times New Roman"/>
          <w:szCs w:val="24"/>
        </w:rPr>
      </w:pPr>
      <w:bookmarkStart w:id="437" w:name="_Toc527464213"/>
      <w:bookmarkStart w:id="438" w:name="_Toc64465527"/>
      <w:bookmarkStart w:id="439" w:name="_Toc113230810"/>
      <w:bookmarkStart w:id="440" w:name="_Toc179647181"/>
      <w:bookmarkEnd w:id="434"/>
      <w:bookmarkEnd w:id="435"/>
      <w:bookmarkEnd w:id="436"/>
      <w:r w:rsidRPr="00587FB8">
        <w:rPr>
          <w:rFonts w:cs="Times New Roman"/>
          <w:szCs w:val="24"/>
        </w:rPr>
        <w:t>5.4 Recommendation</w:t>
      </w:r>
      <w:bookmarkEnd w:id="437"/>
      <w:r w:rsidRPr="00587FB8">
        <w:rPr>
          <w:rFonts w:cs="Times New Roman"/>
          <w:szCs w:val="24"/>
        </w:rPr>
        <w:t>s</w:t>
      </w:r>
      <w:bookmarkEnd w:id="438"/>
      <w:bookmarkEnd w:id="439"/>
      <w:bookmarkEnd w:id="440"/>
    </w:p>
    <w:p w:rsidR="00587FB8" w:rsidRPr="00587FB8" w:rsidRDefault="00587FB8" w:rsidP="00587FB8">
      <w:pPr>
        <w:rPr>
          <w:rFonts w:ascii="Times New Roman" w:hAnsi="Times New Roman" w:cs="Times New Roman"/>
          <w:sz w:val="24"/>
          <w:szCs w:val="24"/>
        </w:rPr>
      </w:pPr>
    </w:p>
    <w:p w:rsidR="00FC06BD"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Based on the aforementioned findings and conclusions, the study makes the following recommendations: - Given that customer orientation improves service delivery, it should be given priority. This will facilitate the development of a robust customer culture in which senior personnel will engage in customer relationship management. The hospital should establish and enforce criteria to address customer requirements. It should comprehend customer needs, handle customers proficiently, endeavor to surpass customer expectations, effectively address customer complaints, and minimize waiting time before serving customers. </w:t>
      </w:r>
    </w:p>
    <w:p w:rsidR="002517E6" w:rsidRPr="00587FB8" w:rsidRDefault="002517E6"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lastRenderedPageBreak/>
        <w:t>In regard to resource orientation the study recommends that h</w:t>
      </w:r>
      <w:r w:rsidR="006B7DF2" w:rsidRPr="00587FB8">
        <w:rPr>
          <w:rFonts w:ascii="Times New Roman" w:eastAsia="Times New Roman" w:hAnsi="Times New Roman" w:cs="Times New Roman"/>
          <w:kern w:val="0"/>
          <w:sz w:val="24"/>
          <w:szCs w:val="24"/>
          <w:lang w:val="en-GB" w:eastAsia="en-GB"/>
        </w:rPr>
        <w:t xml:space="preserve">ospital administration should delegate authority to staff to safeguard available resources in order to expedite development. </w:t>
      </w:r>
      <w:r w:rsidRPr="00587FB8">
        <w:rPr>
          <w:rFonts w:ascii="Times New Roman" w:eastAsia="Times New Roman" w:hAnsi="Times New Roman" w:cs="Times New Roman"/>
          <w:kern w:val="0"/>
          <w:sz w:val="24"/>
          <w:szCs w:val="24"/>
          <w:lang w:val="en-GB" w:eastAsia="en-GB"/>
        </w:rPr>
        <w:t xml:space="preserve"> Hospital management should coordinate resources, partner with donors, invest in research and development initiatives, disburse resources on time</w:t>
      </w:r>
      <w:r w:rsidR="004F119D" w:rsidRPr="00587FB8">
        <w:rPr>
          <w:rFonts w:ascii="Times New Roman" w:eastAsia="Times New Roman" w:hAnsi="Times New Roman" w:cs="Times New Roman"/>
          <w:kern w:val="0"/>
          <w:sz w:val="24"/>
          <w:szCs w:val="24"/>
          <w:lang w:val="en-GB" w:eastAsia="en-GB"/>
        </w:rPr>
        <w:t xml:space="preserve"> and ensure required resources are adequate.</w:t>
      </w:r>
    </w:p>
    <w:p w:rsidR="004F119D" w:rsidRPr="00587FB8" w:rsidRDefault="004F119D"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The hospital management should ensure the employees have experience in use of technology</w:t>
      </w:r>
      <w:r w:rsidR="00110D58" w:rsidRPr="00587FB8">
        <w:rPr>
          <w:rFonts w:ascii="Times New Roman" w:eastAsia="Times New Roman" w:hAnsi="Times New Roman" w:cs="Times New Roman"/>
          <w:kern w:val="0"/>
          <w:sz w:val="24"/>
          <w:szCs w:val="24"/>
          <w:lang w:val="en-GB" w:eastAsia="en-GB"/>
        </w:rPr>
        <w:t xml:space="preserve"> that </w:t>
      </w:r>
      <w:r w:rsidRPr="00587FB8">
        <w:rPr>
          <w:rFonts w:ascii="Times New Roman" w:eastAsia="Times New Roman" w:hAnsi="Times New Roman" w:cs="Times New Roman"/>
          <w:kern w:val="0"/>
          <w:sz w:val="24"/>
          <w:szCs w:val="24"/>
          <w:lang w:val="en-GB" w:eastAsia="en-GB"/>
        </w:rPr>
        <w:t xml:space="preserve">the hospital </w:t>
      </w:r>
      <w:r w:rsidR="00110D58" w:rsidRPr="00587FB8">
        <w:rPr>
          <w:rFonts w:ascii="Times New Roman" w:eastAsia="Times New Roman" w:hAnsi="Times New Roman" w:cs="Times New Roman"/>
          <w:kern w:val="0"/>
          <w:sz w:val="24"/>
          <w:szCs w:val="24"/>
          <w:lang w:val="en-GB" w:eastAsia="en-GB"/>
        </w:rPr>
        <w:t xml:space="preserve">has </w:t>
      </w:r>
      <w:r w:rsidRPr="00587FB8">
        <w:rPr>
          <w:rFonts w:ascii="Times New Roman" w:eastAsia="Times New Roman" w:hAnsi="Times New Roman" w:cs="Times New Roman"/>
          <w:kern w:val="0"/>
          <w:sz w:val="24"/>
          <w:szCs w:val="24"/>
          <w:lang w:val="en-GB" w:eastAsia="en-GB"/>
        </w:rPr>
        <w:t>data base system</w:t>
      </w:r>
      <w:r w:rsidR="00110D58" w:rsidRPr="00587FB8">
        <w:rPr>
          <w:rFonts w:ascii="Times New Roman" w:eastAsia="Times New Roman" w:hAnsi="Times New Roman" w:cs="Times New Roman"/>
          <w:kern w:val="0"/>
          <w:sz w:val="24"/>
          <w:szCs w:val="24"/>
          <w:lang w:val="en-GB" w:eastAsia="en-GB"/>
        </w:rPr>
        <w:t xml:space="preserve"> and that the hospital</w:t>
      </w:r>
      <w:r w:rsidRPr="00587FB8">
        <w:rPr>
          <w:rFonts w:ascii="Times New Roman" w:eastAsia="Times New Roman" w:hAnsi="Times New Roman" w:cs="Times New Roman"/>
          <w:kern w:val="0"/>
          <w:sz w:val="24"/>
          <w:szCs w:val="24"/>
          <w:lang w:val="en-GB" w:eastAsia="en-GB"/>
        </w:rPr>
        <w:t xml:space="preserve"> has a proper record keeping system. This technology </w:t>
      </w:r>
      <w:r w:rsidR="00110D58" w:rsidRPr="00587FB8">
        <w:rPr>
          <w:rFonts w:ascii="Times New Roman" w:eastAsia="Times New Roman" w:hAnsi="Times New Roman" w:cs="Times New Roman"/>
          <w:kern w:val="0"/>
          <w:sz w:val="24"/>
          <w:szCs w:val="24"/>
          <w:lang w:val="en-GB" w:eastAsia="en-GB"/>
        </w:rPr>
        <w:t xml:space="preserve">orientation </w:t>
      </w:r>
      <w:r w:rsidRPr="00587FB8">
        <w:rPr>
          <w:rFonts w:ascii="Times New Roman" w:eastAsia="Times New Roman" w:hAnsi="Times New Roman" w:cs="Times New Roman"/>
          <w:kern w:val="0"/>
          <w:sz w:val="24"/>
          <w:szCs w:val="24"/>
          <w:lang w:val="en-GB" w:eastAsia="en-GB"/>
        </w:rPr>
        <w:t>would enhance service delivery.</w:t>
      </w:r>
    </w:p>
    <w:p w:rsidR="006B7DF2" w:rsidRPr="00587FB8" w:rsidRDefault="006B7DF2" w:rsidP="00FF091D">
      <w:pPr>
        <w:spacing w:after="240" w:line="480" w:lineRule="auto"/>
        <w:jc w:val="both"/>
        <w:rPr>
          <w:rFonts w:ascii="Times New Roman" w:eastAsia="Times New Roman" w:hAnsi="Times New Roman" w:cs="Times New Roman"/>
          <w:kern w:val="0"/>
          <w:sz w:val="24"/>
          <w:szCs w:val="24"/>
          <w:lang w:val="en-GB" w:eastAsia="en-GB"/>
        </w:rPr>
      </w:pPr>
      <w:r w:rsidRPr="00587FB8">
        <w:rPr>
          <w:rFonts w:ascii="Times New Roman" w:eastAsia="Times New Roman" w:hAnsi="Times New Roman" w:cs="Times New Roman"/>
          <w:kern w:val="0"/>
          <w:sz w:val="24"/>
          <w:szCs w:val="24"/>
          <w:lang w:val="en-GB" w:eastAsia="en-GB"/>
        </w:rPr>
        <w:t xml:space="preserve">Ultimately, the study suggests that hospital management should expand the range of firm </w:t>
      </w:r>
      <w:r w:rsidR="004F119D" w:rsidRPr="00587FB8">
        <w:rPr>
          <w:rFonts w:ascii="Times New Roman" w:eastAsia="Times New Roman" w:hAnsi="Times New Roman" w:cs="Times New Roman"/>
          <w:kern w:val="0"/>
          <w:sz w:val="24"/>
          <w:szCs w:val="24"/>
          <w:lang w:val="en-GB" w:eastAsia="en-GB"/>
        </w:rPr>
        <w:t>supervisors provide clear guidelines regarding work tasks, supervisors inspiring employees, employees being rewarded on basis of performance. The hospital should set clear policies that facilitate good customer staff relationship.</w:t>
      </w:r>
    </w:p>
    <w:p w:rsidR="007D2579" w:rsidRPr="00587FB8" w:rsidRDefault="007D2579" w:rsidP="00587FB8">
      <w:pPr>
        <w:pStyle w:val="Heading1"/>
        <w:rPr>
          <w:rFonts w:cs="Times New Roman"/>
          <w:szCs w:val="24"/>
        </w:rPr>
      </w:pPr>
      <w:bookmarkStart w:id="441" w:name="_Toc527464218"/>
      <w:bookmarkStart w:id="442" w:name="_Toc64465528"/>
      <w:bookmarkStart w:id="443" w:name="_Toc113230811"/>
      <w:bookmarkStart w:id="444" w:name="_Toc179647182"/>
      <w:r w:rsidRPr="00587FB8">
        <w:rPr>
          <w:rFonts w:cs="Times New Roman"/>
          <w:szCs w:val="24"/>
        </w:rPr>
        <w:t xml:space="preserve">5.5 Suggestion for Further </w:t>
      </w:r>
      <w:bookmarkEnd w:id="441"/>
      <w:bookmarkEnd w:id="442"/>
      <w:r w:rsidRPr="00587FB8">
        <w:rPr>
          <w:rFonts w:cs="Times New Roman"/>
          <w:szCs w:val="24"/>
        </w:rPr>
        <w:t>Research</w:t>
      </w:r>
      <w:bookmarkEnd w:id="443"/>
      <w:bookmarkEnd w:id="444"/>
    </w:p>
    <w:p w:rsidR="00587FB8" w:rsidRPr="00587FB8" w:rsidRDefault="00587FB8" w:rsidP="00587FB8">
      <w:pPr>
        <w:rPr>
          <w:rFonts w:ascii="Times New Roman" w:hAnsi="Times New Roman" w:cs="Times New Roman"/>
          <w:sz w:val="24"/>
          <w:szCs w:val="24"/>
        </w:rPr>
      </w:pPr>
    </w:p>
    <w:p w:rsidR="007D2579" w:rsidRPr="00587FB8" w:rsidRDefault="007D2579" w:rsidP="00FF091D">
      <w:pPr>
        <w:spacing w:after="240" w:line="480" w:lineRule="auto"/>
        <w:jc w:val="both"/>
        <w:rPr>
          <w:rFonts w:ascii="Times New Roman" w:hAnsi="Times New Roman" w:cs="Times New Roman"/>
          <w:sz w:val="24"/>
          <w:szCs w:val="24"/>
        </w:rPr>
      </w:pPr>
      <w:bookmarkStart w:id="445" w:name="_Hlk114004305"/>
      <w:r w:rsidRPr="00587FB8">
        <w:rPr>
          <w:rFonts w:ascii="Times New Roman" w:hAnsi="Times New Roman" w:cs="Times New Roman"/>
          <w:sz w:val="24"/>
          <w:szCs w:val="24"/>
        </w:rPr>
        <w:t xml:space="preserve">This study was carried out in the </w:t>
      </w:r>
      <w:r w:rsidR="00090B57" w:rsidRPr="00587FB8">
        <w:rPr>
          <w:rFonts w:ascii="Times New Roman" w:hAnsi="Times New Roman" w:cs="Times New Roman"/>
          <w:sz w:val="24"/>
          <w:szCs w:val="24"/>
        </w:rPr>
        <w:t>seven</w:t>
      </w:r>
      <w:r w:rsidRPr="00587FB8">
        <w:rPr>
          <w:rFonts w:ascii="Times New Roman" w:hAnsi="Times New Roman" w:cs="Times New Roman"/>
          <w:sz w:val="24"/>
          <w:szCs w:val="24"/>
        </w:rPr>
        <w:t xml:space="preserve"> (</w:t>
      </w:r>
      <w:r w:rsidR="002F050A" w:rsidRPr="00587FB8">
        <w:rPr>
          <w:rFonts w:ascii="Times New Roman" w:hAnsi="Times New Roman" w:cs="Times New Roman"/>
          <w:sz w:val="24"/>
          <w:szCs w:val="24"/>
        </w:rPr>
        <w:t>7) Public Level four Hospitals in Kakamega County</w:t>
      </w:r>
      <w:r w:rsidRPr="00587FB8">
        <w:rPr>
          <w:rFonts w:ascii="Times New Roman" w:hAnsi="Times New Roman" w:cs="Times New Roman"/>
          <w:sz w:val="24"/>
          <w:szCs w:val="24"/>
        </w:rPr>
        <w:t xml:space="preserve">. Similar research can also be done in private </w:t>
      </w:r>
      <w:r w:rsidR="002F050A" w:rsidRPr="00587FB8">
        <w:rPr>
          <w:rFonts w:ascii="Times New Roman" w:hAnsi="Times New Roman" w:cs="Times New Roman"/>
          <w:sz w:val="24"/>
          <w:szCs w:val="24"/>
        </w:rPr>
        <w:t>hospitals, equally can be done in other hospital levels such as level three hospitals</w:t>
      </w:r>
      <w:r w:rsidRPr="00587FB8">
        <w:rPr>
          <w:rFonts w:ascii="Times New Roman" w:hAnsi="Times New Roman" w:cs="Times New Roman"/>
          <w:sz w:val="24"/>
          <w:szCs w:val="24"/>
        </w:rPr>
        <w:t xml:space="preserve">. In addition, </w:t>
      </w:r>
      <w:r w:rsidR="002F050A" w:rsidRPr="00587FB8">
        <w:rPr>
          <w:rFonts w:ascii="Times New Roman" w:hAnsi="Times New Roman" w:cs="Times New Roman"/>
          <w:sz w:val="24"/>
          <w:szCs w:val="24"/>
        </w:rPr>
        <w:t>strategic orientation practices</w:t>
      </w:r>
      <w:r w:rsidRPr="00587FB8">
        <w:rPr>
          <w:rFonts w:ascii="Times New Roman" w:hAnsi="Times New Roman" w:cs="Times New Roman"/>
          <w:sz w:val="24"/>
          <w:szCs w:val="24"/>
        </w:rPr>
        <w:t xml:space="preserve"> are diverse, this study was limited to </w:t>
      </w:r>
      <w:r w:rsidR="000203C2" w:rsidRPr="00587FB8">
        <w:rPr>
          <w:rFonts w:ascii="Times New Roman" w:hAnsi="Times New Roman" w:cs="Times New Roman"/>
          <w:sz w:val="24"/>
          <w:szCs w:val="24"/>
        </w:rPr>
        <w:t>customers orientation, resource orientation and technological orientation</w:t>
      </w:r>
      <w:r w:rsidRPr="00587FB8">
        <w:rPr>
          <w:rFonts w:ascii="Times New Roman" w:hAnsi="Times New Roman" w:cs="Times New Roman"/>
          <w:sz w:val="24"/>
          <w:szCs w:val="24"/>
        </w:rPr>
        <w:t xml:space="preserve">. A similar study should be explored basing on other </w:t>
      </w:r>
      <w:r w:rsidR="002F050A" w:rsidRPr="00587FB8">
        <w:rPr>
          <w:rFonts w:ascii="Times New Roman" w:hAnsi="Times New Roman" w:cs="Times New Roman"/>
          <w:sz w:val="24"/>
          <w:szCs w:val="24"/>
        </w:rPr>
        <w:t xml:space="preserve">strategic orientation practices </w:t>
      </w:r>
      <w:r w:rsidRPr="00587FB8">
        <w:rPr>
          <w:rFonts w:ascii="Times New Roman" w:hAnsi="Times New Roman" w:cs="Times New Roman"/>
          <w:sz w:val="24"/>
          <w:szCs w:val="24"/>
        </w:rPr>
        <w:t xml:space="preserve">such as </w:t>
      </w:r>
      <w:r w:rsidR="002F050A" w:rsidRPr="00587FB8">
        <w:rPr>
          <w:rFonts w:ascii="Times New Roman" w:hAnsi="Times New Roman" w:cs="Times New Roman"/>
          <w:sz w:val="24"/>
          <w:szCs w:val="24"/>
        </w:rPr>
        <w:t>market, entrepreneurial and learning orientation</w:t>
      </w:r>
      <w:r w:rsidRPr="00587FB8">
        <w:rPr>
          <w:rFonts w:ascii="Times New Roman" w:hAnsi="Times New Roman" w:cs="Times New Roman"/>
          <w:sz w:val="24"/>
          <w:szCs w:val="24"/>
        </w:rPr>
        <w:t xml:space="preserve"> that can enhance service delivery. </w:t>
      </w:r>
      <w:r w:rsidR="004F119D" w:rsidRPr="00587FB8">
        <w:rPr>
          <w:rFonts w:ascii="Times New Roman" w:hAnsi="Times New Roman" w:cs="Times New Roman"/>
          <w:sz w:val="24"/>
          <w:szCs w:val="24"/>
        </w:rPr>
        <w:t xml:space="preserve"> Similar study can be done in other sectors such as banking, manufacturing as the current study focused on the health sector. Further study can use </w:t>
      </w:r>
      <w:r w:rsidR="004F119D" w:rsidRPr="00587FB8">
        <w:rPr>
          <w:rFonts w:ascii="Times New Roman" w:hAnsi="Times New Roman" w:cs="Times New Roman"/>
          <w:sz w:val="24"/>
          <w:szCs w:val="24"/>
        </w:rPr>
        <w:lastRenderedPageBreak/>
        <w:t>other moderators such as external factors</w:t>
      </w:r>
      <w:r w:rsidR="00110D58" w:rsidRPr="00587FB8">
        <w:rPr>
          <w:rFonts w:ascii="Times New Roman" w:hAnsi="Times New Roman" w:cs="Times New Roman"/>
          <w:sz w:val="24"/>
          <w:szCs w:val="24"/>
        </w:rPr>
        <w:t xml:space="preserve"> and</w:t>
      </w:r>
      <w:r w:rsidR="004F119D" w:rsidRPr="00587FB8">
        <w:rPr>
          <w:rFonts w:ascii="Times New Roman" w:hAnsi="Times New Roman" w:cs="Times New Roman"/>
          <w:sz w:val="24"/>
          <w:szCs w:val="24"/>
        </w:rPr>
        <w:t xml:space="preserve"> innovation as the current study focused on </w:t>
      </w:r>
      <w:r w:rsidR="00CB5217">
        <w:rPr>
          <w:rFonts w:ascii="Times New Roman" w:hAnsi="Times New Roman" w:cs="Times New Roman"/>
          <w:sz w:val="24"/>
          <w:szCs w:val="24"/>
        </w:rPr>
        <w:t>Organization factors</w:t>
      </w:r>
      <w:r w:rsidR="00110D58" w:rsidRPr="00587FB8">
        <w:rPr>
          <w:rFonts w:ascii="Times New Roman" w:hAnsi="Times New Roman" w:cs="Times New Roman"/>
          <w:sz w:val="24"/>
          <w:szCs w:val="24"/>
        </w:rPr>
        <w:t>.</w:t>
      </w:r>
      <w:r w:rsidR="004F119D" w:rsidRPr="00587FB8">
        <w:rPr>
          <w:rFonts w:ascii="Times New Roman" w:hAnsi="Times New Roman" w:cs="Times New Roman"/>
          <w:sz w:val="24"/>
          <w:szCs w:val="24"/>
        </w:rPr>
        <w:t xml:space="preserve"> </w:t>
      </w:r>
    </w:p>
    <w:bookmarkEnd w:id="445"/>
    <w:p w:rsidR="007D2579" w:rsidRPr="00587FB8" w:rsidRDefault="007D2579" w:rsidP="00FF091D">
      <w:pPr>
        <w:spacing w:after="240" w:line="480" w:lineRule="auto"/>
        <w:jc w:val="center"/>
        <w:rPr>
          <w:rFonts w:ascii="Times New Roman" w:hAnsi="Times New Roman" w:cs="Times New Roman"/>
          <w:b/>
          <w:bCs/>
          <w:sz w:val="24"/>
          <w:szCs w:val="24"/>
        </w:rPr>
      </w:pPr>
    </w:p>
    <w:p w:rsidR="007D2579" w:rsidRPr="00587FB8" w:rsidRDefault="007D2579" w:rsidP="00FF091D">
      <w:pPr>
        <w:spacing w:after="240" w:line="480" w:lineRule="auto"/>
        <w:ind w:left="1541" w:right="1253" w:hanging="720"/>
        <w:jc w:val="both"/>
        <w:rPr>
          <w:rFonts w:ascii="Times New Roman" w:hAnsi="Times New Roman" w:cs="Times New Roman"/>
          <w:sz w:val="24"/>
          <w:szCs w:val="24"/>
        </w:rPr>
      </w:pPr>
    </w:p>
    <w:p w:rsidR="00C46A03" w:rsidRPr="00587FB8" w:rsidRDefault="00C46A03" w:rsidP="00FF091D">
      <w:pPr>
        <w:spacing w:after="240" w:line="480" w:lineRule="auto"/>
        <w:ind w:left="1541" w:right="1253" w:hanging="720"/>
        <w:jc w:val="both"/>
        <w:rPr>
          <w:rFonts w:ascii="Times New Roman" w:hAnsi="Times New Roman" w:cs="Times New Roman"/>
          <w:sz w:val="24"/>
          <w:szCs w:val="24"/>
        </w:rPr>
      </w:pPr>
    </w:p>
    <w:p w:rsidR="004F119D" w:rsidRPr="00587FB8" w:rsidRDefault="004F119D" w:rsidP="00FF091D">
      <w:pPr>
        <w:spacing w:after="240" w:line="480" w:lineRule="auto"/>
        <w:ind w:left="1541" w:right="1253" w:hanging="720"/>
        <w:jc w:val="both"/>
        <w:rPr>
          <w:rFonts w:ascii="Times New Roman" w:hAnsi="Times New Roman" w:cs="Times New Roman"/>
          <w:sz w:val="24"/>
          <w:szCs w:val="24"/>
        </w:rPr>
      </w:pPr>
    </w:p>
    <w:p w:rsidR="003F2CD2" w:rsidRDefault="003F2CD2" w:rsidP="003F2CD2">
      <w:pPr>
        <w:spacing w:line="240" w:lineRule="auto"/>
        <w:jc w:val="both"/>
        <w:rPr>
          <w:rFonts w:ascii="Times New Roman" w:hAnsi="Times New Roman" w:cs="Times New Roman"/>
          <w:sz w:val="24"/>
          <w:szCs w:val="24"/>
        </w:rPr>
      </w:pPr>
    </w:p>
    <w:p w:rsidR="003F2CD2" w:rsidRPr="003F2CD2" w:rsidRDefault="003F2CD2" w:rsidP="003F2CD2">
      <w:pPr>
        <w:spacing w:line="240" w:lineRule="auto"/>
        <w:jc w:val="both"/>
        <w:rPr>
          <w:rFonts w:ascii="Times New Roman" w:hAnsi="Times New Roman" w:cs="Times New Roman"/>
          <w:sz w:val="24"/>
          <w:szCs w:val="24"/>
        </w:rPr>
      </w:pPr>
    </w:p>
    <w:p w:rsidR="003F2CD2" w:rsidRDefault="003F2CD2" w:rsidP="003F2CD2">
      <w:pPr>
        <w:spacing w:line="240" w:lineRule="auto"/>
        <w:jc w:val="both"/>
        <w:rPr>
          <w:rFonts w:ascii="Times New Roman" w:hAnsi="Times New Roman" w:cs="Times New Roman"/>
          <w:sz w:val="24"/>
          <w:szCs w:val="24"/>
        </w:rPr>
      </w:pPr>
    </w:p>
    <w:p w:rsidR="003F2CD2" w:rsidRDefault="003F2CD2" w:rsidP="003F2CD2">
      <w:pPr>
        <w:spacing w:line="240" w:lineRule="auto"/>
        <w:jc w:val="both"/>
        <w:rPr>
          <w:rFonts w:ascii="Times New Roman" w:hAnsi="Times New Roman" w:cs="Times New Roman"/>
          <w:sz w:val="24"/>
          <w:szCs w:val="24"/>
        </w:rPr>
      </w:pPr>
    </w:p>
    <w:p w:rsidR="003F2CD2" w:rsidRPr="003F2CD2" w:rsidRDefault="003F2CD2" w:rsidP="003F2CD2">
      <w:pPr>
        <w:spacing w:line="240" w:lineRule="auto"/>
        <w:jc w:val="both"/>
        <w:rPr>
          <w:rFonts w:ascii="Times New Roman" w:hAnsi="Times New Roman" w:cs="Times New Roman"/>
          <w:sz w:val="24"/>
          <w:szCs w:val="24"/>
        </w:rPr>
      </w:pPr>
    </w:p>
    <w:p w:rsidR="003F2CD2" w:rsidRPr="003F2CD2" w:rsidRDefault="003F2CD2" w:rsidP="003F2CD2">
      <w:pPr>
        <w:spacing w:line="240" w:lineRule="auto"/>
        <w:jc w:val="both"/>
        <w:rPr>
          <w:rFonts w:ascii="Times New Roman" w:hAnsi="Times New Roman" w:cs="Times New Roman"/>
          <w:sz w:val="24"/>
          <w:szCs w:val="24"/>
        </w:rPr>
      </w:pPr>
    </w:p>
    <w:p w:rsidR="000510D5" w:rsidRDefault="000510D5" w:rsidP="000510D5"/>
    <w:p w:rsidR="000510D5" w:rsidRDefault="000510D5" w:rsidP="00FF091D">
      <w:pPr>
        <w:spacing w:after="240" w:line="480" w:lineRule="auto"/>
        <w:ind w:left="1541" w:right="1253" w:hanging="720"/>
        <w:jc w:val="both"/>
        <w:rPr>
          <w:rFonts w:ascii="Times New Roman" w:hAnsi="Times New Roman" w:cs="Times New Roman"/>
          <w:sz w:val="24"/>
          <w:szCs w:val="24"/>
        </w:rPr>
      </w:pPr>
    </w:p>
    <w:p w:rsidR="001F0825" w:rsidRDefault="001F0825" w:rsidP="001F0825"/>
    <w:p w:rsidR="004F119D" w:rsidRPr="00587FB8" w:rsidRDefault="004F119D" w:rsidP="00FF091D">
      <w:pPr>
        <w:spacing w:after="240" w:line="480" w:lineRule="auto"/>
        <w:ind w:left="1541" w:right="1253" w:hanging="720"/>
        <w:jc w:val="both"/>
        <w:rPr>
          <w:rFonts w:ascii="Times New Roman" w:hAnsi="Times New Roman" w:cs="Times New Roman"/>
          <w:sz w:val="24"/>
          <w:szCs w:val="24"/>
        </w:rPr>
      </w:pPr>
    </w:p>
    <w:p w:rsidR="004F119D" w:rsidRPr="00587FB8" w:rsidRDefault="004F119D" w:rsidP="00FF091D">
      <w:pPr>
        <w:spacing w:after="240" w:line="480" w:lineRule="auto"/>
        <w:ind w:left="1541" w:right="1253" w:hanging="720"/>
        <w:jc w:val="both"/>
        <w:rPr>
          <w:rFonts w:ascii="Times New Roman" w:hAnsi="Times New Roman" w:cs="Times New Roman"/>
          <w:sz w:val="24"/>
          <w:szCs w:val="24"/>
        </w:rPr>
      </w:pPr>
    </w:p>
    <w:p w:rsidR="00B3396F" w:rsidRDefault="00B3396F" w:rsidP="00FF091D">
      <w:pPr>
        <w:pStyle w:val="Heading1"/>
        <w:spacing w:after="240"/>
        <w:jc w:val="center"/>
        <w:rPr>
          <w:rFonts w:cs="Times New Roman"/>
          <w:szCs w:val="24"/>
        </w:rPr>
      </w:pPr>
      <w:bookmarkStart w:id="446" w:name="_Toc179647183"/>
    </w:p>
    <w:p w:rsidR="00B3396F" w:rsidRDefault="00B3396F">
      <w:pPr>
        <w:spacing w:after="240" w:line="480" w:lineRule="auto"/>
        <w:ind w:left="1541" w:right="1253" w:hanging="720"/>
        <w:jc w:val="both"/>
        <w:rPr>
          <w:rFonts w:ascii="Times New Roman" w:eastAsiaTheme="majorEastAsia" w:hAnsi="Times New Roman" w:cs="Times New Roman"/>
          <w:b/>
          <w:bCs/>
          <w:sz w:val="24"/>
          <w:szCs w:val="24"/>
        </w:rPr>
      </w:pPr>
      <w:r>
        <w:rPr>
          <w:rFonts w:cs="Times New Roman"/>
          <w:szCs w:val="24"/>
        </w:rPr>
        <w:br w:type="page"/>
      </w:r>
    </w:p>
    <w:p w:rsidR="008B0F1D" w:rsidRPr="00587FB8" w:rsidRDefault="008B0F1D" w:rsidP="00FF091D">
      <w:pPr>
        <w:pStyle w:val="Heading1"/>
        <w:spacing w:after="240"/>
        <w:jc w:val="center"/>
        <w:rPr>
          <w:rFonts w:cs="Times New Roman"/>
          <w:szCs w:val="24"/>
        </w:rPr>
      </w:pPr>
      <w:r w:rsidRPr="00587FB8">
        <w:rPr>
          <w:rFonts w:cs="Times New Roman"/>
          <w:szCs w:val="24"/>
        </w:rPr>
        <w:lastRenderedPageBreak/>
        <w:t>REFERENCES</w:t>
      </w:r>
      <w:bookmarkEnd w:id="204"/>
      <w:bookmarkEnd w:id="205"/>
      <w:bookmarkEnd w:id="206"/>
      <w:bookmarkEnd w:id="207"/>
      <w:bookmarkEnd w:id="446"/>
    </w:p>
    <w:p w:rsidR="00B2192D" w:rsidRDefault="00566E3E" w:rsidP="00060B8F">
      <w:pPr>
        <w:spacing w:after="240" w:line="240" w:lineRule="auto"/>
        <w:ind w:left="720" w:hanging="720"/>
        <w:jc w:val="both"/>
        <w:rPr>
          <w:rFonts w:ascii="Times New Roman" w:hAnsi="Times New Roman" w:cs="Times New Roman"/>
          <w:i/>
          <w:sz w:val="24"/>
          <w:szCs w:val="24"/>
        </w:rPr>
      </w:pPr>
      <w:bookmarkStart w:id="447" w:name="_Toc134523239"/>
      <w:bookmarkStart w:id="448" w:name="_Toc136201954"/>
      <w:bookmarkStart w:id="449" w:name="_Toc136637307"/>
      <w:bookmarkStart w:id="450" w:name="_Toc142468566"/>
      <w:bookmarkStart w:id="451" w:name="_Toc133252629"/>
      <w:r w:rsidRPr="00587FB8">
        <w:rPr>
          <w:rFonts w:ascii="Times New Roman" w:hAnsi="Times New Roman" w:cs="Times New Roman"/>
          <w:sz w:val="24"/>
          <w:szCs w:val="24"/>
        </w:rPr>
        <w:t>A</w:t>
      </w:r>
      <w:r w:rsidR="004524B2" w:rsidRPr="00587FB8">
        <w:rPr>
          <w:rFonts w:ascii="Times New Roman" w:hAnsi="Times New Roman" w:cs="Times New Roman"/>
          <w:sz w:val="24"/>
          <w:szCs w:val="24"/>
        </w:rPr>
        <w:t xml:space="preserve">bdille, A, S., </w:t>
      </w:r>
      <w:r w:rsidRPr="00587FB8">
        <w:rPr>
          <w:rFonts w:ascii="Times New Roman" w:hAnsi="Times New Roman" w:cs="Times New Roman"/>
          <w:sz w:val="24"/>
          <w:szCs w:val="24"/>
        </w:rPr>
        <w:t>(202</w:t>
      </w:r>
      <w:r w:rsidR="00DF37EB">
        <w:rPr>
          <w:rFonts w:ascii="Times New Roman" w:hAnsi="Times New Roman" w:cs="Times New Roman"/>
          <w:sz w:val="24"/>
          <w:szCs w:val="24"/>
        </w:rPr>
        <w:t>0</w:t>
      </w:r>
      <w:r w:rsidRPr="00587FB8">
        <w:rPr>
          <w:rFonts w:ascii="Times New Roman" w:hAnsi="Times New Roman" w:cs="Times New Roman"/>
          <w:sz w:val="24"/>
          <w:szCs w:val="24"/>
        </w:rPr>
        <w:t>)</w:t>
      </w:r>
      <w:r w:rsidR="00B3396F">
        <w:rPr>
          <w:rFonts w:ascii="Times New Roman" w:hAnsi="Times New Roman" w:cs="Times New Roman"/>
          <w:sz w:val="24"/>
          <w:szCs w:val="24"/>
        </w:rPr>
        <w:t>.</w:t>
      </w:r>
      <w:r w:rsidRPr="00587FB8">
        <w:rPr>
          <w:rFonts w:ascii="Times New Roman" w:hAnsi="Times New Roman" w:cs="Times New Roman"/>
          <w:sz w:val="24"/>
          <w:szCs w:val="24"/>
        </w:rPr>
        <w:t xml:space="preserve"> I</w:t>
      </w:r>
      <w:r w:rsidR="004524B2" w:rsidRPr="00587FB8">
        <w:rPr>
          <w:rFonts w:ascii="Times New Roman" w:hAnsi="Times New Roman" w:cs="Times New Roman"/>
          <w:sz w:val="24"/>
          <w:szCs w:val="24"/>
        </w:rPr>
        <w:t xml:space="preserve">nfluence of strategic orientation on performance of </w:t>
      </w:r>
      <w:r w:rsidR="00B2192D">
        <w:rPr>
          <w:rFonts w:ascii="Times New Roman" w:hAnsi="Times New Roman" w:cs="Times New Roman"/>
          <w:sz w:val="24"/>
          <w:szCs w:val="24"/>
        </w:rPr>
        <w:t>Hotels</w:t>
      </w:r>
      <w:r w:rsidR="004524B2" w:rsidRPr="00587FB8">
        <w:rPr>
          <w:rFonts w:ascii="Times New Roman" w:hAnsi="Times New Roman" w:cs="Times New Roman"/>
          <w:sz w:val="24"/>
          <w:szCs w:val="24"/>
        </w:rPr>
        <w:t xml:space="preserve"> in Kenya.</w:t>
      </w:r>
      <w:r w:rsidR="00110D58" w:rsidRPr="00587FB8">
        <w:rPr>
          <w:rFonts w:ascii="Times New Roman" w:hAnsi="Times New Roman" w:cs="Times New Roman"/>
          <w:i/>
          <w:sz w:val="24"/>
          <w:szCs w:val="24"/>
        </w:rPr>
        <w:t xml:space="preserve"> Journal of Knowledge Management, </w:t>
      </w:r>
      <w:r w:rsidR="00BC1F5C" w:rsidRPr="00587FB8">
        <w:rPr>
          <w:rFonts w:ascii="Times New Roman" w:hAnsi="Times New Roman" w:cs="Times New Roman"/>
          <w:sz w:val="24"/>
          <w:szCs w:val="24"/>
        </w:rPr>
        <w:t xml:space="preserve"> </w:t>
      </w:r>
      <w:r w:rsidR="00BC1F5C" w:rsidRPr="00587FB8">
        <w:rPr>
          <w:rFonts w:ascii="Times New Roman" w:hAnsi="Times New Roman" w:cs="Times New Roman"/>
          <w:i/>
          <w:sz w:val="24"/>
          <w:szCs w:val="24"/>
        </w:rPr>
        <w:t>29(7), 833-861.</w:t>
      </w:r>
    </w:p>
    <w:p w:rsidR="00B2192D" w:rsidRDefault="00B2192D" w:rsidP="00FF091D">
      <w:pPr>
        <w:spacing w:after="240" w:line="240" w:lineRule="auto"/>
        <w:ind w:left="720" w:hanging="720"/>
        <w:jc w:val="both"/>
        <w:rPr>
          <w:rFonts w:ascii="Times New Roman" w:hAnsi="Times New Roman" w:cs="Times New Roman"/>
          <w:sz w:val="24"/>
          <w:szCs w:val="24"/>
        </w:rPr>
      </w:pPr>
      <w:r w:rsidRPr="00B2192D">
        <w:rPr>
          <w:rFonts w:ascii="Times New Roman" w:hAnsi="Times New Roman" w:cs="Times New Roman"/>
          <w:sz w:val="24"/>
          <w:szCs w:val="24"/>
        </w:rPr>
        <w:t>Abdille, S Kirigia, P &amp; Egondi, P</w:t>
      </w:r>
      <w:r w:rsidR="00B3396F">
        <w:rPr>
          <w:rFonts w:ascii="Times New Roman" w:hAnsi="Times New Roman" w:cs="Times New Roman"/>
          <w:sz w:val="24"/>
          <w:szCs w:val="24"/>
        </w:rPr>
        <w:t>.</w:t>
      </w:r>
      <w:r w:rsidRPr="00B2192D">
        <w:rPr>
          <w:rFonts w:ascii="Times New Roman" w:hAnsi="Times New Roman" w:cs="Times New Roman"/>
          <w:sz w:val="24"/>
          <w:szCs w:val="24"/>
        </w:rPr>
        <w:t xml:space="preserve">(2020).Influence of strategic orientation on performance of selected hotels in Mombasa County. </w:t>
      </w:r>
      <w:r w:rsidRPr="003375D9">
        <w:rPr>
          <w:rFonts w:ascii="Times New Roman" w:hAnsi="Times New Roman" w:cs="Times New Roman"/>
          <w:i/>
          <w:sz w:val="24"/>
          <w:szCs w:val="24"/>
        </w:rPr>
        <w:t>IOSR Journal of Business and Management (IOSR-JBM) e-ISSN: 2278-487X, p-ISSN: 2319-7668. Volume 22, Issue 10. Ser. III (October 2020), PP 52-59 www.iosrjournals.org</w:t>
      </w:r>
    </w:p>
    <w:p w:rsidR="004524B2"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Afolayan, M. S., &amp; Oniyinde, O. A. (2019). Interviews and questionnaires as legal research instruments. </w:t>
      </w:r>
      <w:r w:rsidRPr="00587FB8">
        <w:rPr>
          <w:rFonts w:ascii="Times New Roman" w:hAnsi="Times New Roman" w:cs="Times New Roman"/>
          <w:i/>
          <w:sz w:val="24"/>
          <w:szCs w:val="24"/>
        </w:rPr>
        <w:t xml:space="preserve">Journal of Law, Policy and Globalization. </w:t>
      </w:r>
      <w:r w:rsidR="00BC1F5C" w:rsidRPr="00587FB8">
        <w:rPr>
          <w:rFonts w:ascii="Times New Roman" w:hAnsi="Times New Roman" w:cs="Times New Roman"/>
          <w:sz w:val="24"/>
          <w:szCs w:val="24"/>
        </w:rPr>
        <w:t>31(6), 763-761.</w:t>
      </w:r>
    </w:p>
    <w:p w:rsidR="009A554A" w:rsidRDefault="00EF225D"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Agina, L. C. (2011). Response rates in business and management research: An overview of current practice and suggestions for future direction. </w:t>
      </w:r>
      <w:r w:rsidRPr="00587FB8">
        <w:rPr>
          <w:rFonts w:ascii="Times New Roman" w:hAnsi="Times New Roman" w:cs="Times New Roman"/>
          <w:i/>
          <w:sz w:val="24"/>
          <w:szCs w:val="24"/>
        </w:rPr>
        <w:t>British Journal of Management, 27(2), 426-437</w:t>
      </w:r>
      <w:r w:rsidRPr="00587FB8">
        <w:rPr>
          <w:rFonts w:ascii="Times New Roman" w:hAnsi="Times New Roman" w:cs="Times New Roman"/>
          <w:sz w:val="24"/>
          <w:szCs w:val="24"/>
        </w:rPr>
        <w:t xml:space="preserve">. </w:t>
      </w:r>
    </w:p>
    <w:p w:rsidR="004524B2" w:rsidRPr="009A554A" w:rsidRDefault="009A554A" w:rsidP="00FF091D">
      <w:pPr>
        <w:spacing w:after="240" w:line="240" w:lineRule="auto"/>
        <w:ind w:left="720" w:hanging="720"/>
        <w:jc w:val="both"/>
        <w:rPr>
          <w:rFonts w:ascii="Times New Roman" w:hAnsi="Times New Roman" w:cs="Times New Roman"/>
          <w:i/>
          <w:sz w:val="24"/>
          <w:szCs w:val="24"/>
        </w:rPr>
      </w:pPr>
      <w:r w:rsidRPr="009A554A">
        <w:rPr>
          <w:rFonts w:ascii="Times New Roman" w:hAnsi="Times New Roman" w:cs="Times New Roman"/>
          <w:sz w:val="24"/>
          <w:szCs w:val="24"/>
          <w:shd w:val="clear" w:color="auto" w:fill="FFFFFF"/>
        </w:rPr>
        <w:t>Aladag, O. F., Köseoglu, M. A., King, B., &amp; Mehraliyev, F. (2020). Strategy implementation research in hospitality and tourism: Current status and future potential. </w:t>
      </w:r>
      <w:r w:rsidRPr="009A554A">
        <w:rPr>
          <w:rStyle w:val="Emphasis"/>
          <w:rFonts w:ascii="Times New Roman" w:hAnsi="Times New Roman" w:cs="Times New Roman"/>
          <w:sz w:val="24"/>
          <w:szCs w:val="24"/>
          <w:shd w:val="clear" w:color="auto" w:fill="FFFFFF"/>
        </w:rPr>
        <w:t>International Journal of Hospitality Management</w:t>
      </w:r>
      <w:r w:rsidRPr="009A554A">
        <w:rPr>
          <w:rFonts w:ascii="Times New Roman" w:hAnsi="Times New Roman" w:cs="Times New Roman"/>
          <w:sz w:val="24"/>
          <w:szCs w:val="24"/>
          <w:shd w:val="clear" w:color="auto" w:fill="FFFFFF"/>
        </w:rPr>
        <w:t>, </w:t>
      </w:r>
      <w:r w:rsidRPr="009A554A">
        <w:rPr>
          <w:rStyle w:val="Emphasis"/>
          <w:rFonts w:ascii="Times New Roman" w:hAnsi="Times New Roman" w:cs="Times New Roman"/>
          <w:sz w:val="24"/>
          <w:szCs w:val="24"/>
          <w:shd w:val="clear" w:color="auto" w:fill="FFFFFF"/>
        </w:rPr>
        <w:t>88</w:t>
      </w:r>
      <w:r w:rsidRPr="009A554A">
        <w:rPr>
          <w:rFonts w:ascii="Times New Roman" w:hAnsi="Times New Roman" w:cs="Times New Roman"/>
          <w:sz w:val="24"/>
          <w:szCs w:val="24"/>
          <w:shd w:val="clear" w:color="auto" w:fill="FFFFFF"/>
        </w:rPr>
        <w:t>, Article 102556. https://doi.org/10.1016/j.ijhm.2020.102556</w:t>
      </w:r>
      <w:r w:rsidR="00DF2E15" w:rsidRPr="009A554A">
        <w:rPr>
          <w:rFonts w:ascii="Times New Roman" w:hAnsi="Times New Roman" w:cs="Times New Roman"/>
          <w:sz w:val="24"/>
          <w:szCs w:val="24"/>
        </w:rPr>
        <w:t>.</w:t>
      </w:r>
      <w:r w:rsidR="00DF2E15" w:rsidRPr="009A554A">
        <w:rPr>
          <w:rFonts w:ascii="Times New Roman" w:hAnsi="Times New Roman" w:cs="Times New Roman"/>
          <w:i/>
          <w:sz w:val="24"/>
          <w:szCs w:val="24"/>
        </w:rPr>
        <w:t xml:space="preserve"> </w:t>
      </w:r>
    </w:p>
    <w:p w:rsidR="004524B2"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Alnawas, I., &amp; Hemsley-Brown, J. (2019). </w:t>
      </w:r>
      <w:r w:rsidR="00110D58" w:rsidRPr="00587FB8">
        <w:rPr>
          <w:rFonts w:ascii="Times New Roman" w:hAnsi="Times New Roman" w:cs="Times New Roman"/>
          <w:sz w:val="24"/>
          <w:szCs w:val="24"/>
        </w:rPr>
        <w:t xml:space="preserve">Strategic orientation and business performance </w:t>
      </w:r>
      <w:r w:rsidR="004524B2" w:rsidRPr="00587FB8">
        <w:rPr>
          <w:rFonts w:ascii="Times New Roman" w:hAnsi="Times New Roman" w:cs="Times New Roman"/>
          <w:sz w:val="24"/>
          <w:szCs w:val="24"/>
        </w:rPr>
        <w:t>Undefined</w:t>
      </w:r>
      <w:r w:rsidRPr="00587FB8">
        <w:rPr>
          <w:rFonts w:ascii="Times New Roman" w:hAnsi="Times New Roman" w:cs="Times New Roman"/>
          <w:sz w:val="24"/>
          <w:szCs w:val="24"/>
        </w:rPr>
        <w:t xml:space="preserve">. </w:t>
      </w:r>
      <w:r w:rsidRPr="00587FB8">
        <w:rPr>
          <w:rFonts w:ascii="Times New Roman" w:hAnsi="Times New Roman" w:cs="Times New Roman"/>
          <w:i/>
          <w:sz w:val="24"/>
          <w:szCs w:val="24"/>
        </w:rPr>
        <w:t xml:space="preserve">Journal of Hospitality Marketing &amp; Management, </w:t>
      </w:r>
      <w:r w:rsidRPr="00587FB8">
        <w:rPr>
          <w:rFonts w:ascii="Times New Roman" w:hAnsi="Times New Roman" w:cs="Times New Roman"/>
          <w:sz w:val="24"/>
          <w:szCs w:val="24"/>
        </w:rPr>
        <w:t xml:space="preserve">28(7), 833-861. </w:t>
      </w:r>
    </w:p>
    <w:p w:rsidR="003F2CD2" w:rsidRDefault="00DF2E15" w:rsidP="003F2CD2">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Alobaidi, M., &amp; Kitapci, O. (2019). Strategic orientation, market orientation and business performance: In searching for integration, evidence from Turkey. </w:t>
      </w:r>
      <w:r w:rsidRPr="00587FB8">
        <w:rPr>
          <w:rFonts w:ascii="Times New Roman" w:hAnsi="Times New Roman" w:cs="Times New Roman"/>
          <w:i/>
          <w:sz w:val="24"/>
          <w:szCs w:val="24"/>
        </w:rPr>
        <w:t xml:space="preserve">Montenegrin Journal of Economics, 15(3), 53-70. </w:t>
      </w:r>
    </w:p>
    <w:p w:rsidR="001F0825" w:rsidRDefault="003F2CD2" w:rsidP="001F0825">
      <w:pPr>
        <w:spacing w:after="240" w:line="240" w:lineRule="auto"/>
        <w:ind w:left="720" w:hanging="720"/>
        <w:jc w:val="both"/>
        <w:rPr>
          <w:rFonts w:ascii="Times New Roman" w:hAnsi="Times New Roman" w:cs="Times New Roman"/>
          <w:sz w:val="24"/>
          <w:szCs w:val="24"/>
        </w:rPr>
      </w:pPr>
      <w:r w:rsidRPr="003F2CD2">
        <w:rPr>
          <w:rFonts w:ascii="Times New Roman" w:hAnsi="Times New Roman" w:cs="Times New Roman"/>
          <w:sz w:val="24"/>
          <w:szCs w:val="24"/>
        </w:rPr>
        <w:t>Aklilu B &amp; Kero, C. (2024)</w:t>
      </w:r>
      <w:r w:rsidR="00B3396F">
        <w:rPr>
          <w:rFonts w:ascii="Times New Roman" w:hAnsi="Times New Roman" w:cs="Times New Roman"/>
          <w:sz w:val="24"/>
          <w:szCs w:val="24"/>
        </w:rPr>
        <w:t>.</w:t>
      </w:r>
      <w:r w:rsidRPr="003F2CD2">
        <w:rPr>
          <w:rFonts w:ascii="Times New Roman" w:hAnsi="Times New Roman" w:cs="Times New Roman"/>
          <w:sz w:val="24"/>
          <w:szCs w:val="24"/>
        </w:rPr>
        <w:t>Customer orientation, open innovation and enterprise performance, evidence from Ethiopian SMEs,</w:t>
      </w:r>
      <w:r w:rsidRPr="001F0825">
        <w:rPr>
          <w:rFonts w:ascii="Times New Roman" w:hAnsi="Times New Roman" w:cs="Times New Roman"/>
          <w:i/>
          <w:sz w:val="24"/>
          <w:szCs w:val="24"/>
        </w:rPr>
        <w:t>Cogent Business &amp; Management, 11:1, 2320462, DOI: 10.1080/23311975.2024.2320462</w:t>
      </w:r>
    </w:p>
    <w:p w:rsidR="00AF2D05" w:rsidRDefault="001F0825" w:rsidP="00AF2D05">
      <w:pPr>
        <w:spacing w:after="240" w:line="240" w:lineRule="auto"/>
        <w:ind w:left="720" w:hanging="720"/>
        <w:jc w:val="both"/>
        <w:rPr>
          <w:rFonts w:ascii="Times New Roman" w:hAnsi="Times New Roman" w:cs="Times New Roman"/>
          <w:i/>
          <w:sz w:val="24"/>
          <w:szCs w:val="24"/>
          <w:shd w:val="clear" w:color="auto" w:fill="FFFFFF"/>
        </w:rPr>
      </w:pPr>
      <w:r w:rsidRPr="001F0825">
        <w:rPr>
          <w:rFonts w:ascii="Times New Roman" w:hAnsi="Times New Roman" w:cs="Times New Roman"/>
          <w:sz w:val="24"/>
          <w:szCs w:val="24"/>
          <w:shd w:val="clear" w:color="auto" w:fill="FFFFFF"/>
        </w:rPr>
        <w:t>Akeke, N &amp; Olayiwola, P (2019).</w:t>
      </w:r>
      <w:hyperlink r:id="rId18" w:history="1">
        <w:r w:rsidRPr="001F0825">
          <w:rPr>
            <w:rStyle w:val="Hyperlink"/>
            <w:rFonts w:ascii="Times New Roman" w:hAnsi="Times New Roman" w:cs="Times New Roman"/>
            <w:bCs/>
            <w:color w:val="auto"/>
            <w:sz w:val="24"/>
            <w:szCs w:val="24"/>
            <w:u w:val="none"/>
          </w:rPr>
          <w:t>Strategic Orientation, Knowledge Management and Performance of Telecommunication Sector</w:t>
        </w:r>
      </w:hyperlink>
      <w:r w:rsidRPr="001F0825">
        <w:rPr>
          <w:rFonts w:ascii="Times New Roman" w:hAnsi="Times New Roman" w:cs="Times New Roman"/>
          <w:sz w:val="24"/>
          <w:szCs w:val="24"/>
          <w:shd w:val="clear" w:color="auto" w:fill="FFFFFF"/>
        </w:rPr>
        <w:t>,</w:t>
      </w:r>
      <w:r w:rsidR="00B3396F">
        <w:rPr>
          <w:rFonts w:ascii="Times New Roman" w:hAnsi="Times New Roman" w:cs="Times New Roman"/>
          <w:sz w:val="24"/>
          <w:szCs w:val="24"/>
          <w:shd w:val="clear" w:color="auto" w:fill="FFFFFF"/>
        </w:rPr>
        <w:t>.</w:t>
      </w:r>
      <w:hyperlink r:id="rId19" w:history="1">
        <w:r w:rsidRPr="001F0825">
          <w:rPr>
            <w:rStyle w:val="Hyperlink"/>
            <w:rFonts w:ascii="Times New Roman" w:hAnsi="Times New Roman" w:cs="Times New Roman"/>
            <w:i/>
            <w:color w:val="auto"/>
            <w:sz w:val="24"/>
            <w:szCs w:val="24"/>
            <w:u w:val="none"/>
          </w:rPr>
          <w:t>Romanian Economic Journal</w:t>
        </w:r>
      </w:hyperlink>
      <w:r w:rsidRPr="001F0825">
        <w:rPr>
          <w:rFonts w:ascii="Times New Roman" w:hAnsi="Times New Roman" w:cs="Times New Roman"/>
          <w:i/>
          <w:sz w:val="24"/>
          <w:szCs w:val="24"/>
          <w:shd w:val="clear" w:color="auto" w:fill="FFFFFF"/>
        </w:rPr>
        <w:t>, Department of International Business and Economics from the Academy of Economic Studies Bucharest, vol. 22(72), pages 2-14, June.</w:t>
      </w:r>
    </w:p>
    <w:p w:rsidR="00AF2D05" w:rsidRPr="00DD7743" w:rsidRDefault="00AF2D05" w:rsidP="00AF2D05">
      <w:pPr>
        <w:spacing w:after="240" w:line="240" w:lineRule="auto"/>
        <w:ind w:left="720" w:hanging="720"/>
        <w:jc w:val="both"/>
        <w:rPr>
          <w:rFonts w:ascii="Times New Roman" w:hAnsi="Times New Roman" w:cs="Times New Roman"/>
          <w:sz w:val="24"/>
          <w:szCs w:val="24"/>
          <w:shd w:val="clear" w:color="auto" w:fill="FFFFFF"/>
        </w:rPr>
      </w:pPr>
      <w:r w:rsidRPr="00DD7743">
        <w:rPr>
          <w:rFonts w:ascii="Times New Roman" w:eastAsia="Times New Roman" w:hAnsi="Times New Roman" w:cs="Times New Roman"/>
          <w:kern w:val="0"/>
          <w:sz w:val="24"/>
          <w:szCs w:val="24"/>
          <w:lang w:val="en-GB" w:eastAsia="en-GB"/>
        </w:rPr>
        <w:t>Arias,</w:t>
      </w:r>
      <w:r w:rsidRPr="00DD7743">
        <w:rPr>
          <w:rFonts w:ascii="Times New Roman" w:hAnsi="Times New Roman" w:cs="Times New Roman"/>
          <w:kern w:val="0"/>
          <w:sz w:val="24"/>
          <w:szCs w:val="24"/>
          <w:lang w:val="en-GB" w:eastAsia="en-GB"/>
        </w:rPr>
        <w:t xml:space="preserve"> N</w:t>
      </w:r>
      <w:r w:rsidRPr="00DD7743">
        <w:rPr>
          <w:rFonts w:ascii="Times New Roman" w:eastAsia="Times New Roman" w:hAnsi="Times New Roman" w:cs="Times New Roman"/>
          <w:kern w:val="0"/>
          <w:sz w:val="24"/>
          <w:szCs w:val="24"/>
          <w:lang w:val="en-GB" w:eastAsia="en-GB"/>
        </w:rPr>
        <w:t xml:space="preserve"> Ocampo,</w:t>
      </w:r>
      <w:r w:rsidRPr="00DD7743">
        <w:rPr>
          <w:rFonts w:ascii="Times New Roman" w:hAnsi="Times New Roman" w:cs="Times New Roman"/>
          <w:kern w:val="0"/>
          <w:sz w:val="24"/>
          <w:szCs w:val="24"/>
          <w:lang w:val="en-GB" w:eastAsia="en-GB"/>
        </w:rPr>
        <w:t xml:space="preserve"> J </w:t>
      </w:r>
      <w:r w:rsidRPr="00AF2D05">
        <w:rPr>
          <w:kern w:val="0"/>
          <w:sz w:val="24"/>
          <w:szCs w:val="24"/>
          <w:lang w:val="en-GB" w:eastAsia="en-GB"/>
        </w:rPr>
        <w:t xml:space="preserve">&amp; </w:t>
      </w:r>
      <w:r w:rsidRPr="00DD7743">
        <w:rPr>
          <w:rFonts w:ascii="Times New Roman" w:eastAsia="Times New Roman" w:hAnsi="Times New Roman" w:cs="Times New Roman"/>
          <w:kern w:val="0"/>
          <w:sz w:val="24"/>
          <w:szCs w:val="24"/>
          <w:lang w:val="en-GB" w:eastAsia="en-GB"/>
        </w:rPr>
        <w:t>Cardona</w:t>
      </w:r>
      <w:r w:rsidRPr="00DD7743">
        <w:rPr>
          <w:rFonts w:ascii="Times New Roman" w:hAnsi="Times New Roman" w:cs="Times New Roman"/>
          <w:kern w:val="0"/>
          <w:sz w:val="24"/>
          <w:szCs w:val="24"/>
          <w:lang w:val="en-GB" w:eastAsia="en-GB"/>
        </w:rPr>
        <w:t>, J</w:t>
      </w:r>
      <w:r w:rsidR="00B3396F">
        <w:rPr>
          <w:rFonts w:ascii="Times New Roman" w:hAnsi="Times New Roman" w:cs="Times New Roman"/>
          <w:kern w:val="0"/>
          <w:sz w:val="24"/>
          <w:szCs w:val="24"/>
          <w:lang w:val="en-GB" w:eastAsia="en-GB"/>
        </w:rPr>
        <w:t>.</w:t>
      </w:r>
      <w:r w:rsidRPr="00DD7743">
        <w:rPr>
          <w:rFonts w:ascii="Times New Roman" w:eastAsia="Times New Roman" w:hAnsi="Times New Roman" w:cs="Times New Roman"/>
          <w:kern w:val="0"/>
          <w:sz w:val="24"/>
          <w:szCs w:val="24"/>
          <w:lang w:val="en-GB" w:eastAsia="en-GB"/>
        </w:rPr>
        <w:t xml:space="preserve"> (2021)</w:t>
      </w:r>
      <w:r w:rsidR="00B3396F">
        <w:rPr>
          <w:rFonts w:ascii="Times New Roman" w:eastAsia="Times New Roman" w:hAnsi="Times New Roman" w:cs="Times New Roman"/>
          <w:kern w:val="0"/>
          <w:sz w:val="24"/>
          <w:szCs w:val="24"/>
          <w:lang w:val="en-GB" w:eastAsia="en-GB"/>
        </w:rPr>
        <w:t>.</w:t>
      </w:r>
      <w:r w:rsidRPr="00DD7743">
        <w:rPr>
          <w:rFonts w:ascii="Times New Roman" w:hAnsi="Times New Roman" w:cs="Times New Roman"/>
          <w:bCs/>
          <w:sz w:val="24"/>
          <w:szCs w:val="24"/>
        </w:rPr>
        <w:t>Strategic orientation toward digitalization to improve innovation capability: why knowledge acquisition and exploitation through external embeddedness matter.</w:t>
      </w:r>
      <w:r w:rsidRPr="00DD7743">
        <w:rPr>
          <w:rFonts w:ascii="Times New Roman" w:hAnsi="Times New Roman" w:cs="Times New Roman"/>
          <w:sz w:val="24"/>
          <w:szCs w:val="24"/>
        </w:rPr>
        <w:t xml:space="preserve"> </w:t>
      </w:r>
      <w:hyperlink r:id="rId20" w:tooltip="link to all content in Journal of Knowledge Management" w:history="1">
        <w:r w:rsidRPr="00DD7743">
          <w:rPr>
            <w:rStyle w:val="Hyperlink"/>
            <w:rFonts w:ascii="Times New Roman" w:hAnsi="Times New Roman" w:cs="Times New Roman"/>
            <w:i/>
            <w:color w:val="auto"/>
            <w:sz w:val="24"/>
            <w:szCs w:val="24"/>
            <w:u w:val="none"/>
            <w:shd w:val="clear" w:color="auto" w:fill="FFFFFF"/>
          </w:rPr>
          <w:t>Journal of Knowledge Management</w:t>
        </w:r>
      </w:hyperlink>
      <w:r w:rsidRPr="00DD7743">
        <w:rPr>
          <w:rFonts w:ascii="Times New Roman" w:hAnsi="Times New Roman" w:cs="Times New Roman"/>
          <w:i/>
          <w:sz w:val="24"/>
          <w:szCs w:val="24"/>
          <w:shd w:val="clear" w:color="auto" w:fill="FFFFFF"/>
        </w:rPr>
        <w:t>, Volume 25, Number 5</w:t>
      </w:r>
    </w:p>
    <w:p w:rsidR="004524B2"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Avci, U., Madanoglu, M., &amp; Okumus, F. (2011). Strategic orientation and performance of tourism firms: Evidence from a developing country. </w:t>
      </w:r>
      <w:r w:rsidRPr="00587FB8">
        <w:rPr>
          <w:rFonts w:ascii="Times New Roman" w:hAnsi="Times New Roman" w:cs="Times New Roman"/>
          <w:i/>
          <w:sz w:val="24"/>
          <w:szCs w:val="24"/>
        </w:rPr>
        <w:t>Tourism Management, 32(1), 147-157.</w:t>
      </w:r>
      <w:r w:rsidR="004524B2" w:rsidRPr="00587FB8">
        <w:rPr>
          <w:rFonts w:ascii="Times New Roman" w:hAnsi="Times New Roman" w:cs="Times New Roman"/>
          <w:sz w:val="24"/>
          <w:szCs w:val="24"/>
        </w:rPr>
        <w:t xml:space="preserve"> </w:t>
      </w:r>
    </w:p>
    <w:p w:rsidR="003F2CD2" w:rsidRDefault="00DF2E15" w:rsidP="003F2CD2">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lastRenderedPageBreak/>
        <w:t xml:space="preserve">Awino, Z. B. (2015). Organizational structure and performance of large manufacturing firms in Kenya: An empirical investigation. </w:t>
      </w:r>
      <w:r w:rsidRPr="00587FB8">
        <w:rPr>
          <w:rFonts w:ascii="Times New Roman" w:hAnsi="Times New Roman" w:cs="Times New Roman"/>
          <w:i/>
          <w:sz w:val="24"/>
          <w:szCs w:val="24"/>
        </w:rPr>
        <w:t xml:space="preserve">Journal of Business and Economics, 6(11), 1883-1891. </w:t>
      </w:r>
    </w:p>
    <w:p w:rsidR="003F2CD2" w:rsidRDefault="003F2CD2" w:rsidP="003F2CD2">
      <w:pPr>
        <w:spacing w:after="240" w:line="240" w:lineRule="auto"/>
        <w:ind w:left="720" w:hanging="720"/>
        <w:jc w:val="both"/>
        <w:rPr>
          <w:rFonts w:ascii="Times New Roman" w:hAnsi="Times New Roman" w:cs="Times New Roman"/>
          <w:i/>
          <w:sz w:val="24"/>
          <w:szCs w:val="24"/>
        </w:rPr>
      </w:pPr>
      <w:r w:rsidRPr="003F2CD2">
        <w:rPr>
          <w:rFonts w:ascii="Times New Roman" w:hAnsi="Times New Roman" w:cs="Times New Roman"/>
          <w:sz w:val="24"/>
          <w:szCs w:val="24"/>
        </w:rPr>
        <w:t>Babu, M</w:t>
      </w:r>
      <w:r w:rsidR="00B3396F">
        <w:rPr>
          <w:rFonts w:ascii="Times New Roman" w:hAnsi="Times New Roman" w:cs="Times New Roman"/>
          <w:sz w:val="24"/>
          <w:szCs w:val="24"/>
        </w:rPr>
        <w:t>.</w:t>
      </w:r>
      <w:r w:rsidRPr="003F2CD2">
        <w:rPr>
          <w:rFonts w:ascii="Times New Roman" w:hAnsi="Times New Roman" w:cs="Times New Roman"/>
          <w:sz w:val="24"/>
          <w:szCs w:val="24"/>
        </w:rPr>
        <w:t>(2018)</w:t>
      </w:r>
      <w:r w:rsidR="00B3396F">
        <w:rPr>
          <w:rFonts w:ascii="Times New Roman" w:hAnsi="Times New Roman" w:cs="Times New Roman"/>
          <w:sz w:val="24"/>
          <w:szCs w:val="24"/>
        </w:rPr>
        <w:t>.</w:t>
      </w:r>
      <w:r w:rsidRPr="003F2CD2">
        <w:rPr>
          <w:rFonts w:ascii="Times New Roman" w:hAnsi="Times New Roman" w:cs="Times New Roman"/>
          <w:sz w:val="24"/>
          <w:szCs w:val="24"/>
        </w:rPr>
        <w:t xml:space="preserve">Impact of firm’s customer orientation on performance: the moderating role of interfunctional coordination and employee commitment, </w:t>
      </w:r>
      <w:r w:rsidRPr="003F2CD2">
        <w:rPr>
          <w:rFonts w:ascii="Times New Roman" w:hAnsi="Times New Roman" w:cs="Times New Roman"/>
          <w:i/>
          <w:sz w:val="24"/>
          <w:szCs w:val="24"/>
        </w:rPr>
        <w:t>Journal of Strategic Marketing, 26:8, 702-722, DOI: 10.1080/0965254X.2017.1384037</w:t>
      </w:r>
    </w:p>
    <w:p w:rsidR="00AF2D05" w:rsidRDefault="00DF2E15" w:rsidP="00AF2D05">
      <w:pPr>
        <w:spacing w:after="240" w:line="240" w:lineRule="auto"/>
        <w:ind w:left="720" w:hanging="720"/>
        <w:jc w:val="both"/>
      </w:pPr>
      <w:r w:rsidRPr="00587FB8">
        <w:rPr>
          <w:rFonts w:ascii="Times New Roman" w:hAnsi="Times New Roman" w:cs="Times New Roman"/>
          <w:sz w:val="24"/>
          <w:szCs w:val="24"/>
        </w:rPr>
        <w:t xml:space="preserve">Beliaeva, T., Shirokova, G., Wales, W., &amp; Gafforova, E. (2018). Benefiting from economic crisis? Strategic orientation effects, trade-offs, and configurations with resource availability on SME performance. </w:t>
      </w:r>
      <w:r w:rsidRPr="00587FB8">
        <w:rPr>
          <w:rFonts w:ascii="Times New Roman" w:hAnsi="Times New Roman" w:cs="Times New Roman"/>
          <w:i/>
          <w:sz w:val="24"/>
          <w:szCs w:val="24"/>
        </w:rPr>
        <w:t>International Entrepreneurship and</w:t>
      </w:r>
      <w:r w:rsidRPr="00587FB8">
        <w:rPr>
          <w:rFonts w:ascii="Times New Roman" w:hAnsi="Times New Roman" w:cs="Times New Roman"/>
          <w:sz w:val="24"/>
          <w:szCs w:val="24"/>
        </w:rPr>
        <w:t xml:space="preserve"> </w:t>
      </w:r>
      <w:r w:rsidRPr="00E14DA2">
        <w:rPr>
          <w:rFonts w:ascii="Times New Roman" w:hAnsi="Times New Roman" w:cs="Times New Roman"/>
          <w:i/>
          <w:sz w:val="24"/>
          <w:szCs w:val="24"/>
        </w:rPr>
        <w:t xml:space="preserve">Management Journal, 16(1), 165-194. </w:t>
      </w:r>
      <w:hyperlink r:id="rId21" w:history="1">
        <w:r w:rsidR="00C616BB" w:rsidRPr="00E14DA2">
          <w:rPr>
            <w:rStyle w:val="Hyperlink"/>
            <w:rFonts w:ascii="Times New Roman" w:hAnsi="Times New Roman" w:cs="Times New Roman"/>
            <w:i/>
            <w:color w:val="auto"/>
            <w:sz w:val="24"/>
            <w:szCs w:val="24"/>
            <w:u w:val="none"/>
          </w:rPr>
          <w:t>https://doi.org/10.1007/s11365-018-049-2</w:t>
        </w:r>
      </w:hyperlink>
    </w:p>
    <w:p w:rsidR="00AF2D05" w:rsidRPr="00DD7743" w:rsidRDefault="00AF2D05" w:rsidP="00AF2D05">
      <w:pPr>
        <w:spacing w:after="240" w:line="240" w:lineRule="auto"/>
        <w:ind w:left="720" w:hanging="720"/>
        <w:jc w:val="both"/>
        <w:rPr>
          <w:rFonts w:ascii="Times New Roman" w:hAnsi="Times New Roman" w:cs="Times New Roman"/>
          <w:sz w:val="24"/>
          <w:szCs w:val="24"/>
        </w:rPr>
      </w:pPr>
      <w:r w:rsidRPr="00DD7743">
        <w:rPr>
          <w:rFonts w:ascii="Times New Roman" w:hAnsi="Times New Roman" w:cs="Times New Roman"/>
          <w:sz w:val="24"/>
          <w:szCs w:val="24"/>
        </w:rPr>
        <w:t xml:space="preserve">Boohene, R. (2018). Entrepreneurial Orientation, Strategic Orientation and Performance of Small Family Firms in the Kumasi Metropolis. </w:t>
      </w:r>
      <w:r w:rsidRPr="00DD7743">
        <w:rPr>
          <w:rFonts w:ascii="Times New Roman" w:hAnsi="Times New Roman" w:cs="Times New Roman"/>
          <w:i/>
          <w:sz w:val="24"/>
          <w:szCs w:val="24"/>
        </w:rPr>
        <w:t>Academy of Entrepreneurship Journal, 24(2).</w:t>
      </w:r>
    </w:p>
    <w:p w:rsidR="00974C7C" w:rsidRPr="00587FB8"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Brower, J., &amp; Rowe, K. (2017). Where the eyes go, the body follows?: Understanding the impact of strategic orientation on corporate social performance. </w:t>
      </w:r>
      <w:r w:rsidRPr="00587FB8">
        <w:rPr>
          <w:rFonts w:ascii="Times New Roman" w:hAnsi="Times New Roman" w:cs="Times New Roman"/>
          <w:i/>
          <w:sz w:val="24"/>
          <w:szCs w:val="24"/>
        </w:rPr>
        <w:t xml:space="preserve">Journal of Business Research, 79, 134-142. </w:t>
      </w:r>
    </w:p>
    <w:p w:rsidR="00974C7C" w:rsidRDefault="00974C7C"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Bruno </w:t>
      </w:r>
      <w:hyperlink r:id="rId22" w:history="1">
        <w:r w:rsidRPr="00587FB8">
          <w:rPr>
            <w:rStyle w:val="Hyperlink"/>
            <w:rFonts w:ascii="Times New Roman" w:hAnsi="Times New Roman" w:cs="Times New Roman"/>
            <w:color w:val="auto"/>
            <w:sz w:val="24"/>
            <w:szCs w:val="24"/>
            <w:u w:val="none"/>
          </w:rPr>
          <w:t>A</w:t>
        </w:r>
      </w:hyperlink>
      <w:r w:rsidR="000203C2" w:rsidRPr="00587FB8">
        <w:rPr>
          <w:rFonts w:ascii="Times New Roman" w:hAnsi="Times New Roman" w:cs="Times New Roman"/>
          <w:sz w:val="24"/>
          <w:szCs w:val="24"/>
        </w:rPr>
        <w:t>,</w:t>
      </w:r>
      <w:r w:rsidRPr="00587FB8">
        <w:rPr>
          <w:rFonts w:ascii="Times New Roman" w:hAnsi="Times New Roman" w:cs="Times New Roman"/>
          <w:sz w:val="24"/>
          <w:szCs w:val="24"/>
        </w:rPr>
        <w:t> </w:t>
      </w:r>
      <w:hyperlink r:id="rId23" w:history="1">
        <w:r w:rsidRPr="00587FB8">
          <w:rPr>
            <w:rStyle w:val="Hyperlink"/>
            <w:rFonts w:ascii="Times New Roman" w:hAnsi="Times New Roman" w:cs="Times New Roman"/>
            <w:color w:val="auto"/>
            <w:sz w:val="24"/>
            <w:szCs w:val="24"/>
            <w:u w:val="none"/>
          </w:rPr>
          <w:t>Giuseppina D</w:t>
        </w:r>
      </w:hyperlink>
      <w:r w:rsidR="000203C2" w:rsidRPr="00587FB8">
        <w:rPr>
          <w:rFonts w:ascii="Times New Roman" w:hAnsi="Times New Roman" w:cs="Times New Roman"/>
          <w:sz w:val="24"/>
          <w:szCs w:val="24"/>
        </w:rPr>
        <w:t xml:space="preserve"> &amp;</w:t>
      </w:r>
      <w:r w:rsidRPr="00587FB8">
        <w:rPr>
          <w:rFonts w:ascii="Times New Roman" w:hAnsi="Times New Roman" w:cs="Times New Roman"/>
          <w:sz w:val="24"/>
          <w:szCs w:val="24"/>
        </w:rPr>
        <w:t> </w:t>
      </w:r>
      <w:hyperlink r:id="rId24" w:history="1">
        <w:r w:rsidRPr="00587FB8">
          <w:rPr>
            <w:rStyle w:val="Hyperlink"/>
            <w:rFonts w:ascii="Times New Roman" w:hAnsi="Times New Roman" w:cs="Times New Roman"/>
            <w:color w:val="auto"/>
            <w:sz w:val="24"/>
            <w:szCs w:val="24"/>
            <w:u w:val="none"/>
          </w:rPr>
          <w:t>Anna</w:t>
        </w:r>
        <w:r w:rsidR="000203C2" w:rsidRPr="00587FB8">
          <w:rPr>
            <w:rStyle w:val="Hyperlink"/>
            <w:rFonts w:ascii="Times New Roman" w:hAnsi="Times New Roman" w:cs="Times New Roman"/>
            <w:color w:val="auto"/>
            <w:sz w:val="24"/>
            <w:szCs w:val="24"/>
            <w:u w:val="none"/>
          </w:rPr>
          <w:t>,</w:t>
        </w:r>
        <w:r w:rsidRPr="00587FB8">
          <w:rPr>
            <w:rStyle w:val="Hyperlink"/>
            <w:rFonts w:ascii="Times New Roman" w:hAnsi="Times New Roman" w:cs="Times New Roman"/>
            <w:color w:val="auto"/>
            <w:sz w:val="24"/>
            <w:szCs w:val="24"/>
            <w:u w:val="none"/>
          </w:rPr>
          <w:t xml:space="preserve"> Z</w:t>
        </w:r>
      </w:hyperlink>
      <w:r w:rsidR="00B3396F">
        <w:rPr>
          <w:rFonts w:ascii="Times New Roman" w:hAnsi="Times New Roman" w:cs="Times New Roman"/>
          <w:sz w:val="24"/>
          <w:szCs w:val="24"/>
        </w:rPr>
        <w:t>.</w:t>
      </w:r>
      <w:r w:rsidR="000203C2" w:rsidRPr="00587FB8">
        <w:rPr>
          <w:rFonts w:ascii="Times New Roman" w:hAnsi="Times New Roman" w:cs="Times New Roman"/>
          <w:sz w:val="24"/>
          <w:szCs w:val="24"/>
        </w:rPr>
        <w:t>(2017)</w:t>
      </w:r>
      <w:r w:rsidR="00B3396F">
        <w:rPr>
          <w:rFonts w:ascii="Times New Roman" w:hAnsi="Times New Roman" w:cs="Times New Roman"/>
          <w:sz w:val="24"/>
          <w:szCs w:val="24"/>
        </w:rPr>
        <w:t>.</w:t>
      </w:r>
      <w:r w:rsidRPr="00587FB8">
        <w:rPr>
          <w:rFonts w:ascii="Times New Roman" w:hAnsi="Times New Roman" w:cs="Times New Roman"/>
          <w:spacing w:val="-2"/>
          <w:sz w:val="24"/>
          <w:szCs w:val="24"/>
        </w:rPr>
        <w:t>Customer Orientation and Leadership in the Health Service Sector: The Role of Workplace Social Support</w:t>
      </w:r>
      <w:r w:rsidR="004F119D" w:rsidRPr="00587FB8">
        <w:rPr>
          <w:rFonts w:ascii="Times New Roman" w:hAnsi="Times New Roman" w:cs="Times New Roman"/>
          <w:spacing w:val="-2"/>
          <w:sz w:val="24"/>
          <w:szCs w:val="24"/>
        </w:rPr>
        <w:t>.</w:t>
      </w:r>
      <w:r w:rsidR="004F119D" w:rsidRPr="00587FB8">
        <w:rPr>
          <w:rFonts w:ascii="Times New Roman" w:hAnsi="Times New Roman" w:cs="Times New Roman"/>
          <w:i/>
          <w:sz w:val="24"/>
          <w:szCs w:val="24"/>
        </w:rPr>
        <w:t xml:space="preserve"> The International Journal of Human Resource Management, 21(20), 202-251.</w:t>
      </w:r>
    </w:p>
    <w:p w:rsidR="00B607A8" w:rsidRPr="00B607A8" w:rsidRDefault="00B607A8" w:rsidP="00FF091D">
      <w:pPr>
        <w:spacing w:after="240" w:line="240" w:lineRule="auto"/>
        <w:ind w:left="720" w:hanging="720"/>
        <w:jc w:val="both"/>
        <w:rPr>
          <w:rFonts w:ascii="Times New Roman" w:hAnsi="Times New Roman" w:cs="Times New Roman"/>
          <w:i/>
          <w:sz w:val="24"/>
          <w:szCs w:val="24"/>
        </w:rPr>
      </w:pPr>
      <w:r w:rsidRPr="00B607A8">
        <w:rPr>
          <w:rFonts w:ascii="Times New Roman" w:hAnsi="Times New Roman" w:cs="Times New Roman"/>
          <w:color w:val="232323"/>
          <w:sz w:val="24"/>
          <w:szCs w:val="24"/>
          <w:shd w:val="clear" w:color="auto" w:fill="FFFFFF"/>
        </w:rPr>
        <w:t>Bryson, J.M. (2017)</w:t>
      </w:r>
      <w:r w:rsidR="00B3396F">
        <w:rPr>
          <w:rFonts w:ascii="Times New Roman" w:hAnsi="Times New Roman" w:cs="Times New Roman"/>
          <w:color w:val="232323"/>
          <w:sz w:val="24"/>
          <w:szCs w:val="24"/>
          <w:shd w:val="clear" w:color="auto" w:fill="FFFFFF"/>
        </w:rPr>
        <w:t>.</w:t>
      </w:r>
      <w:r w:rsidRPr="00B607A8">
        <w:rPr>
          <w:rFonts w:ascii="Times New Roman" w:hAnsi="Times New Roman" w:cs="Times New Roman"/>
          <w:color w:val="232323"/>
          <w:sz w:val="24"/>
          <w:szCs w:val="24"/>
          <w:shd w:val="clear" w:color="auto" w:fill="FFFFFF"/>
        </w:rPr>
        <w:t xml:space="preserve">Strategic Planning for Public and Nonprofit Organizations: A Guide to Strengthening and Sustaining Organizational Achievement. </w:t>
      </w:r>
      <w:r w:rsidRPr="00B607A8">
        <w:rPr>
          <w:rFonts w:ascii="Times New Roman" w:hAnsi="Times New Roman" w:cs="Times New Roman"/>
          <w:i/>
          <w:color w:val="232323"/>
          <w:sz w:val="24"/>
          <w:szCs w:val="24"/>
          <w:shd w:val="clear" w:color="auto" w:fill="FFFFFF"/>
        </w:rPr>
        <w:t>John Wiley &amp; Sons, Hoboken.</w:t>
      </w:r>
    </w:p>
    <w:p w:rsidR="00AF2D05" w:rsidRPr="00DD7743" w:rsidRDefault="00AF2D05" w:rsidP="00AF2D05">
      <w:pPr>
        <w:spacing w:after="240" w:line="240" w:lineRule="auto"/>
        <w:ind w:left="720" w:hanging="720"/>
        <w:jc w:val="both"/>
        <w:rPr>
          <w:rFonts w:ascii="Times New Roman" w:eastAsia="Times New Roman" w:hAnsi="Times New Roman" w:cs="Times New Roman"/>
          <w:sz w:val="24"/>
          <w:szCs w:val="24"/>
          <w:lang w:val="en-GB" w:eastAsia="en-GB"/>
        </w:rPr>
      </w:pPr>
      <w:r w:rsidRPr="00DD7743">
        <w:rPr>
          <w:rFonts w:ascii="Times New Roman" w:eastAsia="Times New Roman" w:hAnsi="Times New Roman" w:cs="Times New Roman"/>
          <w:kern w:val="0"/>
          <w:sz w:val="24"/>
          <w:szCs w:val="24"/>
          <w:lang w:val="en-GB" w:eastAsia="en-GB"/>
        </w:rPr>
        <w:t>Bukirwa</w:t>
      </w:r>
      <w:r w:rsidRPr="00DD7743">
        <w:rPr>
          <w:rFonts w:ascii="Times New Roman" w:eastAsia="Times New Roman" w:hAnsi="Times New Roman" w:cs="Times New Roman"/>
          <w:sz w:val="24"/>
          <w:szCs w:val="24"/>
          <w:lang w:val="en-GB" w:eastAsia="en-GB"/>
        </w:rPr>
        <w:t>, D</w:t>
      </w:r>
      <w:r w:rsidRPr="00DD7743">
        <w:rPr>
          <w:rFonts w:ascii="Times New Roman" w:eastAsia="Times New Roman" w:hAnsi="Times New Roman" w:cs="Times New Roman"/>
          <w:kern w:val="0"/>
          <w:sz w:val="24"/>
          <w:szCs w:val="24"/>
          <w:lang w:val="en-GB" w:eastAsia="en-GB"/>
        </w:rPr>
        <w:t xml:space="preserve"> </w:t>
      </w:r>
      <w:r>
        <w:rPr>
          <w:rFonts w:ascii="Times New Roman" w:eastAsia="Times New Roman" w:hAnsi="Times New Roman" w:cs="Times New Roman"/>
          <w:sz w:val="24"/>
          <w:szCs w:val="24"/>
          <w:lang w:val="en-GB" w:eastAsia="en-GB"/>
        </w:rPr>
        <w:t>&amp;</w:t>
      </w:r>
      <w:r w:rsidRPr="00DD7743">
        <w:rPr>
          <w:rFonts w:ascii="Times New Roman" w:eastAsia="Times New Roman" w:hAnsi="Times New Roman" w:cs="Times New Roman"/>
          <w:kern w:val="0"/>
          <w:sz w:val="24"/>
          <w:szCs w:val="24"/>
          <w:lang w:val="en-GB" w:eastAsia="en-GB"/>
        </w:rPr>
        <w:t xml:space="preserve"> Kising'u</w:t>
      </w:r>
      <w:r w:rsidRPr="00DD7743">
        <w:rPr>
          <w:rFonts w:ascii="Times New Roman" w:eastAsia="Times New Roman" w:hAnsi="Times New Roman" w:cs="Times New Roman"/>
          <w:sz w:val="24"/>
          <w:szCs w:val="24"/>
          <w:lang w:val="en-GB" w:eastAsia="en-GB"/>
        </w:rPr>
        <w:t>, J</w:t>
      </w:r>
      <w:r w:rsidR="00B3396F">
        <w:rPr>
          <w:rFonts w:ascii="Times New Roman" w:eastAsia="Times New Roman" w:hAnsi="Times New Roman" w:cs="Times New Roman"/>
          <w:kern w:val="0"/>
          <w:sz w:val="24"/>
          <w:szCs w:val="24"/>
          <w:lang w:val="en-GB" w:eastAsia="en-GB"/>
        </w:rPr>
        <w:t>.</w:t>
      </w:r>
      <w:r w:rsidRPr="00DD7743">
        <w:rPr>
          <w:rFonts w:ascii="Times New Roman" w:eastAsia="Times New Roman" w:hAnsi="Times New Roman" w:cs="Times New Roman"/>
          <w:kern w:val="0"/>
          <w:sz w:val="24"/>
          <w:szCs w:val="24"/>
          <w:lang w:val="en-GB" w:eastAsia="en-GB"/>
        </w:rPr>
        <w:t xml:space="preserve">(2017), </w:t>
      </w:r>
      <w:r w:rsidRPr="00DD7743">
        <w:rPr>
          <w:rFonts w:ascii="Times New Roman" w:hAnsi="Times New Roman" w:cs="Times New Roman"/>
          <w:sz w:val="24"/>
          <w:szCs w:val="24"/>
        </w:rPr>
        <w:t xml:space="preserve">The effectiveness of competitive strategies by commercial banks using a case of Equity bank, Kenya. </w:t>
      </w:r>
      <w:r w:rsidRPr="00DD7743">
        <w:rPr>
          <w:rFonts w:ascii="Times New Roman" w:hAnsi="Times New Roman" w:cs="Times New Roman"/>
          <w:i/>
          <w:sz w:val="24"/>
          <w:szCs w:val="24"/>
        </w:rPr>
        <w:t>University of Nairobi. Unpublished Report.</w:t>
      </w:r>
    </w:p>
    <w:p w:rsidR="004524B2" w:rsidRPr="00587FB8"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Bundgaard, K., &amp; Brøgger, M. N. (2018). Who is the back translator? An integrative literature review of back translator descriptions in cross-cultural adaptation of research instruments. </w:t>
      </w:r>
      <w:r w:rsidRPr="00587FB8">
        <w:rPr>
          <w:rFonts w:ascii="Times New Roman" w:hAnsi="Times New Roman" w:cs="Times New Roman"/>
          <w:i/>
          <w:sz w:val="24"/>
          <w:szCs w:val="24"/>
        </w:rPr>
        <w:t xml:space="preserve">Perspectives, 27(6), 833-845. </w:t>
      </w:r>
    </w:p>
    <w:p w:rsidR="00AF2D05" w:rsidRDefault="00DF2E15" w:rsidP="00AF2D05">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Bunkhumpornpat, C., &amp; Sinapiromsaran, K. (2016). DBMUTE: Density-based majority undersampling technique.</w:t>
      </w:r>
      <w:r w:rsidRPr="00587FB8">
        <w:rPr>
          <w:rFonts w:ascii="Times New Roman" w:hAnsi="Times New Roman" w:cs="Times New Roman"/>
          <w:i/>
          <w:sz w:val="24"/>
          <w:szCs w:val="24"/>
        </w:rPr>
        <w:t xml:space="preserve"> Knowledge and Information Systems, 50(3), 827-850. </w:t>
      </w:r>
    </w:p>
    <w:p w:rsidR="00AF2D05" w:rsidRDefault="00AF2D05" w:rsidP="00AF2D05">
      <w:pPr>
        <w:spacing w:after="240" w:line="240" w:lineRule="auto"/>
        <w:ind w:left="720" w:hanging="720"/>
        <w:jc w:val="both"/>
        <w:rPr>
          <w:rFonts w:ascii="Times New Roman" w:hAnsi="Times New Roman" w:cs="Times New Roman"/>
          <w:bCs/>
          <w:i/>
          <w:sz w:val="24"/>
          <w:szCs w:val="24"/>
        </w:rPr>
      </w:pPr>
      <w:r w:rsidRPr="00DD7743">
        <w:rPr>
          <w:rFonts w:ascii="Times New Roman" w:eastAsia="Times New Roman" w:hAnsi="Times New Roman" w:cs="Times New Roman"/>
          <w:kern w:val="0"/>
          <w:sz w:val="24"/>
          <w:szCs w:val="24"/>
          <w:lang w:val="en-GB" w:eastAsia="en-GB"/>
        </w:rPr>
        <w:t>Choi</w:t>
      </w:r>
      <w:r w:rsidRPr="00DD7743">
        <w:rPr>
          <w:rFonts w:ascii="Times New Roman" w:hAnsi="Times New Roman" w:cs="Times New Roman"/>
          <w:kern w:val="0"/>
          <w:sz w:val="24"/>
          <w:szCs w:val="24"/>
          <w:lang w:val="en-GB" w:eastAsia="en-GB"/>
        </w:rPr>
        <w:t>, R</w:t>
      </w:r>
      <w:r w:rsidRPr="00DD7743">
        <w:rPr>
          <w:rFonts w:ascii="Times New Roman" w:eastAsia="Times New Roman" w:hAnsi="Times New Roman" w:cs="Times New Roman"/>
          <w:kern w:val="0"/>
          <w:sz w:val="24"/>
          <w:szCs w:val="24"/>
          <w:lang w:val="en-GB" w:eastAsia="en-GB"/>
        </w:rPr>
        <w:t xml:space="preserve"> </w:t>
      </w:r>
      <w:r w:rsidRPr="00AF2D05">
        <w:rPr>
          <w:kern w:val="0"/>
          <w:sz w:val="24"/>
          <w:szCs w:val="24"/>
          <w:lang w:val="en-GB" w:eastAsia="en-GB"/>
        </w:rPr>
        <w:t>&amp;</w:t>
      </w:r>
      <w:r w:rsidRPr="00DD7743">
        <w:rPr>
          <w:rFonts w:ascii="Times New Roman" w:eastAsia="Times New Roman" w:hAnsi="Times New Roman" w:cs="Times New Roman"/>
          <w:kern w:val="0"/>
          <w:sz w:val="24"/>
          <w:szCs w:val="24"/>
          <w:lang w:val="en-GB" w:eastAsia="en-GB"/>
        </w:rPr>
        <w:t xml:space="preserve"> Yoon</w:t>
      </w:r>
      <w:r w:rsidRPr="00DD7743">
        <w:rPr>
          <w:rFonts w:ascii="Times New Roman" w:hAnsi="Times New Roman" w:cs="Times New Roman"/>
          <w:kern w:val="0"/>
          <w:sz w:val="24"/>
          <w:szCs w:val="24"/>
          <w:lang w:val="en-GB" w:eastAsia="en-GB"/>
        </w:rPr>
        <w:t>, H</w:t>
      </w:r>
      <w:r w:rsidR="00B3396F">
        <w:rPr>
          <w:rFonts w:ascii="Times New Roman" w:eastAsia="Times New Roman" w:hAnsi="Times New Roman" w:cs="Times New Roman"/>
          <w:kern w:val="0"/>
          <w:sz w:val="24"/>
          <w:szCs w:val="24"/>
          <w:lang w:val="en-GB" w:eastAsia="en-GB"/>
        </w:rPr>
        <w:t>.</w:t>
      </w:r>
      <w:r w:rsidRPr="00DD7743">
        <w:rPr>
          <w:rFonts w:ascii="Times New Roman" w:eastAsia="Times New Roman" w:hAnsi="Times New Roman" w:cs="Times New Roman"/>
          <w:kern w:val="0"/>
          <w:sz w:val="24"/>
          <w:szCs w:val="24"/>
          <w:lang w:val="en-GB" w:eastAsia="en-GB"/>
        </w:rPr>
        <w:t>(2015)</w:t>
      </w:r>
      <w:r w:rsidR="00B3396F">
        <w:rPr>
          <w:rFonts w:ascii="Times New Roman" w:eastAsia="Times New Roman" w:hAnsi="Times New Roman" w:cs="Times New Roman"/>
          <w:kern w:val="0"/>
          <w:sz w:val="24"/>
          <w:szCs w:val="24"/>
          <w:lang w:val="en-GB" w:eastAsia="en-GB"/>
        </w:rPr>
        <w:t>.</w:t>
      </w:r>
      <w:r w:rsidRPr="00DD7743">
        <w:rPr>
          <w:rFonts w:ascii="Times New Roman" w:hAnsi="Times New Roman" w:cs="Times New Roman"/>
          <w:bCs/>
          <w:sz w:val="24"/>
          <w:szCs w:val="24"/>
        </w:rPr>
        <w:t xml:space="preserve">Strategic management and organizational culture of medical device companies in relation to corporate performance. </w:t>
      </w:r>
      <w:r w:rsidRPr="00DD7743">
        <w:rPr>
          <w:rFonts w:ascii="Times New Roman" w:hAnsi="Times New Roman" w:cs="Times New Roman"/>
          <w:bCs/>
          <w:i/>
          <w:sz w:val="24"/>
          <w:szCs w:val="24"/>
        </w:rPr>
        <w:t>Journal of strategic management and organizational change.</w:t>
      </w:r>
    </w:p>
    <w:p w:rsidR="00AF2D05" w:rsidRPr="00DD7743" w:rsidRDefault="00AF2D05" w:rsidP="00AF2D05">
      <w:pPr>
        <w:spacing w:after="240" w:line="240" w:lineRule="auto"/>
        <w:ind w:left="720" w:hanging="720"/>
        <w:jc w:val="both"/>
        <w:rPr>
          <w:rFonts w:ascii="Times New Roman" w:hAnsi="Times New Roman" w:cs="Times New Roman"/>
          <w:sz w:val="24"/>
          <w:szCs w:val="24"/>
        </w:rPr>
      </w:pPr>
      <w:r w:rsidRPr="00DD7743">
        <w:rPr>
          <w:rFonts w:ascii="Times New Roman" w:eastAsia="Times New Roman" w:hAnsi="Times New Roman" w:cs="Times New Roman"/>
          <w:kern w:val="0"/>
          <w:sz w:val="24"/>
          <w:szCs w:val="24"/>
          <w:lang w:val="en-GB" w:eastAsia="en-GB"/>
        </w:rPr>
        <w:t>Chegenye</w:t>
      </w:r>
      <w:r w:rsidRPr="00DD7743">
        <w:rPr>
          <w:rFonts w:ascii="Times New Roman" w:hAnsi="Times New Roman" w:cs="Times New Roman"/>
          <w:kern w:val="0"/>
          <w:sz w:val="24"/>
          <w:szCs w:val="24"/>
          <w:lang w:val="en-GB" w:eastAsia="en-GB"/>
        </w:rPr>
        <w:t>, F,</w:t>
      </w:r>
      <w:r w:rsidRPr="00DD7743">
        <w:rPr>
          <w:rFonts w:ascii="Times New Roman" w:eastAsia="Times New Roman" w:hAnsi="Times New Roman" w:cs="Times New Roman"/>
          <w:kern w:val="0"/>
          <w:sz w:val="24"/>
          <w:szCs w:val="24"/>
          <w:lang w:val="en-GB" w:eastAsia="en-GB"/>
        </w:rPr>
        <w:t xml:space="preserve"> </w:t>
      </w:r>
      <w:r w:rsidRPr="00DD7743">
        <w:rPr>
          <w:rFonts w:ascii="Times New Roman" w:hAnsi="Times New Roman" w:cs="Times New Roman"/>
          <w:sz w:val="24"/>
          <w:szCs w:val="24"/>
        </w:rPr>
        <w:t xml:space="preserve">Burugo, V. M., &amp; Owour, D. (2015). Influence of strategic management practices on business profitability in Kenya. (A case study of Chai trading company limited). </w:t>
      </w:r>
      <w:r w:rsidRPr="00DD7743">
        <w:rPr>
          <w:rFonts w:ascii="Times New Roman" w:hAnsi="Times New Roman" w:cs="Times New Roman"/>
          <w:i/>
          <w:sz w:val="24"/>
          <w:szCs w:val="24"/>
        </w:rPr>
        <w:t>Imperial Journal of Interdisciplinary Research, 3(4).</w:t>
      </w:r>
    </w:p>
    <w:p w:rsidR="003F2CD2" w:rsidRDefault="00DF2E15" w:rsidP="003F2CD2">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lastRenderedPageBreak/>
        <w:t xml:space="preserve">Ding, H., Vorobjovas-Pinta, O., &amp; Grimmer, L. (2020). Identifying firm resources and capabilities for successful export: The case of regional SME premium food producers. </w:t>
      </w:r>
      <w:r w:rsidRPr="00587FB8">
        <w:rPr>
          <w:rFonts w:ascii="Times New Roman" w:hAnsi="Times New Roman" w:cs="Times New Roman"/>
          <w:i/>
          <w:sz w:val="24"/>
          <w:szCs w:val="24"/>
        </w:rPr>
        <w:t xml:space="preserve">Journal of International Food &amp; Agribusiness Marketing, 33(4), 374-397. </w:t>
      </w:r>
    </w:p>
    <w:p w:rsidR="003F2CD2" w:rsidRPr="003F2CD2" w:rsidRDefault="003F2CD2" w:rsidP="003F2CD2">
      <w:pPr>
        <w:spacing w:after="240" w:line="240" w:lineRule="auto"/>
        <w:ind w:left="720" w:hanging="720"/>
        <w:jc w:val="both"/>
        <w:rPr>
          <w:rFonts w:ascii="Times New Roman" w:hAnsi="Times New Roman" w:cs="Times New Roman"/>
          <w:i/>
          <w:sz w:val="24"/>
          <w:szCs w:val="24"/>
        </w:rPr>
      </w:pPr>
      <w:r w:rsidRPr="003F2CD2">
        <w:rPr>
          <w:rFonts w:ascii="Times New Roman" w:hAnsi="Times New Roman" w:cs="Times New Roman"/>
          <w:sz w:val="24"/>
          <w:szCs w:val="24"/>
        </w:rPr>
        <w:t xml:space="preserve">Dionysus, R </w:t>
      </w:r>
      <w:r w:rsidR="00B3396F">
        <w:rPr>
          <w:rFonts w:ascii="Times New Roman" w:hAnsi="Times New Roman" w:cs="Times New Roman"/>
          <w:sz w:val="24"/>
          <w:szCs w:val="24"/>
        </w:rPr>
        <w:t xml:space="preserve">&amp; </w:t>
      </w:r>
      <w:r w:rsidRPr="003F2CD2">
        <w:rPr>
          <w:rFonts w:ascii="Times New Roman" w:hAnsi="Times New Roman" w:cs="Times New Roman"/>
          <w:sz w:val="24"/>
          <w:szCs w:val="24"/>
        </w:rPr>
        <w:t>Arifin, A</w:t>
      </w:r>
      <w:r w:rsidR="00B3396F">
        <w:rPr>
          <w:rFonts w:ascii="Times New Roman" w:hAnsi="Times New Roman" w:cs="Times New Roman"/>
          <w:sz w:val="24"/>
          <w:szCs w:val="24"/>
        </w:rPr>
        <w:t>.</w:t>
      </w:r>
      <w:r w:rsidRPr="003F2CD2">
        <w:rPr>
          <w:rFonts w:ascii="Times New Roman" w:hAnsi="Times New Roman" w:cs="Times New Roman"/>
          <w:sz w:val="24"/>
          <w:szCs w:val="24"/>
        </w:rPr>
        <w:t>(2021)</w:t>
      </w:r>
      <w:r w:rsidR="00B3396F">
        <w:rPr>
          <w:rFonts w:ascii="Times New Roman" w:hAnsi="Times New Roman" w:cs="Times New Roman"/>
          <w:sz w:val="24"/>
          <w:szCs w:val="24"/>
        </w:rPr>
        <w:t>.</w:t>
      </w:r>
      <w:r w:rsidRPr="003F2CD2">
        <w:rPr>
          <w:rFonts w:ascii="Times New Roman" w:hAnsi="Times New Roman" w:cs="Times New Roman"/>
          <w:sz w:val="24"/>
          <w:szCs w:val="24"/>
        </w:rPr>
        <w:t xml:space="preserve">Strategic Orientation on Performance:The Resource Based View Theory Approach. </w:t>
      </w:r>
      <w:r w:rsidRPr="003F2CD2">
        <w:rPr>
          <w:rFonts w:ascii="Times New Roman" w:hAnsi="Times New Roman" w:cs="Times New Roman"/>
          <w:i/>
          <w:sz w:val="24"/>
          <w:szCs w:val="24"/>
        </w:rPr>
        <w:t>Strategic Orientation on Performance. Magister Management Program, Tarumanagara University, Jakarta, Indonesia</w:t>
      </w:r>
    </w:p>
    <w:p w:rsidR="004524B2" w:rsidRPr="00587FB8"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Dutot, V., Bergeron, F., &amp; Raymond, L. (2014). Information management for the internationalization of SMEs: An exploratory study based on a strategic alignment perspective. </w:t>
      </w:r>
      <w:r w:rsidRPr="00587FB8">
        <w:rPr>
          <w:rFonts w:ascii="Times New Roman" w:hAnsi="Times New Roman" w:cs="Times New Roman"/>
          <w:i/>
          <w:sz w:val="24"/>
          <w:szCs w:val="24"/>
        </w:rPr>
        <w:t xml:space="preserve">International Journal of Information Management, 34(5), 672-681. </w:t>
      </w:r>
    </w:p>
    <w:p w:rsidR="004524B2" w:rsidRPr="00587FB8"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Espino, T., &amp; Fierro, J. (2018). The relationship between strategic orientation dimensions and </w:t>
      </w:r>
      <w:r w:rsidR="00BA183A" w:rsidRPr="00587FB8">
        <w:rPr>
          <w:rFonts w:ascii="Times New Roman" w:hAnsi="Times New Roman" w:cs="Times New Roman"/>
          <w:sz w:val="24"/>
          <w:szCs w:val="24"/>
        </w:rPr>
        <w:t>hospital</w:t>
      </w:r>
      <w:r w:rsidRPr="00587FB8">
        <w:rPr>
          <w:rFonts w:ascii="Times New Roman" w:hAnsi="Times New Roman" w:cs="Times New Roman"/>
          <w:sz w:val="24"/>
          <w:szCs w:val="24"/>
        </w:rPr>
        <w:t xml:space="preserve"> outsourcing and its impact on organizational performance. An application in a tourism destination. </w:t>
      </w:r>
      <w:r w:rsidRPr="00587FB8">
        <w:rPr>
          <w:rFonts w:ascii="Times New Roman" w:hAnsi="Times New Roman" w:cs="Times New Roman"/>
          <w:i/>
          <w:sz w:val="24"/>
          <w:szCs w:val="24"/>
        </w:rPr>
        <w:t xml:space="preserve">Sustainability, 10(6), 1769. </w:t>
      </w:r>
    </w:p>
    <w:p w:rsidR="004524B2"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Evers, N., Gliga, G., &amp; Rialp-Criado, A. (2019). Strategic orientation pathways in international new ventures and born global firms—Towards a research agenda. </w:t>
      </w:r>
      <w:r w:rsidRPr="00587FB8">
        <w:rPr>
          <w:rFonts w:ascii="Times New Roman" w:hAnsi="Times New Roman" w:cs="Times New Roman"/>
          <w:i/>
          <w:sz w:val="24"/>
          <w:szCs w:val="24"/>
        </w:rPr>
        <w:t>Journal of International Entrepreneurship</w:t>
      </w:r>
      <w:r w:rsidRPr="00587FB8">
        <w:rPr>
          <w:rFonts w:ascii="Times New Roman" w:hAnsi="Times New Roman" w:cs="Times New Roman"/>
          <w:sz w:val="24"/>
          <w:szCs w:val="24"/>
        </w:rPr>
        <w:t xml:space="preserve">, 17(3), 287-304. </w:t>
      </w:r>
    </w:p>
    <w:p w:rsidR="004524B2"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Faisal, A., Hermawan, A., &amp; Arafah, W. (2018). The influence of strategic orientation on firm performance mediated by social media orientation at MSMEs. </w:t>
      </w:r>
      <w:r w:rsidRPr="00587FB8">
        <w:rPr>
          <w:rFonts w:ascii="Times New Roman" w:hAnsi="Times New Roman" w:cs="Times New Roman"/>
          <w:i/>
          <w:sz w:val="24"/>
          <w:szCs w:val="24"/>
        </w:rPr>
        <w:t xml:space="preserve">International Journal of Science and Engineering Invention, 4(08). </w:t>
      </w:r>
    </w:p>
    <w:p w:rsidR="004524B2" w:rsidRPr="00587FB8"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Foss, N. J., &amp; Saebi, T. (2016). Fifteen years of research on business model innovation. </w:t>
      </w:r>
      <w:r w:rsidRPr="00587FB8">
        <w:rPr>
          <w:rFonts w:ascii="Times New Roman" w:hAnsi="Times New Roman" w:cs="Times New Roman"/>
          <w:i/>
          <w:sz w:val="24"/>
          <w:szCs w:val="24"/>
        </w:rPr>
        <w:t xml:space="preserve">Journal of Management, 43(1), 200-227. </w:t>
      </w:r>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Frambach, R. T., Fiss, P. C., &amp; Ingenbleek, P. T. (2016). How important is customer orientation for firm performance? A fuzzy set analysis of orientations, strategies, and environments. </w:t>
      </w:r>
      <w:r w:rsidRPr="00587FB8">
        <w:rPr>
          <w:rFonts w:ascii="Times New Roman" w:hAnsi="Times New Roman" w:cs="Times New Roman"/>
          <w:i/>
          <w:sz w:val="24"/>
          <w:szCs w:val="24"/>
        </w:rPr>
        <w:t>Journal of Business Research, 69(4), 1428-1436</w:t>
      </w:r>
      <w:r w:rsidRPr="00587FB8">
        <w:rPr>
          <w:rFonts w:ascii="Times New Roman" w:hAnsi="Times New Roman" w:cs="Times New Roman"/>
          <w:sz w:val="24"/>
          <w:szCs w:val="24"/>
        </w:rPr>
        <w:t xml:space="preserve">. </w:t>
      </w:r>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Fwaya E., Onyango V., Odhuno E., &amp; Ouma, K. O. (2012). Relationships between drivers and results of performance in the Kenyan </w:t>
      </w:r>
      <w:r w:rsidR="00BA183A" w:rsidRPr="00587FB8">
        <w:rPr>
          <w:rFonts w:ascii="Times New Roman" w:hAnsi="Times New Roman" w:cs="Times New Roman"/>
          <w:sz w:val="24"/>
          <w:szCs w:val="24"/>
        </w:rPr>
        <w:t>hospital</w:t>
      </w:r>
      <w:r w:rsidRPr="00587FB8">
        <w:rPr>
          <w:rFonts w:ascii="Times New Roman" w:hAnsi="Times New Roman" w:cs="Times New Roman"/>
          <w:sz w:val="24"/>
          <w:szCs w:val="24"/>
        </w:rPr>
        <w:t xml:space="preserve"> industry. </w:t>
      </w:r>
      <w:r w:rsidRPr="00587FB8">
        <w:rPr>
          <w:rFonts w:ascii="Times New Roman" w:hAnsi="Times New Roman" w:cs="Times New Roman"/>
          <w:i/>
          <w:sz w:val="24"/>
          <w:szCs w:val="24"/>
        </w:rPr>
        <w:t xml:space="preserve">Journal of Hospitality Management and Tourism, 3(3), 46-54. </w:t>
      </w:r>
    </w:p>
    <w:p w:rsidR="00AF2D05" w:rsidRDefault="00DF2E15" w:rsidP="00AF2D05">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Goldsmith-Pinkham, P., Sorkin, I., &amp; Swift, H. (2020). Bartik instruments: What, when, why, and how. </w:t>
      </w:r>
      <w:r w:rsidRPr="00587FB8">
        <w:rPr>
          <w:rFonts w:ascii="Times New Roman" w:hAnsi="Times New Roman" w:cs="Times New Roman"/>
          <w:i/>
          <w:sz w:val="24"/>
          <w:szCs w:val="24"/>
        </w:rPr>
        <w:t xml:space="preserve">American Economic Review, 110(8), 2586-2624. </w:t>
      </w:r>
    </w:p>
    <w:p w:rsidR="00AF2D05" w:rsidRPr="00DD7743" w:rsidRDefault="00AF2D05" w:rsidP="00AF2D05">
      <w:pPr>
        <w:spacing w:after="240" w:line="240" w:lineRule="auto"/>
        <w:ind w:left="720" w:hanging="720"/>
        <w:jc w:val="both"/>
        <w:rPr>
          <w:rFonts w:ascii="Times New Roman" w:eastAsia="Times New Roman" w:hAnsi="Times New Roman" w:cs="Times New Roman"/>
          <w:i/>
          <w:sz w:val="24"/>
          <w:szCs w:val="24"/>
          <w:lang w:val="en-GB" w:eastAsia="en-GB"/>
        </w:rPr>
      </w:pPr>
      <w:r w:rsidRPr="00DD7743">
        <w:rPr>
          <w:rStyle w:val="react-xocs-alternative-link"/>
          <w:rFonts w:ascii="Times New Roman" w:hAnsi="Times New Roman" w:cs="Times New Roman"/>
          <w:sz w:val="24"/>
          <w:szCs w:val="24"/>
        </w:rPr>
        <w:t> </w:t>
      </w:r>
      <w:r w:rsidRPr="00DD7743">
        <w:rPr>
          <w:rStyle w:val="text"/>
          <w:rFonts w:ascii="Times New Roman" w:hAnsi="Times New Roman" w:cs="Times New Roman"/>
          <w:sz w:val="24"/>
          <w:szCs w:val="24"/>
        </w:rPr>
        <w:t>Giuri</w:t>
      </w:r>
      <w:r w:rsidRPr="00DD7743">
        <w:rPr>
          <w:rStyle w:val="react-xocs-alternative-link"/>
          <w:rFonts w:ascii="Times New Roman" w:hAnsi="Times New Roman" w:cs="Times New Roman"/>
          <w:sz w:val="24"/>
          <w:szCs w:val="24"/>
        </w:rPr>
        <w:t> </w:t>
      </w:r>
      <w:r w:rsidRPr="00DD7743">
        <w:rPr>
          <w:rFonts w:ascii="Times New Roman" w:hAnsi="Times New Roman" w:cs="Times New Roman"/>
          <w:sz w:val="24"/>
          <w:szCs w:val="24"/>
        </w:rPr>
        <w:t>,P, </w:t>
      </w:r>
      <w:r w:rsidRPr="00DD7743">
        <w:rPr>
          <w:rStyle w:val="text"/>
          <w:rFonts w:ascii="Times New Roman" w:hAnsi="Times New Roman" w:cs="Times New Roman"/>
          <w:sz w:val="24"/>
          <w:szCs w:val="24"/>
        </w:rPr>
        <w:t>Munari</w:t>
      </w:r>
      <w:r w:rsidRPr="00DD7743">
        <w:rPr>
          <w:rFonts w:ascii="Times New Roman" w:hAnsi="Times New Roman" w:cs="Times New Roman"/>
          <w:sz w:val="24"/>
          <w:szCs w:val="24"/>
        </w:rPr>
        <w:t>, F</w:t>
      </w:r>
      <w:r w:rsidRPr="00DD7743">
        <w:rPr>
          <w:rStyle w:val="react-xocs-alternative-link"/>
          <w:rFonts w:ascii="Times New Roman" w:hAnsi="Times New Roman" w:cs="Times New Roman"/>
          <w:sz w:val="24"/>
          <w:szCs w:val="24"/>
        </w:rPr>
        <w:t> </w:t>
      </w:r>
      <w:r w:rsidRPr="00DD7743">
        <w:rPr>
          <w:rStyle w:val="text"/>
          <w:rFonts w:ascii="Times New Roman" w:hAnsi="Times New Roman" w:cs="Times New Roman"/>
          <w:sz w:val="24"/>
          <w:szCs w:val="24"/>
        </w:rPr>
        <w:t>Scandura</w:t>
      </w:r>
      <w:r w:rsidRPr="00DD7743">
        <w:rPr>
          <w:rStyle w:val="react-xocs-alternative-link"/>
          <w:rFonts w:ascii="Times New Roman" w:hAnsi="Times New Roman" w:cs="Times New Roman"/>
          <w:sz w:val="24"/>
          <w:szCs w:val="24"/>
        </w:rPr>
        <w:t> </w:t>
      </w:r>
      <w:r w:rsidRPr="00DD7743">
        <w:rPr>
          <w:rFonts w:ascii="Times New Roman" w:hAnsi="Times New Roman" w:cs="Times New Roman"/>
          <w:sz w:val="24"/>
          <w:szCs w:val="24"/>
        </w:rPr>
        <w:t xml:space="preserve">, A </w:t>
      </w:r>
      <w:r>
        <w:rPr>
          <w:rFonts w:ascii="Times New Roman" w:hAnsi="Times New Roman" w:cs="Times New Roman"/>
          <w:sz w:val="24"/>
          <w:szCs w:val="24"/>
        </w:rPr>
        <w:t xml:space="preserve">&amp; </w:t>
      </w:r>
      <w:r w:rsidRPr="00DD7743">
        <w:rPr>
          <w:rStyle w:val="text"/>
          <w:rFonts w:ascii="Times New Roman" w:hAnsi="Times New Roman" w:cs="Times New Roman"/>
          <w:sz w:val="24"/>
          <w:szCs w:val="24"/>
        </w:rPr>
        <w:t>Toschi, L</w:t>
      </w:r>
      <w:r w:rsidR="00B3396F">
        <w:rPr>
          <w:rStyle w:val="text"/>
          <w:rFonts w:ascii="Times New Roman" w:hAnsi="Times New Roman" w:cs="Times New Roman"/>
          <w:sz w:val="24"/>
          <w:szCs w:val="24"/>
        </w:rPr>
        <w:t>.</w:t>
      </w:r>
      <w:r w:rsidRPr="00DD7743">
        <w:rPr>
          <w:rStyle w:val="text"/>
          <w:rFonts w:ascii="Times New Roman" w:hAnsi="Times New Roman" w:cs="Times New Roman"/>
          <w:sz w:val="24"/>
          <w:szCs w:val="24"/>
        </w:rPr>
        <w:t>(2019)</w:t>
      </w:r>
      <w:r w:rsidR="00B3396F">
        <w:rPr>
          <w:rStyle w:val="text"/>
          <w:rFonts w:ascii="Times New Roman" w:hAnsi="Times New Roman" w:cs="Times New Roman"/>
          <w:sz w:val="24"/>
          <w:szCs w:val="24"/>
        </w:rPr>
        <w:t>.</w:t>
      </w:r>
      <w:r w:rsidRPr="00DD7743">
        <w:rPr>
          <w:rFonts w:ascii="Times New Roman" w:eastAsia="Times New Roman" w:hAnsi="Times New Roman" w:cs="Times New Roman"/>
          <w:sz w:val="24"/>
          <w:szCs w:val="24"/>
          <w:lang w:val="en-GB" w:eastAsia="en-GB"/>
        </w:rPr>
        <w:t xml:space="preserve">The strategic orientation of Universities in Knowledge transfer activities. </w:t>
      </w:r>
      <w:r w:rsidRPr="00DD7743">
        <w:rPr>
          <w:rFonts w:ascii="Times New Roman" w:eastAsia="Times New Roman" w:hAnsi="Times New Roman" w:cs="Times New Roman"/>
          <w:i/>
          <w:sz w:val="24"/>
          <w:szCs w:val="24"/>
          <w:lang w:val="en-GB" w:eastAsia="en-GB"/>
        </w:rPr>
        <w:t xml:space="preserve">Journal of education, economics  and Business.  </w:t>
      </w:r>
      <w:hyperlink r:id="rId25" w:tgtFrame="_blank" w:tooltip="Persistent link using digital object identifier" w:history="1">
        <w:r w:rsidRPr="00DD7743">
          <w:rPr>
            <w:rStyle w:val="anchor-text"/>
            <w:rFonts w:ascii="Times New Roman" w:hAnsi="Times New Roman" w:cs="Times New Roman"/>
            <w:sz w:val="24"/>
            <w:szCs w:val="24"/>
          </w:rPr>
          <w:t>https://doi.org/10.1016/j.techfore.2018.09.030</w:t>
        </w:r>
      </w:hyperlink>
    </w:p>
    <w:p w:rsidR="00AF2D05" w:rsidRDefault="00DF2E15" w:rsidP="00AF2D05">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Gruber-Muecke, T., &amp; Hofer, K. M. (2015). Market orientation, entrepreneurial orientation and performance in emerging markets. </w:t>
      </w:r>
      <w:r w:rsidRPr="00587FB8">
        <w:rPr>
          <w:rFonts w:ascii="Times New Roman" w:hAnsi="Times New Roman" w:cs="Times New Roman"/>
          <w:i/>
          <w:sz w:val="24"/>
          <w:szCs w:val="24"/>
        </w:rPr>
        <w:t xml:space="preserve">International Journal of Emerging Markets, 10(3), 560-571. </w:t>
      </w:r>
    </w:p>
    <w:p w:rsidR="00AF2D05" w:rsidRPr="00DD7743" w:rsidRDefault="00AF2D05" w:rsidP="00AF2D05">
      <w:pPr>
        <w:spacing w:after="240" w:line="240" w:lineRule="auto"/>
        <w:ind w:left="720" w:hanging="720"/>
        <w:jc w:val="both"/>
        <w:rPr>
          <w:rFonts w:ascii="Times New Roman" w:hAnsi="Times New Roman" w:cs="Times New Roman"/>
          <w:sz w:val="24"/>
          <w:szCs w:val="24"/>
        </w:rPr>
      </w:pPr>
      <w:r w:rsidRPr="00DD7743">
        <w:rPr>
          <w:rFonts w:ascii="Times New Roman" w:eastAsia="Times New Roman" w:hAnsi="Times New Roman" w:cs="Times New Roman"/>
          <w:kern w:val="0"/>
          <w:sz w:val="24"/>
          <w:szCs w:val="24"/>
          <w:lang w:val="en-GB" w:eastAsia="en-GB"/>
        </w:rPr>
        <w:lastRenderedPageBreak/>
        <w:t>Grimmer</w:t>
      </w:r>
      <w:r w:rsidRPr="00DD7743">
        <w:rPr>
          <w:rFonts w:ascii="Times New Roman" w:hAnsi="Times New Roman" w:cs="Times New Roman"/>
          <w:kern w:val="0"/>
          <w:sz w:val="24"/>
          <w:szCs w:val="24"/>
          <w:lang w:val="en-GB" w:eastAsia="en-GB"/>
        </w:rPr>
        <w:t>, F</w:t>
      </w:r>
      <w:r w:rsidRPr="00DD7743">
        <w:rPr>
          <w:rFonts w:ascii="Times New Roman" w:eastAsia="Times New Roman" w:hAnsi="Times New Roman" w:cs="Times New Roman"/>
          <w:kern w:val="0"/>
          <w:sz w:val="24"/>
          <w:szCs w:val="24"/>
          <w:lang w:val="en-GB" w:eastAsia="en-GB"/>
        </w:rPr>
        <w:t xml:space="preserve"> </w:t>
      </w:r>
      <w:r w:rsidR="00B3396F">
        <w:rPr>
          <w:rFonts w:ascii="Times New Roman" w:eastAsia="Times New Roman" w:hAnsi="Times New Roman" w:cs="Times New Roman"/>
          <w:kern w:val="0"/>
          <w:sz w:val="24"/>
          <w:szCs w:val="24"/>
          <w:lang w:val="en-GB" w:eastAsia="en-GB"/>
        </w:rPr>
        <w:t>&amp;</w:t>
      </w:r>
      <w:r w:rsidRPr="00DD7743">
        <w:rPr>
          <w:rFonts w:ascii="Times New Roman" w:eastAsia="Times New Roman" w:hAnsi="Times New Roman" w:cs="Times New Roman"/>
          <w:kern w:val="0"/>
          <w:sz w:val="24"/>
          <w:szCs w:val="24"/>
          <w:lang w:val="en-GB" w:eastAsia="en-GB"/>
        </w:rPr>
        <w:t xml:space="preserve"> Miles</w:t>
      </w:r>
      <w:r w:rsidRPr="00DD7743">
        <w:rPr>
          <w:rFonts w:ascii="Times New Roman" w:hAnsi="Times New Roman" w:cs="Times New Roman"/>
          <w:kern w:val="0"/>
          <w:sz w:val="24"/>
          <w:szCs w:val="24"/>
          <w:lang w:val="en-GB" w:eastAsia="en-GB"/>
        </w:rPr>
        <w:t>,T</w:t>
      </w:r>
      <w:r w:rsidR="00B3396F">
        <w:rPr>
          <w:rFonts w:ascii="Times New Roman" w:eastAsia="Times New Roman" w:hAnsi="Times New Roman" w:cs="Times New Roman"/>
          <w:kern w:val="0"/>
          <w:sz w:val="24"/>
          <w:szCs w:val="24"/>
          <w:lang w:val="en-GB" w:eastAsia="en-GB"/>
        </w:rPr>
        <w:t>.</w:t>
      </w:r>
      <w:r w:rsidRPr="00DD7743">
        <w:rPr>
          <w:rFonts w:ascii="Times New Roman" w:eastAsia="Times New Roman" w:hAnsi="Times New Roman" w:cs="Times New Roman"/>
          <w:kern w:val="0"/>
          <w:sz w:val="24"/>
          <w:szCs w:val="24"/>
          <w:lang w:val="en-GB" w:eastAsia="en-GB"/>
        </w:rPr>
        <w:t>(2016)</w:t>
      </w:r>
      <w:r w:rsidR="00B3396F">
        <w:rPr>
          <w:rFonts w:ascii="Times New Roman" w:eastAsia="Times New Roman" w:hAnsi="Times New Roman" w:cs="Times New Roman"/>
          <w:kern w:val="0"/>
          <w:sz w:val="24"/>
          <w:szCs w:val="24"/>
          <w:lang w:val="en-GB" w:eastAsia="en-GB"/>
        </w:rPr>
        <w:t>.</w:t>
      </w:r>
      <w:r w:rsidRPr="00DD7743">
        <w:rPr>
          <w:rFonts w:ascii="Times New Roman" w:hAnsi="Times New Roman" w:cs="Times New Roman"/>
          <w:bCs/>
          <w:sz w:val="24"/>
          <w:szCs w:val="24"/>
        </w:rPr>
        <w:t>The impact of resources and strategic orientation on small retail firm performance</w:t>
      </w:r>
      <w:r>
        <w:rPr>
          <w:b/>
          <w:bCs/>
          <w:sz w:val="24"/>
          <w:szCs w:val="24"/>
        </w:rPr>
        <w:t>.</w:t>
      </w:r>
      <w:r w:rsidRPr="00DD7743">
        <w:rPr>
          <w:b/>
          <w:i/>
          <w:sz w:val="24"/>
          <w:szCs w:val="24"/>
        </w:rPr>
        <w:t xml:space="preserve"> </w:t>
      </w:r>
      <w:r w:rsidRPr="00DD7743">
        <w:rPr>
          <w:rFonts w:ascii="Times New Roman" w:hAnsi="Times New Roman" w:cs="Times New Roman"/>
          <w:i/>
          <w:sz w:val="24"/>
          <w:szCs w:val="24"/>
        </w:rPr>
        <w:t>Industrial marketing management 52; 18-39</w:t>
      </w:r>
    </w:p>
    <w:p w:rsidR="003F2CD2" w:rsidRDefault="00DF2E15" w:rsidP="003F2CD2">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Howe, C. J., &amp; Robinson, W. R. (2018). Survival-related selection bias in studies of racial health disparities. </w:t>
      </w:r>
      <w:r w:rsidRPr="00587FB8">
        <w:rPr>
          <w:rFonts w:ascii="Times New Roman" w:hAnsi="Times New Roman" w:cs="Times New Roman"/>
          <w:i/>
          <w:sz w:val="24"/>
          <w:szCs w:val="24"/>
        </w:rPr>
        <w:t>Epidemiology, 29(4), 521-524.</w:t>
      </w:r>
      <w:r w:rsidRPr="00587FB8">
        <w:rPr>
          <w:rFonts w:ascii="Times New Roman" w:hAnsi="Times New Roman" w:cs="Times New Roman"/>
          <w:sz w:val="24"/>
          <w:szCs w:val="24"/>
        </w:rPr>
        <w:t xml:space="preserve"> </w:t>
      </w:r>
    </w:p>
    <w:p w:rsidR="003F2CD2" w:rsidRPr="003F2CD2" w:rsidRDefault="003F2CD2" w:rsidP="003F2CD2">
      <w:pPr>
        <w:spacing w:after="240" w:line="240" w:lineRule="auto"/>
        <w:ind w:left="720" w:hanging="720"/>
        <w:jc w:val="both"/>
        <w:rPr>
          <w:rFonts w:ascii="Times New Roman" w:hAnsi="Times New Roman" w:cs="Times New Roman"/>
          <w:sz w:val="24"/>
          <w:szCs w:val="24"/>
        </w:rPr>
      </w:pPr>
      <w:r w:rsidRPr="003F2CD2">
        <w:rPr>
          <w:rFonts w:ascii="Times New Roman" w:hAnsi="Times New Roman" w:cs="Times New Roman"/>
          <w:sz w:val="24"/>
          <w:szCs w:val="24"/>
        </w:rPr>
        <w:t>Haug, A, Kent, A, Stentoft, J &amp; Kristian P., (2023)</w:t>
      </w:r>
      <w:r w:rsidR="00B3396F">
        <w:rPr>
          <w:rFonts w:ascii="Times New Roman" w:hAnsi="Times New Roman" w:cs="Times New Roman"/>
          <w:sz w:val="24"/>
          <w:szCs w:val="24"/>
        </w:rPr>
        <w:t>.</w:t>
      </w:r>
      <w:r w:rsidRPr="003F2CD2">
        <w:rPr>
          <w:rFonts w:ascii="Times New Roman" w:hAnsi="Times New Roman" w:cs="Times New Roman"/>
          <w:sz w:val="24"/>
          <w:szCs w:val="24"/>
        </w:rPr>
        <w:t xml:space="preserve">The impact of information technology on product innovation in SMEs: The role of technological orientation, </w:t>
      </w:r>
      <w:r w:rsidRPr="003F2CD2">
        <w:rPr>
          <w:rFonts w:ascii="Times New Roman" w:hAnsi="Times New Roman" w:cs="Times New Roman"/>
          <w:i/>
          <w:sz w:val="24"/>
          <w:szCs w:val="24"/>
        </w:rPr>
        <w:t>Journal of Small Business Management, 61:2, 384-410, DOI: 10.1080/00472778.2020</w:t>
      </w:r>
    </w:p>
    <w:p w:rsidR="00AF2D05" w:rsidRDefault="003F2CD2" w:rsidP="00AF2D05">
      <w:pPr>
        <w:spacing w:after="240" w:line="240" w:lineRule="auto"/>
        <w:ind w:left="720" w:hanging="720"/>
        <w:jc w:val="both"/>
        <w:rPr>
          <w:rFonts w:ascii="Times New Roman" w:hAnsi="Times New Roman" w:cs="Times New Roman"/>
          <w:i/>
          <w:sz w:val="24"/>
          <w:szCs w:val="24"/>
        </w:rPr>
      </w:pPr>
      <w:r w:rsidRPr="003F2CD2">
        <w:rPr>
          <w:rFonts w:ascii="Times New Roman" w:hAnsi="Times New Roman" w:cs="Times New Roman"/>
          <w:sz w:val="24"/>
          <w:szCs w:val="24"/>
        </w:rPr>
        <w:t xml:space="preserve">Islama, M </w:t>
      </w:r>
      <w:r w:rsidR="00B3396F">
        <w:rPr>
          <w:rFonts w:ascii="Times New Roman" w:hAnsi="Times New Roman" w:cs="Times New Roman"/>
          <w:sz w:val="24"/>
          <w:szCs w:val="24"/>
        </w:rPr>
        <w:t>&amp;</w:t>
      </w:r>
      <w:r w:rsidRPr="003F2CD2">
        <w:rPr>
          <w:rFonts w:ascii="Times New Roman" w:hAnsi="Times New Roman" w:cs="Times New Roman"/>
          <w:sz w:val="24"/>
          <w:szCs w:val="24"/>
        </w:rPr>
        <w:t xml:space="preserve"> Zhea, Z </w:t>
      </w:r>
      <w:r w:rsidR="00B3396F">
        <w:rPr>
          <w:rFonts w:ascii="Times New Roman" w:hAnsi="Times New Roman" w:cs="Times New Roman"/>
          <w:sz w:val="24"/>
          <w:szCs w:val="24"/>
        </w:rPr>
        <w:t>.</w:t>
      </w:r>
      <w:r w:rsidRPr="003F2CD2">
        <w:rPr>
          <w:rFonts w:ascii="Times New Roman" w:hAnsi="Times New Roman" w:cs="Times New Roman"/>
          <w:sz w:val="24"/>
          <w:szCs w:val="24"/>
        </w:rPr>
        <w:t>(2021)</w:t>
      </w:r>
      <w:r w:rsidR="00B3396F">
        <w:rPr>
          <w:rFonts w:ascii="Times New Roman" w:hAnsi="Times New Roman" w:cs="Times New Roman"/>
          <w:sz w:val="24"/>
          <w:szCs w:val="24"/>
        </w:rPr>
        <w:t>.</w:t>
      </w:r>
      <w:r w:rsidRPr="003F2CD2">
        <w:rPr>
          <w:rFonts w:ascii="Times New Roman" w:hAnsi="Times New Roman" w:cs="Times New Roman"/>
          <w:sz w:val="24"/>
          <w:szCs w:val="24"/>
        </w:rPr>
        <w:t xml:space="preserve"> The effect of customer orientation on financial performance in service firms: The mediating role of service innovation. </w:t>
      </w:r>
      <w:r w:rsidRPr="003F2CD2">
        <w:rPr>
          <w:rFonts w:ascii="Times New Roman" w:hAnsi="Times New Roman" w:cs="Times New Roman"/>
          <w:i/>
          <w:sz w:val="24"/>
          <w:szCs w:val="24"/>
        </w:rPr>
        <w:t>The School of Management, Xi’an Jiaotong University, Xi’an, Shaanxi, China</w:t>
      </w:r>
    </w:p>
    <w:p w:rsidR="00AF2D05" w:rsidRPr="00DD7743" w:rsidRDefault="00AF2D05" w:rsidP="00AF2D05">
      <w:pPr>
        <w:spacing w:after="240" w:line="240" w:lineRule="auto"/>
        <w:ind w:left="720" w:hanging="720"/>
        <w:jc w:val="both"/>
        <w:rPr>
          <w:rFonts w:ascii="Times New Roman" w:eastAsia="Times New Roman" w:hAnsi="Times New Roman" w:cs="Times New Roman"/>
          <w:sz w:val="24"/>
          <w:szCs w:val="24"/>
        </w:rPr>
      </w:pPr>
      <w:r w:rsidRPr="00DD7743">
        <w:rPr>
          <w:rFonts w:ascii="Times New Roman" w:eastAsia="Times New Roman" w:hAnsi="Times New Roman" w:cs="Times New Roman"/>
          <w:kern w:val="0"/>
          <w:sz w:val="24"/>
          <w:szCs w:val="24"/>
          <w:lang w:val="en-GB" w:eastAsia="en-GB"/>
        </w:rPr>
        <w:t>Imran</w:t>
      </w:r>
      <w:r w:rsidRPr="00DD7743">
        <w:rPr>
          <w:rFonts w:ascii="Times New Roman" w:hAnsi="Times New Roman" w:cs="Times New Roman"/>
          <w:kern w:val="0"/>
          <w:sz w:val="24"/>
          <w:szCs w:val="24"/>
          <w:lang w:val="en-GB" w:eastAsia="en-GB"/>
        </w:rPr>
        <w:t>, S</w:t>
      </w:r>
      <w:r w:rsidR="00B3396F">
        <w:rPr>
          <w:rFonts w:ascii="Times New Roman" w:hAnsi="Times New Roman" w:cs="Times New Roman"/>
          <w:kern w:val="0"/>
          <w:sz w:val="24"/>
          <w:szCs w:val="24"/>
          <w:lang w:val="en-GB" w:eastAsia="en-GB"/>
        </w:rPr>
        <w:t xml:space="preserve"> &amp;</w:t>
      </w:r>
      <w:r w:rsidRPr="00DD7743">
        <w:rPr>
          <w:rFonts w:ascii="Times New Roman" w:eastAsia="Times New Roman" w:hAnsi="Times New Roman" w:cs="Times New Roman"/>
          <w:kern w:val="0"/>
          <w:sz w:val="24"/>
          <w:szCs w:val="24"/>
          <w:lang w:val="en-GB" w:eastAsia="en-GB"/>
        </w:rPr>
        <w:t>Abbas</w:t>
      </w:r>
      <w:r w:rsidRPr="00DD7743">
        <w:rPr>
          <w:rFonts w:ascii="Times New Roman" w:hAnsi="Times New Roman" w:cs="Times New Roman"/>
          <w:kern w:val="0"/>
          <w:sz w:val="24"/>
          <w:szCs w:val="24"/>
          <w:lang w:val="en-GB" w:eastAsia="en-GB"/>
        </w:rPr>
        <w:t>, T</w:t>
      </w:r>
      <w:r w:rsidR="00B3396F">
        <w:rPr>
          <w:rFonts w:ascii="Times New Roman" w:eastAsia="Times New Roman" w:hAnsi="Times New Roman" w:cs="Times New Roman"/>
          <w:kern w:val="0"/>
          <w:sz w:val="24"/>
          <w:szCs w:val="24"/>
          <w:lang w:val="en-GB" w:eastAsia="en-GB"/>
        </w:rPr>
        <w:t>.</w:t>
      </w:r>
      <w:r w:rsidRPr="00DD7743">
        <w:rPr>
          <w:rFonts w:ascii="Times New Roman" w:eastAsia="Times New Roman" w:hAnsi="Times New Roman" w:cs="Times New Roman"/>
          <w:kern w:val="0"/>
          <w:sz w:val="24"/>
          <w:szCs w:val="24"/>
          <w:lang w:val="en-GB" w:eastAsia="en-GB"/>
        </w:rPr>
        <w:t>(2020)</w:t>
      </w:r>
      <w:r w:rsidRPr="00DD7743">
        <w:rPr>
          <w:rFonts w:ascii="Times New Roman" w:hAnsi="Times New Roman" w:cs="Times New Roman"/>
          <w:kern w:val="0"/>
          <w:sz w:val="24"/>
          <w:szCs w:val="24"/>
          <w:lang w:val="en-GB" w:eastAsia="en-GB"/>
        </w:rPr>
        <w:t>.</w:t>
      </w:r>
      <w:r w:rsidRPr="00DD7743">
        <w:rPr>
          <w:rFonts w:ascii="Times New Roman" w:eastAsia="Times New Roman" w:hAnsi="Times New Roman" w:cs="Times New Roman"/>
          <w:kern w:val="0"/>
          <w:sz w:val="24"/>
          <w:szCs w:val="24"/>
          <w:lang w:val="en-GB" w:eastAsia="en-GB"/>
        </w:rPr>
        <w:t xml:space="preserve"> </w:t>
      </w:r>
      <w:r w:rsidRPr="00DD7743">
        <w:rPr>
          <w:rFonts w:ascii="Times New Roman" w:hAnsi="Times New Roman" w:cs="Times New Roman"/>
          <w:bCs/>
          <w:sz w:val="24"/>
          <w:szCs w:val="24"/>
        </w:rPr>
        <w:t xml:space="preserve">Examining the effects of strategic management and organizational culture on organizational performance. </w:t>
      </w:r>
      <w:hyperlink r:id="rId26" w:history="1">
        <w:r w:rsidRPr="00DD7743">
          <w:rPr>
            <w:rFonts w:ascii="Times New Roman" w:eastAsia="Times New Roman" w:hAnsi="Times New Roman" w:cs="Times New Roman"/>
            <w:i/>
            <w:sz w:val="24"/>
            <w:szCs w:val="24"/>
          </w:rPr>
          <w:t>Management Science Letters</w:t>
        </w:r>
      </w:hyperlink>
      <w:r w:rsidRPr="00DD7743">
        <w:rPr>
          <w:rFonts w:ascii="Times New Roman" w:eastAsia="Times New Roman" w:hAnsi="Times New Roman" w:cs="Times New Roman"/>
          <w:i/>
          <w:sz w:val="24"/>
          <w:szCs w:val="24"/>
        </w:rPr>
        <w:t> 8(12):1363-1374</w:t>
      </w:r>
    </w:p>
    <w:p w:rsidR="00AF2D05" w:rsidRPr="00DD7743" w:rsidRDefault="00AF2D05" w:rsidP="00AF2D05">
      <w:pPr>
        <w:spacing w:after="240" w:line="240" w:lineRule="auto"/>
        <w:ind w:left="720" w:hanging="720"/>
        <w:jc w:val="both"/>
        <w:rPr>
          <w:rFonts w:ascii="Times New Roman" w:hAnsi="Times New Roman" w:cs="Times New Roman"/>
          <w:sz w:val="24"/>
          <w:szCs w:val="24"/>
        </w:rPr>
      </w:pPr>
      <w:r w:rsidRPr="00DD7743">
        <w:rPr>
          <w:rFonts w:ascii="Times New Roman" w:eastAsia="Times New Roman" w:hAnsi="Times New Roman" w:cs="Times New Roman"/>
          <w:kern w:val="0"/>
          <w:sz w:val="24"/>
          <w:szCs w:val="24"/>
          <w:lang w:val="en-GB" w:eastAsia="en-GB"/>
        </w:rPr>
        <w:t>Izadi</w:t>
      </w:r>
      <w:r w:rsidRPr="00DD7743">
        <w:rPr>
          <w:rFonts w:ascii="Times New Roman" w:hAnsi="Times New Roman" w:cs="Times New Roman"/>
          <w:kern w:val="0"/>
          <w:sz w:val="24"/>
          <w:szCs w:val="24"/>
          <w:lang w:val="en-GB" w:eastAsia="en-GB"/>
        </w:rPr>
        <w:t>, S</w:t>
      </w:r>
      <w:r w:rsidRPr="00DD7743">
        <w:rPr>
          <w:rFonts w:ascii="Times New Roman" w:eastAsia="Times New Roman" w:hAnsi="Times New Roman" w:cs="Times New Roman"/>
          <w:kern w:val="0"/>
          <w:sz w:val="24"/>
          <w:szCs w:val="24"/>
          <w:lang w:val="en-GB" w:eastAsia="en-GB"/>
        </w:rPr>
        <w:t xml:space="preserve"> &amp; Ahmadian, </w:t>
      </w:r>
      <w:r w:rsidRPr="00DD7743">
        <w:rPr>
          <w:rFonts w:ascii="Times New Roman" w:hAnsi="Times New Roman" w:cs="Times New Roman"/>
          <w:kern w:val="0"/>
          <w:sz w:val="24"/>
          <w:szCs w:val="24"/>
          <w:lang w:val="en-GB" w:eastAsia="en-GB"/>
        </w:rPr>
        <w:t>G</w:t>
      </w:r>
      <w:r w:rsidR="00B3396F">
        <w:rPr>
          <w:rFonts w:ascii="Times New Roman" w:hAnsi="Times New Roman" w:cs="Times New Roman"/>
          <w:kern w:val="0"/>
          <w:sz w:val="24"/>
          <w:szCs w:val="24"/>
          <w:lang w:val="en-GB" w:eastAsia="en-GB"/>
        </w:rPr>
        <w:t>.</w:t>
      </w:r>
      <w:r w:rsidRPr="00DD7743">
        <w:rPr>
          <w:rFonts w:ascii="Times New Roman" w:hAnsi="Times New Roman" w:cs="Times New Roman"/>
          <w:kern w:val="0"/>
          <w:sz w:val="24"/>
          <w:szCs w:val="24"/>
          <w:lang w:val="en-GB" w:eastAsia="en-GB"/>
        </w:rPr>
        <w:t xml:space="preserve"> (</w:t>
      </w:r>
      <w:r w:rsidRPr="00DD7743">
        <w:rPr>
          <w:rFonts w:ascii="Times New Roman" w:eastAsia="Times New Roman" w:hAnsi="Times New Roman" w:cs="Times New Roman"/>
          <w:kern w:val="0"/>
          <w:sz w:val="24"/>
          <w:szCs w:val="24"/>
          <w:lang w:val="en-GB" w:eastAsia="en-GB"/>
        </w:rPr>
        <w:t>2018</w:t>
      </w:r>
      <w:r w:rsidRPr="00DD7743">
        <w:rPr>
          <w:rFonts w:ascii="Times New Roman" w:hAnsi="Times New Roman" w:cs="Times New Roman"/>
          <w:kern w:val="0"/>
          <w:sz w:val="24"/>
          <w:szCs w:val="24"/>
          <w:lang w:val="en-GB" w:eastAsia="en-GB"/>
        </w:rPr>
        <w:t>)</w:t>
      </w:r>
      <w:r w:rsidR="00B3396F">
        <w:rPr>
          <w:rFonts w:ascii="Times New Roman" w:hAnsi="Times New Roman" w:cs="Times New Roman"/>
          <w:kern w:val="0"/>
          <w:sz w:val="24"/>
          <w:szCs w:val="24"/>
          <w:lang w:val="en-GB" w:eastAsia="en-GB"/>
        </w:rPr>
        <w:t>.</w:t>
      </w:r>
      <w:r w:rsidRPr="00DD7743">
        <w:rPr>
          <w:rFonts w:ascii="Times New Roman" w:hAnsi="Times New Roman" w:cs="Times New Roman"/>
          <w:bCs/>
          <w:sz w:val="24"/>
          <w:szCs w:val="24"/>
          <w:shd w:val="clear" w:color="auto" w:fill="FFFFFF"/>
        </w:rPr>
        <w:t xml:space="preserve">The mediating effect of strategic orientation, innovation capabilities and managerial capabilities among exploration and exploitation, competitive advantage and firm’s performance. </w:t>
      </w:r>
      <w:r w:rsidRPr="00DD7743">
        <w:rPr>
          <w:rFonts w:ascii="Times New Roman" w:hAnsi="Times New Roman" w:cs="Times New Roman"/>
          <w:i/>
          <w:sz w:val="24"/>
          <w:szCs w:val="24"/>
        </w:rPr>
        <w:t>Contad. Adm vol.64 no.spe1 Ciudad de México  2019</w:t>
      </w:r>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Johnson, G., &amp; Scholes, K. (2002). </w:t>
      </w:r>
      <w:r w:rsidRPr="00587FB8">
        <w:rPr>
          <w:rFonts w:ascii="Times New Roman" w:hAnsi="Times New Roman" w:cs="Times New Roman"/>
          <w:i/>
          <w:sz w:val="24"/>
          <w:szCs w:val="24"/>
        </w:rPr>
        <w:t>Exploring corporate strategy</w:t>
      </w:r>
      <w:r w:rsidRPr="00587FB8">
        <w:rPr>
          <w:rFonts w:ascii="Times New Roman" w:hAnsi="Times New Roman" w:cs="Times New Roman"/>
          <w:sz w:val="24"/>
          <w:szCs w:val="24"/>
        </w:rPr>
        <w:t xml:space="preserve">: Text and cases. Prentice Hall. </w:t>
      </w:r>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Kantur, D. (2016). Strategic entrepreneurship: Mediating the entrepreneurial orientation</w:t>
      </w:r>
      <w:r w:rsidR="005D318C" w:rsidRPr="00587FB8">
        <w:rPr>
          <w:rFonts w:ascii="Times New Roman" w:hAnsi="Times New Roman" w:cs="Times New Roman"/>
          <w:sz w:val="24"/>
          <w:szCs w:val="24"/>
        </w:rPr>
        <w:t xml:space="preserve"> </w:t>
      </w:r>
      <w:r w:rsidRPr="00587FB8">
        <w:rPr>
          <w:rFonts w:ascii="Times New Roman" w:hAnsi="Times New Roman" w:cs="Times New Roman"/>
          <w:sz w:val="24"/>
          <w:szCs w:val="24"/>
        </w:rPr>
        <w:t xml:space="preserve">performance link. </w:t>
      </w:r>
      <w:r w:rsidRPr="00587FB8">
        <w:rPr>
          <w:rFonts w:ascii="Times New Roman" w:hAnsi="Times New Roman" w:cs="Times New Roman"/>
          <w:i/>
          <w:sz w:val="24"/>
          <w:szCs w:val="24"/>
        </w:rPr>
        <w:t>Management Decision, 54(1), 24-43.</w:t>
      </w:r>
      <w:r w:rsidRPr="00587FB8">
        <w:rPr>
          <w:rFonts w:ascii="Times New Roman" w:hAnsi="Times New Roman" w:cs="Times New Roman"/>
          <w:sz w:val="24"/>
          <w:szCs w:val="24"/>
        </w:rPr>
        <w:t xml:space="preserve"> </w:t>
      </w:r>
    </w:p>
    <w:p w:rsidR="003F2CD2" w:rsidRDefault="00DF2E15" w:rsidP="003F2CD2">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Khan, B. A., &amp; Naeem, H. (2018). The impact of strategic quality orientation on innovation capabilities and sustainable business growth. </w:t>
      </w:r>
      <w:r w:rsidRPr="00587FB8">
        <w:rPr>
          <w:rFonts w:ascii="Times New Roman" w:hAnsi="Times New Roman" w:cs="Times New Roman"/>
          <w:i/>
          <w:sz w:val="24"/>
          <w:szCs w:val="24"/>
        </w:rPr>
        <w:t xml:space="preserve">International Journal of Quality &amp; Reliability Management, 35(8), 1568-1598. </w:t>
      </w:r>
    </w:p>
    <w:p w:rsidR="003F2CD2" w:rsidRDefault="00DF2E15" w:rsidP="003F2CD2">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Kihara, P., Bwisa, H., &amp; Kihoro, J. (2016). Relationships among structural adaptations, strategy implementation and performance of manufacturing small and medium firms in Thika, Kenya. </w:t>
      </w:r>
      <w:r w:rsidRPr="00587FB8">
        <w:rPr>
          <w:rFonts w:ascii="Times New Roman" w:hAnsi="Times New Roman" w:cs="Times New Roman"/>
          <w:i/>
          <w:sz w:val="24"/>
          <w:szCs w:val="24"/>
        </w:rPr>
        <w:t>British Journal of Applied Science &amp; Technology, 17(1), 1-16.</w:t>
      </w:r>
      <w:r w:rsidRPr="00587FB8">
        <w:rPr>
          <w:rFonts w:ascii="Times New Roman" w:hAnsi="Times New Roman" w:cs="Times New Roman"/>
          <w:sz w:val="24"/>
          <w:szCs w:val="24"/>
        </w:rPr>
        <w:t xml:space="preserve"> </w:t>
      </w:r>
    </w:p>
    <w:p w:rsidR="003F2CD2" w:rsidRPr="003F2CD2" w:rsidRDefault="003F2CD2" w:rsidP="003F2CD2">
      <w:pPr>
        <w:spacing w:after="240" w:line="240" w:lineRule="auto"/>
        <w:ind w:left="720" w:hanging="720"/>
        <w:jc w:val="both"/>
        <w:rPr>
          <w:rFonts w:ascii="Times New Roman" w:hAnsi="Times New Roman" w:cs="Times New Roman"/>
          <w:sz w:val="24"/>
          <w:szCs w:val="24"/>
        </w:rPr>
      </w:pPr>
      <w:r w:rsidRPr="003F2CD2">
        <w:rPr>
          <w:rFonts w:ascii="Times New Roman" w:hAnsi="Times New Roman" w:cs="Times New Roman"/>
          <w:sz w:val="24"/>
          <w:szCs w:val="24"/>
        </w:rPr>
        <w:t xml:space="preserve">Kerdpitak, C. </w:t>
      </w:r>
      <w:r w:rsidR="00B3396F">
        <w:rPr>
          <w:rFonts w:ascii="Times New Roman" w:hAnsi="Times New Roman" w:cs="Times New Roman"/>
          <w:sz w:val="24"/>
          <w:szCs w:val="24"/>
        </w:rPr>
        <w:t>&amp;</w:t>
      </w:r>
      <w:r w:rsidRPr="003F2CD2">
        <w:rPr>
          <w:rFonts w:ascii="Times New Roman" w:hAnsi="Times New Roman" w:cs="Times New Roman"/>
          <w:sz w:val="24"/>
          <w:szCs w:val="24"/>
        </w:rPr>
        <w:t xml:space="preserve"> Boonrattanakittibhumi, C. (2020). Effect of strategic orientation and organizational culture on firm‘s performance. Role of organizational commitments. </w:t>
      </w:r>
      <w:r w:rsidRPr="003F2CD2">
        <w:rPr>
          <w:rFonts w:ascii="Times New Roman" w:hAnsi="Times New Roman" w:cs="Times New Roman"/>
          <w:i/>
          <w:sz w:val="24"/>
          <w:szCs w:val="24"/>
        </w:rPr>
        <w:t xml:space="preserve">Journal of Security and Sustainability Issues, 9(January),70-82. </w:t>
      </w:r>
      <w:hyperlink r:id="rId27" w:history="1">
        <w:r w:rsidRPr="003F2CD2">
          <w:rPr>
            <w:rStyle w:val="Hyperlink"/>
            <w:rFonts w:ascii="Times New Roman" w:hAnsi="Times New Roman" w:cs="Times New Roman"/>
            <w:i/>
            <w:color w:val="auto"/>
            <w:sz w:val="24"/>
            <w:szCs w:val="24"/>
            <w:u w:val="none"/>
          </w:rPr>
          <w:t>http://doi.org/10.9770/jssi.2020.9.J(6)</w:t>
        </w:r>
      </w:hyperlink>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Kopecka, N. (2015). The balanced scorecard implementation, integrated approach and the quality of its measurement. </w:t>
      </w:r>
      <w:r w:rsidRPr="00587FB8">
        <w:rPr>
          <w:rFonts w:ascii="Times New Roman" w:hAnsi="Times New Roman" w:cs="Times New Roman"/>
          <w:i/>
          <w:sz w:val="24"/>
          <w:szCs w:val="24"/>
        </w:rPr>
        <w:t>Procedia Economics and Finance, 25, 59-69.</w:t>
      </w:r>
      <w:r w:rsidRPr="00587FB8">
        <w:rPr>
          <w:rFonts w:ascii="Times New Roman" w:hAnsi="Times New Roman" w:cs="Times New Roman"/>
          <w:sz w:val="24"/>
          <w:szCs w:val="24"/>
        </w:rPr>
        <w:t xml:space="preserve"> </w:t>
      </w:r>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Kormilitsyna, T. V. (2021). Formation of digital competencies and skills in teacher education as a modern trend. </w:t>
      </w:r>
      <w:r w:rsidRPr="00587FB8">
        <w:rPr>
          <w:rFonts w:ascii="Times New Roman" w:hAnsi="Times New Roman" w:cs="Times New Roman"/>
          <w:i/>
          <w:sz w:val="24"/>
          <w:szCs w:val="24"/>
        </w:rPr>
        <w:t>The Humanities and Education, 12(1), 42-48.</w:t>
      </w:r>
      <w:r w:rsidRPr="00587FB8">
        <w:rPr>
          <w:rFonts w:ascii="Times New Roman" w:hAnsi="Times New Roman" w:cs="Times New Roman"/>
          <w:sz w:val="24"/>
          <w:szCs w:val="24"/>
        </w:rPr>
        <w:t xml:space="preserve"> </w:t>
      </w:r>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lastRenderedPageBreak/>
        <w:t xml:space="preserve">Kothari, C. R. (2004). Research methodology: </w:t>
      </w:r>
      <w:r w:rsidRPr="00587FB8">
        <w:rPr>
          <w:rFonts w:ascii="Times New Roman" w:hAnsi="Times New Roman" w:cs="Times New Roman"/>
          <w:i/>
          <w:sz w:val="24"/>
          <w:szCs w:val="24"/>
        </w:rPr>
        <w:t xml:space="preserve">Methods and techniques. </w:t>
      </w:r>
      <w:r w:rsidRPr="00587FB8">
        <w:rPr>
          <w:rFonts w:ascii="Times New Roman" w:hAnsi="Times New Roman" w:cs="Times New Roman"/>
          <w:sz w:val="24"/>
          <w:szCs w:val="24"/>
        </w:rPr>
        <w:t xml:space="preserve">New Age International. </w:t>
      </w:r>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Kumari, R., &amp; Sharma, A. K. (2017). Determinants of foreign direct investment in developing countries: A panel data study. </w:t>
      </w:r>
      <w:r w:rsidRPr="00587FB8">
        <w:rPr>
          <w:rFonts w:ascii="Times New Roman" w:hAnsi="Times New Roman" w:cs="Times New Roman"/>
          <w:i/>
          <w:sz w:val="24"/>
          <w:szCs w:val="24"/>
        </w:rPr>
        <w:t>International Journal of Emerging Markets, 12(4), 658-682.</w:t>
      </w:r>
      <w:r w:rsidRPr="00587FB8">
        <w:rPr>
          <w:rFonts w:ascii="Times New Roman" w:hAnsi="Times New Roman" w:cs="Times New Roman"/>
          <w:sz w:val="24"/>
          <w:szCs w:val="24"/>
        </w:rPr>
        <w:t xml:space="preserve"> </w:t>
      </w:r>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Kohr, C. K., Corsi, A. M., Capitello, R., &amp; Szolnoki, G. (2019). Family culture and organisational systems as antecedents of market orientation and performance among family wineries. </w:t>
      </w:r>
      <w:r w:rsidRPr="00587FB8">
        <w:rPr>
          <w:rFonts w:ascii="Times New Roman" w:hAnsi="Times New Roman" w:cs="Times New Roman"/>
          <w:i/>
          <w:sz w:val="24"/>
          <w:szCs w:val="24"/>
        </w:rPr>
        <w:t xml:space="preserve">International Journal of Wine Business Research, 31(2), 180-202. </w:t>
      </w:r>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Lee, J. (2018). The effects of knowledge sharing on individual creativity in higher education institutions: Socio-technical view. </w:t>
      </w:r>
      <w:r w:rsidRPr="00587FB8">
        <w:rPr>
          <w:rFonts w:ascii="Times New Roman" w:hAnsi="Times New Roman" w:cs="Times New Roman"/>
          <w:i/>
          <w:sz w:val="24"/>
          <w:szCs w:val="24"/>
        </w:rPr>
        <w:t xml:space="preserve">Administrative Sciences, 8(2), 21. </w:t>
      </w:r>
    </w:p>
    <w:p w:rsidR="005D318C" w:rsidRPr="00587FB8"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Lopes-Costa, J. A., &amp; Munoz-Canavate, A. (2015). Relational capital and organizational performance in the Portuguese </w:t>
      </w:r>
      <w:r w:rsidR="00BA183A" w:rsidRPr="00587FB8">
        <w:rPr>
          <w:rFonts w:ascii="Times New Roman" w:hAnsi="Times New Roman" w:cs="Times New Roman"/>
          <w:sz w:val="24"/>
          <w:szCs w:val="24"/>
        </w:rPr>
        <w:t>hospital</w:t>
      </w:r>
      <w:r w:rsidRPr="00587FB8">
        <w:rPr>
          <w:rFonts w:ascii="Times New Roman" w:hAnsi="Times New Roman" w:cs="Times New Roman"/>
          <w:sz w:val="24"/>
          <w:szCs w:val="24"/>
        </w:rPr>
        <w:t xml:space="preserve"> sector (NUTS II Lisbon). </w:t>
      </w:r>
      <w:r w:rsidRPr="00587FB8">
        <w:rPr>
          <w:rFonts w:ascii="Times New Roman" w:hAnsi="Times New Roman" w:cs="Times New Roman"/>
          <w:i/>
          <w:sz w:val="24"/>
          <w:szCs w:val="24"/>
        </w:rPr>
        <w:t xml:space="preserve">Procedia Economics and Finance, 26, 64-71. </w:t>
      </w:r>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Lumpkin, G. T., &amp; Dess, G. G. (1996). Clarifying the entrepreneurial orientation construct and linking it to performance. </w:t>
      </w:r>
      <w:r w:rsidRPr="00587FB8">
        <w:rPr>
          <w:rFonts w:ascii="Times New Roman" w:hAnsi="Times New Roman" w:cs="Times New Roman"/>
          <w:i/>
          <w:sz w:val="24"/>
          <w:szCs w:val="24"/>
        </w:rPr>
        <w:t xml:space="preserve">The Academy of Management Review, 21(1), 135. </w:t>
      </w:r>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Mashahadi, F., Ahmad, N. H., &amp; Mohamad, O. (2016). Market orientation and innovation ambidexterity: A synthesized model for internationally operated herbal-based small and medium enterprises (HbSMEs). </w:t>
      </w:r>
      <w:r w:rsidRPr="00587FB8">
        <w:rPr>
          <w:rFonts w:ascii="Times New Roman" w:hAnsi="Times New Roman" w:cs="Times New Roman"/>
          <w:i/>
          <w:sz w:val="24"/>
          <w:szCs w:val="24"/>
        </w:rPr>
        <w:t xml:space="preserve">Procedia Economics and Finance, 37, 145-151. </w:t>
      </w:r>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McKenny, A. F., Short, J. C., Ketchen, D. J., Payne, G. T., &amp; Moss, T. W. (2018). Strategic entrepreneurial orientation: Configurations, performance, and the effects of industry and time. </w:t>
      </w:r>
      <w:r w:rsidRPr="00587FB8">
        <w:rPr>
          <w:rFonts w:ascii="Times New Roman" w:hAnsi="Times New Roman" w:cs="Times New Roman"/>
          <w:i/>
          <w:sz w:val="24"/>
          <w:szCs w:val="24"/>
        </w:rPr>
        <w:t>Strategic Entrepreneurship Journal, 12(4), 504-521.</w:t>
      </w:r>
      <w:r w:rsidRPr="00587FB8">
        <w:rPr>
          <w:rFonts w:ascii="Times New Roman" w:hAnsi="Times New Roman" w:cs="Times New Roman"/>
          <w:sz w:val="24"/>
          <w:szCs w:val="24"/>
        </w:rPr>
        <w:t xml:space="preserve"> </w:t>
      </w:r>
    </w:p>
    <w:p w:rsidR="00D7776E" w:rsidRPr="00587FB8" w:rsidRDefault="00DF2E15" w:rsidP="00D7776E">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Mellahi, K., &amp; Harris, L. C. (2015). Response rates in business and management research: An overview of current practice and suggestions for future direction. </w:t>
      </w:r>
      <w:r w:rsidRPr="00587FB8">
        <w:rPr>
          <w:rFonts w:ascii="Times New Roman" w:hAnsi="Times New Roman" w:cs="Times New Roman"/>
          <w:i/>
          <w:sz w:val="24"/>
          <w:szCs w:val="24"/>
        </w:rPr>
        <w:t>British Journal of Management, 27(2), 426-437</w:t>
      </w:r>
      <w:r w:rsidRPr="00587FB8">
        <w:rPr>
          <w:rFonts w:ascii="Times New Roman" w:hAnsi="Times New Roman" w:cs="Times New Roman"/>
          <w:sz w:val="24"/>
          <w:szCs w:val="24"/>
        </w:rPr>
        <w:t xml:space="preserve">. </w:t>
      </w:r>
    </w:p>
    <w:p w:rsidR="003F2CD2" w:rsidRDefault="00D7776E" w:rsidP="003F2CD2">
      <w:pPr>
        <w:spacing w:after="240" w:line="240" w:lineRule="auto"/>
        <w:ind w:left="720" w:hanging="720"/>
        <w:jc w:val="both"/>
        <w:rPr>
          <w:rFonts w:ascii="Times New Roman" w:eastAsia="Times New Roman" w:hAnsi="Times New Roman" w:cs="Times New Roman"/>
          <w:i/>
          <w:sz w:val="24"/>
          <w:szCs w:val="24"/>
        </w:rPr>
      </w:pPr>
      <w:r w:rsidRPr="00587FB8">
        <w:rPr>
          <w:rFonts w:ascii="Times New Roman" w:hAnsi="Times New Roman" w:cs="Times New Roman"/>
          <w:bCs/>
          <w:sz w:val="24"/>
          <w:szCs w:val="24"/>
        </w:rPr>
        <w:t>Meuter, L</w:t>
      </w:r>
      <w:r w:rsidR="0096361D">
        <w:rPr>
          <w:rFonts w:ascii="Times New Roman" w:hAnsi="Times New Roman" w:cs="Times New Roman"/>
          <w:bCs/>
          <w:sz w:val="24"/>
          <w:szCs w:val="24"/>
        </w:rPr>
        <w:t>.</w:t>
      </w:r>
      <w:r w:rsidRPr="00587FB8">
        <w:rPr>
          <w:rFonts w:ascii="Times New Roman" w:hAnsi="Times New Roman" w:cs="Times New Roman"/>
          <w:bCs/>
          <w:sz w:val="24"/>
          <w:szCs w:val="24"/>
        </w:rPr>
        <w:t xml:space="preserve"> &amp; Olivia, F (2010)</w:t>
      </w:r>
      <w:r w:rsidR="0096361D">
        <w:rPr>
          <w:rFonts w:ascii="Times New Roman" w:hAnsi="Times New Roman" w:cs="Times New Roman"/>
          <w:bCs/>
          <w:sz w:val="24"/>
          <w:szCs w:val="24"/>
        </w:rPr>
        <w:t>.</w:t>
      </w:r>
      <w:r w:rsidRPr="00587FB8">
        <w:rPr>
          <w:rFonts w:ascii="Times New Roman" w:hAnsi="Times New Roman" w:cs="Times New Roman"/>
          <w:bCs/>
          <w:sz w:val="24"/>
          <w:szCs w:val="24"/>
        </w:rPr>
        <w:t>The adoption of technology orientation in healthcare delivery: Case study of a large-scale hospital and healthcare system's electronic health record.</w:t>
      </w:r>
      <w:r w:rsidRPr="00587FB8">
        <w:rPr>
          <w:rFonts w:ascii="Times New Roman" w:hAnsi="Times New Roman" w:cs="Times New Roman"/>
          <w:i/>
          <w:sz w:val="24"/>
          <w:szCs w:val="24"/>
        </w:rPr>
        <w:t xml:space="preserve"> </w:t>
      </w:r>
      <w:r w:rsidRPr="00587FB8">
        <w:rPr>
          <w:rFonts w:ascii="Times New Roman" w:eastAsia="Times New Roman" w:hAnsi="Times New Roman" w:cs="Times New Roman"/>
          <w:i/>
          <w:sz w:val="24"/>
          <w:szCs w:val="24"/>
        </w:rPr>
        <w:t>International Journal of Pharmaceutical and Healthcare Marketing 4(4):355-374</w:t>
      </w:r>
    </w:p>
    <w:p w:rsidR="00AF2D05" w:rsidRDefault="003F2CD2" w:rsidP="00AF2D05">
      <w:pPr>
        <w:spacing w:after="240" w:line="240" w:lineRule="auto"/>
        <w:ind w:left="720" w:hanging="720"/>
        <w:jc w:val="both"/>
        <w:rPr>
          <w:rFonts w:ascii="Times New Roman" w:hAnsi="Times New Roman" w:cs="Times New Roman"/>
          <w:i/>
          <w:sz w:val="24"/>
          <w:szCs w:val="24"/>
        </w:rPr>
      </w:pPr>
      <w:r w:rsidRPr="003F2CD2">
        <w:rPr>
          <w:rFonts w:ascii="Times New Roman" w:hAnsi="Times New Roman" w:cs="Times New Roman"/>
          <w:sz w:val="24"/>
          <w:szCs w:val="24"/>
        </w:rPr>
        <w:t xml:space="preserve">Mekolela, A., Deya, J., &amp; Kariuki, P. (2024). Influence of Organizational Resources on Performance of Agencies Constituting the National Council on the Administration of Justice in Kenya. </w:t>
      </w:r>
      <w:r w:rsidRPr="003F2CD2">
        <w:rPr>
          <w:rFonts w:ascii="Times New Roman" w:hAnsi="Times New Roman" w:cs="Times New Roman"/>
          <w:i/>
          <w:sz w:val="24"/>
          <w:szCs w:val="24"/>
        </w:rPr>
        <w:t>European Journal of Business and Strategic Management, 8(4), 26–46.https://doi.org/10.47604/ejbsm.2251</w:t>
      </w:r>
    </w:p>
    <w:p w:rsidR="003016EB" w:rsidRPr="003016EB" w:rsidRDefault="003016EB" w:rsidP="00AF2D05">
      <w:pPr>
        <w:spacing w:after="240" w:line="240" w:lineRule="auto"/>
        <w:ind w:left="720" w:hanging="720"/>
        <w:jc w:val="both"/>
        <w:rPr>
          <w:rFonts w:ascii="Times New Roman" w:hAnsi="Times New Roman" w:cs="Times New Roman"/>
          <w:i/>
          <w:sz w:val="24"/>
          <w:szCs w:val="24"/>
        </w:rPr>
      </w:pPr>
      <w:r w:rsidRPr="003016EB">
        <w:rPr>
          <w:rFonts w:ascii="Times New Roman" w:hAnsi="Times New Roman" w:cs="Times New Roman"/>
          <w:color w:val="232323"/>
          <w:sz w:val="24"/>
          <w:szCs w:val="24"/>
          <w:shd w:val="clear" w:color="auto" w:fill="FFFFFF"/>
        </w:rPr>
        <w:t>Memon, M.,(2019)</w:t>
      </w:r>
      <w:r w:rsidR="0096361D">
        <w:rPr>
          <w:rFonts w:ascii="Times New Roman" w:hAnsi="Times New Roman" w:cs="Times New Roman"/>
          <w:color w:val="232323"/>
          <w:sz w:val="24"/>
          <w:szCs w:val="24"/>
          <w:shd w:val="clear" w:color="auto" w:fill="FFFFFF"/>
        </w:rPr>
        <w:t>.</w:t>
      </w:r>
      <w:r w:rsidRPr="003016EB">
        <w:rPr>
          <w:rFonts w:ascii="Times New Roman" w:hAnsi="Times New Roman" w:cs="Times New Roman"/>
          <w:color w:val="232323"/>
          <w:sz w:val="24"/>
          <w:szCs w:val="24"/>
          <w:shd w:val="clear" w:color="auto" w:fill="FFFFFF"/>
        </w:rPr>
        <w:t>Breast Cancer Detection in the IOT Health Environment Using Modified Recursive Feature Selection.</w:t>
      </w:r>
      <w:r w:rsidRPr="003016EB">
        <w:rPr>
          <w:rFonts w:ascii="Times New Roman" w:hAnsi="Times New Roman" w:cs="Times New Roman"/>
          <w:i/>
          <w:color w:val="232323"/>
          <w:sz w:val="24"/>
          <w:szCs w:val="24"/>
          <w:shd w:val="clear" w:color="auto" w:fill="FFFFFF"/>
        </w:rPr>
        <w:t xml:space="preserve"> International Journal of Wireless and </w:t>
      </w:r>
      <w:r w:rsidRPr="003016EB">
        <w:rPr>
          <w:rFonts w:ascii="Times New Roman" w:hAnsi="Times New Roman" w:cs="Times New Roman"/>
          <w:i/>
          <w:color w:val="232323"/>
          <w:sz w:val="24"/>
          <w:szCs w:val="24"/>
          <w:shd w:val="clear" w:color="auto" w:fill="FFFFFF"/>
        </w:rPr>
        <w:lastRenderedPageBreak/>
        <w:t>Mobile Computing, 2019, Article ID: 5176705.</w:t>
      </w:r>
      <w:r w:rsidRPr="003016EB">
        <w:rPr>
          <w:rFonts w:ascii="Times New Roman" w:hAnsi="Times New Roman" w:cs="Times New Roman"/>
          <w:i/>
          <w:color w:val="232323"/>
          <w:sz w:val="24"/>
          <w:szCs w:val="24"/>
        </w:rPr>
        <w:br/>
      </w:r>
      <w:r w:rsidRPr="003016EB">
        <w:rPr>
          <w:rFonts w:ascii="Times New Roman" w:hAnsi="Times New Roman" w:cs="Times New Roman"/>
          <w:i/>
          <w:color w:val="232323"/>
          <w:sz w:val="24"/>
          <w:szCs w:val="24"/>
          <w:shd w:val="clear" w:color="auto" w:fill="FFFFFF"/>
        </w:rPr>
        <w:t>https://doi.org/10.1155/2019/5176705</w:t>
      </w:r>
    </w:p>
    <w:p w:rsidR="00AF2D05" w:rsidRPr="00A12520" w:rsidRDefault="00AF2D05" w:rsidP="00AF2D05">
      <w:pPr>
        <w:spacing w:after="240" w:line="240" w:lineRule="auto"/>
        <w:ind w:left="720" w:hanging="720"/>
        <w:jc w:val="both"/>
        <w:rPr>
          <w:rFonts w:ascii="Times New Roman" w:eastAsia="Times New Roman" w:hAnsi="Times New Roman" w:cs="Times New Roman"/>
          <w:sz w:val="24"/>
          <w:szCs w:val="24"/>
        </w:rPr>
      </w:pPr>
      <w:r w:rsidRPr="00DD7743">
        <w:rPr>
          <w:rFonts w:ascii="Times New Roman" w:eastAsia="Times New Roman" w:hAnsi="Times New Roman" w:cs="Times New Roman"/>
          <w:kern w:val="0"/>
          <w:sz w:val="24"/>
          <w:szCs w:val="24"/>
          <w:lang w:val="en-GB" w:eastAsia="en-GB"/>
        </w:rPr>
        <w:t xml:space="preserve">Mlicka, </w:t>
      </w:r>
      <w:r w:rsidRPr="00DD7743">
        <w:rPr>
          <w:rFonts w:ascii="Times New Roman" w:eastAsia="Times New Roman" w:hAnsi="Times New Roman" w:cs="Times New Roman"/>
          <w:sz w:val="24"/>
          <w:szCs w:val="24"/>
          <w:lang w:val="en-GB" w:eastAsia="en-GB"/>
        </w:rPr>
        <w:t>K</w:t>
      </w:r>
      <w:r w:rsidR="0096361D">
        <w:rPr>
          <w:rFonts w:ascii="Times New Roman" w:eastAsia="Times New Roman" w:hAnsi="Times New Roman" w:cs="Times New Roman"/>
          <w:sz w:val="24"/>
          <w:szCs w:val="24"/>
          <w:lang w:val="en-GB" w:eastAsia="en-GB"/>
        </w:rPr>
        <w:t>.</w:t>
      </w:r>
      <w:r w:rsidRPr="00DD7743">
        <w:rPr>
          <w:rFonts w:ascii="Times New Roman" w:eastAsia="Times New Roman" w:hAnsi="Times New Roman" w:cs="Times New Roman"/>
          <w:sz w:val="24"/>
          <w:szCs w:val="24"/>
          <w:lang w:val="en-GB" w:eastAsia="en-GB"/>
        </w:rPr>
        <w:t>(</w:t>
      </w:r>
      <w:r w:rsidRPr="00DD7743">
        <w:rPr>
          <w:rFonts w:ascii="Times New Roman" w:eastAsia="Times New Roman" w:hAnsi="Times New Roman" w:cs="Times New Roman"/>
          <w:kern w:val="0"/>
          <w:sz w:val="24"/>
          <w:szCs w:val="24"/>
          <w:lang w:val="en-GB" w:eastAsia="en-GB"/>
        </w:rPr>
        <w:t>2016</w:t>
      </w:r>
      <w:r w:rsidRPr="00DD7743">
        <w:rPr>
          <w:rFonts w:ascii="Times New Roman" w:eastAsia="Times New Roman" w:hAnsi="Times New Roman" w:cs="Times New Roman"/>
          <w:sz w:val="24"/>
          <w:szCs w:val="24"/>
          <w:lang w:val="en-GB" w:eastAsia="en-GB"/>
        </w:rPr>
        <w:t>)</w:t>
      </w:r>
      <w:r w:rsidR="0096361D">
        <w:rPr>
          <w:rFonts w:ascii="Times New Roman" w:hAnsi="Times New Roman" w:cs="Times New Roman"/>
          <w:bCs/>
          <w:sz w:val="24"/>
          <w:szCs w:val="24"/>
        </w:rPr>
        <w:t>.</w:t>
      </w:r>
      <w:hyperlink r:id="rId28" w:history="1">
        <w:r w:rsidRPr="00DD7743">
          <w:rPr>
            <w:rStyle w:val="Hyperlink"/>
            <w:rFonts w:ascii="Times New Roman" w:hAnsi="Times New Roman" w:cs="Times New Roman"/>
            <w:bCs/>
            <w:color w:val="auto"/>
            <w:sz w:val="24"/>
            <w:szCs w:val="24"/>
            <w:u w:val="none"/>
          </w:rPr>
          <w:t>Impact of strategic orientation adopted by an organisation on its performance, as shown on the example of public healthcare entities</w:t>
        </w:r>
      </w:hyperlink>
      <w:r w:rsidRPr="00DD7743">
        <w:rPr>
          <w:rFonts w:ascii="Times New Roman" w:hAnsi="Times New Roman" w:cs="Times New Roman"/>
          <w:sz w:val="24"/>
          <w:szCs w:val="24"/>
          <w:shd w:val="clear" w:color="auto" w:fill="FFFFFF"/>
        </w:rPr>
        <w:t>," </w:t>
      </w:r>
      <w:hyperlink r:id="rId29" w:history="1">
        <w:r w:rsidRPr="00DD7743">
          <w:rPr>
            <w:rStyle w:val="Hyperlink"/>
            <w:rFonts w:ascii="Times New Roman" w:hAnsi="Times New Roman" w:cs="Times New Roman"/>
            <w:i/>
            <w:color w:val="auto"/>
            <w:sz w:val="24"/>
            <w:szCs w:val="24"/>
            <w:u w:val="none"/>
          </w:rPr>
          <w:t>Management</w:t>
        </w:r>
      </w:hyperlink>
      <w:r w:rsidRPr="00DD7743">
        <w:rPr>
          <w:rFonts w:ascii="Times New Roman" w:hAnsi="Times New Roman" w:cs="Times New Roman"/>
          <w:i/>
          <w:sz w:val="24"/>
          <w:szCs w:val="24"/>
          <w:shd w:val="clear" w:color="auto" w:fill="FFFFFF"/>
        </w:rPr>
        <w:t>, Sciendo, vol. 20(2), pages 278-290, December.</w:t>
      </w:r>
    </w:p>
    <w:p w:rsidR="003F2CD2" w:rsidRDefault="003F2CD2" w:rsidP="003F2CD2">
      <w:pPr>
        <w:spacing w:after="240" w:line="240" w:lineRule="auto"/>
        <w:ind w:left="720" w:hanging="720"/>
        <w:jc w:val="both"/>
        <w:rPr>
          <w:rFonts w:ascii="Times New Roman" w:hAnsi="Times New Roman" w:cs="Times New Roman"/>
          <w:i/>
          <w:sz w:val="24"/>
          <w:szCs w:val="24"/>
        </w:rPr>
      </w:pPr>
      <w:r w:rsidRPr="003F2CD2">
        <w:rPr>
          <w:rFonts w:ascii="Times New Roman" w:hAnsi="Times New Roman" w:cs="Times New Roman"/>
          <w:sz w:val="24"/>
          <w:szCs w:val="24"/>
        </w:rPr>
        <w:t>Mutie, A</w:t>
      </w:r>
      <w:r w:rsidR="0096361D">
        <w:rPr>
          <w:rFonts w:ascii="Times New Roman" w:hAnsi="Times New Roman" w:cs="Times New Roman"/>
          <w:sz w:val="24"/>
          <w:szCs w:val="24"/>
        </w:rPr>
        <w:t>.</w:t>
      </w:r>
      <w:r w:rsidRPr="003F2CD2">
        <w:rPr>
          <w:rFonts w:ascii="Times New Roman" w:hAnsi="Times New Roman" w:cs="Times New Roman"/>
          <w:sz w:val="24"/>
          <w:szCs w:val="24"/>
        </w:rPr>
        <w:t>(2018)</w:t>
      </w:r>
      <w:r w:rsidR="0096361D">
        <w:rPr>
          <w:rFonts w:ascii="Times New Roman" w:hAnsi="Times New Roman" w:cs="Times New Roman"/>
          <w:sz w:val="24"/>
          <w:szCs w:val="24"/>
        </w:rPr>
        <w:t>.</w:t>
      </w:r>
      <w:r w:rsidRPr="003F2CD2">
        <w:rPr>
          <w:rFonts w:ascii="Times New Roman" w:hAnsi="Times New Roman" w:cs="Times New Roman"/>
          <w:sz w:val="24"/>
          <w:szCs w:val="24"/>
        </w:rPr>
        <w:t xml:space="preserve">Effect of technological innovations on organizational performance of government agencies in Kenya. </w:t>
      </w:r>
      <w:r w:rsidRPr="003F2CD2">
        <w:rPr>
          <w:rFonts w:ascii="Times New Roman" w:hAnsi="Times New Roman" w:cs="Times New Roman"/>
          <w:i/>
          <w:sz w:val="24"/>
          <w:szCs w:val="24"/>
        </w:rPr>
        <w:t>Thesis University of Nairobi</w:t>
      </w:r>
    </w:p>
    <w:p w:rsidR="00AF2D05" w:rsidRDefault="003F2CD2" w:rsidP="00AF2D05">
      <w:pPr>
        <w:spacing w:after="240" w:line="240" w:lineRule="auto"/>
        <w:ind w:left="720" w:hanging="720"/>
        <w:jc w:val="both"/>
        <w:rPr>
          <w:rFonts w:ascii="Times New Roman" w:hAnsi="Times New Roman" w:cs="Times New Roman"/>
          <w:i/>
          <w:sz w:val="24"/>
          <w:szCs w:val="24"/>
        </w:rPr>
      </w:pPr>
      <w:r w:rsidRPr="003F2CD2">
        <w:rPr>
          <w:rFonts w:ascii="Times New Roman" w:hAnsi="Times New Roman" w:cs="Times New Roman"/>
          <w:sz w:val="24"/>
          <w:szCs w:val="24"/>
        </w:rPr>
        <w:t xml:space="preserve">Mwai, G.M., Namada, J.M. </w:t>
      </w:r>
      <w:r w:rsidR="0096361D">
        <w:rPr>
          <w:rFonts w:ascii="Times New Roman" w:hAnsi="Times New Roman" w:cs="Times New Roman"/>
          <w:sz w:val="24"/>
          <w:szCs w:val="24"/>
        </w:rPr>
        <w:t xml:space="preserve">&amp; </w:t>
      </w:r>
      <w:r w:rsidRPr="003F2CD2">
        <w:rPr>
          <w:rFonts w:ascii="Times New Roman" w:hAnsi="Times New Roman" w:cs="Times New Roman"/>
          <w:sz w:val="24"/>
          <w:szCs w:val="24"/>
        </w:rPr>
        <w:t xml:space="preserve">Katuse, P. (2018) Influence of Organizational Resources on Organizational Effectiveness. </w:t>
      </w:r>
      <w:r w:rsidRPr="003F2CD2">
        <w:rPr>
          <w:rFonts w:ascii="Times New Roman" w:hAnsi="Times New Roman" w:cs="Times New Roman"/>
          <w:i/>
          <w:sz w:val="24"/>
          <w:szCs w:val="24"/>
        </w:rPr>
        <w:t>American Journal of Industrial and Business Management, 8,1634-1656.https://doi.org/10.4236/ajibm.2018.86109</w:t>
      </w:r>
    </w:p>
    <w:p w:rsidR="00AF2D05" w:rsidRPr="00DD7743" w:rsidRDefault="00AF2D05" w:rsidP="00AF2D05">
      <w:pPr>
        <w:spacing w:after="240" w:line="240" w:lineRule="auto"/>
        <w:ind w:left="720" w:hanging="720"/>
        <w:jc w:val="both"/>
        <w:rPr>
          <w:rFonts w:ascii="Times New Roman" w:hAnsi="Times New Roman" w:cs="Times New Roman"/>
          <w:sz w:val="24"/>
          <w:szCs w:val="24"/>
        </w:rPr>
      </w:pPr>
      <w:r w:rsidRPr="00DD7743">
        <w:rPr>
          <w:rFonts w:ascii="Times New Roman" w:hAnsi="Times New Roman" w:cs="Times New Roman"/>
          <w:sz w:val="24"/>
          <w:szCs w:val="24"/>
        </w:rPr>
        <w:t xml:space="preserve">Mwari, C. W. (2013). Strategic management practices and entrepreneurial orientation among private universities in Kenya. </w:t>
      </w:r>
      <w:r w:rsidRPr="00DD7743">
        <w:rPr>
          <w:rFonts w:ascii="Times New Roman" w:hAnsi="Times New Roman" w:cs="Times New Roman"/>
          <w:i/>
          <w:sz w:val="24"/>
          <w:szCs w:val="24"/>
        </w:rPr>
        <w:t>The Strategic Journal of Business &amp; Change Management, 5(4), 2156 - 2169.</w:t>
      </w:r>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Mugenda O., &amp; Mugenda, A. G. (2012). </w:t>
      </w:r>
      <w:r w:rsidRPr="00587FB8">
        <w:rPr>
          <w:rFonts w:ascii="Times New Roman" w:hAnsi="Times New Roman" w:cs="Times New Roman"/>
          <w:i/>
          <w:sz w:val="24"/>
          <w:szCs w:val="24"/>
        </w:rPr>
        <w:t>Handbook of research on educational technology integration and active learning</w:t>
      </w:r>
      <w:r w:rsidRPr="00587FB8">
        <w:rPr>
          <w:rFonts w:ascii="Times New Roman" w:hAnsi="Times New Roman" w:cs="Times New Roman"/>
          <w:sz w:val="24"/>
          <w:szCs w:val="24"/>
        </w:rPr>
        <w:t xml:space="preserve">. IGI Global. </w:t>
      </w:r>
    </w:p>
    <w:p w:rsidR="00AF2D05" w:rsidRDefault="00DF2E15" w:rsidP="00AF2D05">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Nadeem, K., &amp; Siddiqui, D. A. (2017). The effect of strategic orientation on green supply chain practices and performance: A case of manufacturing companies in Pakistan. </w:t>
      </w:r>
      <w:r w:rsidRPr="00587FB8">
        <w:rPr>
          <w:rFonts w:ascii="Times New Roman" w:hAnsi="Times New Roman" w:cs="Times New Roman"/>
          <w:i/>
          <w:sz w:val="24"/>
          <w:szCs w:val="24"/>
        </w:rPr>
        <w:t xml:space="preserve">Asian Business Review, 7(2), 59-70. </w:t>
      </w:r>
    </w:p>
    <w:p w:rsidR="00AF2D05" w:rsidRPr="00DD7743" w:rsidRDefault="00AF2D05" w:rsidP="00AF2D05">
      <w:pPr>
        <w:spacing w:after="240" w:line="240" w:lineRule="auto"/>
        <w:ind w:left="720" w:hanging="720"/>
        <w:jc w:val="both"/>
        <w:rPr>
          <w:rFonts w:ascii="Times New Roman" w:hAnsi="Times New Roman" w:cs="Times New Roman"/>
          <w:sz w:val="24"/>
          <w:szCs w:val="24"/>
          <w:shd w:val="clear" w:color="auto" w:fill="FFFFFF"/>
        </w:rPr>
      </w:pPr>
      <w:r w:rsidRPr="00DD7743">
        <w:rPr>
          <w:rFonts w:ascii="Times New Roman" w:hAnsi="Times New Roman" w:cs="Times New Roman"/>
          <w:sz w:val="24"/>
          <w:szCs w:val="24"/>
        </w:rPr>
        <w:t xml:space="preserve">Nakabuye, T, Mayanja, V </w:t>
      </w:r>
      <w:r w:rsidRPr="00AF2D05">
        <w:rPr>
          <w:sz w:val="24"/>
          <w:szCs w:val="24"/>
        </w:rPr>
        <w:t>&amp;</w:t>
      </w:r>
      <w:r w:rsidRPr="00AF2D05">
        <w:rPr>
          <w:rFonts w:ascii="Times New Roman" w:hAnsi="Times New Roman" w:cs="Times New Roman"/>
          <w:sz w:val="24"/>
          <w:szCs w:val="24"/>
        </w:rPr>
        <w:t xml:space="preserve"> </w:t>
      </w:r>
      <w:r w:rsidRPr="00DD7743">
        <w:rPr>
          <w:rFonts w:ascii="Times New Roman" w:hAnsi="Times New Roman" w:cs="Times New Roman"/>
          <w:sz w:val="24"/>
          <w:szCs w:val="24"/>
        </w:rPr>
        <w:t>Bimbona, S</w:t>
      </w:r>
      <w:r w:rsidR="0096361D">
        <w:rPr>
          <w:rFonts w:ascii="Times New Roman" w:hAnsi="Times New Roman" w:cs="Times New Roman"/>
          <w:sz w:val="24"/>
          <w:szCs w:val="24"/>
        </w:rPr>
        <w:t>.</w:t>
      </w:r>
      <w:r w:rsidRPr="00DD7743">
        <w:rPr>
          <w:rFonts w:ascii="Times New Roman" w:hAnsi="Times New Roman" w:cs="Times New Roman"/>
          <w:sz w:val="24"/>
          <w:szCs w:val="24"/>
        </w:rPr>
        <w:t>(2023)</w:t>
      </w:r>
      <w:r w:rsidRPr="00DD7743">
        <w:rPr>
          <w:rFonts w:ascii="Times New Roman" w:hAnsi="Times New Roman" w:cs="Times New Roman"/>
          <w:sz w:val="24"/>
          <w:szCs w:val="24"/>
          <w:shd w:val="clear" w:color="auto" w:fill="FFFFFF"/>
        </w:rPr>
        <w:t>. "</w:t>
      </w:r>
      <w:hyperlink r:id="rId30" w:history="1">
        <w:r w:rsidRPr="00DD7743">
          <w:rPr>
            <w:rStyle w:val="Hyperlink"/>
            <w:rFonts w:ascii="Times New Roman" w:hAnsi="Times New Roman" w:cs="Times New Roman"/>
            <w:bCs/>
            <w:color w:val="auto"/>
            <w:sz w:val="24"/>
            <w:szCs w:val="24"/>
            <w:u w:val="none"/>
          </w:rPr>
          <w:t>Technology orientation and export performance: the moderating role of supply chain agility</w:t>
        </w:r>
      </w:hyperlink>
      <w:r w:rsidRPr="00DD7743">
        <w:rPr>
          <w:rFonts w:ascii="Times New Roman" w:hAnsi="Times New Roman" w:cs="Times New Roman"/>
          <w:sz w:val="24"/>
          <w:szCs w:val="24"/>
          <w:shd w:val="clear" w:color="auto" w:fill="FFFFFF"/>
        </w:rPr>
        <w:t>,</w:t>
      </w:r>
      <w:hyperlink r:id="rId31" w:history="1">
        <w:r w:rsidRPr="00DD7743">
          <w:rPr>
            <w:rStyle w:val="Hyperlink"/>
            <w:rFonts w:ascii="Times New Roman" w:hAnsi="Times New Roman" w:cs="Times New Roman"/>
            <w:color w:val="auto"/>
            <w:sz w:val="24"/>
            <w:szCs w:val="24"/>
            <w:u w:val="none"/>
          </w:rPr>
          <w:t>Modern Supply Chain Research and Applications</w:t>
        </w:r>
      </w:hyperlink>
      <w:r w:rsidRPr="00DD7743">
        <w:rPr>
          <w:rFonts w:ascii="Times New Roman" w:hAnsi="Times New Roman" w:cs="Times New Roman"/>
          <w:sz w:val="24"/>
          <w:szCs w:val="24"/>
          <w:shd w:val="clear" w:color="auto" w:fill="FFFFFF"/>
        </w:rPr>
        <w:t xml:space="preserve">, </w:t>
      </w:r>
      <w:r w:rsidRPr="00DD7743">
        <w:rPr>
          <w:rFonts w:ascii="Times New Roman" w:hAnsi="Times New Roman" w:cs="Times New Roman"/>
          <w:i/>
          <w:sz w:val="24"/>
          <w:szCs w:val="24"/>
          <w:shd w:val="clear" w:color="auto" w:fill="FFFFFF"/>
        </w:rPr>
        <w:t>Emerald Group Publishing Limited, vol. 5(4), pages 230-264, November.</w:t>
      </w:r>
    </w:p>
    <w:p w:rsidR="005D318C" w:rsidRPr="00587FB8"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Neuman, W. L. (2003). Social research methods: </w:t>
      </w:r>
      <w:r w:rsidRPr="00587FB8">
        <w:rPr>
          <w:rFonts w:ascii="Times New Roman" w:hAnsi="Times New Roman" w:cs="Times New Roman"/>
          <w:i/>
          <w:sz w:val="24"/>
          <w:szCs w:val="24"/>
        </w:rPr>
        <w:t xml:space="preserve">Qualitative and quantitative approaches. </w:t>
      </w:r>
    </w:p>
    <w:p w:rsidR="00D92371"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Njau, F. W., Mutungi, M. M., &amp; Mutinda, R. (2019). An integrated Servqual and gap model in evaluating customer satisfaction in budget </w:t>
      </w:r>
      <w:r w:rsidR="00BA183A" w:rsidRPr="00587FB8">
        <w:rPr>
          <w:rFonts w:ascii="Times New Roman" w:hAnsi="Times New Roman" w:cs="Times New Roman"/>
          <w:sz w:val="24"/>
          <w:szCs w:val="24"/>
        </w:rPr>
        <w:t>hospitals</w:t>
      </w:r>
      <w:r w:rsidRPr="00587FB8">
        <w:rPr>
          <w:rFonts w:ascii="Times New Roman" w:hAnsi="Times New Roman" w:cs="Times New Roman"/>
          <w:sz w:val="24"/>
          <w:szCs w:val="24"/>
        </w:rPr>
        <w:t xml:space="preserve"> in Nairobi city County, Kenya. </w:t>
      </w:r>
      <w:r w:rsidRPr="00587FB8">
        <w:rPr>
          <w:rFonts w:ascii="Times New Roman" w:hAnsi="Times New Roman" w:cs="Times New Roman"/>
          <w:i/>
          <w:sz w:val="24"/>
          <w:szCs w:val="24"/>
        </w:rPr>
        <w:t>International Journal of Current Aspects, 3(II), 41-70</w:t>
      </w:r>
      <w:r w:rsidRPr="00587FB8">
        <w:rPr>
          <w:rFonts w:ascii="Times New Roman" w:hAnsi="Times New Roman" w:cs="Times New Roman"/>
          <w:sz w:val="24"/>
          <w:szCs w:val="24"/>
        </w:rPr>
        <w:t xml:space="preserve">. </w:t>
      </w:r>
    </w:p>
    <w:p w:rsidR="00D92371"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Njihia, J. M., Mose, J. M., &amp; Magutu, P. O. (2013). T</w:t>
      </w:r>
      <w:r w:rsidR="00D92371" w:rsidRPr="00587FB8">
        <w:rPr>
          <w:rFonts w:ascii="Times New Roman" w:hAnsi="Times New Roman" w:cs="Times New Roman"/>
          <w:sz w:val="24"/>
          <w:szCs w:val="24"/>
        </w:rPr>
        <w:t>he critical success factors and challenges in e - procurement adoption among large scale manufacturing firms in Nairobi, Kenya</w:t>
      </w:r>
      <w:r w:rsidRPr="00587FB8">
        <w:rPr>
          <w:rFonts w:ascii="Times New Roman" w:hAnsi="Times New Roman" w:cs="Times New Roman"/>
          <w:sz w:val="24"/>
          <w:szCs w:val="24"/>
        </w:rPr>
        <w:t xml:space="preserve">. </w:t>
      </w:r>
      <w:r w:rsidRPr="00587FB8">
        <w:rPr>
          <w:rFonts w:ascii="Times New Roman" w:hAnsi="Times New Roman" w:cs="Times New Roman"/>
          <w:i/>
          <w:sz w:val="24"/>
          <w:szCs w:val="24"/>
        </w:rPr>
        <w:t>European Scientific Journal, 9(13), 1857-7881</w:t>
      </w:r>
      <w:r w:rsidRPr="00587FB8">
        <w:rPr>
          <w:rFonts w:ascii="Times New Roman" w:hAnsi="Times New Roman" w:cs="Times New Roman"/>
          <w:sz w:val="24"/>
          <w:szCs w:val="24"/>
        </w:rPr>
        <w:t>.</w:t>
      </w:r>
    </w:p>
    <w:p w:rsidR="00D92371" w:rsidRPr="00587FB8"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Nzioka, P. N., &amp; Njuguna, R. (2017). Firm orientations and performance of </w:t>
      </w:r>
      <w:r w:rsidR="00BA183A" w:rsidRPr="00587FB8">
        <w:rPr>
          <w:rFonts w:ascii="Times New Roman" w:hAnsi="Times New Roman" w:cs="Times New Roman"/>
          <w:sz w:val="24"/>
          <w:szCs w:val="24"/>
        </w:rPr>
        <w:t>hospitals</w:t>
      </w:r>
      <w:r w:rsidRPr="00587FB8">
        <w:rPr>
          <w:rFonts w:ascii="Times New Roman" w:hAnsi="Times New Roman" w:cs="Times New Roman"/>
          <w:sz w:val="24"/>
          <w:szCs w:val="24"/>
        </w:rPr>
        <w:t xml:space="preserve"> in Nairobi County, Kenya. </w:t>
      </w:r>
      <w:r w:rsidRPr="00587FB8">
        <w:rPr>
          <w:rFonts w:ascii="Times New Roman" w:hAnsi="Times New Roman" w:cs="Times New Roman"/>
          <w:i/>
          <w:sz w:val="24"/>
          <w:szCs w:val="24"/>
        </w:rPr>
        <w:t>Journal of Business and Strategic Management, 2(3), 1-28.</w:t>
      </w:r>
      <w:r w:rsidRPr="00587FB8">
        <w:rPr>
          <w:rFonts w:ascii="Times New Roman" w:hAnsi="Times New Roman" w:cs="Times New Roman"/>
          <w:sz w:val="24"/>
          <w:szCs w:val="24"/>
        </w:rPr>
        <w:t xml:space="preserve"> </w:t>
      </w:r>
      <w:hyperlink r:id="rId32" w:history="1">
        <w:r w:rsidR="00566E3E" w:rsidRPr="00587FB8">
          <w:rPr>
            <w:rStyle w:val="Hyperlink"/>
            <w:rFonts w:ascii="Times New Roman" w:hAnsi="Times New Roman" w:cs="Times New Roman"/>
            <w:i/>
            <w:color w:val="auto"/>
            <w:sz w:val="24"/>
            <w:szCs w:val="24"/>
            <w:u w:val="none"/>
          </w:rPr>
          <w:t>https://doi.org/10.47941/jbsm.141</w:t>
        </w:r>
      </w:hyperlink>
    </w:p>
    <w:p w:rsidR="00D92371" w:rsidRDefault="00DF2E15" w:rsidP="00FF091D">
      <w:pPr>
        <w:spacing w:after="240" w:line="240" w:lineRule="auto"/>
        <w:ind w:left="720" w:hanging="720"/>
        <w:jc w:val="both"/>
        <w:rPr>
          <w:rStyle w:val="Hyperlink"/>
          <w:rFonts w:ascii="Times New Roman" w:hAnsi="Times New Roman" w:cs="Times New Roman"/>
          <w:i/>
          <w:color w:val="auto"/>
          <w:sz w:val="24"/>
          <w:szCs w:val="24"/>
          <w:u w:val="none"/>
        </w:rPr>
      </w:pPr>
      <w:r w:rsidRPr="00587FB8">
        <w:rPr>
          <w:rFonts w:ascii="Times New Roman" w:hAnsi="Times New Roman" w:cs="Times New Roman"/>
          <w:sz w:val="24"/>
          <w:szCs w:val="24"/>
        </w:rPr>
        <w:t xml:space="preserve">Nzuve, S., &amp; Nyaega G. (2013). Application of balanced scorecard in performance measurement at Essar telecom Kenya limited. </w:t>
      </w:r>
      <w:r w:rsidRPr="00587FB8">
        <w:rPr>
          <w:rFonts w:ascii="Times New Roman" w:hAnsi="Times New Roman" w:cs="Times New Roman"/>
          <w:i/>
          <w:sz w:val="24"/>
          <w:szCs w:val="24"/>
        </w:rPr>
        <w:t xml:space="preserve">Social Science Research Network, 0-9. </w:t>
      </w:r>
      <w:hyperlink r:id="rId33" w:history="1">
        <w:r w:rsidR="00566E3E" w:rsidRPr="00587FB8">
          <w:rPr>
            <w:rStyle w:val="Hyperlink"/>
            <w:rFonts w:ascii="Times New Roman" w:hAnsi="Times New Roman" w:cs="Times New Roman"/>
            <w:i/>
            <w:color w:val="auto"/>
            <w:sz w:val="24"/>
            <w:szCs w:val="24"/>
            <w:u w:val="none"/>
          </w:rPr>
          <w:t>https://doi.org/10.2139/ssrn.2231330</w:t>
        </w:r>
      </w:hyperlink>
    </w:p>
    <w:p w:rsidR="00D92371"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lastRenderedPageBreak/>
        <w:t xml:space="preserve">Odhiambo, N. M., &amp; Twinoburyo, E. N. (2018). Monetary policy and economic growth: A review of international literature. </w:t>
      </w:r>
      <w:r w:rsidRPr="00587FB8">
        <w:rPr>
          <w:rFonts w:ascii="Times New Roman" w:hAnsi="Times New Roman" w:cs="Times New Roman"/>
          <w:i/>
          <w:sz w:val="24"/>
          <w:szCs w:val="24"/>
        </w:rPr>
        <w:t xml:space="preserve">Journal of Central Banking Theory and Practice, 7(2), 123-137. </w:t>
      </w:r>
    </w:p>
    <w:p w:rsidR="00DF37EB" w:rsidRPr="00587FB8" w:rsidRDefault="00DF37EB" w:rsidP="00DF37EB">
      <w:pPr>
        <w:spacing w:after="240" w:line="240" w:lineRule="auto"/>
        <w:ind w:left="720" w:hanging="720"/>
        <w:jc w:val="both"/>
        <w:rPr>
          <w:rFonts w:ascii="Times New Roman" w:hAnsi="Times New Roman" w:cs="Times New Roman"/>
          <w:sz w:val="24"/>
          <w:szCs w:val="24"/>
        </w:rPr>
      </w:pPr>
      <w:r w:rsidRPr="003F2CD2">
        <w:rPr>
          <w:rFonts w:ascii="Times New Roman" w:hAnsi="Times New Roman" w:cs="Times New Roman"/>
          <w:sz w:val="24"/>
          <w:szCs w:val="24"/>
        </w:rPr>
        <w:t>Ongeti</w:t>
      </w:r>
      <w:r>
        <w:rPr>
          <w:rFonts w:ascii="Times New Roman" w:hAnsi="Times New Roman" w:cs="Times New Roman"/>
          <w:sz w:val="24"/>
          <w:szCs w:val="24"/>
        </w:rPr>
        <w:t>, G</w:t>
      </w:r>
      <w:r w:rsidRPr="003F2CD2">
        <w:rPr>
          <w:rFonts w:ascii="Times New Roman" w:hAnsi="Times New Roman" w:cs="Times New Roman"/>
          <w:sz w:val="24"/>
          <w:szCs w:val="24"/>
        </w:rPr>
        <w:t xml:space="preserve"> &amp; Machuki, </w:t>
      </w:r>
      <w:r w:rsidR="0096361D">
        <w:rPr>
          <w:rFonts w:ascii="Times New Roman" w:hAnsi="Times New Roman" w:cs="Times New Roman"/>
          <w:sz w:val="24"/>
          <w:szCs w:val="24"/>
        </w:rPr>
        <w:t>J.</w:t>
      </w:r>
      <w:r w:rsidRPr="003F2CD2">
        <w:rPr>
          <w:rFonts w:ascii="Times New Roman" w:hAnsi="Times New Roman" w:cs="Times New Roman"/>
          <w:sz w:val="24"/>
          <w:szCs w:val="24"/>
        </w:rPr>
        <w:t xml:space="preserve"> (20</w:t>
      </w:r>
      <w:r w:rsidR="00AF2D05">
        <w:rPr>
          <w:rFonts w:ascii="Times New Roman" w:hAnsi="Times New Roman" w:cs="Times New Roman"/>
          <w:sz w:val="24"/>
          <w:szCs w:val="24"/>
        </w:rPr>
        <w:t>1</w:t>
      </w:r>
      <w:r w:rsidRPr="003F2CD2">
        <w:rPr>
          <w:rFonts w:ascii="Times New Roman" w:hAnsi="Times New Roman" w:cs="Times New Roman"/>
          <w:sz w:val="24"/>
          <w:szCs w:val="24"/>
        </w:rPr>
        <w:t xml:space="preserve">4). </w:t>
      </w:r>
      <w:r w:rsidRPr="00DF37EB">
        <w:rPr>
          <w:rFonts w:ascii="Times New Roman" w:hAnsi="Times New Roman" w:cs="Times New Roman"/>
          <w:sz w:val="24"/>
          <w:szCs w:val="24"/>
        </w:rPr>
        <w:t>Organizational Resources and Performance of Kenyan State Corporations</w:t>
      </w:r>
      <w:r>
        <w:rPr>
          <w:rFonts w:ascii="Times New Roman" w:hAnsi="Times New Roman" w:cs="Times New Roman"/>
          <w:sz w:val="24"/>
          <w:szCs w:val="24"/>
        </w:rPr>
        <w:t>.</w:t>
      </w:r>
      <w:r w:rsidRPr="00DF37EB">
        <w:rPr>
          <w:rFonts w:ascii="Times New Roman" w:hAnsi="Times New Roman" w:cs="Times New Roman"/>
          <w:i/>
          <w:sz w:val="24"/>
          <w:szCs w:val="24"/>
        </w:rPr>
        <w:t xml:space="preserve"> </w:t>
      </w:r>
      <w:r w:rsidRPr="00587FB8">
        <w:rPr>
          <w:rFonts w:ascii="Times New Roman" w:hAnsi="Times New Roman" w:cs="Times New Roman"/>
          <w:i/>
          <w:sz w:val="24"/>
          <w:szCs w:val="24"/>
        </w:rPr>
        <w:t xml:space="preserve">International Journal of Business </w:t>
      </w:r>
      <w:r>
        <w:rPr>
          <w:rFonts w:ascii="Times New Roman" w:hAnsi="Times New Roman" w:cs="Times New Roman"/>
          <w:i/>
          <w:sz w:val="24"/>
          <w:szCs w:val="24"/>
        </w:rPr>
        <w:t>Management</w:t>
      </w:r>
      <w:r w:rsidRPr="00587FB8">
        <w:rPr>
          <w:rFonts w:ascii="Times New Roman" w:hAnsi="Times New Roman" w:cs="Times New Roman"/>
          <w:i/>
          <w:sz w:val="24"/>
          <w:szCs w:val="24"/>
        </w:rPr>
        <w:t>, 4(1/2).</w:t>
      </w:r>
      <w:r w:rsidRPr="00587FB8">
        <w:rPr>
          <w:rFonts w:ascii="Times New Roman" w:hAnsi="Times New Roman" w:cs="Times New Roman"/>
          <w:sz w:val="24"/>
          <w:szCs w:val="24"/>
        </w:rPr>
        <w:t xml:space="preserve"> </w:t>
      </w:r>
    </w:p>
    <w:p w:rsidR="003F2CD2" w:rsidRDefault="00DF2E15" w:rsidP="003F2CD2">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Onyebu, C. M., &amp; Omotayo, O. A. (2017). Employee job satisfaction and organizational performance: An insight from selected </w:t>
      </w:r>
      <w:r w:rsidR="00BA183A" w:rsidRPr="00587FB8">
        <w:rPr>
          <w:rFonts w:ascii="Times New Roman" w:hAnsi="Times New Roman" w:cs="Times New Roman"/>
          <w:sz w:val="24"/>
          <w:szCs w:val="24"/>
        </w:rPr>
        <w:t>hospitals</w:t>
      </w:r>
      <w:r w:rsidRPr="00587FB8">
        <w:rPr>
          <w:rFonts w:ascii="Times New Roman" w:hAnsi="Times New Roman" w:cs="Times New Roman"/>
          <w:sz w:val="24"/>
          <w:szCs w:val="24"/>
        </w:rPr>
        <w:t xml:space="preserve"> in Lagos Nigeria. </w:t>
      </w:r>
      <w:r w:rsidRPr="00587FB8">
        <w:rPr>
          <w:rFonts w:ascii="Times New Roman" w:hAnsi="Times New Roman" w:cs="Times New Roman"/>
          <w:i/>
          <w:sz w:val="24"/>
          <w:szCs w:val="24"/>
        </w:rPr>
        <w:t xml:space="preserve">Arabian Journal of Business and Management Review, 6(10), 48-59. </w:t>
      </w:r>
    </w:p>
    <w:p w:rsidR="003F2CD2" w:rsidRPr="003F2CD2" w:rsidRDefault="003F2CD2" w:rsidP="003F2CD2">
      <w:pPr>
        <w:spacing w:after="240" w:line="240" w:lineRule="auto"/>
        <w:ind w:left="720" w:hanging="720"/>
        <w:jc w:val="both"/>
        <w:rPr>
          <w:rFonts w:ascii="Times New Roman" w:hAnsi="Times New Roman" w:cs="Times New Roman"/>
          <w:i/>
          <w:sz w:val="24"/>
          <w:szCs w:val="24"/>
        </w:rPr>
      </w:pPr>
      <w:r w:rsidRPr="003F2CD2">
        <w:rPr>
          <w:rFonts w:ascii="Times New Roman" w:hAnsi="Times New Roman" w:cs="Times New Roman"/>
          <w:sz w:val="24"/>
          <w:szCs w:val="24"/>
        </w:rPr>
        <w:t xml:space="preserve">Orlandi L </w:t>
      </w:r>
      <w:r w:rsidR="0096361D">
        <w:rPr>
          <w:rFonts w:ascii="Times New Roman" w:hAnsi="Times New Roman" w:cs="Times New Roman"/>
          <w:sz w:val="24"/>
          <w:szCs w:val="24"/>
        </w:rPr>
        <w:t>&amp;</w:t>
      </w:r>
      <w:r w:rsidRPr="003F2CD2">
        <w:rPr>
          <w:rFonts w:ascii="Times New Roman" w:hAnsi="Times New Roman" w:cs="Times New Roman"/>
          <w:sz w:val="24"/>
          <w:szCs w:val="24"/>
        </w:rPr>
        <w:t xml:space="preserve">Zardini, A (2023), Cecilia Rossignoli Technological orientation and organizational resilience to Covid-19: The mediating role of strategy’s digital maturity. </w:t>
      </w:r>
      <w:r w:rsidRPr="003F2CD2">
        <w:rPr>
          <w:rFonts w:ascii="Times New Roman" w:hAnsi="Times New Roman" w:cs="Times New Roman"/>
          <w:i/>
          <w:sz w:val="24"/>
          <w:szCs w:val="24"/>
        </w:rPr>
        <w:t>Technological Forecasting &amp; Social Change 188 (2023) 122288</w:t>
      </w:r>
    </w:p>
    <w:p w:rsidR="00D92371"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Pehrsson, A., &amp; Pehrsson, T. (2015). Competition barriers and foreign subsidiary growth: Propositions on the contextual role of strategic orientation. </w:t>
      </w:r>
      <w:r w:rsidRPr="00587FB8">
        <w:rPr>
          <w:rFonts w:ascii="Times New Roman" w:hAnsi="Times New Roman" w:cs="Times New Roman"/>
          <w:i/>
          <w:sz w:val="24"/>
          <w:szCs w:val="24"/>
        </w:rPr>
        <w:t>International Journal of Business Competition and Growth, 4(1/2)</w:t>
      </w:r>
      <w:r w:rsidR="00D92371" w:rsidRPr="00587FB8">
        <w:rPr>
          <w:rFonts w:ascii="Times New Roman" w:hAnsi="Times New Roman" w:cs="Times New Roman"/>
          <w:i/>
          <w:sz w:val="24"/>
          <w:szCs w:val="24"/>
        </w:rPr>
        <w:t>.</w:t>
      </w:r>
      <w:r w:rsidRPr="00587FB8">
        <w:rPr>
          <w:rFonts w:ascii="Times New Roman" w:hAnsi="Times New Roman" w:cs="Times New Roman"/>
          <w:sz w:val="24"/>
          <w:szCs w:val="24"/>
        </w:rPr>
        <w:t xml:space="preserve"> </w:t>
      </w:r>
    </w:p>
    <w:p w:rsidR="00EF225D" w:rsidRPr="00587FB8" w:rsidRDefault="00EF225D"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Penrose, T. (1959). Competition barriers and foreign subsidiary growth: Propositions on the contextual role of strategic orientation. </w:t>
      </w:r>
      <w:r w:rsidRPr="00587FB8">
        <w:rPr>
          <w:rFonts w:ascii="Times New Roman" w:hAnsi="Times New Roman" w:cs="Times New Roman"/>
          <w:i/>
          <w:sz w:val="24"/>
          <w:szCs w:val="24"/>
        </w:rPr>
        <w:t>International Journal of Business Competition and Growth, 4(1/2).</w:t>
      </w:r>
      <w:r w:rsidRPr="00587FB8">
        <w:rPr>
          <w:rFonts w:ascii="Times New Roman" w:hAnsi="Times New Roman" w:cs="Times New Roman"/>
          <w:sz w:val="24"/>
          <w:szCs w:val="24"/>
        </w:rPr>
        <w:t xml:space="preserve"> </w:t>
      </w:r>
    </w:p>
    <w:p w:rsidR="00060B8F" w:rsidRDefault="00DF2E15" w:rsidP="00060B8F">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Pratono,  H. (2016). Strategic orientation and information technological turbulence: Contingency perspective in SMEs. </w:t>
      </w:r>
      <w:r w:rsidRPr="00587FB8">
        <w:rPr>
          <w:rFonts w:ascii="Times New Roman" w:hAnsi="Times New Roman" w:cs="Times New Roman"/>
          <w:i/>
          <w:sz w:val="24"/>
          <w:szCs w:val="24"/>
        </w:rPr>
        <w:t>Business Process Management Journal, 22(2).</w:t>
      </w:r>
      <w:r w:rsidRPr="00587FB8">
        <w:rPr>
          <w:rFonts w:ascii="Times New Roman" w:hAnsi="Times New Roman" w:cs="Times New Roman"/>
          <w:sz w:val="24"/>
          <w:szCs w:val="24"/>
        </w:rPr>
        <w:t xml:space="preserve"> </w:t>
      </w:r>
    </w:p>
    <w:p w:rsidR="003F2CD2" w:rsidRPr="003F2CD2" w:rsidRDefault="003F2CD2" w:rsidP="003F2CD2">
      <w:pPr>
        <w:spacing w:after="240" w:line="240" w:lineRule="auto"/>
        <w:ind w:left="720" w:hanging="720"/>
        <w:jc w:val="both"/>
        <w:rPr>
          <w:rFonts w:ascii="Times New Roman" w:hAnsi="Times New Roman" w:cs="Times New Roman"/>
          <w:sz w:val="24"/>
          <w:szCs w:val="24"/>
        </w:rPr>
      </w:pPr>
      <w:r w:rsidRPr="003F2CD2">
        <w:rPr>
          <w:rFonts w:ascii="Times New Roman" w:hAnsi="Times New Roman" w:cs="Times New Roman"/>
          <w:sz w:val="24"/>
          <w:szCs w:val="24"/>
        </w:rPr>
        <w:t xml:space="preserve">Utami, E </w:t>
      </w:r>
      <w:r w:rsidR="0096361D">
        <w:rPr>
          <w:rFonts w:ascii="Times New Roman" w:hAnsi="Times New Roman" w:cs="Times New Roman"/>
          <w:sz w:val="24"/>
          <w:szCs w:val="24"/>
        </w:rPr>
        <w:t>&amp;</w:t>
      </w:r>
      <w:r w:rsidRPr="003F2CD2">
        <w:rPr>
          <w:rFonts w:ascii="Times New Roman" w:hAnsi="Times New Roman" w:cs="Times New Roman"/>
          <w:sz w:val="24"/>
          <w:szCs w:val="24"/>
        </w:rPr>
        <w:t xml:space="preserve"> Nuvriasari, A</w:t>
      </w:r>
      <w:r w:rsidR="0096361D">
        <w:rPr>
          <w:rFonts w:ascii="Times New Roman" w:hAnsi="Times New Roman" w:cs="Times New Roman"/>
          <w:sz w:val="24"/>
          <w:szCs w:val="24"/>
        </w:rPr>
        <w:t>.</w:t>
      </w:r>
      <w:r w:rsidRPr="003F2CD2">
        <w:rPr>
          <w:rFonts w:ascii="Times New Roman" w:hAnsi="Times New Roman" w:cs="Times New Roman"/>
          <w:sz w:val="24"/>
          <w:szCs w:val="24"/>
        </w:rPr>
        <w:t>(2023)</w:t>
      </w:r>
      <w:r w:rsidR="0096361D">
        <w:rPr>
          <w:rFonts w:ascii="Times New Roman" w:hAnsi="Times New Roman" w:cs="Times New Roman"/>
          <w:sz w:val="24"/>
          <w:szCs w:val="24"/>
        </w:rPr>
        <w:t>.</w:t>
      </w:r>
      <w:r w:rsidRPr="00C00F18">
        <w:rPr>
          <w:rFonts w:ascii="Times New Roman" w:hAnsi="Times New Roman" w:cs="Times New Roman"/>
          <w:sz w:val="24"/>
          <w:szCs w:val="24"/>
        </w:rPr>
        <w:t>The Effects Of Customer Orientation, Competitor Orientation, And Promotion On The Marketing Performance Of Logistics Companies In Surakarta City</w:t>
      </w:r>
      <w:r w:rsidR="00C00F18">
        <w:rPr>
          <w:rFonts w:ascii="Times New Roman" w:hAnsi="Times New Roman" w:cs="Times New Roman"/>
          <w:sz w:val="24"/>
          <w:szCs w:val="24"/>
        </w:rPr>
        <w:t>.</w:t>
      </w:r>
      <w:r w:rsidR="00C00F18" w:rsidRPr="00C00F18">
        <w:rPr>
          <w:rFonts w:ascii="Times New Roman" w:hAnsi="Times New Roman" w:cs="Times New Roman"/>
          <w:i/>
          <w:sz w:val="24"/>
          <w:szCs w:val="24"/>
        </w:rPr>
        <w:t xml:space="preserve"> </w:t>
      </w:r>
      <w:r w:rsidR="00C00F18" w:rsidRPr="00587FB8">
        <w:rPr>
          <w:rFonts w:ascii="Times New Roman" w:hAnsi="Times New Roman" w:cs="Times New Roman"/>
          <w:i/>
          <w:sz w:val="24"/>
          <w:szCs w:val="24"/>
        </w:rPr>
        <w:t>British Journal of Management, 2</w:t>
      </w:r>
      <w:r w:rsidR="00C00F18">
        <w:rPr>
          <w:rFonts w:ascii="Times New Roman" w:hAnsi="Times New Roman" w:cs="Times New Roman"/>
          <w:i/>
          <w:sz w:val="24"/>
          <w:szCs w:val="24"/>
        </w:rPr>
        <w:t>8</w:t>
      </w:r>
      <w:r w:rsidR="00C00F18" w:rsidRPr="00587FB8">
        <w:rPr>
          <w:rFonts w:ascii="Times New Roman" w:hAnsi="Times New Roman" w:cs="Times New Roman"/>
          <w:i/>
          <w:sz w:val="24"/>
          <w:szCs w:val="24"/>
        </w:rPr>
        <w:t>(2), 437</w:t>
      </w:r>
      <w:r w:rsidR="00C00F18">
        <w:rPr>
          <w:rFonts w:ascii="Times New Roman" w:hAnsi="Times New Roman" w:cs="Times New Roman"/>
          <w:i/>
          <w:sz w:val="24"/>
          <w:szCs w:val="24"/>
        </w:rPr>
        <w:t>-481</w:t>
      </w:r>
    </w:p>
    <w:p w:rsidR="00566E3E"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Rahman, M. A., Islam, M. A., Esha, B. H., Sultana, N., &amp; Chakravorty, S. (2018). Consumer buying behavior towards online shopping: An empirical study on Dhaka City, Bangladesh. </w:t>
      </w:r>
      <w:r w:rsidRPr="00587FB8">
        <w:rPr>
          <w:rFonts w:ascii="Times New Roman" w:hAnsi="Times New Roman" w:cs="Times New Roman"/>
          <w:i/>
          <w:sz w:val="24"/>
          <w:szCs w:val="24"/>
        </w:rPr>
        <w:t>Cogent Business &amp; Management, 5(1), 1514940.</w:t>
      </w:r>
      <w:r w:rsidRPr="00587FB8">
        <w:rPr>
          <w:rFonts w:ascii="Times New Roman" w:hAnsi="Times New Roman" w:cs="Times New Roman"/>
          <w:sz w:val="24"/>
          <w:szCs w:val="24"/>
        </w:rPr>
        <w:t xml:space="preserve"> </w:t>
      </w:r>
    </w:p>
    <w:p w:rsidR="004524B2" w:rsidRPr="00587FB8" w:rsidRDefault="004524B2"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Saqib, S., Kuwornu, J. K., Panezia, S., &amp; Ali, U. (2018). Factors determining subsistence farmers' access to agricultural credit in flood-prone areas of Pakistan. </w:t>
      </w:r>
      <w:r w:rsidRPr="00587FB8">
        <w:rPr>
          <w:rFonts w:ascii="Times New Roman" w:hAnsi="Times New Roman" w:cs="Times New Roman"/>
          <w:i/>
          <w:sz w:val="24"/>
          <w:szCs w:val="24"/>
        </w:rPr>
        <w:t xml:space="preserve">Kasetsart Journal of Social Sciences, 39(2), 262-268. </w:t>
      </w:r>
    </w:p>
    <w:p w:rsidR="007B0805" w:rsidRDefault="00060B8F" w:rsidP="00060B8F">
      <w:pPr>
        <w:spacing w:after="240" w:line="240" w:lineRule="auto"/>
        <w:ind w:left="720" w:hanging="720"/>
        <w:jc w:val="both"/>
        <w:rPr>
          <w:rFonts w:ascii="Times New Roman" w:hAnsi="Times New Roman" w:cs="Times New Roman"/>
          <w:i/>
          <w:sz w:val="24"/>
          <w:szCs w:val="24"/>
        </w:rPr>
      </w:pPr>
      <w:r w:rsidRPr="00060B8F">
        <w:rPr>
          <w:rFonts w:ascii="Times New Roman" w:hAnsi="Times New Roman" w:cs="Times New Roman"/>
          <w:sz w:val="24"/>
          <w:szCs w:val="24"/>
        </w:rPr>
        <w:t xml:space="preserve">Sayed A </w:t>
      </w:r>
      <w:r>
        <w:rPr>
          <w:rFonts w:ascii="Times New Roman" w:hAnsi="Times New Roman" w:cs="Times New Roman"/>
          <w:sz w:val="24"/>
          <w:szCs w:val="24"/>
        </w:rPr>
        <w:t>&amp;</w:t>
      </w:r>
      <w:r w:rsidRPr="00060B8F">
        <w:rPr>
          <w:rFonts w:ascii="Times New Roman" w:hAnsi="Times New Roman" w:cs="Times New Roman"/>
          <w:sz w:val="24"/>
          <w:szCs w:val="24"/>
        </w:rPr>
        <w:t xml:space="preserve"> Sahar A</w:t>
      </w:r>
      <w:r w:rsidR="0096361D">
        <w:rPr>
          <w:rFonts w:ascii="Times New Roman" w:hAnsi="Times New Roman" w:cs="Times New Roman"/>
          <w:sz w:val="24"/>
          <w:szCs w:val="24"/>
        </w:rPr>
        <w:t>.</w:t>
      </w:r>
      <w:r w:rsidRPr="00060B8F">
        <w:rPr>
          <w:rFonts w:ascii="Times New Roman" w:hAnsi="Times New Roman" w:cs="Times New Roman"/>
          <w:sz w:val="24"/>
          <w:szCs w:val="24"/>
        </w:rPr>
        <w:t xml:space="preserve">(2018). The Effects of Strategic Orientation and Firm Competencies on Export Performance. </w:t>
      </w:r>
      <w:r w:rsidRPr="00060B8F">
        <w:rPr>
          <w:rFonts w:ascii="Times New Roman" w:hAnsi="Times New Roman" w:cs="Times New Roman"/>
          <w:i/>
          <w:sz w:val="24"/>
          <w:szCs w:val="24"/>
        </w:rPr>
        <w:t>Revista Publican do, 5 No 15. (2). 2018, 834-857. ISSN 1390-9304</w:t>
      </w:r>
    </w:p>
    <w:p w:rsidR="007B0805" w:rsidRPr="007B0805" w:rsidRDefault="007B0805" w:rsidP="00060B8F">
      <w:pPr>
        <w:spacing w:after="240" w:line="240" w:lineRule="auto"/>
        <w:ind w:left="720" w:hanging="720"/>
        <w:jc w:val="both"/>
        <w:rPr>
          <w:rFonts w:ascii="Times New Roman" w:hAnsi="Times New Roman" w:cs="Times New Roman"/>
          <w:sz w:val="24"/>
          <w:szCs w:val="24"/>
        </w:rPr>
      </w:pPr>
      <w:r w:rsidRPr="007B0805">
        <w:rPr>
          <w:rFonts w:ascii="Times New Roman" w:hAnsi="Times New Roman" w:cs="Times New Roman"/>
          <w:sz w:val="24"/>
          <w:szCs w:val="24"/>
          <w:shd w:val="clear" w:color="auto" w:fill="FFFFFF"/>
        </w:rPr>
        <w:t xml:space="preserve">Selmi, N &amp; Chaney, D, (2018). </w:t>
      </w:r>
      <w:hyperlink r:id="rId34" w:history="1">
        <w:r w:rsidRPr="007B0805">
          <w:rPr>
            <w:rStyle w:val="Hyperlink"/>
            <w:rFonts w:ascii="Times New Roman" w:hAnsi="Times New Roman" w:cs="Times New Roman"/>
            <w:bCs/>
            <w:color w:val="auto"/>
            <w:sz w:val="24"/>
            <w:szCs w:val="24"/>
            <w:u w:val="none"/>
          </w:rPr>
          <w:t>A measure of revenue management orientation and its mediating role in the relationship between market orientation and performance</w:t>
        </w:r>
      </w:hyperlink>
      <w:r w:rsidR="0096361D">
        <w:rPr>
          <w:rFonts w:ascii="Times New Roman" w:hAnsi="Times New Roman" w:cs="Times New Roman"/>
          <w:sz w:val="24"/>
          <w:szCs w:val="24"/>
          <w:shd w:val="clear" w:color="auto" w:fill="FFFFFF"/>
        </w:rPr>
        <w:t>.</w:t>
      </w:r>
      <w:r w:rsidRPr="007B0805">
        <w:rPr>
          <w:rFonts w:ascii="Times New Roman" w:hAnsi="Times New Roman" w:cs="Times New Roman"/>
          <w:sz w:val="24"/>
          <w:szCs w:val="24"/>
          <w:shd w:val="clear" w:color="auto" w:fill="FFFFFF"/>
        </w:rPr>
        <w:t> </w:t>
      </w:r>
      <w:hyperlink r:id="rId35" w:history="1">
        <w:r w:rsidRPr="007B0805">
          <w:rPr>
            <w:rStyle w:val="Hyperlink"/>
            <w:rFonts w:ascii="Times New Roman" w:hAnsi="Times New Roman" w:cs="Times New Roman"/>
            <w:i/>
            <w:color w:val="auto"/>
            <w:sz w:val="24"/>
            <w:szCs w:val="24"/>
            <w:u w:val="none"/>
          </w:rPr>
          <w:t>Journal of Business Research</w:t>
        </w:r>
      </w:hyperlink>
      <w:r w:rsidRPr="007B0805">
        <w:rPr>
          <w:rFonts w:ascii="Times New Roman" w:hAnsi="Times New Roman" w:cs="Times New Roman"/>
          <w:i/>
          <w:sz w:val="24"/>
          <w:szCs w:val="24"/>
          <w:shd w:val="clear" w:color="auto" w:fill="FFFFFF"/>
        </w:rPr>
        <w:t>, Elsevier, vol. 89(C), pages 99-109.</w:t>
      </w:r>
    </w:p>
    <w:p w:rsidR="002817FB" w:rsidRPr="00587FB8" w:rsidRDefault="00DF2E15" w:rsidP="002817FB">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Schoonen</w:t>
      </w:r>
      <w:r w:rsidR="0091198B" w:rsidRPr="00587FB8">
        <w:rPr>
          <w:rFonts w:ascii="Times New Roman" w:hAnsi="Times New Roman" w:cs="Times New Roman"/>
          <w:sz w:val="24"/>
          <w:szCs w:val="24"/>
        </w:rPr>
        <w:t xml:space="preserve"> </w:t>
      </w:r>
      <w:r w:rsidRPr="00587FB8">
        <w:rPr>
          <w:rFonts w:ascii="Times New Roman" w:hAnsi="Times New Roman" w:cs="Times New Roman"/>
          <w:sz w:val="24"/>
          <w:szCs w:val="24"/>
        </w:rPr>
        <w:t xml:space="preserve">boom, J., &amp; Johnson, R. B. (2017). How to construct a mixed methods research design., </w:t>
      </w:r>
      <w:r w:rsidRPr="00587FB8">
        <w:rPr>
          <w:rFonts w:ascii="Times New Roman" w:hAnsi="Times New Roman" w:cs="Times New Roman"/>
          <w:i/>
          <w:sz w:val="24"/>
          <w:szCs w:val="24"/>
        </w:rPr>
        <w:t xml:space="preserve">69(S2), 107-131. </w:t>
      </w:r>
      <w:hyperlink r:id="rId36" w:history="1">
        <w:r w:rsidR="00566E3E" w:rsidRPr="00587FB8">
          <w:rPr>
            <w:rStyle w:val="Hyperlink"/>
            <w:rFonts w:ascii="Times New Roman" w:hAnsi="Times New Roman" w:cs="Times New Roman"/>
            <w:i/>
            <w:color w:val="auto"/>
            <w:sz w:val="24"/>
            <w:szCs w:val="24"/>
            <w:u w:val="none"/>
          </w:rPr>
          <w:t>https://doi.org/10.1007/s11577-017-0454-1</w:t>
        </w:r>
      </w:hyperlink>
    </w:p>
    <w:p w:rsidR="002817FB" w:rsidRPr="00587FB8" w:rsidRDefault="00DF2E15" w:rsidP="002817FB">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lastRenderedPageBreak/>
        <w:t xml:space="preserve">Scott-Kennel, J., &amp; Giroud, A. (2015). MNEs and FSAs: Network knowledge, strategic orientation and performance. </w:t>
      </w:r>
      <w:r w:rsidRPr="00587FB8">
        <w:rPr>
          <w:rFonts w:ascii="Times New Roman" w:hAnsi="Times New Roman" w:cs="Times New Roman"/>
          <w:i/>
          <w:sz w:val="24"/>
          <w:szCs w:val="24"/>
        </w:rPr>
        <w:t xml:space="preserve">Journal of World Business, 50(1), 94-107. </w:t>
      </w:r>
    </w:p>
    <w:p w:rsidR="00AF2D05" w:rsidRDefault="0002784E" w:rsidP="00AF2D05">
      <w:pPr>
        <w:spacing w:after="240" w:line="240" w:lineRule="auto"/>
        <w:ind w:left="720" w:hanging="720"/>
        <w:jc w:val="both"/>
      </w:pPr>
      <w:hyperlink r:id="rId37" w:history="1">
        <w:r w:rsidR="002817FB" w:rsidRPr="00587FB8">
          <w:rPr>
            <w:rStyle w:val="Hyperlink"/>
            <w:rFonts w:ascii="Times New Roman" w:hAnsi="Times New Roman" w:cs="Times New Roman"/>
            <w:color w:val="auto"/>
            <w:sz w:val="24"/>
            <w:szCs w:val="24"/>
            <w:u w:val="none"/>
            <w:shd w:val="clear" w:color="auto" w:fill="FFFFFF"/>
          </w:rPr>
          <w:t>Schneider</w:t>
        </w:r>
      </w:hyperlink>
      <w:r w:rsidR="002817FB" w:rsidRPr="00587FB8">
        <w:rPr>
          <w:rFonts w:ascii="Times New Roman" w:hAnsi="Times New Roman" w:cs="Times New Roman"/>
          <w:sz w:val="24"/>
          <w:szCs w:val="24"/>
        </w:rPr>
        <w:t>, N</w:t>
      </w:r>
      <w:r w:rsidR="0096361D">
        <w:rPr>
          <w:rFonts w:ascii="Times New Roman" w:hAnsi="Times New Roman" w:cs="Times New Roman"/>
          <w:sz w:val="24"/>
          <w:szCs w:val="24"/>
        </w:rPr>
        <w:t>.</w:t>
      </w:r>
      <w:r w:rsidR="002817FB" w:rsidRPr="00587FB8">
        <w:rPr>
          <w:rFonts w:ascii="Times New Roman" w:hAnsi="Times New Roman" w:cs="Times New Roman"/>
          <w:sz w:val="24"/>
          <w:szCs w:val="24"/>
        </w:rPr>
        <w:t xml:space="preserve">(2023). </w:t>
      </w:r>
      <w:r w:rsidR="002817FB" w:rsidRPr="00587FB8">
        <w:rPr>
          <w:rFonts w:ascii="Times New Roman" w:eastAsia="Times New Roman" w:hAnsi="Times New Roman" w:cs="Times New Roman"/>
          <w:spacing w:val="-2"/>
          <w:kern w:val="36"/>
          <w:sz w:val="24"/>
          <w:szCs w:val="24"/>
        </w:rPr>
        <w:t xml:space="preserve">The effect of digitalization on service orientation and service perception among Israeli healthcare professionals. </w:t>
      </w:r>
      <w:hyperlink r:id="rId38" w:history="1">
        <w:r w:rsidR="002817FB" w:rsidRPr="00587FB8">
          <w:rPr>
            <w:rFonts w:ascii="Times New Roman" w:eastAsia="Times New Roman" w:hAnsi="Times New Roman" w:cs="Times New Roman"/>
            <w:i/>
            <w:sz w:val="24"/>
            <w:szCs w:val="24"/>
          </w:rPr>
          <w:t>Digit Health.</w:t>
        </w:r>
      </w:hyperlink>
      <w:r w:rsidR="002817FB" w:rsidRPr="00587FB8">
        <w:rPr>
          <w:rFonts w:ascii="Times New Roman" w:eastAsia="Times New Roman" w:hAnsi="Times New Roman" w:cs="Times New Roman"/>
          <w:i/>
          <w:sz w:val="24"/>
          <w:szCs w:val="24"/>
        </w:rPr>
        <w:t> 2023 Jan-Dec; 9: 20552076231191892. Jul 30. doi: </w:t>
      </w:r>
      <w:hyperlink r:id="rId39" w:tgtFrame="_blank" w:history="1">
        <w:r w:rsidR="002817FB" w:rsidRPr="00587FB8">
          <w:rPr>
            <w:rFonts w:ascii="Times New Roman" w:eastAsia="Times New Roman" w:hAnsi="Times New Roman" w:cs="Times New Roman"/>
            <w:i/>
            <w:sz w:val="24"/>
            <w:szCs w:val="24"/>
          </w:rPr>
          <w:t>10.1177/20552076231191892</w:t>
        </w:r>
      </w:hyperlink>
    </w:p>
    <w:p w:rsidR="00AF2D05" w:rsidRPr="00DD7743" w:rsidRDefault="00AF2D05" w:rsidP="00AF2D05">
      <w:pPr>
        <w:spacing w:after="240" w:line="240" w:lineRule="auto"/>
        <w:ind w:left="720" w:hanging="720"/>
        <w:jc w:val="both"/>
        <w:rPr>
          <w:rFonts w:ascii="Times New Roman" w:hAnsi="Times New Roman" w:cs="Times New Roman"/>
          <w:sz w:val="24"/>
          <w:szCs w:val="24"/>
        </w:rPr>
      </w:pPr>
      <w:r w:rsidRPr="00DD7743">
        <w:rPr>
          <w:rFonts w:ascii="Times New Roman" w:hAnsi="Times New Roman" w:cs="Times New Roman"/>
          <w:sz w:val="24"/>
          <w:szCs w:val="24"/>
        </w:rPr>
        <w:t xml:space="preserve">Shire, K. P. N &amp; Oringou, S. (2022). The Relationship between Management Commitment and Efficiency of Service Provision: </w:t>
      </w:r>
      <w:r w:rsidRPr="00DD7743">
        <w:rPr>
          <w:rFonts w:ascii="Times New Roman" w:hAnsi="Times New Roman" w:cs="Times New Roman"/>
          <w:i/>
          <w:sz w:val="24"/>
          <w:szCs w:val="24"/>
        </w:rPr>
        <w:t>Evidence from Nandi County Assembly, Kenya. Journal of African Interdisciplinary Studies, 6(6), 69 – 80.</w:t>
      </w:r>
    </w:p>
    <w:p w:rsidR="005D318C" w:rsidRPr="00587FB8"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Sharma, R. R. (2017). A competency model for management education for sustainability. Vision: </w:t>
      </w:r>
      <w:r w:rsidRPr="00587FB8">
        <w:rPr>
          <w:rFonts w:ascii="Times New Roman" w:hAnsi="Times New Roman" w:cs="Times New Roman"/>
          <w:i/>
          <w:sz w:val="24"/>
          <w:szCs w:val="24"/>
        </w:rPr>
        <w:t>The Journal of Business Perspective, 21(2)</w:t>
      </w:r>
      <w:r w:rsidR="004524B2" w:rsidRPr="00587FB8">
        <w:rPr>
          <w:rFonts w:ascii="Times New Roman" w:hAnsi="Times New Roman" w:cs="Times New Roman"/>
          <w:i/>
          <w:sz w:val="24"/>
          <w:szCs w:val="24"/>
        </w:rPr>
        <w:t xml:space="preserve"> </w:t>
      </w:r>
    </w:p>
    <w:p w:rsidR="005D318C" w:rsidRPr="00587FB8"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Shim, S., Seo, S. H., Lee, Y., Moon, G., Kim, M., &amp; Park, J. (2011). Consumers’ knowledge and safety perceptions of food additives: Evaluation on the effectiveness of transmitting</w:t>
      </w:r>
      <w:r w:rsidR="00F1515F" w:rsidRPr="00587FB8">
        <w:rPr>
          <w:rFonts w:ascii="Times New Roman" w:hAnsi="Times New Roman" w:cs="Times New Roman"/>
          <w:sz w:val="24"/>
          <w:szCs w:val="24"/>
        </w:rPr>
        <w:t xml:space="preserve"> </w:t>
      </w:r>
      <w:r w:rsidRPr="00587FB8">
        <w:rPr>
          <w:rFonts w:ascii="Times New Roman" w:hAnsi="Times New Roman" w:cs="Times New Roman"/>
          <w:sz w:val="24"/>
          <w:szCs w:val="24"/>
        </w:rPr>
        <w:t xml:space="preserve">information on preservatives. </w:t>
      </w:r>
      <w:r w:rsidRPr="00587FB8">
        <w:rPr>
          <w:rFonts w:ascii="Times New Roman" w:hAnsi="Times New Roman" w:cs="Times New Roman"/>
          <w:i/>
          <w:sz w:val="24"/>
          <w:szCs w:val="24"/>
        </w:rPr>
        <w:t>Food Control, 22(7), 1054-1060.</w:t>
      </w:r>
      <w:r w:rsidR="00F1515F" w:rsidRPr="00587FB8">
        <w:rPr>
          <w:rFonts w:ascii="Times New Roman" w:hAnsi="Times New Roman" w:cs="Times New Roman"/>
          <w:i/>
          <w:sz w:val="24"/>
          <w:szCs w:val="24"/>
        </w:rPr>
        <w:t xml:space="preserve"> </w:t>
      </w:r>
    </w:p>
    <w:p w:rsidR="005D318C" w:rsidRPr="00587FB8"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Soini, K., &amp; Dessein, J. (2016). Culture-sustainability relation: Towards a conceptual framework. </w:t>
      </w:r>
      <w:r w:rsidRPr="00587FB8">
        <w:rPr>
          <w:rFonts w:ascii="Times New Roman" w:hAnsi="Times New Roman" w:cs="Times New Roman"/>
          <w:i/>
          <w:sz w:val="24"/>
          <w:szCs w:val="24"/>
        </w:rPr>
        <w:t>Sustainability, 8(2), 167.</w:t>
      </w:r>
      <w:r w:rsidRPr="00587FB8">
        <w:rPr>
          <w:rFonts w:ascii="Times New Roman" w:hAnsi="Times New Roman" w:cs="Times New Roman"/>
          <w:sz w:val="24"/>
          <w:szCs w:val="24"/>
        </w:rPr>
        <w:t xml:space="preserve"> </w:t>
      </w:r>
      <w:hyperlink r:id="rId40" w:history="1">
        <w:r w:rsidR="00566E3E" w:rsidRPr="00587FB8">
          <w:rPr>
            <w:rStyle w:val="Hyperlink"/>
            <w:rFonts w:ascii="Times New Roman" w:hAnsi="Times New Roman" w:cs="Times New Roman"/>
            <w:i/>
            <w:color w:val="auto"/>
            <w:sz w:val="24"/>
            <w:szCs w:val="24"/>
            <w:u w:val="none"/>
          </w:rPr>
          <w:t>https://doi.org/10.3390/su8020167</w:t>
        </w:r>
      </w:hyperlink>
    </w:p>
    <w:p w:rsidR="005D318C" w:rsidRPr="00587FB8"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Souza, A. C., Alexandre, N. M., &amp; Guirardello, E. B. (2017). Psychometric properties in instruments evaluation of reliability and validity. </w:t>
      </w:r>
      <w:r w:rsidRPr="00587FB8">
        <w:rPr>
          <w:rFonts w:ascii="Times New Roman" w:hAnsi="Times New Roman" w:cs="Times New Roman"/>
          <w:i/>
          <w:sz w:val="24"/>
          <w:szCs w:val="24"/>
        </w:rPr>
        <w:t xml:space="preserve">Epidemiologia e Serviços de Saúde, 26(3), 649-659. </w:t>
      </w:r>
      <w:hyperlink r:id="rId41" w:history="1">
        <w:r w:rsidR="00F1515F" w:rsidRPr="00587FB8">
          <w:rPr>
            <w:rStyle w:val="Hyperlink"/>
            <w:rFonts w:ascii="Times New Roman" w:hAnsi="Times New Roman" w:cs="Times New Roman"/>
            <w:i/>
            <w:color w:val="auto"/>
            <w:sz w:val="24"/>
            <w:szCs w:val="24"/>
            <w:u w:val="none"/>
          </w:rPr>
          <w:t>https://doi.org/10.5123/S1679-49742017000300022</w:t>
        </w:r>
      </w:hyperlink>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Szymaniec-Mlicka, K. (2016). Impact of strategic orientation adopted by an organisation on its performance, as shown on the example of public healthcare entities. </w:t>
      </w:r>
      <w:r w:rsidRPr="00587FB8">
        <w:rPr>
          <w:rFonts w:ascii="Times New Roman" w:hAnsi="Times New Roman" w:cs="Times New Roman"/>
          <w:i/>
          <w:sz w:val="24"/>
          <w:szCs w:val="24"/>
        </w:rPr>
        <w:t xml:space="preserve">Management, 20(2), 278-290. </w:t>
      </w:r>
      <w:hyperlink r:id="rId42" w:history="1">
        <w:r w:rsidR="00566E3E" w:rsidRPr="00587FB8">
          <w:rPr>
            <w:rStyle w:val="Hyperlink"/>
            <w:rFonts w:ascii="Times New Roman" w:hAnsi="Times New Roman" w:cs="Times New Roman"/>
            <w:i/>
            <w:color w:val="auto"/>
            <w:sz w:val="24"/>
            <w:szCs w:val="24"/>
            <w:u w:val="none"/>
          </w:rPr>
          <w:t>https://do.org/10.1515/manment-2015-0065</w:t>
        </w:r>
      </w:hyperlink>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Taber, K. S. (2017). The use of Cronbach’s Alpha when developing and reporting research instruments in science education. </w:t>
      </w:r>
      <w:r w:rsidRPr="00587FB8">
        <w:rPr>
          <w:rFonts w:ascii="Times New Roman" w:hAnsi="Times New Roman" w:cs="Times New Roman"/>
          <w:i/>
          <w:sz w:val="24"/>
          <w:szCs w:val="24"/>
        </w:rPr>
        <w:t xml:space="preserve">Research in Science Education, 48(6), 1273-1296. </w:t>
      </w:r>
      <w:hyperlink r:id="rId43" w:history="1">
        <w:r w:rsidR="00566E3E" w:rsidRPr="00587FB8">
          <w:rPr>
            <w:rStyle w:val="Hyperlink"/>
            <w:rFonts w:ascii="Times New Roman" w:hAnsi="Times New Roman" w:cs="Times New Roman"/>
            <w:i/>
            <w:color w:val="auto"/>
            <w:sz w:val="24"/>
            <w:szCs w:val="24"/>
            <w:u w:val="none"/>
          </w:rPr>
          <w:t>https://doi.org/10.1007/s11165-016-9602-2</w:t>
        </w:r>
      </w:hyperlink>
    </w:p>
    <w:p w:rsidR="005D318C" w:rsidRPr="00587FB8" w:rsidRDefault="00DF2E15" w:rsidP="00FF091D">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Tajeddini, K. (2015). Exploring the antecedents of effectiveness and efficiency. International </w:t>
      </w:r>
      <w:r w:rsidRPr="00587FB8">
        <w:rPr>
          <w:rFonts w:ascii="Times New Roman" w:hAnsi="Times New Roman" w:cs="Times New Roman"/>
          <w:i/>
          <w:sz w:val="24"/>
          <w:szCs w:val="24"/>
        </w:rPr>
        <w:t>Journal of Hospitality Management, 49, 125-135.</w:t>
      </w:r>
      <w:r w:rsidRPr="00587FB8">
        <w:rPr>
          <w:rFonts w:ascii="Times New Roman" w:hAnsi="Times New Roman" w:cs="Times New Roman"/>
          <w:sz w:val="24"/>
          <w:szCs w:val="24"/>
        </w:rPr>
        <w:t xml:space="preserve"> </w:t>
      </w:r>
    </w:p>
    <w:p w:rsidR="005D318C" w:rsidRPr="00587FB8" w:rsidRDefault="00DF2E15" w:rsidP="00FF091D">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Tenhi</w:t>
      </w:r>
      <w:r w:rsidR="005D318C" w:rsidRPr="00587FB8">
        <w:rPr>
          <w:rFonts w:ascii="Times New Roman" w:hAnsi="Times New Roman" w:cs="Times New Roman"/>
          <w:sz w:val="24"/>
          <w:szCs w:val="24"/>
        </w:rPr>
        <w:t>ahala</w:t>
      </w:r>
      <w:r w:rsidRPr="00587FB8">
        <w:rPr>
          <w:rFonts w:ascii="Times New Roman" w:hAnsi="Times New Roman" w:cs="Times New Roman"/>
          <w:sz w:val="24"/>
          <w:szCs w:val="24"/>
        </w:rPr>
        <w:t xml:space="preserve">, A., &amp; Laamanen, T. (2018). Right on the money? The contingent effects of strategic orientation and pay system design on firm performance. </w:t>
      </w:r>
      <w:r w:rsidRPr="00587FB8">
        <w:rPr>
          <w:rFonts w:ascii="Times New Roman" w:hAnsi="Times New Roman" w:cs="Times New Roman"/>
          <w:i/>
          <w:sz w:val="24"/>
          <w:szCs w:val="24"/>
        </w:rPr>
        <w:t xml:space="preserve">Strategic Management Journal, 39(13), 3408-3433. </w:t>
      </w:r>
      <w:hyperlink r:id="rId44" w:history="1">
        <w:r w:rsidR="00566E3E" w:rsidRPr="00587FB8">
          <w:rPr>
            <w:rStyle w:val="Hyperlink"/>
            <w:rFonts w:ascii="Times New Roman" w:hAnsi="Times New Roman" w:cs="Times New Roman"/>
            <w:i/>
            <w:color w:val="auto"/>
            <w:sz w:val="24"/>
            <w:szCs w:val="24"/>
            <w:u w:val="none"/>
          </w:rPr>
          <w:t>https://doi.org/10.1002/smj.2953</w:t>
        </w:r>
      </w:hyperlink>
    </w:p>
    <w:p w:rsidR="003F2CD2" w:rsidRDefault="00DF2E15" w:rsidP="003F2CD2">
      <w:pPr>
        <w:spacing w:after="240" w:line="240" w:lineRule="auto"/>
        <w:ind w:left="720" w:hanging="720"/>
        <w:jc w:val="both"/>
        <w:rPr>
          <w:rFonts w:ascii="Times New Roman" w:hAnsi="Times New Roman" w:cs="Times New Roman"/>
          <w:i/>
          <w:sz w:val="24"/>
          <w:szCs w:val="24"/>
        </w:rPr>
      </w:pPr>
      <w:r w:rsidRPr="00587FB8">
        <w:rPr>
          <w:rFonts w:ascii="Times New Roman" w:hAnsi="Times New Roman" w:cs="Times New Roman"/>
          <w:sz w:val="24"/>
          <w:szCs w:val="24"/>
        </w:rPr>
        <w:t xml:space="preserve">Tushman, M., &amp; Romanelli, E. (2009). Organizational evolution: </w:t>
      </w:r>
      <w:r w:rsidRPr="00587FB8">
        <w:rPr>
          <w:rFonts w:ascii="Times New Roman" w:hAnsi="Times New Roman" w:cs="Times New Roman"/>
          <w:i/>
          <w:sz w:val="24"/>
          <w:szCs w:val="24"/>
        </w:rPr>
        <w:t xml:space="preserve">A metamorphosis model of convergence and reorientation. </w:t>
      </w:r>
    </w:p>
    <w:p w:rsidR="001F0825" w:rsidRDefault="003F2CD2" w:rsidP="001F0825">
      <w:pPr>
        <w:spacing w:after="240" w:line="240" w:lineRule="auto"/>
        <w:ind w:left="720" w:hanging="720"/>
        <w:jc w:val="both"/>
      </w:pPr>
      <w:r w:rsidRPr="003F2CD2">
        <w:rPr>
          <w:rFonts w:ascii="Times New Roman" w:hAnsi="Times New Roman" w:cs="Times New Roman"/>
          <w:sz w:val="24"/>
          <w:szCs w:val="24"/>
        </w:rPr>
        <w:t>Waithaka, P. (2016)</w:t>
      </w:r>
      <w:r w:rsidR="0096361D">
        <w:rPr>
          <w:rFonts w:ascii="Times New Roman" w:hAnsi="Times New Roman" w:cs="Times New Roman"/>
          <w:sz w:val="24"/>
          <w:szCs w:val="24"/>
        </w:rPr>
        <w:t>.S</w:t>
      </w:r>
      <w:r w:rsidRPr="003F2CD2">
        <w:rPr>
          <w:rFonts w:ascii="Times New Roman" w:hAnsi="Times New Roman" w:cs="Times New Roman"/>
          <w:sz w:val="24"/>
          <w:szCs w:val="24"/>
        </w:rPr>
        <w:t xml:space="preserve">Moderating Effect Of </w:t>
      </w:r>
      <w:r w:rsidR="00CB5217">
        <w:rPr>
          <w:rFonts w:ascii="Times New Roman" w:hAnsi="Times New Roman" w:cs="Times New Roman"/>
          <w:sz w:val="24"/>
          <w:szCs w:val="24"/>
        </w:rPr>
        <w:t>Organization factors</w:t>
      </w:r>
      <w:r w:rsidRPr="003F2CD2">
        <w:rPr>
          <w:rFonts w:ascii="Times New Roman" w:hAnsi="Times New Roman" w:cs="Times New Roman"/>
          <w:sz w:val="24"/>
          <w:szCs w:val="24"/>
        </w:rPr>
        <w:t xml:space="preserve"> Between Competitive Intelligence Practices And Performance Of Firms Listed On The Nairobi Securities Exchange, Kenya. </w:t>
      </w:r>
      <w:r w:rsidRPr="003F2CD2">
        <w:rPr>
          <w:rFonts w:ascii="Times New Roman" w:hAnsi="Times New Roman" w:cs="Times New Roman"/>
          <w:i/>
          <w:sz w:val="24"/>
          <w:szCs w:val="24"/>
        </w:rPr>
        <w:t xml:space="preserve">European Scientific Journal August 2016 edition </w:t>
      </w:r>
      <w:r w:rsidRPr="003F2CD2">
        <w:rPr>
          <w:rFonts w:ascii="Times New Roman" w:hAnsi="Times New Roman" w:cs="Times New Roman"/>
          <w:i/>
          <w:sz w:val="24"/>
          <w:szCs w:val="24"/>
        </w:rPr>
        <w:lastRenderedPageBreak/>
        <w:t xml:space="preserve">vol.12, No.22 ISSN: 1857 – 7881 (Print) e - ISSN 1857- 7431. </w:t>
      </w:r>
      <w:hyperlink r:id="rId45" w:history="1">
        <w:r w:rsidRPr="003F2CD2">
          <w:rPr>
            <w:rStyle w:val="Hyperlink"/>
            <w:rFonts w:ascii="Times New Roman" w:hAnsi="Times New Roman" w:cs="Times New Roman"/>
            <w:i/>
            <w:color w:val="auto"/>
            <w:sz w:val="24"/>
            <w:szCs w:val="24"/>
            <w:u w:val="none"/>
          </w:rPr>
          <w:t>URL:http://dx.doi.org/10.19044/esj.2016.v12n22p213</w:t>
        </w:r>
      </w:hyperlink>
    </w:p>
    <w:p w:rsidR="003F2CD2" w:rsidRDefault="00DF2E15" w:rsidP="003F2CD2">
      <w:pPr>
        <w:spacing w:after="240" w:line="240" w:lineRule="auto"/>
        <w:ind w:left="720" w:hanging="720"/>
        <w:jc w:val="both"/>
      </w:pPr>
      <w:r w:rsidRPr="00587FB8">
        <w:rPr>
          <w:rFonts w:ascii="Times New Roman" w:hAnsi="Times New Roman" w:cs="Times New Roman"/>
          <w:sz w:val="24"/>
          <w:szCs w:val="24"/>
        </w:rPr>
        <w:t xml:space="preserve">Wernerfelt B. (1984). A resource-based view of the firm. </w:t>
      </w:r>
      <w:r w:rsidRPr="00587FB8">
        <w:rPr>
          <w:rFonts w:ascii="Times New Roman" w:hAnsi="Times New Roman" w:cs="Times New Roman"/>
          <w:i/>
          <w:sz w:val="24"/>
          <w:szCs w:val="24"/>
        </w:rPr>
        <w:t xml:space="preserve">Strategic Management Journal, 5(2), 171-180. </w:t>
      </w:r>
      <w:hyperlink r:id="rId46" w:history="1">
        <w:r w:rsidR="00566E3E" w:rsidRPr="00587FB8">
          <w:rPr>
            <w:rStyle w:val="Hyperlink"/>
            <w:rFonts w:ascii="Times New Roman" w:hAnsi="Times New Roman" w:cs="Times New Roman"/>
            <w:i/>
            <w:color w:val="auto"/>
            <w:sz w:val="24"/>
            <w:szCs w:val="24"/>
            <w:u w:val="none"/>
          </w:rPr>
          <w:t>https://doi.org/10.1002/smj.4250050207</w:t>
        </w:r>
      </w:hyperlink>
    </w:p>
    <w:p w:rsidR="00AF2D05" w:rsidRDefault="00DF2E15" w:rsidP="00AF2D05">
      <w:pPr>
        <w:spacing w:after="240" w:line="240" w:lineRule="auto"/>
        <w:ind w:left="720" w:hanging="720"/>
        <w:jc w:val="both"/>
        <w:rPr>
          <w:rFonts w:ascii="Times New Roman" w:hAnsi="Times New Roman" w:cs="Times New Roman"/>
          <w:sz w:val="24"/>
          <w:szCs w:val="24"/>
        </w:rPr>
      </w:pPr>
      <w:r w:rsidRPr="00587FB8">
        <w:rPr>
          <w:rFonts w:ascii="Times New Roman" w:hAnsi="Times New Roman" w:cs="Times New Roman"/>
          <w:sz w:val="24"/>
          <w:szCs w:val="24"/>
        </w:rPr>
        <w:t xml:space="preserve">Wesoly, R., Stefanski, V., &amp; Weiler, U. (2016). Influence of sampling procedure, sampling location and skin contamination on skatole and indole concentrations in adipose tissue of pigs. </w:t>
      </w:r>
      <w:r w:rsidRPr="00587FB8">
        <w:rPr>
          <w:rFonts w:ascii="Times New Roman" w:hAnsi="Times New Roman" w:cs="Times New Roman"/>
          <w:i/>
          <w:sz w:val="24"/>
          <w:szCs w:val="24"/>
        </w:rPr>
        <w:t>Meat Science, 111, 85-91.</w:t>
      </w:r>
      <w:r w:rsidRPr="00587FB8">
        <w:rPr>
          <w:rFonts w:ascii="Times New Roman" w:hAnsi="Times New Roman" w:cs="Times New Roman"/>
          <w:sz w:val="24"/>
          <w:szCs w:val="24"/>
        </w:rPr>
        <w:t xml:space="preserve"> </w:t>
      </w:r>
    </w:p>
    <w:p w:rsidR="00AF2D05" w:rsidRPr="00DD7743" w:rsidRDefault="00AF2D05" w:rsidP="00AF2D05">
      <w:pPr>
        <w:spacing w:after="240" w:line="240" w:lineRule="auto"/>
        <w:ind w:left="720" w:hanging="720"/>
        <w:jc w:val="both"/>
        <w:rPr>
          <w:rFonts w:ascii="Times New Roman" w:hAnsi="Times New Roman" w:cs="Times New Roman"/>
          <w:sz w:val="24"/>
          <w:szCs w:val="24"/>
        </w:rPr>
      </w:pPr>
      <w:r w:rsidRPr="00DD7743">
        <w:rPr>
          <w:rFonts w:ascii="Times New Roman" w:hAnsi="Times New Roman" w:cs="Times New Roman"/>
          <w:sz w:val="24"/>
          <w:szCs w:val="24"/>
          <w:shd w:val="clear" w:color="auto" w:fill="FFFFFF"/>
        </w:rPr>
        <w:t>World Health Organization. (2022). </w:t>
      </w:r>
      <w:r w:rsidRPr="00DD7743">
        <w:rPr>
          <w:rStyle w:val="Emphasis"/>
          <w:rFonts w:ascii="Times New Roman" w:hAnsi="Times New Roman" w:cs="Times New Roman"/>
          <w:sz w:val="24"/>
          <w:szCs w:val="24"/>
          <w:shd w:val="clear" w:color="auto" w:fill="FFFFFF"/>
        </w:rPr>
        <w:t>ICD-11:</w:t>
      </w:r>
      <w:r w:rsidRPr="00DD7743">
        <w:rPr>
          <w:rFonts w:ascii="Times New Roman" w:hAnsi="Times New Roman" w:cs="Times New Roman"/>
          <w:sz w:val="24"/>
          <w:szCs w:val="24"/>
          <w:shd w:val="clear" w:color="auto" w:fill="FFFFFF"/>
        </w:rPr>
        <w:t> </w:t>
      </w:r>
      <w:r w:rsidRPr="00DD7743">
        <w:rPr>
          <w:rStyle w:val="Emphasis"/>
          <w:rFonts w:ascii="Times New Roman" w:hAnsi="Times New Roman" w:cs="Times New Roman"/>
          <w:sz w:val="24"/>
          <w:szCs w:val="24"/>
          <w:shd w:val="clear" w:color="auto" w:fill="FFFFFF"/>
        </w:rPr>
        <w:t>International classification of diseases </w:t>
      </w:r>
      <w:r w:rsidRPr="00DD7743">
        <w:rPr>
          <w:rFonts w:ascii="Times New Roman" w:hAnsi="Times New Roman" w:cs="Times New Roman"/>
          <w:sz w:val="24"/>
          <w:szCs w:val="24"/>
          <w:shd w:val="clear" w:color="auto" w:fill="FFFFFF"/>
        </w:rPr>
        <w:t>(11th revision). </w:t>
      </w:r>
      <w:hyperlink r:id="rId47" w:history="1">
        <w:r w:rsidRPr="00DD7743">
          <w:rPr>
            <w:rStyle w:val="Hyperlink"/>
            <w:rFonts w:ascii="Times New Roman" w:hAnsi="Times New Roman" w:cs="Times New Roman"/>
            <w:color w:val="auto"/>
            <w:sz w:val="24"/>
            <w:szCs w:val="24"/>
            <w:u w:val="none"/>
            <w:shd w:val="clear" w:color="auto" w:fill="FFFFFF"/>
          </w:rPr>
          <w:t>https://icd.who.int/</w:t>
        </w:r>
      </w:hyperlink>
    </w:p>
    <w:p w:rsidR="00AF2D05" w:rsidRDefault="003F2CD2" w:rsidP="00AF2D05">
      <w:pPr>
        <w:spacing w:after="240" w:line="240" w:lineRule="auto"/>
        <w:ind w:left="720" w:hanging="720"/>
        <w:jc w:val="both"/>
        <w:rPr>
          <w:rFonts w:ascii="Times New Roman" w:hAnsi="Times New Roman" w:cs="Times New Roman"/>
          <w:sz w:val="24"/>
          <w:szCs w:val="24"/>
        </w:rPr>
      </w:pPr>
      <w:r w:rsidRPr="0096370D">
        <w:rPr>
          <w:rFonts w:ascii="Times New Roman" w:hAnsi="Times New Roman" w:cs="Times New Roman"/>
          <w:sz w:val="24"/>
          <w:szCs w:val="24"/>
        </w:rPr>
        <w:t>Yang</w:t>
      </w:r>
      <w:r>
        <w:rPr>
          <w:rFonts w:ascii="Times New Roman" w:hAnsi="Times New Roman" w:cs="Times New Roman"/>
          <w:sz w:val="24"/>
          <w:szCs w:val="24"/>
        </w:rPr>
        <w:t>, F</w:t>
      </w:r>
      <w:r w:rsidRPr="0096370D">
        <w:rPr>
          <w:rFonts w:ascii="Times New Roman" w:hAnsi="Times New Roman" w:cs="Times New Roman"/>
          <w:sz w:val="24"/>
          <w:szCs w:val="24"/>
        </w:rPr>
        <w:t xml:space="preserve"> </w:t>
      </w:r>
      <w:r w:rsidR="0096361D">
        <w:rPr>
          <w:rFonts w:ascii="Times New Roman" w:hAnsi="Times New Roman" w:cs="Times New Roman"/>
          <w:sz w:val="24"/>
          <w:szCs w:val="24"/>
        </w:rPr>
        <w:t>&amp;</w:t>
      </w:r>
      <w:r w:rsidRPr="0096370D">
        <w:rPr>
          <w:rFonts w:ascii="Times New Roman" w:hAnsi="Times New Roman" w:cs="Times New Roman"/>
          <w:sz w:val="24"/>
          <w:szCs w:val="24"/>
        </w:rPr>
        <w:t xml:space="preserve"> Zhang</w:t>
      </w:r>
      <w:r>
        <w:rPr>
          <w:rFonts w:ascii="Times New Roman" w:hAnsi="Times New Roman" w:cs="Times New Roman"/>
          <w:sz w:val="24"/>
          <w:szCs w:val="24"/>
        </w:rPr>
        <w:t>, H.</w:t>
      </w:r>
      <w:r w:rsidRPr="0096370D">
        <w:rPr>
          <w:rFonts w:ascii="Times New Roman" w:hAnsi="Times New Roman" w:cs="Times New Roman"/>
          <w:sz w:val="24"/>
          <w:szCs w:val="24"/>
        </w:rPr>
        <w:t xml:space="preserve"> (</w:t>
      </w:r>
      <w:r>
        <w:rPr>
          <w:rFonts w:ascii="Times New Roman" w:hAnsi="Times New Roman" w:cs="Times New Roman"/>
          <w:sz w:val="24"/>
          <w:szCs w:val="24"/>
        </w:rPr>
        <w:t>2020</w:t>
      </w:r>
      <w:r w:rsidRPr="0096370D">
        <w:rPr>
          <w:rFonts w:ascii="Times New Roman" w:hAnsi="Times New Roman" w:cs="Times New Roman"/>
          <w:sz w:val="24"/>
          <w:szCs w:val="24"/>
        </w:rPr>
        <w:t>)</w:t>
      </w:r>
      <w:r>
        <w:rPr>
          <w:rFonts w:ascii="Times New Roman" w:hAnsi="Times New Roman" w:cs="Times New Roman"/>
          <w:sz w:val="24"/>
          <w:szCs w:val="24"/>
        </w:rPr>
        <w:t xml:space="preserve">. </w:t>
      </w:r>
      <w:r w:rsidRPr="0096370D">
        <w:rPr>
          <w:rFonts w:ascii="Times New Roman" w:hAnsi="Times New Roman" w:cs="Times New Roman"/>
          <w:sz w:val="24"/>
          <w:szCs w:val="24"/>
        </w:rPr>
        <w:t xml:space="preserve">The impact of customer orientation on new product development performance. The role of top management support. </w:t>
      </w:r>
      <w:r w:rsidRPr="0096370D">
        <w:rPr>
          <w:rFonts w:ascii="Times New Roman" w:hAnsi="Times New Roman" w:cs="Times New Roman"/>
          <w:i/>
          <w:sz w:val="24"/>
          <w:szCs w:val="24"/>
        </w:rPr>
        <w:t>College of Management and Economics, Tianjin University, Tianjin, China. The current issue and full text archive of this journal is available on Emerald Insight at:www.emeraldinsight.com/1741-0401.htm.</w:t>
      </w:r>
      <w:r w:rsidRPr="0096370D">
        <w:rPr>
          <w:rFonts w:ascii="Times New Roman" w:hAnsi="Times New Roman" w:cs="Times New Roman"/>
          <w:sz w:val="24"/>
          <w:szCs w:val="24"/>
        </w:rPr>
        <w:t xml:space="preserve"> </w:t>
      </w:r>
    </w:p>
    <w:p w:rsidR="00AF2D05" w:rsidRPr="00DD7743" w:rsidRDefault="00AF2D05" w:rsidP="00AF2D05">
      <w:pPr>
        <w:spacing w:after="240" w:line="240" w:lineRule="auto"/>
        <w:ind w:left="720" w:hanging="720"/>
        <w:jc w:val="both"/>
        <w:rPr>
          <w:rFonts w:ascii="Times New Roman" w:hAnsi="Times New Roman" w:cs="Times New Roman"/>
          <w:sz w:val="24"/>
          <w:szCs w:val="24"/>
        </w:rPr>
      </w:pPr>
      <w:r w:rsidRPr="00DD7743">
        <w:rPr>
          <w:rFonts w:ascii="Times New Roman" w:eastAsia="Times New Roman" w:hAnsi="Times New Roman" w:cs="Times New Roman"/>
          <w:kern w:val="0"/>
          <w:sz w:val="24"/>
          <w:szCs w:val="24"/>
          <w:lang w:val="en-GB" w:eastAsia="en-GB"/>
        </w:rPr>
        <w:t>Ziggers</w:t>
      </w:r>
      <w:r w:rsidRPr="00DD7743">
        <w:rPr>
          <w:rFonts w:ascii="Times New Roman" w:hAnsi="Times New Roman" w:cs="Times New Roman"/>
          <w:kern w:val="0"/>
          <w:sz w:val="24"/>
          <w:szCs w:val="24"/>
          <w:lang w:val="en-GB" w:eastAsia="en-GB"/>
        </w:rPr>
        <w:t>, G</w:t>
      </w:r>
      <w:r w:rsidRPr="00DD7743">
        <w:rPr>
          <w:rFonts w:ascii="Times New Roman" w:eastAsia="Times New Roman" w:hAnsi="Times New Roman" w:cs="Times New Roman"/>
          <w:kern w:val="0"/>
          <w:sz w:val="24"/>
          <w:szCs w:val="24"/>
          <w:lang w:val="en-GB" w:eastAsia="en-GB"/>
        </w:rPr>
        <w:t xml:space="preserve"> </w:t>
      </w:r>
      <w:r w:rsidRPr="00BC2CFB">
        <w:rPr>
          <w:kern w:val="0"/>
          <w:sz w:val="24"/>
          <w:szCs w:val="24"/>
          <w:lang w:val="en-GB" w:eastAsia="en-GB"/>
        </w:rPr>
        <w:t>&amp;</w:t>
      </w:r>
      <w:r w:rsidRPr="00DD7743">
        <w:rPr>
          <w:rFonts w:ascii="Times New Roman" w:eastAsia="Times New Roman" w:hAnsi="Times New Roman" w:cs="Times New Roman"/>
          <w:kern w:val="0"/>
          <w:sz w:val="24"/>
          <w:szCs w:val="24"/>
          <w:lang w:val="en-GB" w:eastAsia="en-GB"/>
        </w:rPr>
        <w:t xml:space="preserve"> Henseler</w:t>
      </w:r>
      <w:r w:rsidRPr="00DD7743">
        <w:rPr>
          <w:rFonts w:ascii="Times New Roman" w:hAnsi="Times New Roman" w:cs="Times New Roman"/>
          <w:kern w:val="0"/>
          <w:sz w:val="24"/>
          <w:szCs w:val="24"/>
          <w:lang w:val="en-GB" w:eastAsia="en-GB"/>
        </w:rPr>
        <w:t>, T</w:t>
      </w:r>
      <w:r w:rsidRPr="00DD7743">
        <w:rPr>
          <w:rFonts w:ascii="Times New Roman" w:eastAsia="Times New Roman" w:hAnsi="Times New Roman" w:cs="Times New Roman"/>
          <w:kern w:val="0"/>
          <w:sz w:val="24"/>
          <w:szCs w:val="24"/>
          <w:lang w:val="en-GB" w:eastAsia="en-GB"/>
        </w:rPr>
        <w:t xml:space="preserve"> (2016)</w:t>
      </w:r>
      <w:r w:rsidR="0096361D">
        <w:rPr>
          <w:rFonts w:ascii="Times New Roman" w:eastAsia="Times New Roman" w:hAnsi="Times New Roman" w:cs="Times New Roman"/>
          <w:kern w:val="0"/>
          <w:sz w:val="24"/>
          <w:szCs w:val="24"/>
          <w:lang w:val="en-GB" w:eastAsia="en-GB"/>
        </w:rPr>
        <w:t>.</w:t>
      </w:r>
      <w:r w:rsidRPr="00DD7743">
        <w:rPr>
          <w:rFonts w:ascii="Times New Roman" w:hAnsi="Times New Roman" w:cs="Times New Roman"/>
          <w:sz w:val="24"/>
          <w:szCs w:val="24"/>
        </w:rPr>
        <w:t xml:space="preserve">The reinforcing effect of a firm's customer orientation and supply-base orientation on performance. </w:t>
      </w:r>
      <w:r w:rsidRPr="00DD7743">
        <w:rPr>
          <w:rFonts w:ascii="Times New Roman" w:hAnsi="Times New Roman" w:cs="Times New Roman"/>
          <w:i/>
          <w:sz w:val="24"/>
          <w:szCs w:val="24"/>
        </w:rPr>
        <w:t>Industrial marketing management 52; 18-39</w:t>
      </w:r>
    </w:p>
    <w:p w:rsidR="003F2CD2" w:rsidRPr="003F2CD2" w:rsidRDefault="003F2CD2" w:rsidP="003F2CD2">
      <w:pPr>
        <w:spacing w:after="240" w:line="240" w:lineRule="auto"/>
        <w:ind w:left="720" w:hanging="720"/>
        <w:jc w:val="both"/>
        <w:rPr>
          <w:rFonts w:ascii="Times New Roman" w:hAnsi="Times New Roman" w:cs="Times New Roman"/>
          <w:sz w:val="24"/>
          <w:szCs w:val="24"/>
        </w:rPr>
      </w:pPr>
      <w:r w:rsidRPr="003F2CD2">
        <w:rPr>
          <w:rFonts w:ascii="Times New Roman" w:hAnsi="Times New Roman" w:cs="Times New Roman"/>
          <w:sz w:val="24"/>
          <w:szCs w:val="24"/>
        </w:rPr>
        <w:t xml:space="preserve">Zhu, Z </w:t>
      </w:r>
      <w:r w:rsidR="007B4D84">
        <w:rPr>
          <w:rFonts w:ascii="Times New Roman" w:hAnsi="Times New Roman" w:cs="Times New Roman"/>
          <w:sz w:val="24"/>
          <w:szCs w:val="24"/>
        </w:rPr>
        <w:t xml:space="preserve">&amp; </w:t>
      </w:r>
      <w:r w:rsidRPr="003F2CD2">
        <w:rPr>
          <w:rFonts w:ascii="Times New Roman" w:hAnsi="Times New Roman" w:cs="Times New Roman"/>
          <w:sz w:val="24"/>
          <w:szCs w:val="24"/>
        </w:rPr>
        <w:t>Nakata, C</w:t>
      </w:r>
      <w:r w:rsidR="0096361D">
        <w:rPr>
          <w:rFonts w:ascii="Times New Roman" w:hAnsi="Times New Roman" w:cs="Times New Roman"/>
          <w:sz w:val="24"/>
          <w:szCs w:val="24"/>
        </w:rPr>
        <w:t>.</w:t>
      </w:r>
      <w:r w:rsidRPr="003F2CD2">
        <w:rPr>
          <w:rFonts w:ascii="Times New Roman" w:hAnsi="Times New Roman" w:cs="Times New Roman"/>
          <w:sz w:val="24"/>
          <w:szCs w:val="24"/>
        </w:rPr>
        <w:t>(2007)</w:t>
      </w:r>
      <w:r w:rsidR="0096361D">
        <w:rPr>
          <w:rFonts w:ascii="Times New Roman" w:hAnsi="Times New Roman" w:cs="Times New Roman"/>
          <w:sz w:val="24"/>
          <w:szCs w:val="24"/>
        </w:rPr>
        <w:t>.S</w:t>
      </w:r>
      <w:r w:rsidRPr="003F2CD2">
        <w:rPr>
          <w:rFonts w:ascii="Times New Roman" w:hAnsi="Times New Roman" w:cs="Times New Roman"/>
          <w:sz w:val="24"/>
          <w:szCs w:val="24"/>
        </w:rPr>
        <w:t>Reexamining the Link between Customer Orientation and Business Performance: TheRole of Information Systems</w:t>
      </w:r>
      <w:r>
        <w:rPr>
          <w:rFonts w:ascii="Times New Roman" w:hAnsi="Times New Roman" w:cs="Times New Roman"/>
          <w:sz w:val="24"/>
          <w:szCs w:val="24"/>
        </w:rPr>
        <w:t>.</w:t>
      </w:r>
      <w:r w:rsidRPr="003F2CD2">
        <w:rPr>
          <w:rFonts w:ascii="Times New Roman" w:hAnsi="Times New Roman" w:cs="Times New Roman"/>
          <w:sz w:val="24"/>
          <w:szCs w:val="24"/>
        </w:rPr>
        <w:t xml:space="preserve"> </w:t>
      </w:r>
      <w:r w:rsidRPr="003F2CD2">
        <w:rPr>
          <w:rFonts w:ascii="Times New Roman" w:hAnsi="Times New Roman" w:cs="Times New Roman"/>
          <w:i/>
          <w:sz w:val="24"/>
          <w:szCs w:val="24"/>
        </w:rPr>
        <w:t xml:space="preserve">Journal of Marketing Theory and Practice , Summer, 2007, Vol. 15, No. 3 (Summer, 2007), pp. 187-203 Published by: Taylor &amp; Francis, Ltd. Stable URL: </w:t>
      </w:r>
      <w:hyperlink r:id="rId48" w:history="1">
        <w:r w:rsidRPr="003F2CD2">
          <w:rPr>
            <w:rStyle w:val="Hyperlink"/>
            <w:rFonts w:ascii="Times New Roman" w:hAnsi="Times New Roman" w:cs="Times New Roman"/>
            <w:i/>
            <w:color w:val="auto"/>
            <w:sz w:val="24"/>
            <w:szCs w:val="24"/>
            <w:u w:val="none"/>
          </w:rPr>
          <w:t>https://www.jstor.org/stable/40470293</w:t>
        </w:r>
      </w:hyperlink>
    </w:p>
    <w:p w:rsidR="003F2CD2" w:rsidRPr="0096370D" w:rsidRDefault="003F2CD2" w:rsidP="003F2CD2">
      <w:pPr>
        <w:spacing w:after="240" w:line="240" w:lineRule="auto"/>
        <w:ind w:left="720" w:hanging="720"/>
        <w:jc w:val="both"/>
        <w:rPr>
          <w:rFonts w:ascii="Times New Roman" w:hAnsi="Times New Roman" w:cs="Times New Roman"/>
          <w:sz w:val="24"/>
          <w:szCs w:val="24"/>
        </w:rPr>
      </w:pPr>
    </w:p>
    <w:p w:rsidR="005D318C" w:rsidRDefault="005D318C" w:rsidP="00FF091D">
      <w:pPr>
        <w:spacing w:after="240" w:line="240" w:lineRule="auto"/>
        <w:ind w:left="720" w:hanging="720"/>
        <w:jc w:val="both"/>
        <w:rPr>
          <w:rFonts w:ascii="Times New Roman" w:hAnsi="Times New Roman" w:cs="Times New Roman"/>
          <w:sz w:val="24"/>
          <w:szCs w:val="24"/>
        </w:rPr>
      </w:pPr>
    </w:p>
    <w:p w:rsidR="00C616BB" w:rsidRDefault="00C616BB" w:rsidP="00FF091D">
      <w:pPr>
        <w:spacing w:after="240" w:line="240" w:lineRule="auto"/>
        <w:ind w:left="720" w:hanging="720"/>
        <w:jc w:val="both"/>
        <w:rPr>
          <w:rFonts w:ascii="Times New Roman" w:hAnsi="Times New Roman" w:cs="Times New Roman"/>
          <w:sz w:val="24"/>
          <w:szCs w:val="24"/>
        </w:rPr>
      </w:pPr>
    </w:p>
    <w:p w:rsidR="00C616BB" w:rsidRDefault="00C616BB" w:rsidP="00FF091D">
      <w:pPr>
        <w:spacing w:after="240" w:line="240" w:lineRule="auto"/>
        <w:ind w:left="720" w:hanging="720"/>
        <w:jc w:val="both"/>
        <w:rPr>
          <w:rFonts w:ascii="Times New Roman" w:hAnsi="Times New Roman" w:cs="Times New Roman"/>
          <w:sz w:val="24"/>
          <w:szCs w:val="24"/>
        </w:rPr>
      </w:pPr>
    </w:p>
    <w:p w:rsidR="00C616BB" w:rsidRDefault="00C616BB" w:rsidP="00FF091D">
      <w:pPr>
        <w:spacing w:after="240" w:line="240" w:lineRule="auto"/>
        <w:ind w:left="720" w:hanging="720"/>
        <w:jc w:val="both"/>
        <w:rPr>
          <w:rFonts w:ascii="Times New Roman" w:hAnsi="Times New Roman" w:cs="Times New Roman"/>
          <w:sz w:val="24"/>
          <w:szCs w:val="24"/>
        </w:rPr>
      </w:pPr>
    </w:p>
    <w:p w:rsidR="0096361D" w:rsidRDefault="0096361D" w:rsidP="00FF091D">
      <w:pPr>
        <w:pStyle w:val="Heading1"/>
        <w:spacing w:after="240"/>
        <w:jc w:val="center"/>
        <w:rPr>
          <w:rFonts w:cs="Times New Roman"/>
          <w:szCs w:val="24"/>
        </w:rPr>
      </w:pPr>
      <w:bookmarkStart w:id="452" w:name="_Toc167266698"/>
      <w:bookmarkStart w:id="453" w:name="_Toc169358621"/>
      <w:bookmarkStart w:id="454" w:name="_Toc170467179"/>
      <w:bookmarkStart w:id="455" w:name="_Toc179647184"/>
    </w:p>
    <w:p w:rsidR="00B42706" w:rsidRDefault="00B42706">
      <w:pPr>
        <w:spacing w:after="240" w:line="480" w:lineRule="auto"/>
        <w:ind w:left="1541" w:right="1253" w:hanging="720"/>
        <w:jc w:val="both"/>
        <w:rPr>
          <w:rFonts w:ascii="Times New Roman" w:eastAsiaTheme="majorEastAsia" w:hAnsi="Times New Roman" w:cs="Times New Roman"/>
          <w:b/>
          <w:bCs/>
          <w:sz w:val="24"/>
          <w:szCs w:val="24"/>
        </w:rPr>
      </w:pPr>
      <w:r>
        <w:rPr>
          <w:rFonts w:cs="Times New Roman"/>
          <w:szCs w:val="24"/>
        </w:rPr>
        <w:br w:type="page"/>
      </w:r>
    </w:p>
    <w:p w:rsidR="00D91C43" w:rsidRPr="00587FB8" w:rsidRDefault="00E852F0" w:rsidP="00FF091D">
      <w:pPr>
        <w:pStyle w:val="Heading1"/>
        <w:spacing w:after="240"/>
        <w:jc w:val="center"/>
        <w:rPr>
          <w:rFonts w:cs="Times New Roman"/>
          <w:szCs w:val="24"/>
        </w:rPr>
      </w:pPr>
      <w:r w:rsidRPr="00587FB8">
        <w:rPr>
          <w:rFonts w:cs="Times New Roman"/>
          <w:szCs w:val="24"/>
        </w:rPr>
        <w:lastRenderedPageBreak/>
        <w:t>APPENDICES</w:t>
      </w:r>
      <w:bookmarkEnd w:id="452"/>
      <w:bookmarkEnd w:id="453"/>
      <w:bookmarkEnd w:id="454"/>
      <w:bookmarkEnd w:id="455"/>
    </w:p>
    <w:p w:rsidR="00D92371" w:rsidRPr="00587FB8" w:rsidRDefault="00D92371" w:rsidP="00FF091D">
      <w:pPr>
        <w:pStyle w:val="Heading1"/>
        <w:spacing w:after="240"/>
        <w:jc w:val="center"/>
        <w:rPr>
          <w:rFonts w:eastAsia="Calibri" w:cs="Times New Roman"/>
          <w:szCs w:val="24"/>
        </w:rPr>
      </w:pPr>
      <w:bookmarkStart w:id="456" w:name="_Toc167266699"/>
      <w:bookmarkStart w:id="457" w:name="_Toc169358622"/>
      <w:bookmarkStart w:id="458" w:name="_Toc170467180"/>
      <w:bookmarkStart w:id="459" w:name="_Toc171433727"/>
      <w:bookmarkStart w:id="460" w:name="_Toc179647185"/>
      <w:bookmarkEnd w:id="447"/>
      <w:bookmarkEnd w:id="448"/>
      <w:bookmarkEnd w:id="449"/>
      <w:bookmarkEnd w:id="450"/>
      <w:r w:rsidRPr="00587FB8">
        <w:rPr>
          <w:rFonts w:eastAsia="Calibri" w:cs="Times New Roman"/>
          <w:szCs w:val="24"/>
        </w:rPr>
        <w:t xml:space="preserve">Appendix I: </w:t>
      </w:r>
      <w:r w:rsidRPr="00587FB8">
        <w:rPr>
          <w:rFonts w:cs="Times New Roman"/>
          <w:szCs w:val="24"/>
        </w:rPr>
        <w:t>Introductory</w:t>
      </w:r>
      <w:r w:rsidRPr="00587FB8">
        <w:rPr>
          <w:rFonts w:eastAsia="Calibri" w:cs="Times New Roman"/>
          <w:szCs w:val="24"/>
        </w:rPr>
        <w:t xml:space="preserve"> Letter</w:t>
      </w:r>
      <w:bookmarkEnd w:id="456"/>
      <w:bookmarkEnd w:id="457"/>
      <w:bookmarkEnd w:id="458"/>
      <w:bookmarkEnd w:id="459"/>
      <w:bookmarkEnd w:id="460"/>
    </w:p>
    <w:p w:rsidR="006B0A1F" w:rsidRPr="00587FB8" w:rsidRDefault="006B0A1F" w:rsidP="00FF091D">
      <w:pPr>
        <w:spacing w:after="240"/>
        <w:rPr>
          <w:rFonts w:ascii="Times New Roman" w:hAnsi="Times New Roman" w:cs="Times New Roman"/>
          <w:sz w:val="24"/>
          <w:szCs w:val="24"/>
        </w:rPr>
      </w:pPr>
    </w:p>
    <w:p w:rsidR="00D92371" w:rsidRPr="00587FB8" w:rsidRDefault="006B7DF2" w:rsidP="00FF091D">
      <w:pPr>
        <w:spacing w:after="240" w:line="480" w:lineRule="auto"/>
        <w:jc w:val="both"/>
        <w:rPr>
          <w:rFonts w:ascii="Times New Roman" w:eastAsia="Calibri" w:hAnsi="Times New Roman" w:cs="Times New Roman"/>
          <w:sz w:val="24"/>
          <w:szCs w:val="24"/>
        </w:rPr>
      </w:pPr>
      <w:r w:rsidRPr="00587FB8">
        <w:rPr>
          <w:rFonts w:ascii="Times New Roman" w:eastAsia="Calibri" w:hAnsi="Times New Roman" w:cs="Times New Roman"/>
          <w:sz w:val="24"/>
          <w:szCs w:val="24"/>
        </w:rPr>
        <w:t>“</w:t>
      </w:r>
      <w:r w:rsidR="00D92371" w:rsidRPr="00587FB8">
        <w:rPr>
          <w:rFonts w:ascii="Times New Roman" w:eastAsia="Calibri" w:hAnsi="Times New Roman" w:cs="Times New Roman"/>
          <w:sz w:val="24"/>
          <w:szCs w:val="24"/>
        </w:rPr>
        <w:t xml:space="preserve">Dear Sir/Madam, </w:t>
      </w:r>
    </w:p>
    <w:p w:rsidR="00D92371" w:rsidRPr="00587FB8" w:rsidRDefault="00D92371" w:rsidP="00FF091D">
      <w:pPr>
        <w:spacing w:after="240" w:line="480" w:lineRule="auto"/>
        <w:jc w:val="both"/>
        <w:rPr>
          <w:rFonts w:ascii="Times New Roman" w:eastAsia="Calibri" w:hAnsi="Times New Roman" w:cs="Times New Roman"/>
          <w:sz w:val="24"/>
          <w:szCs w:val="24"/>
        </w:rPr>
      </w:pPr>
      <w:r w:rsidRPr="00587FB8">
        <w:rPr>
          <w:rFonts w:ascii="Times New Roman" w:eastAsia="Calibri" w:hAnsi="Times New Roman" w:cs="Times New Roman"/>
          <w:sz w:val="24"/>
          <w:szCs w:val="24"/>
        </w:rPr>
        <w:t xml:space="preserve">RE: REQUEST FOR DATA COLLECTION </w:t>
      </w:r>
    </w:p>
    <w:p w:rsidR="00D92371" w:rsidRPr="00587FB8" w:rsidRDefault="00D92371" w:rsidP="00FF091D">
      <w:pPr>
        <w:spacing w:after="240" w:line="480" w:lineRule="auto"/>
        <w:jc w:val="both"/>
        <w:rPr>
          <w:rFonts w:ascii="Times New Roman" w:eastAsia="Calibri" w:hAnsi="Times New Roman" w:cs="Times New Roman"/>
          <w:sz w:val="24"/>
          <w:szCs w:val="24"/>
        </w:rPr>
      </w:pPr>
      <w:r w:rsidRPr="00587FB8">
        <w:rPr>
          <w:rFonts w:ascii="Times New Roman" w:eastAsia="Calibri" w:hAnsi="Times New Roman" w:cs="Times New Roman"/>
          <w:sz w:val="24"/>
          <w:szCs w:val="24"/>
        </w:rPr>
        <w:t xml:space="preserve">I am studying for an MBA degree at Masinde Muliro University </w:t>
      </w:r>
      <w:r w:rsidR="00E852F0" w:rsidRPr="00587FB8">
        <w:rPr>
          <w:rFonts w:ascii="Times New Roman" w:eastAsia="Calibri" w:hAnsi="Times New Roman" w:cs="Times New Roman"/>
          <w:sz w:val="24"/>
          <w:szCs w:val="24"/>
        </w:rPr>
        <w:t>o</w:t>
      </w:r>
      <w:r w:rsidRPr="00587FB8">
        <w:rPr>
          <w:rFonts w:ascii="Times New Roman" w:eastAsia="Calibri" w:hAnsi="Times New Roman" w:cs="Times New Roman"/>
          <w:sz w:val="24"/>
          <w:szCs w:val="24"/>
        </w:rPr>
        <w:t>f Science and Technology (MMUST) and in partial fulfillment of the course</w:t>
      </w:r>
      <w:r w:rsidR="00E852F0" w:rsidRPr="00587FB8">
        <w:rPr>
          <w:rFonts w:ascii="Times New Roman" w:eastAsia="Calibri" w:hAnsi="Times New Roman" w:cs="Times New Roman"/>
          <w:sz w:val="24"/>
          <w:szCs w:val="24"/>
        </w:rPr>
        <w:t>,</w:t>
      </w:r>
      <w:r w:rsidRPr="00587FB8">
        <w:rPr>
          <w:rFonts w:ascii="Times New Roman" w:eastAsia="Calibri" w:hAnsi="Times New Roman" w:cs="Times New Roman"/>
          <w:sz w:val="24"/>
          <w:szCs w:val="24"/>
        </w:rPr>
        <w:t xml:space="preserve"> I am required to </w:t>
      </w:r>
      <w:r w:rsidR="00E852F0" w:rsidRPr="00587FB8">
        <w:rPr>
          <w:rFonts w:ascii="Times New Roman" w:eastAsia="Calibri" w:hAnsi="Times New Roman" w:cs="Times New Roman"/>
          <w:sz w:val="24"/>
          <w:szCs w:val="24"/>
        </w:rPr>
        <w:t>concent</w:t>
      </w:r>
      <w:r w:rsidR="006B7DF2" w:rsidRPr="00587FB8">
        <w:rPr>
          <w:rFonts w:ascii="Times New Roman" w:eastAsia="Calibri" w:hAnsi="Times New Roman" w:cs="Times New Roman"/>
          <w:sz w:val="24"/>
          <w:szCs w:val="24"/>
        </w:rPr>
        <w:t xml:space="preserve"> a research  entitled  ‘</w:t>
      </w:r>
      <w:r w:rsidRPr="00587FB8">
        <w:rPr>
          <w:rFonts w:ascii="Times New Roman" w:eastAsia="Calibri" w:hAnsi="Times New Roman" w:cs="Times New Roman"/>
          <w:b/>
          <w:i/>
          <w:sz w:val="24"/>
          <w:szCs w:val="24"/>
        </w:rPr>
        <w:t>The</w:t>
      </w:r>
      <w:r w:rsidRPr="00587FB8">
        <w:rPr>
          <w:rFonts w:ascii="Times New Roman" w:eastAsia="Calibri" w:hAnsi="Times New Roman" w:cs="Times New Roman"/>
          <w:sz w:val="24"/>
          <w:szCs w:val="24"/>
        </w:rPr>
        <w:t xml:space="preserve"> </w:t>
      </w:r>
      <w:r w:rsidRPr="00587FB8">
        <w:rPr>
          <w:rFonts w:ascii="Times New Roman" w:eastAsia="Calibri" w:hAnsi="Times New Roman" w:cs="Times New Roman"/>
          <w:b/>
          <w:i/>
          <w:sz w:val="24"/>
          <w:szCs w:val="24"/>
        </w:rPr>
        <w:t>E</w:t>
      </w:r>
      <w:r w:rsidRPr="00587FB8">
        <w:rPr>
          <w:rFonts w:ascii="Times New Roman" w:hAnsi="Times New Roman" w:cs="Times New Roman"/>
          <w:b/>
          <w:i/>
          <w:sz w:val="24"/>
          <w:szCs w:val="24"/>
        </w:rPr>
        <w:t xml:space="preserve">ffect of strategic orientation on service delivery of Public Level </w:t>
      </w:r>
      <w:r w:rsidR="000E78F5" w:rsidRPr="00587FB8">
        <w:rPr>
          <w:rFonts w:ascii="Times New Roman" w:hAnsi="Times New Roman" w:cs="Times New Roman"/>
          <w:b/>
          <w:i/>
          <w:sz w:val="24"/>
          <w:szCs w:val="24"/>
          <w:shd w:val="clear" w:color="auto" w:fill="FFFFFF"/>
        </w:rPr>
        <w:t>four</w:t>
      </w:r>
      <w:r w:rsidRPr="00587FB8">
        <w:rPr>
          <w:rFonts w:ascii="Times New Roman" w:hAnsi="Times New Roman" w:cs="Times New Roman"/>
          <w:b/>
          <w:i/>
          <w:sz w:val="24"/>
          <w:szCs w:val="24"/>
        </w:rPr>
        <w:t xml:space="preserve"> Hospitals in Kakamega County, Kenya</w:t>
      </w:r>
      <w:r w:rsidR="006B7DF2" w:rsidRPr="00587FB8">
        <w:rPr>
          <w:rFonts w:ascii="Times New Roman" w:hAnsi="Times New Roman" w:cs="Times New Roman"/>
          <w:b/>
          <w:i/>
          <w:sz w:val="24"/>
          <w:szCs w:val="24"/>
        </w:rPr>
        <w:t>’</w:t>
      </w:r>
      <w:r w:rsidRPr="00587FB8">
        <w:rPr>
          <w:rFonts w:ascii="Times New Roman" w:eastAsia="Calibri" w:hAnsi="Times New Roman" w:cs="Times New Roman"/>
          <w:sz w:val="24"/>
          <w:szCs w:val="24"/>
        </w:rPr>
        <w:t>.</w:t>
      </w:r>
    </w:p>
    <w:p w:rsidR="00D92371" w:rsidRPr="00587FB8" w:rsidRDefault="00D92371" w:rsidP="00FF091D">
      <w:pPr>
        <w:spacing w:after="240" w:line="480" w:lineRule="auto"/>
        <w:jc w:val="both"/>
        <w:rPr>
          <w:rFonts w:ascii="Times New Roman" w:eastAsia="Calibri" w:hAnsi="Times New Roman" w:cs="Times New Roman"/>
          <w:sz w:val="24"/>
          <w:szCs w:val="24"/>
        </w:rPr>
      </w:pPr>
      <w:r w:rsidRPr="00587FB8">
        <w:rPr>
          <w:rFonts w:ascii="Times New Roman" w:eastAsia="Calibri" w:hAnsi="Times New Roman" w:cs="Times New Roman"/>
          <w:sz w:val="24"/>
          <w:szCs w:val="24"/>
        </w:rPr>
        <w:t xml:space="preserve">You have been selected to participate in this </w:t>
      </w:r>
      <w:r w:rsidR="00E852F0" w:rsidRPr="00587FB8">
        <w:rPr>
          <w:rFonts w:ascii="Times New Roman" w:eastAsia="Calibri" w:hAnsi="Times New Roman" w:cs="Times New Roman"/>
          <w:sz w:val="24"/>
          <w:szCs w:val="24"/>
        </w:rPr>
        <w:t>research</w:t>
      </w:r>
      <w:r w:rsidRPr="00587FB8">
        <w:rPr>
          <w:rFonts w:ascii="Times New Roman" w:eastAsia="Calibri" w:hAnsi="Times New Roman" w:cs="Times New Roman"/>
          <w:sz w:val="24"/>
          <w:szCs w:val="24"/>
        </w:rPr>
        <w:t xml:space="preserve"> and I would kindly request for your assistance in filling the attached questionnaire. </w:t>
      </w:r>
    </w:p>
    <w:p w:rsidR="00D92371" w:rsidRPr="00587FB8" w:rsidRDefault="00D92371" w:rsidP="00FF091D">
      <w:pPr>
        <w:spacing w:after="240" w:line="480" w:lineRule="auto"/>
        <w:jc w:val="both"/>
        <w:rPr>
          <w:rFonts w:ascii="Times New Roman" w:eastAsia="Calibri" w:hAnsi="Times New Roman" w:cs="Times New Roman"/>
          <w:sz w:val="24"/>
          <w:szCs w:val="24"/>
        </w:rPr>
      </w:pPr>
      <w:r w:rsidRPr="00587FB8">
        <w:rPr>
          <w:rFonts w:ascii="Times New Roman" w:eastAsia="Calibri" w:hAnsi="Times New Roman" w:cs="Times New Roman"/>
          <w:sz w:val="24"/>
          <w:szCs w:val="24"/>
        </w:rPr>
        <w:t>The information provided is strictly for academic purpose and w</w:t>
      </w:r>
      <w:r w:rsidR="00E852F0" w:rsidRPr="00587FB8">
        <w:rPr>
          <w:rFonts w:ascii="Times New Roman" w:eastAsia="Calibri" w:hAnsi="Times New Roman" w:cs="Times New Roman"/>
          <w:sz w:val="24"/>
          <w:szCs w:val="24"/>
        </w:rPr>
        <w:t>ill be</w:t>
      </w:r>
      <w:r w:rsidRPr="00587FB8">
        <w:rPr>
          <w:rFonts w:ascii="Times New Roman" w:eastAsia="Calibri" w:hAnsi="Times New Roman" w:cs="Times New Roman"/>
          <w:sz w:val="24"/>
          <w:szCs w:val="24"/>
        </w:rPr>
        <w:t xml:space="preserve"> handled with strict confidence. Your assistance and co-operation w</w:t>
      </w:r>
      <w:r w:rsidR="00E852F0" w:rsidRPr="00587FB8">
        <w:rPr>
          <w:rFonts w:ascii="Times New Roman" w:eastAsia="Calibri" w:hAnsi="Times New Roman" w:cs="Times New Roman"/>
          <w:sz w:val="24"/>
          <w:szCs w:val="24"/>
        </w:rPr>
        <w:t xml:space="preserve">ill be </w:t>
      </w:r>
      <w:r w:rsidRPr="00587FB8">
        <w:rPr>
          <w:rFonts w:ascii="Times New Roman" w:eastAsia="Calibri" w:hAnsi="Times New Roman" w:cs="Times New Roman"/>
          <w:sz w:val="24"/>
          <w:szCs w:val="24"/>
        </w:rPr>
        <w:t xml:space="preserve">highly appreciated. </w:t>
      </w:r>
    </w:p>
    <w:p w:rsidR="00D92371" w:rsidRPr="00587FB8" w:rsidRDefault="00D92371" w:rsidP="00FF091D">
      <w:pPr>
        <w:spacing w:after="240" w:line="480" w:lineRule="auto"/>
        <w:jc w:val="both"/>
        <w:rPr>
          <w:rFonts w:ascii="Times New Roman" w:eastAsia="Calibri" w:hAnsi="Times New Roman" w:cs="Times New Roman"/>
          <w:sz w:val="24"/>
          <w:szCs w:val="24"/>
        </w:rPr>
      </w:pPr>
      <w:r w:rsidRPr="00587FB8">
        <w:rPr>
          <w:rFonts w:ascii="Times New Roman" w:eastAsia="Calibri" w:hAnsi="Times New Roman" w:cs="Times New Roman"/>
          <w:sz w:val="24"/>
          <w:szCs w:val="24"/>
        </w:rPr>
        <w:t xml:space="preserve">A copy of the research report would be availed to you upon request. </w:t>
      </w:r>
    </w:p>
    <w:p w:rsidR="00D92371" w:rsidRPr="00587FB8" w:rsidRDefault="00D92371" w:rsidP="00FF091D">
      <w:pPr>
        <w:spacing w:after="240" w:line="480" w:lineRule="auto"/>
        <w:jc w:val="both"/>
        <w:rPr>
          <w:rFonts w:ascii="Times New Roman" w:eastAsia="Calibri" w:hAnsi="Times New Roman" w:cs="Times New Roman"/>
          <w:sz w:val="24"/>
          <w:szCs w:val="24"/>
        </w:rPr>
      </w:pPr>
      <w:r w:rsidRPr="00587FB8">
        <w:rPr>
          <w:rFonts w:ascii="Times New Roman" w:eastAsia="Calibri" w:hAnsi="Times New Roman" w:cs="Times New Roman"/>
          <w:sz w:val="24"/>
          <w:szCs w:val="24"/>
        </w:rPr>
        <w:t xml:space="preserve">Yours Sincerely, </w:t>
      </w:r>
    </w:p>
    <w:p w:rsidR="00E852F0" w:rsidRPr="00587FB8" w:rsidRDefault="00E852F0" w:rsidP="00FF091D">
      <w:pPr>
        <w:spacing w:after="240" w:line="480" w:lineRule="auto"/>
        <w:jc w:val="both"/>
        <w:rPr>
          <w:rFonts w:ascii="Times New Roman" w:eastAsia="Calibri" w:hAnsi="Times New Roman" w:cs="Times New Roman"/>
          <w:sz w:val="24"/>
          <w:szCs w:val="24"/>
        </w:rPr>
      </w:pPr>
    </w:p>
    <w:p w:rsidR="00D92371" w:rsidRPr="00587FB8" w:rsidRDefault="00D92371" w:rsidP="00FF091D">
      <w:pPr>
        <w:spacing w:after="240" w:line="480" w:lineRule="auto"/>
        <w:rPr>
          <w:rFonts w:ascii="Times New Roman" w:hAnsi="Times New Roman" w:cs="Times New Roman"/>
          <w:b/>
          <w:bCs/>
          <w:sz w:val="24"/>
          <w:szCs w:val="24"/>
        </w:rPr>
      </w:pPr>
      <w:r w:rsidRPr="00587FB8">
        <w:rPr>
          <w:rFonts w:ascii="Times New Roman" w:hAnsi="Times New Roman" w:cs="Times New Roman"/>
          <w:b/>
          <w:bCs/>
          <w:sz w:val="24"/>
          <w:szCs w:val="24"/>
        </w:rPr>
        <w:t>GREGORY  OMBITO</w:t>
      </w:r>
    </w:p>
    <w:p w:rsidR="00D92371" w:rsidRPr="00587FB8" w:rsidRDefault="00D92371" w:rsidP="00FF091D">
      <w:pPr>
        <w:spacing w:after="240" w:line="480" w:lineRule="auto"/>
        <w:jc w:val="both"/>
        <w:rPr>
          <w:rFonts w:ascii="Times New Roman" w:eastAsia="Calibri" w:hAnsi="Times New Roman" w:cs="Times New Roman"/>
          <w:sz w:val="24"/>
          <w:szCs w:val="24"/>
        </w:rPr>
      </w:pPr>
    </w:p>
    <w:p w:rsidR="00D92371" w:rsidRPr="00587FB8" w:rsidRDefault="00D92371" w:rsidP="00FF091D">
      <w:pPr>
        <w:pStyle w:val="Heading1"/>
        <w:spacing w:after="240"/>
        <w:jc w:val="center"/>
        <w:rPr>
          <w:rFonts w:cs="Times New Roman"/>
          <w:szCs w:val="24"/>
        </w:rPr>
      </w:pPr>
      <w:bookmarkStart w:id="461" w:name="_Toc133616455"/>
      <w:bookmarkStart w:id="462" w:name="_Toc1600"/>
      <w:bookmarkStart w:id="463" w:name="_Toc137016564"/>
      <w:bookmarkStart w:id="464" w:name="_Toc29643"/>
      <w:bookmarkStart w:id="465" w:name="_Toc25176"/>
      <w:bookmarkStart w:id="466" w:name="_Toc11478"/>
      <w:bookmarkStart w:id="467" w:name="_Toc167266700"/>
      <w:bookmarkStart w:id="468" w:name="_Toc169358623"/>
      <w:bookmarkStart w:id="469" w:name="_Toc170467181"/>
      <w:bookmarkStart w:id="470" w:name="_Toc171433728"/>
      <w:bookmarkStart w:id="471" w:name="_Toc179647186"/>
      <w:r w:rsidRPr="00587FB8">
        <w:rPr>
          <w:rFonts w:cs="Times New Roman"/>
          <w:szCs w:val="24"/>
        </w:rPr>
        <w:lastRenderedPageBreak/>
        <w:t>Appendix I</w:t>
      </w:r>
      <w:r w:rsidR="00E852F0" w:rsidRPr="00587FB8">
        <w:rPr>
          <w:rFonts w:cs="Times New Roman"/>
          <w:szCs w:val="24"/>
        </w:rPr>
        <w:t>I</w:t>
      </w:r>
      <w:r w:rsidRPr="00587FB8">
        <w:rPr>
          <w:rFonts w:cs="Times New Roman"/>
          <w:szCs w:val="24"/>
        </w:rPr>
        <w:t>: Questionnaire</w:t>
      </w:r>
      <w:bookmarkEnd w:id="461"/>
      <w:bookmarkEnd w:id="462"/>
      <w:bookmarkEnd w:id="463"/>
      <w:bookmarkEnd w:id="464"/>
      <w:bookmarkEnd w:id="465"/>
      <w:bookmarkEnd w:id="466"/>
      <w:r w:rsidR="005910A8" w:rsidRPr="00587FB8">
        <w:rPr>
          <w:rFonts w:cs="Times New Roman"/>
          <w:szCs w:val="24"/>
        </w:rPr>
        <w:t xml:space="preserve"> for Hospital Administrators, Nurses and Hospital</w:t>
      </w:r>
      <w:r w:rsidR="00B9661F" w:rsidRPr="00587FB8">
        <w:rPr>
          <w:rFonts w:cs="Times New Roman"/>
          <w:szCs w:val="24"/>
        </w:rPr>
        <w:t xml:space="preserve"> Office</w:t>
      </w:r>
      <w:r w:rsidR="005910A8" w:rsidRPr="00587FB8">
        <w:rPr>
          <w:rFonts w:cs="Times New Roman"/>
          <w:szCs w:val="24"/>
        </w:rPr>
        <w:t xml:space="preserve"> staff</w:t>
      </w:r>
      <w:bookmarkEnd w:id="467"/>
      <w:bookmarkEnd w:id="468"/>
      <w:bookmarkEnd w:id="469"/>
      <w:bookmarkEnd w:id="470"/>
      <w:bookmarkEnd w:id="471"/>
    </w:p>
    <w:p w:rsidR="00D92371" w:rsidRPr="00587FB8" w:rsidRDefault="00D92371" w:rsidP="00FF091D">
      <w:pPr>
        <w:spacing w:after="240" w:line="480" w:lineRule="auto"/>
        <w:jc w:val="both"/>
        <w:rPr>
          <w:rFonts w:ascii="Times New Roman" w:eastAsia="Calibri" w:hAnsi="Times New Roman" w:cs="Times New Roman"/>
          <w:b/>
          <w:sz w:val="24"/>
          <w:szCs w:val="24"/>
        </w:rPr>
      </w:pPr>
      <w:r w:rsidRPr="00587FB8">
        <w:rPr>
          <w:rFonts w:ascii="Times New Roman" w:eastAsia="Calibri" w:hAnsi="Times New Roman" w:cs="Times New Roman"/>
          <w:b/>
          <w:sz w:val="24"/>
          <w:szCs w:val="24"/>
        </w:rPr>
        <w:t xml:space="preserve">Instruction: </w:t>
      </w:r>
    </w:p>
    <w:p w:rsidR="00D92371" w:rsidRPr="00587FB8" w:rsidRDefault="00D92371" w:rsidP="00FF091D">
      <w:pPr>
        <w:spacing w:after="240" w:line="480" w:lineRule="auto"/>
        <w:jc w:val="both"/>
        <w:rPr>
          <w:rFonts w:ascii="Times New Roman" w:eastAsia="Calibri" w:hAnsi="Times New Roman" w:cs="Times New Roman"/>
          <w:b/>
          <w:sz w:val="24"/>
          <w:szCs w:val="24"/>
        </w:rPr>
      </w:pPr>
      <w:r w:rsidRPr="00587FB8">
        <w:rPr>
          <w:rFonts w:ascii="Times New Roman" w:eastAsia="Calibri" w:hAnsi="Times New Roman" w:cs="Times New Roman"/>
          <w:sz w:val="24"/>
          <w:szCs w:val="24"/>
        </w:rPr>
        <w:t xml:space="preserve">This questionnaire </w:t>
      </w:r>
      <w:r w:rsidR="00806D8F" w:rsidRPr="00587FB8">
        <w:rPr>
          <w:rFonts w:ascii="Times New Roman" w:eastAsia="Calibri" w:hAnsi="Times New Roman" w:cs="Times New Roman"/>
          <w:sz w:val="24"/>
          <w:szCs w:val="24"/>
        </w:rPr>
        <w:t>is intended to collect data on ‘</w:t>
      </w:r>
      <w:r w:rsidRPr="00587FB8">
        <w:rPr>
          <w:rFonts w:ascii="Times New Roman" w:eastAsia="Calibri" w:hAnsi="Times New Roman" w:cs="Times New Roman"/>
          <w:b/>
          <w:sz w:val="24"/>
          <w:szCs w:val="24"/>
        </w:rPr>
        <w:t>The</w:t>
      </w:r>
      <w:r w:rsidRPr="00587FB8">
        <w:rPr>
          <w:rFonts w:ascii="Times New Roman" w:eastAsia="Calibri" w:hAnsi="Times New Roman" w:cs="Times New Roman"/>
          <w:sz w:val="24"/>
          <w:szCs w:val="24"/>
        </w:rPr>
        <w:t xml:space="preserve"> </w:t>
      </w:r>
      <w:r w:rsidRPr="00587FB8">
        <w:rPr>
          <w:rFonts w:ascii="Times New Roman" w:eastAsia="Calibri" w:hAnsi="Times New Roman" w:cs="Times New Roman"/>
          <w:b/>
          <w:sz w:val="24"/>
          <w:szCs w:val="24"/>
        </w:rPr>
        <w:t>E</w:t>
      </w:r>
      <w:r w:rsidRPr="00587FB8">
        <w:rPr>
          <w:rFonts w:ascii="Times New Roman" w:hAnsi="Times New Roman" w:cs="Times New Roman"/>
          <w:b/>
          <w:sz w:val="24"/>
          <w:szCs w:val="24"/>
        </w:rPr>
        <w:t xml:space="preserve">ffect of strategic orientation on service delivery of Public Level </w:t>
      </w:r>
      <w:r w:rsidR="000E78F5" w:rsidRPr="00587FB8">
        <w:rPr>
          <w:rFonts w:ascii="Times New Roman" w:hAnsi="Times New Roman" w:cs="Times New Roman"/>
          <w:b/>
          <w:sz w:val="24"/>
          <w:szCs w:val="24"/>
        </w:rPr>
        <w:t>four</w:t>
      </w:r>
      <w:r w:rsidRPr="00587FB8">
        <w:rPr>
          <w:rFonts w:ascii="Times New Roman" w:hAnsi="Times New Roman" w:cs="Times New Roman"/>
          <w:b/>
          <w:sz w:val="24"/>
          <w:szCs w:val="24"/>
        </w:rPr>
        <w:t xml:space="preserve"> Hospitals in Kakamega County, Kenya</w:t>
      </w:r>
      <w:r w:rsidR="00806D8F" w:rsidRPr="00587FB8">
        <w:rPr>
          <w:rFonts w:ascii="Times New Roman" w:eastAsia="Calibri" w:hAnsi="Times New Roman" w:cs="Times New Roman"/>
          <w:sz w:val="24"/>
          <w:szCs w:val="24"/>
        </w:rPr>
        <w:t>’</w:t>
      </w:r>
      <w:r w:rsidRPr="00587FB8">
        <w:rPr>
          <w:rFonts w:ascii="Times New Roman" w:eastAsia="Calibri" w:hAnsi="Times New Roman" w:cs="Times New Roman"/>
          <w:sz w:val="24"/>
          <w:szCs w:val="24"/>
        </w:rPr>
        <w:t>.</w:t>
      </w:r>
    </w:p>
    <w:p w:rsidR="00D92371" w:rsidRPr="00587FB8" w:rsidRDefault="00D92371" w:rsidP="00FF091D">
      <w:pPr>
        <w:spacing w:after="240" w:line="480" w:lineRule="auto"/>
        <w:jc w:val="both"/>
        <w:rPr>
          <w:rFonts w:ascii="Times New Roman" w:eastAsia="Calibri" w:hAnsi="Times New Roman" w:cs="Times New Roman"/>
          <w:b/>
          <w:sz w:val="24"/>
          <w:szCs w:val="24"/>
        </w:rPr>
      </w:pPr>
      <w:r w:rsidRPr="00587FB8">
        <w:rPr>
          <w:rFonts w:ascii="Times New Roman" w:eastAsia="Calibri" w:hAnsi="Times New Roman" w:cs="Times New Roman"/>
          <w:b/>
          <w:sz w:val="24"/>
          <w:szCs w:val="24"/>
        </w:rPr>
        <w:t xml:space="preserve">SECTION A: GENERAL INFORMATION </w:t>
      </w:r>
    </w:p>
    <w:p w:rsidR="00D92371" w:rsidRPr="00587FB8" w:rsidRDefault="00D92371" w:rsidP="00FF091D">
      <w:pPr>
        <w:spacing w:after="240" w:line="480" w:lineRule="auto"/>
        <w:jc w:val="both"/>
        <w:rPr>
          <w:rFonts w:ascii="Times New Roman" w:eastAsia="Calibri" w:hAnsi="Times New Roman" w:cs="Times New Roman"/>
          <w:sz w:val="24"/>
          <w:szCs w:val="24"/>
        </w:rPr>
      </w:pPr>
      <w:r w:rsidRPr="00587FB8">
        <w:rPr>
          <w:rFonts w:ascii="Times New Roman" w:eastAsia="Calibri" w:hAnsi="Times New Roman" w:cs="Times New Roman"/>
          <w:sz w:val="24"/>
          <w:szCs w:val="24"/>
        </w:rPr>
        <w:t>1. Name of the Hospital (optional)…….………………………….</w:t>
      </w:r>
    </w:p>
    <w:p w:rsidR="00D92371" w:rsidRPr="00587FB8" w:rsidRDefault="00FF4BD8" w:rsidP="00FF091D">
      <w:pPr>
        <w:spacing w:after="240" w:line="480" w:lineRule="auto"/>
        <w:jc w:val="both"/>
        <w:rPr>
          <w:rFonts w:ascii="Times New Roman" w:eastAsia="Calibri" w:hAnsi="Times New Roman" w:cs="Times New Roman"/>
          <w:sz w:val="24"/>
          <w:szCs w:val="24"/>
        </w:rPr>
      </w:pPr>
      <w:r w:rsidRPr="00587FB8">
        <w:rPr>
          <w:rFonts w:ascii="Times New Roman" w:eastAsia="Calibri" w:hAnsi="Times New Roman" w:cs="Times New Roman"/>
          <w:sz w:val="24"/>
          <w:szCs w:val="24"/>
        </w:rPr>
        <w:t>2</w:t>
      </w:r>
      <w:r w:rsidR="00D92371" w:rsidRPr="00587FB8">
        <w:rPr>
          <w:rFonts w:ascii="Times New Roman" w:eastAsia="Calibri" w:hAnsi="Times New Roman" w:cs="Times New Roman"/>
          <w:sz w:val="24"/>
          <w:szCs w:val="24"/>
        </w:rPr>
        <w:t>. Please indicate the period you have</w:t>
      </w:r>
      <w:r w:rsidR="008B1A26" w:rsidRPr="00587FB8">
        <w:rPr>
          <w:rFonts w:ascii="Times New Roman" w:eastAsia="Calibri" w:hAnsi="Times New Roman" w:cs="Times New Roman"/>
          <w:sz w:val="24"/>
          <w:szCs w:val="24"/>
        </w:rPr>
        <w:t xml:space="preserve"> worked in the hospital.</w:t>
      </w:r>
    </w:p>
    <w:p w:rsidR="00D92371" w:rsidRPr="00587FB8" w:rsidRDefault="00D92371" w:rsidP="00FF091D">
      <w:pPr>
        <w:spacing w:after="240" w:line="480" w:lineRule="auto"/>
        <w:jc w:val="both"/>
        <w:rPr>
          <w:rFonts w:ascii="Times New Roman" w:eastAsia="Calibri" w:hAnsi="Times New Roman" w:cs="Times New Roman"/>
          <w:sz w:val="24"/>
          <w:szCs w:val="24"/>
          <w:lang w:val="en-GB"/>
        </w:rPr>
      </w:pPr>
      <w:r w:rsidRPr="00587FB8">
        <w:rPr>
          <w:rFonts w:ascii="Times New Roman" w:eastAsia="Calibri" w:hAnsi="Times New Roman" w:cs="Times New Roman"/>
          <w:sz w:val="24"/>
          <w:szCs w:val="24"/>
        </w:rPr>
        <w:t>Less than 1 Year [ ] 1 -3 Years [ ] More than 6 years[ ]</w:t>
      </w:r>
      <w:r w:rsidRPr="00587FB8">
        <w:rPr>
          <w:rFonts w:ascii="Times New Roman" w:eastAsia="Calibri" w:hAnsi="Times New Roman" w:cs="Times New Roman"/>
          <w:sz w:val="24"/>
          <w:szCs w:val="24"/>
          <w:lang w:val="en-GB"/>
        </w:rPr>
        <w:t>.</w:t>
      </w:r>
    </w:p>
    <w:p w:rsidR="00D92371" w:rsidRPr="00587FB8" w:rsidRDefault="00FF4BD8" w:rsidP="00FF091D">
      <w:pPr>
        <w:spacing w:after="240"/>
        <w:jc w:val="both"/>
        <w:rPr>
          <w:rFonts w:ascii="Times New Roman" w:hAnsi="Times New Roman" w:cs="Times New Roman"/>
          <w:sz w:val="24"/>
          <w:szCs w:val="24"/>
        </w:rPr>
      </w:pPr>
      <w:r w:rsidRPr="00587FB8">
        <w:rPr>
          <w:rFonts w:ascii="Times New Roman" w:eastAsia="Calibri" w:hAnsi="Times New Roman" w:cs="Times New Roman"/>
          <w:sz w:val="24"/>
          <w:szCs w:val="24"/>
          <w:lang w:val="en-GB"/>
        </w:rPr>
        <w:t>3</w:t>
      </w:r>
      <w:r w:rsidR="00D92371" w:rsidRPr="00587FB8">
        <w:rPr>
          <w:rFonts w:ascii="Times New Roman" w:eastAsia="Calibri" w:hAnsi="Times New Roman" w:cs="Times New Roman"/>
          <w:sz w:val="24"/>
          <w:szCs w:val="24"/>
          <w:lang w:val="en-GB"/>
        </w:rPr>
        <w:t>.</w:t>
      </w:r>
      <w:r w:rsidR="008B1A26" w:rsidRPr="00587FB8">
        <w:rPr>
          <w:rFonts w:ascii="Times New Roman" w:eastAsia="Calibri" w:hAnsi="Times New Roman" w:cs="Times New Roman"/>
          <w:sz w:val="24"/>
          <w:szCs w:val="24"/>
          <w:lang w:val="en-GB"/>
        </w:rPr>
        <w:t xml:space="preserve"> Indicate your highest level of education</w:t>
      </w:r>
      <w:r w:rsidR="00D92371" w:rsidRPr="00587FB8">
        <w:rPr>
          <w:rFonts w:ascii="Times New Roman" w:eastAsia="Calibri" w:hAnsi="Times New Roman" w:cs="Times New Roman"/>
          <w:sz w:val="24"/>
          <w:szCs w:val="24"/>
          <w:lang w:val="en-GB"/>
        </w:rPr>
        <w:t xml:space="preserve">   </w:t>
      </w:r>
    </w:p>
    <w:p w:rsidR="00D92371" w:rsidRPr="00587FB8" w:rsidRDefault="00D92371" w:rsidP="00FF091D">
      <w:pPr>
        <w:spacing w:before="240" w:after="240"/>
        <w:ind w:firstLineChars="100" w:firstLine="240"/>
        <w:jc w:val="both"/>
        <w:rPr>
          <w:rFonts w:ascii="Times New Roman" w:hAnsi="Times New Roman" w:cs="Times New Roman"/>
          <w:sz w:val="24"/>
          <w:szCs w:val="24"/>
        </w:rPr>
      </w:pPr>
      <w:r w:rsidRPr="00587FB8">
        <w:rPr>
          <w:rFonts w:ascii="Times New Roman" w:eastAsia="LiberationSerif" w:hAnsi="Times New Roman" w:cs="Times New Roman"/>
          <w:sz w:val="24"/>
          <w:szCs w:val="24"/>
          <w:lang w:eastAsia="zh-CN"/>
        </w:rPr>
        <w:t>Certificate (</w:t>
      </w:r>
      <w:r w:rsidR="008B1A26" w:rsidRPr="00587FB8">
        <w:rPr>
          <w:rFonts w:ascii="Times New Roman" w:eastAsia="LiberationSerif" w:hAnsi="Times New Roman" w:cs="Times New Roman"/>
          <w:sz w:val="24"/>
          <w:szCs w:val="24"/>
          <w:lang w:eastAsia="zh-CN"/>
        </w:rPr>
        <w:t xml:space="preserve"> </w:t>
      </w:r>
      <w:r w:rsidRPr="00587FB8">
        <w:rPr>
          <w:rFonts w:ascii="Times New Roman" w:eastAsia="LiberationSerif" w:hAnsi="Times New Roman" w:cs="Times New Roman"/>
          <w:sz w:val="24"/>
          <w:szCs w:val="24"/>
          <w:lang w:eastAsia="zh-CN"/>
        </w:rPr>
        <w:t>) Diploma (</w:t>
      </w:r>
      <w:r w:rsidR="008B1A26" w:rsidRPr="00587FB8">
        <w:rPr>
          <w:rFonts w:ascii="Times New Roman" w:eastAsia="LiberationSerif" w:hAnsi="Times New Roman" w:cs="Times New Roman"/>
          <w:sz w:val="24"/>
          <w:szCs w:val="24"/>
          <w:lang w:eastAsia="zh-CN"/>
        </w:rPr>
        <w:t xml:space="preserve"> </w:t>
      </w:r>
      <w:r w:rsidRPr="00587FB8">
        <w:rPr>
          <w:rFonts w:ascii="Times New Roman" w:eastAsia="LiberationSerif" w:hAnsi="Times New Roman" w:cs="Times New Roman"/>
          <w:sz w:val="24"/>
          <w:szCs w:val="24"/>
          <w:lang w:eastAsia="zh-CN"/>
        </w:rPr>
        <w:t>) Degree (</w:t>
      </w:r>
      <w:r w:rsidR="008B1A26" w:rsidRPr="00587FB8">
        <w:rPr>
          <w:rFonts w:ascii="Times New Roman" w:eastAsia="LiberationSerif" w:hAnsi="Times New Roman" w:cs="Times New Roman"/>
          <w:sz w:val="24"/>
          <w:szCs w:val="24"/>
          <w:lang w:eastAsia="zh-CN"/>
        </w:rPr>
        <w:t xml:space="preserve"> </w:t>
      </w:r>
      <w:r w:rsidRPr="00587FB8">
        <w:rPr>
          <w:rFonts w:ascii="Times New Roman" w:eastAsia="LiberationSerif" w:hAnsi="Times New Roman" w:cs="Times New Roman"/>
          <w:sz w:val="24"/>
          <w:szCs w:val="24"/>
          <w:lang w:eastAsia="zh-CN"/>
        </w:rPr>
        <w:t>) Masters (</w:t>
      </w:r>
      <w:r w:rsidR="008B1A26" w:rsidRPr="00587FB8">
        <w:rPr>
          <w:rFonts w:ascii="Times New Roman" w:eastAsia="LiberationSerif" w:hAnsi="Times New Roman" w:cs="Times New Roman"/>
          <w:sz w:val="24"/>
          <w:szCs w:val="24"/>
          <w:lang w:eastAsia="zh-CN"/>
        </w:rPr>
        <w:t xml:space="preserve"> </w:t>
      </w:r>
      <w:r w:rsidRPr="00587FB8">
        <w:rPr>
          <w:rFonts w:ascii="Times New Roman" w:eastAsia="LiberationSerif" w:hAnsi="Times New Roman" w:cs="Times New Roman"/>
          <w:sz w:val="24"/>
          <w:szCs w:val="24"/>
          <w:lang w:eastAsia="zh-CN"/>
        </w:rPr>
        <w:t>) Other (</w:t>
      </w:r>
      <w:r w:rsidR="00FF4BD8" w:rsidRPr="00587FB8">
        <w:rPr>
          <w:rFonts w:ascii="Times New Roman" w:eastAsia="LiberationSerif" w:hAnsi="Times New Roman" w:cs="Times New Roman"/>
          <w:sz w:val="24"/>
          <w:szCs w:val="24"/>
          <w:lang w:eastAsia="zh-CN"/>
        </w:rPr>
        <w:t>specify</w:t>
      </w:r>
      <w:r w:rsidRPr="00587FB8">
        <w:rPr>
          <w:rFonts w:ascii="Times New Roman" w:eastAsia="LiberationSerif" w:hAnsi="Times New Roman" w:cs="Times New Roman"/>
          <w:sz w:val="24"/>
          <w:szCs w:val="24"/>
          <w:lang w:eastAsia="zh-CN"/>
        </w:rPr>
        <w:t>)</w:t>
      </w:r>
      <w:r w:rsidR="00FF4BD8" w:rsidRPr="00587FB8">
        <w:rPr>
          <w:rFonts w:ascii="Times New Roman" w:eastAsia="LiberationSerif" w:hAnsi="Times New Roman" w:cs="Times New Roman"/>
          <w:sz w:val="24"/>
          <w:szCs w:val="24"/>
          <w:lang w:eastAsia="zh-CN"/>
        </w:rPr>
        <w:t>…………………..</w:t>
      </w:r>
      <w:r w:rsidRPr="00587FB8">
        <w:rPr>
          <w:rFonts w:ascii="Times New Roman" w:eastAsia="LiberationSerif" w:hAnsi="Times New Roman" w:cs="Times New Roman"/>
          <w:sz w:val="24"/>
          <w:szCs w:val="24"/>
          <w:lang w:eastAsia="zh-CN"/>
        </w:rPr>
        <w:t xml:space="preserve"> </w:t>
      </w:r>
    </w:p>
    <w:p w:rsidR="000E78F5" w:rsidRPr="00587FB8" w:rsidRDefault="00D92371" w:rsidP="00FF091D">
      <w:pPr>
        <w:pStyle w:val="NoSpacing"/>
        <w:spacing w:after="240"/>
        <w:rPr>
          <w:rFonts w:ascii="Times New Roman" w:hAnsi="Times New Roman"/>
          <w:b/>
          <w:sz w:val="24"/>
          <w:szCs w:val="24"/>
        </w:rPr>
      </w:pPr>
      <w:bookmarkStart w:id="472" w:name="_Hlk140509320"/>
      <w:r w:rsidRPr="00587FB8">
        <w:rPr>
          <w:rFonts w:ascii="Times New Roman" w:hAnsi="Times New Roman"/>
          <w:b/>
          <w:sz w:val="24"/>
          <w:szCs w:val="24"/>
        </w:rPr>
        <w:t xml:space="preserve">SECTION B: </w:t>
      </w:r>
      <w:r w:rsidR="008B1A26" w:rsidRPr="00587FB8">
        <w:rPr>
          <w:rFonts w:ascii="Times New Roman" w:hAnsi="Times New Roman"/>
          <w:b/>
          <w:sz w:val="24"/>
          <w:szCs w:val="24"/>
        </w:rPr>
        <w:t>Strategic Orientation</w:t>
      </w:r>
      <w:r w:rsidR="00FF4BD8" w:rsidRPr="00587FB8">
        <w:rPr>
          <w:rFonts w:ascii="Times New Roman" w:hAnsi="Times New Roman"/>
          <w:b/>
          <w:sz w:val="24"/>
          <w:szCs w:val="24"/>
        </w:rPr>
        <w:t xml:space="preserve"> </w:t>
      </w:r>
    </w:p>
    <w:p w:rsidR="008B1A26" w:rsidRPr="00587FB8" w:rsidRDefault="008B1A26" w:rsidP="00FF091D">
      <w:pPr>
        <w:pStyle w:val="NoSpacing"/>
        <w:spacing w:before="240" w:after="240"/>
        <w:rPr>
          <w:rFonts w:ascii="Times New Roman" w:hAnsi="Times New Roman"/>
          <w:b/>
          <w:sz w:val="24"/>
          <w:szCs w:val="24"/>
        </w:rPr>
      </w:pPr>
      <w:r w:rsidRPr="00587FB8">
        <w:rPr>
          <w:rFonts w:ascii="Times New Roman" w:hAnsi="Times New Roman"/>
          <w:b/>
          <w:sz w:val="24"/>
          <w:szCs w:val="24"/>
        </w:rPr>
        <w:t>Part I: Customer Orientation</w:t>
      </w:r>
    </w:p>
    <w:p w:rsidR="008B1A26" w:rsidRPr="00587FB8" w:rsidRDefault="00D92371" w:rsidP="00FF091D">
      <w:pPr>
        <w:pStyle w:val="NoSpacing"/>
        <w:spacing w:after="240"/>
        <w:rPr>
          <w:rFonts w:ascii="Times New Roman" w:hAnsi="Times New Roman"/>
          <w:sz w:val="24"/>
          <w:szCs w:val="24"/>
        </w:rPr>
      </w:pPr>
      <w:r w:rsidRPr="00587FB8">
        <w:rPr>
          <w:rFonts w:ascii="Times New Roman" w:hAnsi="Times New Roman"/>
          <w:sz w:val="24"/>
          <w:szCs w:val="24"/>
        </w:rPr>
        <w:t xml:space="preserve">To what extent do you agree or disagree with the following statements on </w:t>
      </w:r>
      <w:r w:rsidR="00FF4BD8" w:rsidRPr="00587FB8">
        <w:rPr>
          <w:rFonts w:ascii="Times New Roman" w:hAnsi="Times New Roman"/>
          <w:sz w:val="24"/>
          <w:szCs w:val="24"/>
        </w:rPr>
        <w:t>c</w:t>
      </w:r>
      <w:r w:rsidR="00FF4BD8" w:rsidRPr="00587FB8">
        <w:rPr>
          <w:rFonts w:ascii="Times New Roman" w:hAnsi="Times New Roman"/>
          <w:b/>
          <w:sz w:val="24"/>
          <w:szCs w:val="24"/>
        </w:rPr>
        <w:t>ustomer orientation</w:t>
      </w:r>
      <w:r w:rsidRPr="00587FB8">
        <w:rPr>
          <w:rFonts w:ascii="Times New Roman" w:hAnsi="Times New Roman"/>
          <w:sz w:val="24"/>
          <w:szCs w:val="24"/>
        </w:rPr>
        <w:t xml:space="preserve">? </w:t>
      </w:r>
    </w:p>
    <w:p w:rsidR="00D92371" w:rsidRPr="00587FB8" w:rsidRDefault="00D92371" w:rsidP="00FF091D">
      <w:pPr>
        <w:pStyle w:val="NoSpacing"/>
        <w:spacing w:after="240"/>
        <w:rPr>
          <w:rFonts w:ascii="Times New Roman" w:hAnsi="Times New Roman"/>
          <w:b/>
          <w:sz w:val="24"/>
          <w:szCs w:val="24"/>
        </w:rPr>
      </w:pPr>
      <w:r w:rsidRPr="00587FB8">
        <w:rPr>
          <w:rFonts w:ascii="Times New Roman" w:hAnsi="Times New Roman"/>
          <w:sz w:val="24"/>
          <w:szCs w:val="24"/>
        </w:rPr>
        <w:t xml:space="preserve">Where; </w:t>
      </w:r>
      <w:r w:rsidRPr="00587FB8">
        <w:rPr>
          <w:rFonts w:ascii="Times New Roman" w:hAnsi="Times New Roman"/>
          <w:b/>
          <w:sz w:val="24"/>
          <w:szCs w:val="24"/>
        </w:rPr>
        <w:t>5</w:t>
      </w:r>
      <w:r w:rsidR="008B1A26" w:rsidRPr="00587FB8">
        <w:rPr>
          <w:rFonts w:ascii="Times New Roman" w:hAnsi="Times New Roman"/>
          <w:b/>
          <w:sz w:val="24"/>
          <w:szCs w:val="24"/>
        </w:rPr>
        <w:t>=</w:t>
      </w:r>
      <w:r w:rsidRPr="00587FB8">
        <w:rPr>
          <w:rFonts w:ascii="Times New Roman" w:hAnsi="Times New Roman"/>
          <w:b/>
          <w:sz w:val="24"/>
          <w:szCs w:val="24"/>
        </w:rPr>
        <w:t xml:space="preserve"> strongly agree, 4 </w:t>
      </w:r>
      <w:r w:rsidR="008B1A26" w:rsidRPr="00587FB8">
        <w:rPr>
          <w:rFonts w:ascii="Times New Roman" w:hAnsi="Times New Roman"/>
          <w:b/>
          <w:sz w:val="24"/>
          <w:szCs w:val="24"/>
        </w:rPr>
        <w:t>=</w:t>
      </w:r>
      <w:r w:rsidRPr="00587FB8">
        <w:rPr>
          <w:rFonts w:ascii="Times New Roman" w:hAnsi="Times New Roman"/>
          <w:b/>
          <w:sz w:val="24"/>
          <w:szCs w:val="24"/>
        </w:rPr>
        <w:t>agree, 3</w:t>
      </w:r>
      <w:r w:rsidR="008B1A26" w:rsidRPr="00587FB8">
        <w:rPr>
          <w:rFonts w:ascii="Times New Roman" w:hAnsi="Times New Roman"/>
          <w:b/>
          <w:sz w:val="24"/>
          <w:szCs w:val="24"/>
        </w:rPr>
        <w:t>=</w:t>
      </w:r>
      <w:r w:rsidRPr="00587FB8">
        <w:rPr>
          <w:rFonts w:ascii="Times New Roman" w:hAnsi="Times New Roman"/>
          <w:b/>
          <w:sz w:val="24"/>
          <w:szCs w:val="24"/>
        </w:rPr>
        <w:t xml:space="preserve"> </w:t>
      </w:r>
      <w:r w:rsidR="00BC1F5C" w:rsidRPr="00587FB8">
        <w:rPr>
          <w:rFonts w:ascii="Times New Roman" w:hAnsi="Times New Roman"/>
          <w:b/>
          <w:sz w:val="24"/>
          <w:szCs w:val="24"/>
        </w:rPr>
        <w:t>fairly agree</w:t>
      </w:r>
      <w:r w:rsidR="008B1A26" w:rsidRPr="00587FB8">
        <w:rPr>
          <w:rFonts w:ascii="Times New Roman" w:hAnsi="Times New Roman"/>
          <w:b/>
          <w:sz w:val="24"/>
          <w:szCs w:val="24"/>
        </w:rPr>
        <w:t>,</w:t>
      </w:r>
      <w:r w:rsidRPr="00587FB8">
        <w:rPr>
          <w:rFonts w:ascii="Times New Roman" w:hAnsi="Times New Roman"/>
          <w:b/>
          <w:sz w:val="24"/>
          <w:szCs w:val="24"/>
        </w:rPr>
        <w:t xml:space="preserve"> 2 </w:t>
      </w:r>
      <w:r w:rsidR="008B1A26" w:rsidRPr="00587FB8">
        <w:rPr>
          <w:rFonts w:ascii="Times New Roman" w:hAnsi="Times New Roman"/>
          <w:b/>
          <w:sz w:val="24"/>
          <w:szCs w:val="24"/>
        </w:rPr>
        <w:t>=</w:t>
      </w:r>
      <w:r w:rsidRPr="00587FB8">
        <w:rPr>
          <w:rFonts w:ascii="Times New Roman" w:hAnsi="Times New Roman"/>
          <w:b/>
          <w:sz w:val="24"/>
          <w:szCs w:val="24"/>
        </w:rPr>
        <w:t>disagree, 1</w:t>
      </w:r>
      <w:r w:rsidR="008B1A26" w:rsidRPr="00587FB8">
        <w:rPr>
          <w:rFonts w:ascii="Times New Roman" w:hAnsi="Times New Roman"/>
          <w:b/>
          <w:sz w:val="24"/>
          <w:szCs w:val="24"/>
        </w:rPr>
        <w:t xml:space="preserve">= </w:t>
      </w:r>
      <w:r w:rsidRPr="00587FB8">
        <w:rPr>
          <w:rFonts w:ascii="Times New Roman" w:hAnsi="Times New Roman"/>
          <w:b/>
          <w:sz w:val="24"/>
          <w:szCs w:val="24"/>
        </w:rPr>
        <w:t>strongly disagree.</w:t>
      </w:r>
    </w:p>
    <w:p w:rsidR="00110D58" w:rsidRPr="00587FB8" w:rsidRDefault="00110D58" w:rsidP="00FF091D">
      <w:pPr>
        <w:pStyle w:val="NoSpacing"/>
        <w:spacing w:after="240"/>
        <w:rPr>
          <w:rFonts w:ascii="Times New Roman" w:hAnsi="Times New Roman"/>
          <w:b/>
          <w:sz w:val="24"/>
          <w:szCs w:val="24"/>
        </w:rPr>
      </w:pPr>
    </w:p>
    <w:p w:rsidR="00110D58" w:rsidRPr="00587FB8" w:rsidRDefault="00110D58" w:rsidP="00FF091D">
      <w:pPr>
        <w:pStyle w:val="NoSpacing"/>
        <w:spacing w:after="240"/>
        <w:rPr>
          <w:rFonts w:ascii="Times New Roman" w:hAnsi="Times New Roman"/>
          <w:b/>
          <w:sz w:val="24"/>
          <w:szCs w:val="24"/>
        </w:rPr>
      </w:pPr>
    </w:p>
    <w:p w:rsidR="00110D58" w:rsidRPr="00587FB8" w:rsidRDefault="00110D58" w:rsidP="00FF091D">
      <w:pPr>
        <w:pStyle w:val="NoSpacing"/>
        <w:spacing w:after="240"/>
        <w:rPr>
          <w:rFonts w:ascii="Times New Roman" w:hAnsi="Times New Roman"/>
          <w:b/>
          <w:sz w:val="24"/>
          <w:szCs w:val="24"/>
        </w:rPr>
      </w:pPr>
    </w:p>
    <w:p w:rsidR="00110D58" w:rsidRPr="00587FB8" w:rsidRDefault="00110D58" w:rsidP="00FF091D">
      <w:pPr>
        <w:pStyle w:val="NoSpacing"/>
        <w:spacing w:after="240"/>
        <w:rPr>
          <w:rFonts w:ascii="Times New Roman" w:hAnsi="Times New Roman"/>
          <w:b/>
          <w:sz w:val="24"/>
          <w:szCs w:val="24"/>
        </w:rPr>
      </w:pPr>
    </w:p>
    <w:p w:rsidR="00110D58" w:rsidRPr="00587FB8" w:rsidRDefault="00110D58" w:rsidP="00FF091D">
      <w:pPr>
        <w:pStyle w:val="NoSpacing"/>
        <w:spacing w:after="240"/>
        <w:rPr>
          <w:rFonts w:ascii="Times New Roman" w:hAnsi="Times New Roman"/>
          <w:b/>
          <w:sz w:val="24"/>
          <w:szCs w:val="24"/>
        </w:rPr>
      </w:pPr>
    </w:p>
    <w:tbl>
      <w:tblPr>
        <w:tblW w:w="0" w:type="auto"/>
        <w:tblLook w:val="04A0" w:firstRow="1" w:lastRow="0" w:firstColumn="1" w:lastColumn="0" w:noHBand="0" w:noVBand="1"/>
      </w:tblPr>
      <w:tblGrid>
        <w:gridCol w:w="496"/>
        <w:gridCol w:w="5200"/>
        <w:gridCol w:w="581"/>
        <w:gridCol w:w="546"/>
        <w:gridCol w:w="546"/>
        <w:gridCol w:w="546"/>
        <w:gridCol w:w="629"/>
      </w:tblGrid>
      <w:tr w:rsidR="00D92371" w:rsidRPr="00587FB8" w:rsidTr="00850F11">
        <w:tc>
          <w:tcPr>
            <w:tcW w:w="497"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b/>
                <w:sz w:val="24"/>
                <w:szCs w:val="24"/>
              </w:rPr>
            </w:pPr>
          </w:p>
        </w:tc>
        <w:tc>
          <w:tcPr>
            <w:tcW w:w="5371" w:type="dxa"/>
            <w:tcBorders>
              <w:top w:val="single" w:sz="4" w:space="0" w:color="auto"/>
              <w:left w:val="single" w:sz="4" w:space="0" w:color="auto"/>
              <w:bottom w:val="single" w:sz="4" w:space="0" w:color="auto"/>
              <w:right w:val="single" w:sz="4" w:space="0" w:color="auto"/>
            </w:tcBorders>
          </w:tcPr>
          <w:p w:rsidR="00D92371" w:rsidRPr="00587FB8" w:rsidRDefault="00083061" w:rsidP="00FF091D">
            <w:pPr>
              <w:pStyle w:val="NoSpacing"/>
              <w:spacing w:after="240"/>
              <w:rPr>
                <w:rFonts w:ascii="Times New Roman" w:hAnsi="Times New Roman"/>
                <w:b/>
                <w:sz w:val="24"/>
                <w:szCs w:val="24"/>
              </w:rPr>
            </w:pPr>
            <w:r w:rsidRPr="00587FB8">
              <w:rPr>
                <w:rFonts w:ascii="Times New Roman" w:hAnsi="Times New Roman"/>
                <w:b/>
                <w:sz w:val="24"/>
                <w:szCs w:val="24"/>
              </w:rPr>
              <w:t xml:space="preserve">Statements on customer orientation </w:t>
            </w:r>
          </w:p>
        </w:tc>
        <w:tc>
          <w:tcPr>
            <w:tcW w:w="59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b/>
                <w:sz w:val="24"/>
                <w:szCs w:val="24"/>
              </w:rPr>
            </w:pPr>
            <w:r w:rsidRPr="00587FB8">
              <w:rPr>
                <w:rFonts w:ascii="Times New Roman" w:eastAsia="Calibri" w:hAnsi="Times New Roman" w:cs="Times New Roman"/>
                <w:b/>
                <w:sz w:val="24"/>
                <w:szCs w:val="24"/>
              </w:rPr>
              <w:t>5</w:t>
            </w: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b/>
                <w:sz w:val="24"/>
                <w:szCs w:val="24"/>
              </w:rPr>
            </w:pPr>
            <w:r w:rsidRPr="00587FB8">
              <w:rPr>
                <w:rFonts w:ascii="Times New Roman" w:eastAsia="Calibri" w:hAnsi="Times New Roman" w:cs="Times New Roman"/>
                <w:b/>
                <w:sz w:val="24"/>
                <w:szCs w:val="24"/>
              </w:rPr>
              <w:t>4</w:t>
            </w: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b/>
                <w:sz w:val="24"/>
                <w:szCs w:val="24"/>
              </w:rPr>
            </w:pPr>
            <w:r w:rsidRPr="00587FB8">
              <w:rPr>
                <w:rFonts w:ascii="Times New Roman" w:eastAsia="Calibri" w:hAnsi="Times New Roman" w:cs="Times New Roman"/>
                <w:b/>
                <w:sz w:val="24"/>
                <w:szCs w:val="24"/>
              </w:rPr>
              <w:t>3</w:t>
            </w: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b/>
                <w:sz w:val="24"/>
                <w:szCs w:val="24"/>
              </w:rPr>
            </w:pPr>
            <w:r w:rsidRPr="00587FB8">
              <w:rPr>
                <w:rFonts w:ascii="Times New Roman" w:eastAsia="Calibri" w:hAnsi="Times New Roman" w:cs="Times New Roman"/>
                <w:b/>
                <w:sz w:val="24"/>
                <w:szCs w:val="24"/>
              </w:rPr>
              <w:t>2</w:t>
            </w:r>
          </w:p>
        </w:tc>
        <w:tc>
          <w:tcPr>
            <w:tcW w:w="64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b/>
                <w:sz w:val="24"/>
                <w:szCs w:val="24"/>
              </w:rPr>
            </w:pPr>
            <w:r w:rsidRPr="00587FB8">
              <w:rPr>
                <w:rFonts w:ascii="Times New Roman" w:eastAsia="Calibri" w:hAnsi="Times New Roman" w:cs="Times New Roman"/>
                <w:b/>
                <w:sz w:val="24"/>
                <w:szCs w:val="24"/>
              </w:rPr>
              <w:t>1</w:t>
            </w:r>
          </w:p>
        </w:tc>
      </w:tr>
      <w:tr w:rsidR="00D92371" w:rsidRPr="00587FB8" w:rsidTr="00850F11">
        <w:tc>
          <w:tcPr>
            <w:tcW w:w="497"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c>
          <w:tcPr>
            <w:tcW w:w="5371" w:type="dxa"/>
            <w:tcBorders>
              <w:top w:val="single" w:sz="4" w:space="0" w:color="auto"/>
              <w:left w:val="single" w:sz="4" w:space="0" w:color="auto"/>
              <w:bottom w:val="single" w:sz="4" w:space="0" w:color="auto"/>
              <w:right w:val="single" w:sz="4" w:space="0" w:color="auto"/>
            </w:tcBorders>
          </w:tcPr>
          <w:p w:rsidR="00D92371" w:rsidRPr="00587FB8" w:rsidRDefault="00BA1983" w:rsidP="00FF091D">
            <w:pPr>
              <w:pStyle w:val="NoSpacing"/>
              <w:spacing w:after="240"/>
              <w:jc w:val="both"/>
              <w:rPr>
                <w:rFonts w:ascii="Times New Roman" w:hAnsi="Times New Roman"/>
                <w:sz w:val="24"/>
                <w:szCs w:val="24"/>
              </w:rPr>
            </w:pPr>
            <w:r w:rsidRPr="00587FB8">
              <w:rPr>
                <w:rFonts w:ascii="Times New Roman" w:hAnsi="Times New Roman"/>
                <w:sz w:val="24"/>
                <w:szCs w:val="24"/>
              </w:rPr>
              <w:t xml:space="preserve">The hospital has set standards to </w:t>
            </w:r>
            <w:r w:rsidR="00470F8F" w:rsidRPr="00587FB8">
              <w:rPr>
                <w:rFonts w:ascii="Times New Roman" w:hAnsi="Times New Roman"/>
                <w:sz w:val="24"/>
                <w:szCs w:val="24"/>
              </w:rPr>
              <w:t>deal with</w:t>
            </w:r>
            <w:r w:rsidR="00FF4BD8" w:rsidRPr="00587FB8">
              <w:rPr>
                <w:rFonts w:ascii="Times New Roman" w:hAnsi="Times New Roman"/>
                <w:sz w:val="24"/>
                <w:szCs w:val="24"/>
              </w:rPr>
              <w:t xml:space="preserve"> customer needs</w:t>
            </w:r>
            <w:r w:rsidR="00470F8F" w:rsidRPr="00587FB8">
              <w:rPr>
                <w:rFonts w:ascii="Times New Roman" w:hAnsi="Times New Roman"/>
                <w:sz w:val="24"/>
                <w:szCs w:val="24"/>
              </w:rPr>
              <w:t>.</w:t>
            </w:r>
          </w:p>
        </w:tc>
        <w:tc>
          <w:tcPr>
            <w:tcW w:w="59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r w:rsidR="0037055C" w:rsidRPr="00587FB8" w:rsidTr="00850F11">
        <w:tc>
          <w:tcPr>
            <w:tcW w:w="497"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w:t>
            </w:r>
          </w:p>
        </w:tc>
        <w:tc>
          <w:tcPr>
            <w:tcW w:w="5371"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pStyle w:val="NoSpacing"/>
              <w:spacing w:after="240"/>
              <w:jc w:val="both"/>
              <w:rPr>
                <w:rFonts w:ascii="Times New Roman" w:hAnsi="Times New Roman"/>
                <w:sz w:val="24"/>
                <w:szCs w:val="24"/>
              </w:rPr>
            </w:pPr>
            <w:r w:rsidRPr="00587FB8">
              <w:rPr>
                <w:rFonts w:ascii="Times New Roman" w:hAnsi="Times New Roman"/>
                <w:sz w:val="24"/>
                <w:szCs w:val="24"/>
              </w:rPr>
              <w:t>The set standards are customer based making service delivery attainable</w:t>
            </w:r>
          </w:p>
        </w:tc>
        <w:tc>
          <w:tcPr>
            <w:tcW w:w="592"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r>
      <w:tr w:rsidR="00D92371" w:rsidRPr="00587FB8" w:rsidTr="00850F11">
        <w:tc>
          <w:tcPr>
            <w:tcW w:w="497" w:type="dxa"/>
            <w:tcBorders>
              <w:top w:val="single" w:sz="4" w:space="0" w:color="auto"/>
              <w:left w:val="single" w:sz="4" w:space="0" w:color="auto"/>
              <w:bottom w:val="single" w:sz="4" w:space="0" w:color="auto"/>
              <w:right w:val="single" w:sz="4" w:space="0" w:color="auto"/>
            </w:tcBorders>
          </w:tcPr>
          <w:p w:rsidR="00D92371" w:rsidRPr="00587FB8" w:rsidRDefault="0037055C"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3</w:t>
            </w:r>
          </w:p>
        </w:tc>
        <w:tc>
          <w:tcPr>
            <w:tcW w:w="5371" w:type="dxa"/>
            <w:tcBorders>
              <w:top w:val="single" w:sz="4" w:space="0" w:color="auto"/>
              <w:left w:val="single" w:sz="4" w:space="0" w:color="auto"/>
              <w:bottom w:val="single" w:sz="4" w:space="0" w:color="auto"/>
              <w:right w:val="single" w:sz="4" w:space="0" w:color="auto"/>
            </w:tcBorders>
          </w:tcPr>
          <w:p w:rsidR="00D92371" w:rsidRPr="00587FB8" w:rsidRDefault="00BA1983" w:rsidP="00FF091D">
            <w:pPr>
              <w:pStyle w:val="NoSpacing"/>
              <w:spacing w:after="240"/>
              <w:jc w:val="both"/>
              <w:rPr>
                <w:rFonts w:ascii="Times New Roman" w:hAnsi="Times New Roman"/>
                <w:sz w:val="24"/>
                <w:szCs w:val="24"/>
              </w:rPr>
            </w:pPr>
            <w:r w:rsidRPr="00587FB8">
              <w:rPr>
                <w:rFonts w:ascii="Times New Roman" w:hAnsi="Times New Roman"/>
                <w:sz w:val="24"/>
                <w:szCs w:val="24"/>
              </w:rPr>
              <w:t xml:space="preserve">The </w:t>
            </w:r>
            <w:r w:rsidR="00470F8F" w:rsidRPr="00587FB8">
              <w:rPr>
                <w:rFonts w:ascii="Times New Roman" w:hAnsi="Times New Roman"/>
                <w:sz w:val="24"/>
                <w:szCs w:val="24"/>
              </w:rPr>
              <w:t>hospital</w:t>
            </w:r>
            <w:r w:rsidRPr="00587FB8">
              <w:rPr>
                <w:rFonts w:ascii="Times New Roman" w:hAnsi="Times New Roman"/>
                <w:sz w:val="24"/>
                <w:szCs w:val="24"/>
              </w:rPr>
              <w:t xml:space="preserve"> u</w:t>
            </w:r>
            <w:r w:rsidR="00FF4BD8" w:rsidRPr="00587FB8">
              <w:rPr>
                <w:rFonts w:ascii="Times New Roman" w:hAnsi="Times New Roman"/>
                <w:sz w:val="24"/>
                <w:szCs w:val="24"/>
              </w:rPr>
              <w:t>nderstand</w:t>
            </w:r>
            <w:r w:rsidR="00470F8F" w:rsidRPr="00587FB8">
              <w:rPr>
                <w:rFonts w:ascii="Times New Roman" w:hAnsi="Times New Roman"/>
                <w:sz w:val="24"/>
                <w:szCs w:val="24"/>
              </w:rPr>
              <w:t>s</w:t>
            </w:r>
            <w:r w:rsidR="00FF4BD8" w:rsidRPr="00587FB8">
              <w:rPr>
                <w:rFonts w:ascii="Times New Roman" w:hAnsi="Times New Roman"/>
                <w:sz w:val="24"/>
                <w:szCs w:val="24"/>
              </w:rPr>
              <w:t xml:space="preserve"> customer needs</w:t>
            </w:r>
            <w:r w:rsidRPr="00587FB8">
              <w:rPr>
                <w:rFonts w:ascii="Times New Roman" w:hAnsi="Times New Roman"/>
                <w:sz w:val="24"/>
                <w:szCs w:val="24"/>
              </w:rPr>
              <w:t xml:space="preserve"> making service delivery effective</w:t>
            </w:r>
          </w:p>
        </w:tc>
        <w:tc>
          <w:tcPr>
            <w:tcW w:w="59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r w:rsidR="0037055C" w:rsidRPr="00587FB8" w:rsidTr="00850F11">
        <w:tc>
          <w:tcPr>
            <w:tcW w:w="497"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4</w:t>
            </w:r>
          </w:p>
        </w:tc>
        <w:tc>
          <w:tcPr>
            <w:tcW w:w="5371"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pStyle w:val="NoSpacing"/>
              <w:spacing w:after="240"/>
              <w:jc w:val="both"/>
              <w:rPr>
                <w:rFonts w:ascii="Times New Roman" w:hAnsi="Times New Roman"/>
                <w:sz w:val="24"/>
                <w:szCs w:val="24"/>
              </w:rPr>
            </w:pPr>
            <w:r w:rsidRPr="00587FB8">
              <w:rPr>
                <w:rFonts w:ascii="Times New Roman" w:hAnsi="Times New Roman"/>
                <w:sz w:val="24"/>
                <w:szCs w:val="24"/>
              </w:rPr>
              <w:t xml:space="preserve">The customer needs are well handled </w:t>
            </w:r>
          </w:p>
        </w:tc>
        <w:tc>
          <w:tcPr>
            <w:tcW w:w="592"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r>
      <w:tr w:rsidR="00D92371" w:rsidRPr="00587FB8" w:rsidTr="00850F11">
        <w:tc>
          <w:tcPr>
            <w:tcW w:w="497" w:type="dxa"/>
            <w:tcBorders>
              <w:top w:val="single" w:sz="4" w:space="0" w:color="auto"/>
              <w:left w:val="single" w:sz="4" w:space="0" w:color="auto"/>
              <w:bottom w:val="single" w:sz="4" w:space="0" w:color="auto"/>
              <w:right w:val="single" w:sz="4" w:space="0" w:color="auto"/>
            </w:tcBorders>
          </w:tcPr>
          <w:p w:rsidR="00D92371" w:rsidRPr="00587FB8" w:rsidRDefault="0037055C"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5</w:t>
            </w:r>
          </w:p>
        </w:tc>
        <w:tc>
          <w:tcPr>
            <w:tcW w:w="5371" w:type="dxa"/>
            <w:tcBorders>
              <w:top w:val="single" w:sz="4" w:space="0" w:color="auto"/>
              <w:left w:val="single" w:sz="4" w:space="0" w:color="auto"/>
              <w:bottom w:val="single" w:sz="4" w:space="0" w:color="auto"/>
              <w:right w:val="single" w:sz="4" w:space="0" w:color="auto"/>
            </w:tcBorders>
          </w:tcPr>
          <w:p w:rsidR="00D92371" w:rsidRPr="00587FB8" w:rsidRDefault="00470F8F" w:rsidP="00FF091D">
            <w:pPr>
              <w:pStyle w:val="NoSpacing"/>
              <w:spacing w:after="240"/>
              <w:jc w:val="both"/>
              <w:rPr>
                <w:rFonts w:ascii="Times New Roman" w:hAnsi="Times New Roman"/>
                <w:sz w:val="24"/>
                <w:szCs w:val="24"/>
              </w:rPr>
            </w:pPr>
            <w:r w:rsidRPr="00587FB8">
              <w:rPr>
                <w:rFonts w:ascii="Times New Roman" w:hAnsi="Times New Roman"/>
                <w:sz w:val="24"/>
                <w:szCs w:val="24"/>
              </w:rPr>
              <w:t>Hospital</w:t>
            </w:r>
            <w:r w:rsidR="00BA1983" w:rsidRPr="00587FB8">
              <w:rPr>
                <w:rFonts w:ascii="Times New Roman" w:hAnsi="Times New Roman"/>
                <w:sz w:val="24"/>
                <w:szCs w:val="24"/>
              </w:rPr>
              <w:t xml:space="preserve"> strive to e</w:t>
            </w:r>
            <w:r w:rsidR="00FF4BD8" w:rsidRPr="00587FB8">
              <w:rPr>
                <w:rFonts w:ascii="Times New Roman" w:hAnsi="Times New Roman"/>
                <w:sz w:val="24"/>
                <w:szCs w:val="24"/>
              </w:rPr>
              <w:t>xceed client expectations</w:t>
            </w:r>
            <w:r w:rsidR="00BA1983" w:rsidRPr="00587FB8">
              <w:rPr>
                <w:rFonts w:ascii="Times New Roman" w:hAnsi="Times New Roman"/>
                <w:sz w:val="24"/>
                <w:szCs w:val="24"/>
              </w:rPr>
              <w:t xml:space="preserve"> </w:t>
            </w:r>
          </w:p>
        </w:tc>
        <w:tc>
          <w:tcPr>
            <w:tcW w:w="59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r w:rsidR="0037055C" w:rsidRPr="00587FB8" w:rsidTr="00850F11">
        <w:tc>
          <w:tcPr>
            <w:tcW w:w="497"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6</w:t>
            </w:r>
          </w:p>
        </w:tc>
        <w:tc>
          <w:tcPr>
            <w:tcW w:w="5371"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pStyle w:val="NoSpacing"/>
              <w:spacing w:after="240"/>
              <w:jc w:val="both"/>
              <w:rPr>
                <w:rFonts w:ascii="Times New Roman" w:hAnsi="Times New Roman"/>
                <w:sz w:val="24"/>
                <w:szCs w:val="24"/>
              </w:rPr>
            </w:pPr>
            <w:r w:rsidRPr="00587FB8">
              <w:rPr>
                <w:rFonts w:ascii="Times New Roman" w:hAnsi="Times New Roman"/>
                <w:sz w:val="24"/>
                <w:szCs w:val="24"/>
              </w:rPr>
              <w:t>Client concerns are given maximum priority in the hospital</w:t>
            </w:r>
          </w:p>
        </w:tc>
        <w:tc>
          <w:tcPr>
            <w:tcW w:w="592"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r>
      <w:tr w:rsidR="00D92371" w:rsidRPr="00587FB8" w:rsidTr="00850F11">
        <w:tc>
          <w:tcPr>
            <w:tcW w:w="497" w:type="dxa"/>
            <w:tcBorders>
              <w:top w:val="single" w:sz="4" w:space="0" w:color="auto"/>
              <w:left w:val="single" w:sz="4" w:space="0" w:color="auto"/>
              <w:bottom w:val="single" w:sz="4" w:space="0" w:color="auto"/>
              <w:right w:val="single" w:sz="4" w:space="0" w:color="auto"/>
            </w:tcBorders>
          </w:tcPr>
          <w:p w:rsidR="00D92371" w:rsidRPr="00587FB8" w:rsidRDefault="0037055C"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7</w:t>
            </w:r>
          </w:p>
        </w:tc>
        <w:tc>
          <w:tcPr>
            <w:tcW w:w="5371" w:type="dxa"/>
            <w:tcBorders>
              <w:top w:val="single" w:sz="4" w:space="0" w:color="auto"/>
              <w:left w:val="single" w:sz="4" w:space="0" w:color="auto"/>
              <w:bottom w:val="single" w:sz="4" w:space="0" w:color="auto"/>
              <w:right w:val="single" w:sz="4" w:space="0" w:color="auto"/>
            </w:tcBorders>
          </w:tcPr>
          <w:p w:rsidR="00D92371" w:rsidRPr="00587FB8" w:rsidRDefault="00BA1983" w:rsidP="00FF091D">
            <w:pPr>
              <w:spacing w:after="240" w:line="240" w:lineRule="auto"/>
              <w:rPr>
                <w:rFonts w:ascii="Times New Roman" w:eastAsia="Calibri" w:hAnsi="Times New Roman" w:cs="Times New Roman"/>
                <w:sz w:val="24"/>
                <w:szCs w:val="24"/>
              </w:rPr>
            </w:pPr>
            <w:r w:rsidRPr="00587FB8">
              <w:rPr>
                <w:rFonts w:ascii="Times New Roman" w:hAnsi="Times New Roman" w:cs="Times New Roman"/>
                <w:sz w:val="24"/>
                <w:szCs w:val="24"/>
              </w:rPr>
              <w:t>We res</w:t>
            </w:r>
            <w:r w:rsidR="00FF4BD8" w:rsidRPr="00587FB8">
              <w:rPr>
                <w:rFonts w:ascii="Times New Roman" w:hAnsi="Times New Roman" w:cs="Times New Roman"/>
                <w:sz w:val="24"/>
                <w:szCs w:val="24"/>
              </w:rPr>
              <w:t>pond to customer grievances</w:t>
            </w:r>
            <w:r w:rsidRPr="00587FB8">
              <w:rPr>
                <w:rFonts w:ascii="Times New Roman" w:hAnsi="Times New Roman" w:cs="Times New Roman"/>
                <w:sz w:val="24"/>
                <w:szCs w:val="24"/>
              </w:rPr>
              <w:t xml:space="preserve"> </w:t>
            </w:r>
            <w:r w:rsidR="0070771B" w:rsidRPr="00587FB8">
              <w:rPr>
                <w:rFonts w:ascii="Times New Roman" w:hAnsi="Times New Roman" w:cs="Times New Roman"/>
                <w:sz w:val="24"/>
                <w:szCs w:val="24"/>
              </w:rPr>
              <w:t>effectively</w:t>
            </w:r>
          </w:p>
        </w:tc>
        <w:tc>
          <w:tcPr>
            <w:tcW w:w="59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r w:rsidR="0037055C" w:rsidRPr="00587FB8" w:rsidTr="00850F11">
        <w:tc>
          <w:tcPr>
            <w:tcW w:w="497"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8</w:t>
            </w:r>
          </w:p>
        </w:tc>
        <w:tc>
          <w:tcPr>
            <w:tcW w:w="5371"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Customers are always treated with much respect   </w:t>
            </w:r>
          </w:p>
        </w:tc>
        <w:tc>
          <w:tcPr>
            <w:tcW w:w="592"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r>
      <w:tr w:rsidR="00D92371" w:rsidRPr="00587FB8" w:rsidTr="00850F11">
        <w:tc>
          <w:tcPr>
            <w:tcW w:w="497" w:type="dxa"/>
            <w:tcBorders>
              <w:top w:val="single" w:sz="4" w:space="0" w:color="auto"/>
              <w:left w:val="single" w:sz="4" w:space="0" w:color="auto"/>
              <w:bottom w:val="single" w:sz="4" w:space="0" w:color="auto"/>
              <w:right w:val="single" w:sz="4" w:space="0" w:color="auto"/>
            </w:tcBorders>
          </w:tcPr>
          <w:p w:rsidR="00D92371" w:rsidRPr="00587FB8" w:rsidRDefault="0037055C"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9</w:t>
            </w:r>
          </w:p>
        </w:tc>
        <w:tc>
          <w:tcPr>
            <w:tcW w:w="5371" w:type="dxa"/>
            <w:tcBorders>
              <w:top w:val="single" w:sz="4" w:space="0" w:color="auto"/>
              <w:left w:val="single" w:sz="4" w:space="0" w:color="auto"/>
              <w:bottom w:val="single" w:sz="4" w:space="0" w:color="auto"/>
              <w:right w:val="single" w:sz="4" w:space="0" w:color="auto"/>
            </w:tcBorders>
          </w:tcPr>
          <w:p w:rsidR="00D92371" w:rsidRPr="00587FB8" w:rsidRDefault="00BA1983" w:rsidP="00FF091D">
            <w:pPr>
              <w:pStyle w:val="NoSpacing"/>
              <w:spacing w:after="240"/>
              <w:jc w:val="both"/>
              <w:rPr>
                <w:rFonts w:ascii="Times New Roman" w:hAnsi="Times New Roman"/>
                <w:sz w:val="24"/>
                <w:szCs w:val="24"/>
              </w:rPr>
            </w:pPr>
            <w:r w:rsidRPr="00587FB8">
              <w:rPr>
                <w:rFonts w:ascii="Times New Roman" w:hAnsi="Times New Roman"/>
                <w:sz w:val="24"/>
                <w:szCs w:val="24"/>
              </w:rPr>
              <w:t>We take the shortest time attending to clients to ease congestio</w:t>
            </w:r>
            <w:r w:rsidR="00470F8F" w:rsidRPr="00587FB8">
              <w:rPr>
                <w:rFonts w:ascii="Times New Roman" w:hAnsi="Times New Roman"/>
                <w:sz w:val="24"/>
                <w:szCs w:val="24"/>
              </w:rPr>
              <w:t>n.</w:t>
            </w:r>
          </w:p>
        </w:tc>
        <w:tc>
          <w:tcPr>
            <w:tcW w:w="59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r w:rsidR="0037055C" w:rsidRPr="00587FB8" w:rsidTr="00850F11">
        <w:tc>
          <w:tcPr>
            <w:tcW w:w="497"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10</w:t>
            </w:r>
          </w:p>
        </w:tc>
        <w:tc>
          <w:tcPr>
            <w:tcW w:w="5371"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pStyle w:val="NoSpacing"/>
              <w:spacing w:after="240"/>
              <w:jc w:val="both"/>
              <w:rPr>
                <w:rFonts w:ascii="Times New Roman" w:hAnsi="Times New Roman"/>
                <w:sz w:val="24"/>
                <w:szCs w:val="24"/>
              </w:rPr>
            </w:pPr>
            <w:r w:rsidRPr="00587FB8">
              <w:rPr>
                <w:rFonts w:ascii="Times New Roman" w:hAnsi="Times New Roman"/>
                <w:sz w:val="24"/>
                <w:szCs w:val="24"/>
              </w:rPr>
              <w:t xml:space="preserve">The </w:t>
            </w:r>
            <w:r w:rsidR="00850F11" w:rsidRPr="00587FB8">
              <w:rPr>
                <w:rFonts w:ascii="Times New Roman" w:hAnsi="Times New Roman"/>
                <w:sz w:val="24"/>
                <w:szCs w:val="24"/>
              </w:rPr>
              <w:t xml:space="preserve">hospital has ensured that waiting time before customer service are minimal   </w:t>
            </w:r>
          </w:p>
        </w:tc>
        <w:tc>
          <w:tcPr>
            <w:tcW w:w="592"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c>
          <w:tcPr>
            <w:tcW w:w="642" w:type="dxa"/>
            <w:tcBorders>
              <w:top w:val="single" w:sz="4" w:space="0" w:color="auto"/>
              <w:left w:val="single" w:sz="4" w:space="0" w:color="auto"/>
              <w:bottom w:val="single" w:sz="4" w:space="0" w:color="auto"/>
              <w:right w:val="single" w:sz="4" w:space="0" w:color="auto"/>
            </w:tcBorders>
          </w:tcPr>
          <w:p w:rsidR="0037055C" w:rsidRPr="00587FB8" w:rsidRDefault="0037055C" w:rsidP="00FF091D">
            <w:pPr>
              <w:spacing w:after="240" w:line="480" w:lineRule="auto"/>
              <w:rPr>
                <w:rFonts w:ascii="Times New Roman" w:eastAsia="Calibri" w:hAnsi="Times New Roman" w:cs="Times New Roman"/>
                <w:sz w:val="24"/>
                <w:szCs w:val="24"/>
              </w:rPr>
            </w:pPr>
          </w:p>
        </w:tc>
      </w:tr>
    </w:tbl>
    <w:p w:rsidR="00D92371" w:rsidRPr="00587FB8" w:rsidRDefault="00D92371" w:rsidP="00FF091D">
      <w:pPr>
        <w:spacing w:after="240" w:line="480" w:lineRule="auto"/>
        <w:jc w:val="both"/>
        <w:rPr>
          <w:rFonts w:ascii="Times New Roman" w:eastAsia="Calibri" w:hAnsi="Times New Roman" w:cs="Times New Roman"/>
          <w:b/>
          <w:sz w:val="24"/>
          <w:szCs w:val="24"/>
        </w:rPr>
      </w:pPr>
    </w:p>
    <w:p w:rsidR="00110D58" w:rsidRPr="00587FB8" w:rsidRDefault="00110D58" w:rsidP="00FF091D">
      <w:pPr>
        <w:spacing w:after="240" w:line="480" w:lineRule="auto"/>
        <w:jc w:val="both"/>
        <w:rPr>
          <w:rFonts w:ascii="Times New Roman" w:eastAsia="Calibri" w:hAnsi="Times New Roman" w:cs="Times New Roman"/>
          <w:b/>
          <w:sz w:val="24"/>
          <w:szCs w:val="24"/>
        </w:rPr>
      </w:pPr>
    </w:p>
    <w:p w:rsidR="00110D58" w:rsidRPr="00587FB8" w:rsidRDefault="00110D58" w:rsidP="00FF091D">
      <w:pPr>
        <w:spacing w:after="240" w:line="480" w:lineRule="auto"/>
        <w:jc w:val="both"/>
        <w:rPr>
          <w:rFonts w:ascii="Times New Roman" w:eastAsia="Calibri" w:hAnsi="Times New Roman" w:cs="Times New Roman"/>
          <w:b/>
          <w:sz w:val="24"/>
          <w:szCs w:val="24"/>
        </w:rPr>
      </w:pPr>
    </w:p>
    <w:p w:rsidR="00110D58" w:rsidRPr="00587FB8" w:rsidRDefault="00110D58" w:rsidP="00FF091D">
      <w:pPr>
        <w:spacing w:after="240" w:line="480" w:lineRule="auto"/>
        <w:jc w:val="both"/>
        <w:rPr>
          <w:rFonts w:ascii="Times New Roman" w:eastAsia="Calibri" w:hAnsi="Times New Roman" w:cs="Times New Roman"/>
          <w:b/>
          <w:sz w:val="24"/>
          <w:szCs w:val="24"/>
        </w:rPr>
      </w:pPr>
    </w:p>
    <w:p w:rsidR="00110D58" w:rsidRPr="00587FB8" w:rsidRDefault="00110D58" w:rsidP="00FF091D">
      <w:pPr>
        <w:spacing w:after="240" w:line="480" w:lineRule="auto"/>
        <w:jc w:val="both"/>
        <w:rPr>
          <w:rFonts w:ascii="Times New Roman" w:eastAsia="Calibri" w:hAnsi="Times New Roman" w:cs="Times New Roman"/>
          <w:b/>
          <w:sz w:val="24"/>
          <w:szCs w:val="24"/>
        </w:rPr>
      </w:pPr>
    </w:p>
    <w:p w:rsidR="00FF4BD8" w:rsidRPr="00587FB8" w:rsidRDefault="0004358B" w:rsidP="00FF091D">
      <w:pPr>
        <w:spacing w:after="240" w:line="360" w:lineRule="auto"/>
        <w:jc w:val="both"/>
        <w:rPr>
          <w:rFonts w:ascii="Times New Roman" w:hAnsi="Times New Roman" w:cs="Times New Roman"/>
          <w:b/>
          <w:sz w:val="24"/>
          <w:szCs w:val="24"/>
        </w:rPr>
      </w:pPr>
      <w:r w:rsidRPr="00587FB8">
        <w:rPr>
          <w:rFonts w:ascii="Times New Roman" w:eastAsia="Calibri" w:hAnsi="Times New Roman" w:cs="Times New Roman"/>
          <w:b/>
          <w:sz w:val="24"/>
          <w:szCs w:val="24"/>
        </w:rPr>
        <w:lastRenderedPageBreak/>
        <w:t>Part II</w:t>
      </w:r>
      <w:r w:rsidR="00D92371" w:rsidRPr="00587FB8">
        <w:rPr>
          <w:rFonts w:ascii="Times New Roman" w:eastAsia="Calibri" w:hAnsi="Times New Roman" w:cs="Times New Roman"/>
          <w:b/>
          <w:sz w:val="24"/>
          <w:szCs w:val="24"/>
        </w:rPr>
        <w:t xml:space="preserve">: </w:t>
      </w:r>
      <w:r w:rsidR="00FF4BD8" w:rsidRPr="00587FB8">
        <w:rPr>
          <w:rFonts w:ascii="Times New Roman" w:hAnsi="Times New Roman" w:cs="Times New Roman"/>
          <w:b/>
          <w:sz w:val="24"/>
          <w:szCs w:val="24"/>
        </w:rPr>
        <w:t>Resource orientation</w:t>
      </w:r>
    </w:p>
    <w:p w:rsidR="0004358B" w:rsidRPr="00587FB8" w:rsidRDefault="00D92371" w:rsidP="00FF091D">
      <w:pPr>
        <w:spacing w:after="240" w:line="360" w:lineRule="auto"/>
        <w:jc w:val="both"/>
        <w:rPr>
          <w:rFonts w:ascii="Times New Roman" w:eastAsia="Calibri" w:hAnsi="Times New Roman" w:cs="Times New Roman"/>
          <w:sz w:val="24"/>
          <w:szCs w:val="24"/>
        </w:rPr>
      </w:pPr>
      <w:r w:rsidRPr="00587FB8">
        <w:rPr>
          <w:rFonts w:ascii="Times New Roman" w:eastAsia="Calibri" w:hAnsi="Times New Roman" w:cs="Times New Roman"/>
          <w:sz w:val="24"/>
          <w:szCs w:val="24"/>
        </w:rPr>
        <w:t xml:space="preserve">To what extent do you agree or disagree with the following statements on </w:t>
      </w:r>
      <w:r w:rsidR="00FF4BD8" w:rsidRPr="00587FB8">
        <w:rPr>
          <w:rFonts w:ascii="Times New Roman" w:eastAsia="Calibri" w:hAnsi="Times New Roman" w:cs="Times New Roman"/>
          <w:sz w:val="24"/>
          <w:szCs w:val="24"/>
        </w:rPr>
        <w:t>r</w:t>
      </w:r>
      <w:r w:rsidR="00FF4BD8" w:rsidRPr="00587FB8">
        <w:rPr>
          <w:rFonts w:ascii="Times New Roman" w:hAnsi="Times New Roman" w:cs="Times New Roman"/>
          <w:b/>
          <w:sz w:val="24"/>
          <w:szCs w:val="24"/>
        </w:rPr>
        <w:t>esource orientation</w:t>
      </w:r>
      <w:r w:rsidRPr="00587FB8">
        <w:rPr>
          <w:rFonts w:ascii="Times New Roman" w:eastAsia="Calibri" w:hAnsi="Times New Roman" w:cs="Times New Roman"/>
          <w:sz w:val="24"/>
          <w:szCs w:val="24"/>
        </w:rPr>
        <w:t xml:space="preserve">? </w:t>
      </w:r>
    </w:p>
    <w:p w:rsidR="00D92371" w:rsidRPr="00587FB8" w:rsidRDefault="00D92371" w:rsidP="00FF091D">
      <w:pPr>
        <w:spacing w:after="240" w:line="360" w:lineRule="auto"/>
        <w:jc w:val="both"/>
        <w:rPr>
          <w:rFonts w:ascii="Times New Roman" w:eastAsia="Calibri" w:hAnsi="Times New Roman" w:cs="Times New Roman"/>
          <w:b/>
          <w:sz w:val="24"/>
          <w:szCs w:val="24"/>
        </w:rPr>
      </w:pPr>
      <w:r w:rsidRPr="00587FB8">
        <w:rPr>
          <w:rFonts w:ascii="Times New Roman" w:eastAsia="Calibri" w:hAnsi="Times New Roman" w:cs="Times New Roman"/>
          <w:sz w:val="24"/>
          <w:szCs w:val="24"/>
        </w:rPr>
        <w:t xml:space="preserve">Where; </w:t>
      </w:r>
      <w:r w:rsidRPr="00587FB8">
        <w:rPr>
          <w:rFonts w:ascii="Times New Roman" w:eastAsia="Calibri" w:hAnsi="Times New Roman" w:cs="Times New Roman"/>
          <w:b/>
          <w:sz w:val="24"/>
          <w:szCs w:val="24"/>
        </w:rPr>
        <w:t xml:space="preserve">5 </w:t>
      </w:r>
      <w:r w:rsidR="0004358B"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strongly agree, 4</w:t>
      </w:r>
      <w:r w:rsidR="0004358B"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 xml:space="preserve"> agree, 3 </w:t>
      </w:r>
      <w:r w:rsidR="0004358B" w:rsidRPr="00587FB8">
        <w:rPr>
          <w:rFonts w:ascii="Times New Roman" w:eastAsia="Calibri" w:hAnsi="Times New Roman" w:cs="Times New Roman"/>
          <w:b/>
          <w:sz w:val="24"/>
          <w:szCs w:val="24"/>
        </w:rPr>
        <w:t>=</w:t>
      </w:r>
      <w:r w:rsidR="00BC1F5C" w:rsidRPr="00587FB8">
        <w:rPr>
          <w:rFonts w:ascii="Times New Roman" w:hAnsi="Times New Roman" w:cs="Times New Roman"/>
          <w:b/>
          <w:sz w:val="24"/>
          <w:szCs w:val="24"/>
        </w:rPr>
        <w:t>fairly agree</w:t>
      </w:r>
      <w:r w:rsidR="0004358B" w:rsidRPr="00587FB8">
        <w:rPr>
          <w:rFonts w:ascii="Times New Roman" w:hAnsi="Times New Roman" w:cs="Times New Roman"/>
          <w:b/>
          <w:sz w:val="24"/>
          <w:szCs w:val="24"/>
        </w:rPr>
        <w:t>,</w:t>
      </w:r>
      <w:r w:rsidRPr="00587FB8">
        <w:rPr>
          <w:rFonts w:ascii="Times New Roman" w:eastAsia="Calibri" w:hAnsi="Times New Roman" w:cs="Times New Roman"/>
          <w:b/>
          <w:sz w:val="24"/>
          <w:szCs w:val="24"/>
        </w:rPr>
        <w:t xml:space="preserve"> 2 </w:t>
      </w:r>
      <w:r w:rsidR="0004358B"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disagree, 1</w:t>
      </w:r>
      <w:r w:rsidR="0004358B"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 xml:space="preserve"> strongly disagree.</w:t>
      </w:r>
    </w:p>
    <w:tbl>
      <w:tblPr>
        <w:tblW w:w="0" w:type="auto"/>
        <w:tblLook w:val="04A0" w:firstRow="1" w:lastRow="0" w:firstColumn="1" w:lastColumn="0" w:noHBand="0" w:noVBand="1"/>
      </w:tblPr>
      <w:tblGrid>
        <w:gridCol w:w="456"/>
        <w:gridCol w:w="5177"/>
        <w:gridCol w:w="402"/>
        <w:gridCol w:w="505"/>
        <w:gridCol w:w="336"/>
        <w:gridCol w:w="505"/>
        <w:gridCol w:w="363"/>
        <w:gridCol w:w="346"/>
        <w:gridCol w:w="346"/>
      </w:tblGrid>
      <w:tr w:rsidR="00D92371" w:rsidRPr="00587FB8" w:rsidTr="00BA1983">
        <w:tc>
          <w:tcPr>
            <w:tcW w:w="4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177" w:type="dxa"/>
            <w:tcBorders>
              <w:top w:val="single" w:sz="4" w:space="0" w:color="auto"/>
              <w:left w:val="single" w:sz="4" w:space="0" w:color="auto"/>
              <w:bottom w:val="single" w:sz="4" w:space="0" w:color="auto"/>
              <w:right w:val="single" w:sz="4" w:space="0" w:color="auto"/>
            </w:tcBorders>
          </w:tcPr>
          <w:p w:rsidR="00D92371" w:rsidRPr="00587FB8" w:rsidRDefault="00083061" w:rsidP="00FF091D">
            <w:pPr>
              <w:spacing w:after="240" w:line="360" w:lineRule="auto"/>
              <w:rPr>
                <w:rFonts w:ascii="Times New Roman" w:eastAsia="Calibri" w:hAnsi="Times New Roman" w:cs="Times New Roman"/>
                <w:sz w:val="24"/>
                <w:szCs w:val="24"/>
              </w:rPr>
            </w:pPr>
            <w:r w:rsidRPr="00587FB8">
              <w:rPr>
                <w:rFonts w:ascii="Times New Roman" w:hAnsi="Times New Roman" w:cs="Times New Roman"/>
                <w:b/>
                <w:sz w:val="24"/>
                <w:szCs w:val="24"/>
              </w:rPr>
              <w:t xml:space="preserve">Statements on resource orientation </w:t>
            </w:r>
          </w:p>
        </w:tc>
        <w:tc>
          <w:tcPr>
            <w:tcW w:w="40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5</w:t>
            </w:r>
          </w:p>
        </w:tc>
        <w:tc>
          <w:tcPr>
            <w:tcW w:w="505"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4</w:t>
            </w:r>
          </w:p>
        </w:tc>
        <w:tc>
          <w:tcPr>
            <w:tcW w:w="33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3</w:t>
            </w:r>
          </w:p>
        </w:tc>
        <w:tc>
          <w:tcPr>
            <w:tcW w:w="505"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w:t>
            </w:r>
          </w:p>
        </w:tc>
        <w:tc>
          <w:tcPr>
            <w:tcW w:w="363"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c>
          <w:tcPr>
            <w:tcW w:w="34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r w:rsidR="00D92371" w:rsidRPr="00587FB8" w:rsidTr="00BA1983">
        <w:trPr>
          <w:trHeight w:val="868"/>
        </w:trPr>
        <w:tc>
          <w:tcPr>
            <w:tcW w:w="4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c>
          <w:tcPr>
            <w:tcW w:w="5177" w:type="dxa"/>
            <w:tcBorders>
              <w:top w:val="single" w:sz="4" w:space="0" w:color="auto"/>
              <w:left w:val="single" w:sz="4" w:space="0" w:color="auto"/>
              <w:bottom w:val="single" w:sz="4" w:space="0" w:color="auto"/>
              <w:right w:val="single" w:sz="4" w:space="0" w:color="auto"/>
            </w:tcBorders>
          </w:tcPr>
          <w:p w:rsidR="00D92371" w:rsidRPr="00587FB8" w:rsidRDefault="00BA1983" w:rsidP="00FF091D">
            <w:pPr>
              <w:pStyle w:val="NoSpacing"/>
              <w:spacing w:after="240"/>
              <w:rPr>
                <w:rFonts w:ascii="Times New Roman" w:hAnsi="Times New Roman"/>
                <w:sz w:val="24"/>
                <w:szCs w:val="24"/>
              </w:rPr>
            </w:pPr>
            <w:r w:rsidRPr="00587FB8">
              <w:rPr>
                <w:rFonts w:ascii="Times New Roman" w:hAnsi="Times New Roman"/>
                <w:sz w:val="24"/>
                <w:szCs w:val="24"/>
              </w:rPr>
              <w:t xml:space="preserve">The </w:t>
            </w:r>
            <w:r w:rsidR="0004358B" w:rsidRPr="00587FB8">
              <w:rPr>
                <w:rFonts w:ascii="Times New Roman" w:hAnsi="Times New Roman"/>
                <w:sz w:val="24"/>
                <w:szCs w:val="24"/>
              </w:rPr>
              <w:t xml:space="preserve">hospital </w:t>
            </w:r>
            <w:r w:rsidRPr="00587FB8">
              <w:rPr>
                <w:rFonts w:ascii="Times New Roman" w:hAnsi="Times New Roman"/>
                <w:sz w:val="24"/>
                <w:szCs w:val="24"/>
              </w:rPr>
              <w:t>management c</w:t>
            </w:r>
            <w:r w:rsidR="00FF4BD8" w:rsidRPr="00587FB8">
              <w:rPr>
                <w:rFonts w:ascii="Times New Roman" w:hAnsi="Times New Roman"/>
                <w:sz w:val="24"/>
                <w:szCs w:val="24"/>
              </w:rPr>
              <w:t>oordinat</w:t>
            </w:r>
            <w:r w:rsidRPr="00587FB8">
              <w:rPr>
                <w:rFonts w:ascii="Times New Roman" w:hAnsi="Times New Roman"/>
                <w:sz w:val="24"/>
                <w:szCs w:val="24"/>
              </w:rPr>
              <w:t>es available</w:t>
            </w:r>
            <w:r w:rsidR="00FF4BD8" w:rsidRPr="00587FB8">
              <w:rPr>
                <w:rFonts w:ascii="Times New Roman" w:hAnsi="Times New Roman"/>
                <w:sz w:val="24"/>
                <w:szCs w:val="24"/>
              </w:rPr>
              <w:t xml:space="preserve"> resource</w:t>
            </w:r>
            <w:r w:rsidRPr="00587FB8">
              <w:rPr>
                <w:rFonts w:ascii="Times New Roman" w:hAnsi="Times New Roman"/>
                <w:sz w:val="24"/>
                <w:szCs w:val="24"/>
              </w:rPr>
              <w:t xml:space="preserve">s effectively </w:t>
            </w:r>
          </w:p>
        </w:tc>
        <w:tc>
          <w:tcPr>
            <w:tcW w:w="402"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63"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r>
      <w:tr w:rsidR="00D92371" w:rsidRPr="00587FB8" w:rsidTr="00BA1983">
        <w:tc>
          <w:tcPr>
            <w:tcW w:w="456"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w:t>
            </w:r>
          </w:p>
        </w:tc>
        <w:tc>
          <w:tcPr>
            <w:tcW w:w="5177" w:type="dxa"/>
            <w:tcBorders>
              <w:top w:val="single" w:sz="4" w:space="0" w:color="auto"/>
              <w:left w:val="single" w:sz="4" w:space="0" w:color="auto"/>
              <w:bottom w:val="single" w:sz="4" w:space="0" w:color="auto"/>
              <w:right w:val="single" w:sz="4" w:space="0" w:color="auto"/>
            </w:tcBorders>
          </w:tcPr>
          <w:p w:rsidR="00D92371" w:rsidRPr="00587FB8" w:rsidRDefault="00850F11" w:rsidP="00FF091D">
            <w:pPr>
              <w:pStyle w:val="NoSpacing"/>
              <w:autoSpaceDE w:val="0"/>
              <w:autoSpaceDN w:val="0"/>
              <w:adjustRightInd w:val="0"/>
              <w:spacing w:after="240"/>
              <w:rPr>
                <w:rFonts w:ascii="Times New Roman" w:hAnsi="Times New Roman"/>
                <w:sz w:val="24"/>
                <w:szCs w:val="24"/>
              </w:rPr>
            </w:pPr>
            <w:r w:rsidRPr="00587FB8">
              <w:rPr>
                <w:rFonts w:ascii="Times New Roman" w:hAnsi="Times New Roman"/>
                <w:sz w:val="24"/>
                <w:szCs w:val="24"/>
              </w:rPr>
              <w:t>The hospitals resources are well executed to yield results</w:t>
            </w:r>
          </w:p>
        </w:tc>
        <w:tc>
          <w:tcPr>
            <w:tcW w:w="402"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63"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r>
      <w:tr w:rsidR="00850F11" w:rsidRPr="00587FB8" w:rsidTr="00BA1983">
        <w:tc>
          <w:tcPr>
            <w:tcW w:w="456"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3</w:t>
            </w:r>
          </w:p>
        </w:tc>
        <w:tc>
          <w:tcPr>
            <w:tcW w:w="5177"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pStyle w:val="NoSpacing"/>
              <w:autoSpaceDE w:val="0"/>
              <w:autoSpaceDN w:val="0"/>
              <w:adjustRightInd w:val="0"/>
              <w:spacing w:after="240"/>
              <w:rPr>
                <w:rFonts w:ascii="Times New Roman" w:hAnsi="Times New Roman"/>
                <w:sz w:val="24"/>
                <w:szCs w:val="24"/>
              </w:rPr>
            </w:pPr>
            <w:r w:rsidRPr="00587FB8">
              <w:rPr>
                <w:rFonts w:ascii="Times New Roman" w:hAnsi="Times New Roman"/>
                <w:sz w:val="24"/>
                <w:szCs w:val="24"/>
              </w:rPr>
              <w:t>The</w:t>
            </w:r>
            <w:r w:rsidR="0004358B" w:rsidRPr="00587FB8">
              <w:rPr>
                <w:rFonts w:ascii="Times New Roman" w:hAnsi="Times New Roman"/>
                <w:sz w:val="24"/>
                <w:szCs w:val="24"/>
              </w:rPr>
              <w:t xml:space="preserve"> hospital</w:t>
            </w:r>
            <w:r w:rsidRPr="00587FB8">
              <w:rPr>
                <w:rFonts w:ascii="Times New Roman" w:hAnsi="Times New Roman"/>
                <w:sz w:val="24"/>
                <w:szCs w:val="24"/>
              </w:rPr>
              <w:t xml:space="preserve"> management Partners with donors </w:t>
            </w:r>
          </w:p>
        </w:tc>
        <w:tc>
          <w:tcPr>
            <w:tcW w:w="402"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363"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r>
      <w:tr w:rsidR="00850F11" w:rsidRPr="00587FB8" w:rsidTr="00BA1983">
        <w:tc>
          <w:tcPr>
            <w:tcW w:w="456"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4</w:t>
            </w:r>
          </w:p>
        </w:tc>
        <w:tc>
          <w:tcPr>
            <w:tcW w:w="5177"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pStyle w:val="NoSpacing"/>
              <w:autoSpaceDE w:val="0"/>
              <w:autoSpaceDN w:val="0"/>
              <w:adjustRightInd w:val="0"/>
              <w:spacing w:after="240"/>
              <w:rPr>
                <w:rFonts w:ascii="Times New Roman" w:hAnsi="Times New Roman"/>
                <w:sz w:val="24"/>
                <w:szCs w:val="24"/>
              </w:rPr>
            </w:pPr>
            <w:r w:rsidRPr="00587FB8">
              <w:rPr>
                <w:rFonts w:ascii="Times New Roman" w:hAnsi="Times New Roman"/>
                <w:sz w:val="24"/>
                <w:szCs w:val="24"/>
              </w:rPr>
              <w:t>The hospital invest</w:t>
            </w:r>
            <w:r w:rsidR="0004358B" w:rsidRPr="00587FB8">
              <w:rPr>
                <w:rFonts w:ascii="Times New Roman" w:hAnsi="Times New Roman"/>
                <w:sz w:val="24"/>
                <w:szCs w:val="24"/>
              </w:rPr>
              <w:t>s</w:t>
            </w:r>
            <w:r w:rsidRPr="00587FB8">
              <w:rPr>
                <w:rFonts w:ascii="Times New Roman" w:hAnsi="Times New Roman"/>
                <w:sz w:val="24"/>
                <w:szCs w:val="24"/>
              </w:rPr>
              <w:t xml:space="preserve"> in research and development initiatives </w:t>
            </w:r>
          </w:p>
        </w:tc>
        <w:tc>
          <w:tcPr>
            <w:tcW w:w="402"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363"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r>
      <w:tr w:rsidR="00D92371" w:rsidRPr="00587FB8" w:rsidTr="00BA1983">
        <w:tc>
          <w:tcPr>
            <w:tcW w:w="456" w:type="dxa"/>
            <w:tcBorders>
              <w:top w:val="single" w:sz="4" w:space="0" w:color="auto"/>
              <w:left w:val="single" w:sz="4" w:space="0" w:color="auto"/>
              <w:bottom w:val="single" w:sz="4" w:space="0" w:color="auto"/>
              <w:right w:val="single" w:sz="4" w:space="0" w:color="auto"/>
            </w:tcBorders>
          </w:tcPr>
          <w:p w:rsidR="00D92371" w:rsidRPr="00587FB8" w:rsidRDefault="00850F1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5</w:t>
            </w:r>
          </w:p>
        </w:tc>
        <w:tc>
          <w:tcPr>
            <w:tcW w:w="5177" w:type="dxa"/>
            <w:tcBorders>
              <w:top w:val="single" w:sz="4" w:space="0" w:color="auto"/>
              <w:left w:val="single" w:sz="4" w:space="0" w:color="auto"/>
              <w:bottom w:val="single" w:sz="4" w:space="0" w:color="auto"/>
              <w:right w:val="single" w:sz="4" w:space="0" w:color="auto"/>
            </w:tcBorders>
          </w:tcPr>
          <w:p w:rsidR="00D92371" w:rsidRPr="00587FB8" w:rsidRDefault="00BA1983" w:rsidP="00FF091D">
            <w:pPr>
              <w:pStyle w:val="NoSpacing"/>
              <w:autoSpaceDE w:val="0"/>
              <w:autoSpaceDN w:val="0"/>
              <w:adjustRightInd w:val="0"/>
              <w:spacing w:after="240"/>
              <w:rPr>
                <w:rFonts w:ascii="Times New Roman" w:hAnsi="Times New Roman"/>
                <w:sz w:val="24"/>
                <w:szCs w:val="24"/>
              </w:rPr>
            </w:pPr>
            <w:r w:rsidRPr="00587FB8">
              <w:rPr>
                <w:rFonts w:ascii="Times New Roman" w:hAnsi="Times New Roman"/>
                <w:sz w:val="24"/>
                <w:szCs w:val="24"/>
              </w:rPr>
              <w:t>The management invest in training for k</w:t>
            </w:r>
            <w:r w:rsidR="00FF4BD8" w:rsidRPr="00587FB8">
              <w:rPr>
                <w:rFonts w:ascii="Times New Roman" w:hAnsi="Times New Roman"/>
                <w:sz w:val="24"/>
                <w:szCs w:val="24"/>
              </w:rPr>
              <w:t>nowledge</w:t>
            </w:r>
            <w:r w:rsidRPr="00587FB8">
              <w:rPr>
                <w:rFonts w:ascii="Times New Roman" w:hAnsi="Times New Roman"/>
                <w:sz w:val="24"/>
                <w:szCs w:val="24"/>
              </w:rPr>
              <w:t xml:space="preserve"> attainability</w:t>
            </w:r>
          </w:p>
        </w:tc>
        <w:tc>
          <w:tcPr>
            <w:tcW w:w="402"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63"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r>
      <w:tr w:rsidR="00850F11" w:rsidRPr="00587FB8" w:rsidTr="00BA1983">
        <w:tc>
          <w:tcPr>
            <w:tcW w:w="456"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6</w:t>
            </w:r>
          </w:p>
        </w:tc>
        <w:tc>
          <w:tcPr>
            <w:tcW w:w="5177"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pStyle w:val="NoSpacing"/>
              <w:autoSpaceDE w:val="0"/>
              <w:autoSpaceDN w:val="0"/>
              <w:adjustRightInd w:val="0"/>
              <w:spacing w:after="240"/>
              <w:rPr>
                <w:rFonts w:ascii="Times New Roman" w:hAnsi="Times New Roman"/>
                <w:sz w:val="24"/>
                <w:szCs w:val="24"/>
              </w:rPr>
            </w:pPr>
            <w:r w:rsidRPr="00587FB8">
              <w:rPr>
                <w:rFonts w:ascii="Times New Roman" w:hAnsi="Times New Roman"/>
                <w:sz w:val="24"/>
                <w:szCs w:val="24"/>
              </w:rPr>
              <w:t>The hospital has always improved staff skills making knowledge resource attained</w:t>
            </w:r>
          </w:p>
        </w:tc>
        <w:tc>
          <w:tcPr>
            <w:tcW w:w="402"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363"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850F11" w:rsidRPr="00587FB8" w:rsidRDefault="00850F11" w:rsidP="00FF091D">
            <w:pPr>
              <w:spacing w:after="240" w:line="480" w:lineRule="auto"/>
              <w:rPr>
                <w:rFonts w:ascii="Times New Roman" w:eastAsia="Calibri" w:hAnsi="Times New Roman" w:cs="Times New Roman"/>
                <w:sz w:val="24"/>
                <w:szCs w:val="24"/>
              </w:rPr>
            </w:pPr>
          </w:p>
        </w:tc>
      </w:tr>
      <w:tr w:rsidR="00D92371" w:rsidRPr="00587FB8" w:rsidTr="00BA1983">
        <w:tc>
          <w:tcPr>
            <w:tcW w:w="456" w:type="dxa"/>
            <w:tcBorders>
              <w:top w:val="single" w:sz="4" w:space="0" w:color="auto"/>
              <w:left w:val="single" w:sz="4" w:space="0" w:color="auto"/>
              <w:bottom w:val="single" w:sz="4" w:space="0" w:color="auto"/>
              <w:right w:val="single" w:sz="4" w:space="0" w:color="auto"/>
            </w:tcBorders>
          </w:tcPr>
          <w:p w:rsidR="00D92371" w:rsidRPr="00587FB8" w:rsidRDefault="00110D58"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7</w:t>
            </w:r>
          </w:p>
        </w:tc>
        <w:tc>
          <w:tcPr>
            <w:tcW w:w="5177" w:type="dxa"/>
            <w:tcBorders>
              <w:top w:val="single" w:sz="4" w:space="0" w:color="auto"/>
              <w:left w:val="single" w:sz="4" w:space="0" w:color="auto"/>
              <w:bottom w:val="single" w:sz="4" w:space="0" w:color="auto"/>
              <w:right w:val="single" w:sz="4" w:space="0" w:color="auto"/>
            </w:tcBorders>
          </w:tcPr>
          <w:p w:rsidR="00D92371" w:rsidRPr="00587FB8" w:rsidRDefault="00BA1983" w:rsidP="00FF091D">
            <w:pPr>
              <w:pStyle w:val="NoSpacing"/>
              <w:autoSpaceDE w:val="0"/>
              <w:autoSpaceDN w:val="0"/>
              <w:adjustRightInd w:val="0"/>
              <w:spacing w:after="240"/>
              <w:rPr>
                <w:rFonts w:ascii="Times New Roman" w:hAnsi="Times New Roman"/>
                <w:sz w:val="24"/>
                <w:szCs w:val="24"/>
              </w:rPr>
            </w:pPr>
            <w:r w:rsidRPr="00587FB8">
              <w:rPr>
                <w:rFonts w:ascii="Times New Roman" w:hAnsi="Times New Roman"/>
                <w:sz w:val="24"/>
                <w:szCs w:val="24"/>
              </w:rPr>
              <w:t xml:space="preserve">The </w:t>
            </w:r>
            <w:r w:rsidR="00C11F3B" w:rsidRPr="00587FB8">
              <w:rPr>
                <w:rFonts w:ascii="Times New Roman" w:hAnsi="Times New Roman"/>
                <w:sz w:val="24"/>
                <w:szCs w:val="24"/>
              </w:rPr>
              <w:t xml:space="preserve">hospital </w:t>
            </w:r>
            <w:r w:rsidRPr="00587FB8">
              <w:rPr>
                <w:rFonts w:ascii="Times New Roman" w:hAnsi="Times New Roman"/>
                <w:sz w:val="24"/>
                <w:szCs w:val="24"/>
              </w:rPr>
              <w:t xml:space="preserve">management </w:t>
            </w:r>
            <w:r w:rsidR="00FF4BD8" w:rsidRPr="00587FB8">
              <w:rPr>
                <w:rFonts w:ascii="Times New Roman" w:hAnsi="Times New Roman"/>
                <w:sz w:val="24"/>
                <w:szCs w:val="24"/>
              </w:rPr>
              <w:t>disburse</w:t>
            </w:r>
            <w:r w:rsidR="00C11F3B" w:rsidRPr="00587FB8">
              <w:rPr>
                <w:rFonts w:ascii="Times New Roman" w:hAnsi="Times New Roman"/>
                <w:sz w:val="24"/>
                <w:szCs w:val="24"/>
              </w:rPr>
              <w:t>s</w:t>
            </w:r>
            <w:r w:rsidR="00FF4BD8" w:rsidRPr="00587FB8">
              <w:rPr>
                <w:rFonts w:ascii="Times New Roman" w:hAnsi="Times New Roman"/>
                <w:sz w:val="24"/>
                <w:szCs w:val="24"/>
              </w:rPr>
              <w:t xml:space="preserve"> resources</w:t>
            </w:r>
            <w:r w:rsidRPr="00587FB8">
              <w:rPr>
                <w:rFonts w:ascii="Times New Roman" w:hAnsi="Times New Roman"/>
                <w:sz w:val="24"/>
                <w:szCs w:val="24"/>
              </w:rPr>
              <w:t xml:space="preserve"> </w:t>
            </w:r>
            <w:r w:rsidR="00C11F3B" w:rsidRPr="00587FB8">
              <w:rPr>
                <w:rFonts w:ascii="Times New Roman" w:hAnsi="Times New Roman"/>
                <w:sz w:val="24"/>
                <w:szCs w:val="24"/>
              </w:rPr>
              <w:t>required on time</w:t>
            </w:r>
          </w:p>
        </w:tc>
        <w:tc>
          <w:tcPr>
            <w:tcW w:w="402"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63"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r>
      <w:tr w:rsidR="00D92371" w:rsidRPr="00587FB8" w:rsidTr="00BA1983">
        <w:tc>
          <w:tcPr>
            <w:tcW w:w="456" w:type="dxa"/>
            <w:tcBorders>
              <w:top w:val="single" w:sz="4" w:space="0" w:color="auto"/>
              <w:left w:val="single" w:sz="4" w:space="0" w:color="auto"/>
              <w:bottom w:val="single" w:sz="4" w:space="0" w:color="auto"/>
              <w:right w:val="single" w:sz="4" w:space="0" w:color="auto"/>
            </w:tcBorders>
          </w:tcPr>
          <w:p w:rsidR="00D92371" w:rsidRPr="00587FB8" w:rsidRDefault="00110D58" w:rsidP="00FF091D">
            <w:pPr>
              <w:spacing w:after="240" w:line="480" w:lineRule="auto"/>
              <w:rPr>
                <w:rFonts w:ascii="Times New Roman" w:eastAsia="Calibri" w:hAnsi="Times New Roman" w:cs="Times New Roman"/>
                <w:sz w:val="24"/>
                <w:szCs w:val="24"/>
                <w:lang w:val="en-GB"/>
              </w:rPr>
            </w:pPr>
            <w:r w:rsidRPr="00587FB8">
              <w:rPr>
                <w:rFonts w:ascii="Times New Roman" w:eastAsia="Calibri" w:hAnsi="Times New Roman" w:cs="Times New Roman"/>
                <w:sz w:val="24"/>
                <w:szCs w:val="24"/>
                <w:lang w:val="en-GB"/>
              </w:rPr>
              <w:t>8</w:t>
            </w:r>
          </w:p>
        </w:tc>
        <w:tc>
          <w:tcPr>
            <w:tcW w:w="5177" w:type="dxa"/>
            <w:tcBorders>
              <w:top w:val="single" w:sz="4" w:space="0" w:color="auto"/>
              <w:left w:val="single" w:sz="4" w:space="0" w:color="auto"/>
              <w:bottom w:val="single" w:sz="4" w:space="0" w:color="auto"/>
              <w:right w:val="single" w:sz="4" w:space="0" w:color="auto"/>
            </w:tcBorders>
          </w:tcPr>
          <w:p w:rsidR="00D92371" w:rsidRPr="00587FB8" w:rsidRDefault="00BA1983" w:rsidP="00FF091D">
            <w:pPr>
              <w:pStyle w:val="NoSpacing"/>
              <w:autoSpaceDE w:val="0"/>
              <w:autoSpaceDN w:val="0"/>
              <w:adjustRightInd w:val="0"/>
              <w:spacing w:after="240"/>
              <w:rPr>
                <w:rFonts w:ascii="Times New Roman" w:hAnsi="Times New Roman"/>
                <w:sz w:val="24"/>
                <w:szCs w:val="24"/>
                <w:lang w:val="en-GB"/>
              </w:rPr>
            </w:pPr>
            <w:r w:rsidRPr="00587FB8">
              <w:rPr>
                <w:rFonts w:ascii="Times New Roman" w:hAnsi="Times New Roman"/>
                <w:sz w:val="24"/>
                <w:szCs w:val="24"/>
              </w:rPr>
              <w:t>The</w:t>
            </w:r>
            <w:r w:rsidR="00C11F3B" w:rsidRPr="00587FB8">
              <w:rPr>
                <w:rFonts w:ascii="Times New Roman" w:hAnsi="Times New Roman"/>
                <w:sz w:val="24"/>
                <w:szCs w:val="24"/>
              </w:rPr>
              <w:t xml:space="preserve"> hospital</w:t>
            </w:r>
            <w:r w:rsidRPr="00587FB8">
              <w:rPr>
                <w:rFonts w:ascii="Times New Roman" w:hAnsi="Times New Roman"/>
                <w:sz w:val="24"/>
                <w:szCs w:val="24"/>
              </w:rPr>
              <w:t xml:space="preserve"> management strives to </w:t>
            </w:r>
            <w:r w:rsidR="00C11F3B" w:rsidRPr="00587FB8">
              <w:rPr>
                <w:rFonts w:ascii="Times New Roman" w:hAnsi="Times New Roman"/>
                <w:sz w:val="24"/>
                <w:szCs w:val="24"/>
              </w:rPr>
              <w:t xml:space="preserve">ensure that required resources are </w:t>
            </w:r>
            <w:r w:rsidRPr="00587FB8">
              <w:rPr>
                <w:rFonts w:ascii="Times New Roman" w:hAnsi="Times New Roman"/>
                <w:sz w:val="24"/>
                <w:szCs w:val="24"/>
              </w:rPr>
              <w:t>a</w:t>
            </w:r>
            <w:r w:rsidR="00FF4BD8" w:rsidRPr="00587FB8">
              <w:rPr>
                <w:rFonts w:ascii="Times New Roman" w:hAnsi="Times New Roman"/>
                <w:sz w:val="24"/>
                <w:szCs w:val="24"/>
              </w:rPr>
              <w:t>dequa</w:t>
            </w:r>
            <w:r w:rsidRPr="00587FB8">
              <w:rPr>
                <w:rFonts w:ascii="Times New Roman" w:hAnsi="Times New Roman"/>
                <w:sz w:val="24"/>
                <w:szCs w:val="24"/>
              </w:rPr>
              <w:t xml:space="preserve">te </w:t>
            </w:r>
          </w:p>
        </w:tc>
        <w:tc>
          <w:tcPr>
            <w:tcW w:w="402"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63"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c>
          <w:tcPr>
            <w:tcW w:w="346" w:type="dxa"/>
            <w:tcBorders>
              <w:top w:val="single" w:sz="4" w:space="0" w:color="auto"/>
              <w:left w:val="single" w:sz="4" w:space="0" w:color="auto"/>
              <w:bottom w:val="single" w:sz="4" w:space="0" w:color="auto"/>
              <w:right w:val="single" w:sz="4" w:space="0" w:color="auto"/>
            </w:tcBorders>
            <w:vAlign w:val="bottom"/>
          </w:tcPr>
          <w:p w:rsidR="00D92371" w:rsidRPr="00587FB8" w:rsidRDefault="00D92371" w:rsidP="00FF091D">
            <w:pPr>
              <w:spacing w:after="240" w:line="480" w:lineRule="auto"/>
              <w:rPr>
                <w:rFonts w:ascii="Times New Roman" w:eastAsia="Calibri" w:hAnsi="Times New Roman" w:cs="Times New Roman"/>
                <w:sz w:val="24"/>
                <w:szCs w:val="24"/>
              </w:rPr>
            </w:pPr>
          </w:p>
        </w:tc>
      </w:tr>
    </w:tbl>
    <w:p w:rsidR="00850F11" w:rsidRPr="00587FB8" w:rsidRDefault="00850F11" w:rsidP="00FF091D">
      <w:pPr>
        <w:spacing w:after="240" w:line="360" w:lineRule="auto"/>
        <w:rPr>
          <w:rFonts w:ascii="Times New Roman" w:eastAsia="Calibri" w:hAnsi="Times New Roman" w:cs="Times New Roman"/>
          <w:b/>
          <w:sz w:val="24"/>
          <w:szCs w:val="24"/>
        </w:rPr>
      </w:pPr>
    </w:p>
    <w:p w:rsidR="00110D58" w:rsidRPr="00587FB8" w:rsidRDefault="00110D58" w:rsidP="00FF091D">
      <w:pPr>
        <w:spacing w:after="240" w:line="360" w:lineRule="auto"/>
        <w:rPr>
          <w:rFonts w:ascii="Times New Roman" w:eastAsia="Calibri" w:hAnsi="Times New Roman" w:cs="Times New Roman"/>
          <w:b/>
          <w:sz w:val="24"/>
          <w:szCs w:val="24"/>
        </w:rPr>
      </w:pPr>
    </w:p>
    <w:p w:rsidR="00110D58" w:rsidRPr="00587FB8" w:rsidRDefault="00110D58" w:rsidP="00FF091D">
      <w:pPr>
        <w:spacing w:after="240" w:line="360" w:lineRule="auto"/>
        <w:rPr>
          <w:rFonts w:ascii="Times New Roman" w:eastAsia="Calibri" w:hAnsi="Times New Roman" w:cs="Times New Roman"/>
          <w:b/>
          <w:sz w:val="24"/>
          <w:szCs w:val="24"/>
        </w:rPr>
      </w:pPr>
    </w:p>
    <w:p w:rsidR="00110D58" w:rsidRPr="00587FB8" w:rsidRDefault="00110D58" w:rsidP="00FF091D">
      <w:pPr>
        <w:spacing w:after="240" w:line="360" w:lineRule="auto"/>
        <w:rPr>
          <w:rFonts w:ascii="Times New Roman" w:eastAsia="Calibri" w:hAnsi="Times New Roman" w:cs="Times New Roman"/>
          <w:b/>
          <w:sz w:val="24"/>
          <w:szCs w:val="24"/>
        </w:rPr>
      </w:pPr>
    </w:p>
    <w:p w:rsidR="00110D58" w:rsidRPr="00587FB8" w:rsidRDefault="00110D58" w:rsidP="00FF091D">
      <w:pPr>
        <w:spacing w:after="240" w:line="360" w:lineRule="auto"/>
        <w:rPr>
          <w:rFonts w:ascii="Times New Roman" w:eastAsia="Calibri" w:hAnsi="Times New Roman" w:cs="Times New Roman"/>
          <w:b/>
          <w:sz w:val="24"/>
          <w:szCs w:val="24"/>
        </w:rPr>
      </w:pPr>
    </w:p>
    <w:p w:rsidR="00FF4BD8" w:rsidRPr="00587FB8" w:rsidRDefault="00163947" w:rsidP="00FF091D">
      <w:pPr>
        <w:spacing w:after="240" w:line="360" w:lineRule="auto"/>
        <w:rPr>
          <w:rFonts w:ascii="Times New Roman" w:hAnsi="Times New Roman" w:cs="Times New Roman"/>
          <w:b/>
          <w:sz w:val="24"/>
          <w:szCs w:val="24"/>
        </w:rPr>
      </w:pPr>
      <w:r w:rsidRPr="00587FB8">
        <w:rPr>
          <w:rFonts w:ascii="Times New Roman" w:eastAsia="Calibri" w:hAnsi="Times New Roman" w:cs="Times New Roman"/>
          <w:b/>
          <w:sz w:val="24"/>
          <w:szCs w:val="24"/>
        </w:rPr>
        <w:lastRenderedPageBreak/>
        <w:t>Part III</w:t>
      </w:r>
      <w:r w:rsidR="00D92371" w:rsidRPr="00587FB8">
        <w:rPr>
          <w:rFonts w:ascii="Times New Roman" w:eastAsia="Calibri" w:hAnsi="Times New Roman" w:cs="Times New Roman"/>
          <w:b/>
          <w:sz w:val="24"/>
          <w:szCs w:val="24"/>
        </w:rPr>
        <w:t xml:space="preserve">: </w:t>
      </w:r>
      <w:r w:rsidR="00FF4BD8" w:rsidRPr="00587FB8">
        <w:rPr>
          <w:rFonts w:ascii="Times New Roman" w:hAnsi="Times New Roman" w:cs="Times New Roman"/>
          <w:b/>
          <w:sz w:val="24"/>
          <w:szCs w:val="24"/>
        </w:rPr>
        <w:t>Technological orientation</w:t>
      </w:r>
    </w:p>
    <w:p w:rsidR="00163947" w:rsidRPr="00587FB8" w:rsidRDefault="00D92371" w:rsidP="00FF091D">
      <w:pPr>
        <w:spacing w:after="240" w:line="36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 xml:space="preserve">To what extent do you agree or disagree with the following statements on </w:t>
      </w:r>
      <w:r w:rsidR="00FF4BD8" w:rsidRPr="00587FB8">
        <w:rPr>
          <w:rFonts w:ascii="Times New Roman" w:eastAsia="Calibri" w:hAnsi="Times New Roman" w:cs="Times New Roman"/>
          <w:b/>
          <w:sz w:val="24"/>
          <w:szCs w:val="24"/>
        </w:rPr>
        <w:t>t</w:t>
      </w:r>
      <w:r w:rsidR="00FF4BD8" w:rsidRPr="00587FB8">
        <w:rPr>
          <w:rFonts w:ascii="Times New Roman" w:hAnsi="Times New Roman" w:cs="Times New Roman"/>
          <w:b/>
          <w:sz w:val="24"/>
          <w:szCs w:val="24"/>
        </w:rPr>
        <w:t>echnological orientation</w:t>
      </w:r>
      <w:r w:rsidRPr="00587FB8">
        <w:rPr>
          <w:rFonts w:ascii="Times New Roman" w:eastAsia="Calibri" w:hAnsi="Times New Roman" w:cs="Times New Roman"/>
          <w:sz w:val="24"/>
          <w:szCs w:val="24"/>
        </w:rPr>
        <w:t xml:space="preserve">? </w:t>
      </w:r>
    </w:p>
    <w:p w:rsidR="00D92371" w:rsidRPr="00587FB8" w:rsidRDefault="00D92371" w:rsidP="00FF091D">
      <w:pPr>
        <w:spacing w:after="240" w:line="360" w:lineRule="auto"/>
        <w:rPr>
          <w:rFonts w:ascii="Times New Roman" w:eastAsia="Calibri" w:hAnsi="Times New Roman" w:cs="Times New Roman"/>
          <w:b/>
          <w:sz w:val="24"/>
          <w:szCs w:val="24"/>
        </w:rPr>
      </w:pPr>
      <w:r w:rsidRPr="00587FB8">
        <w:rPr>
          <w:rFonts w:ascii="Times New Roman" w:eastAsia="Calibri" w:hAnsi="Times New Roman" w:cs="Times New Roman"/>
          <w:sz w:val="24"/>
          <w:szCs w:val="24"/>
        </w:rPr>
        <w:t xml:space="preserve">Where; </w:t>
      </w:r>
      <w:r w:rsidRPr="00587FB8">
        <w:rPr>
          <w:rFonts w:ascii="Times New Roman" w:eastAsia="Calibri" w:hAnsi="Times New Roman" w:cs="Times New Roman"/>
          <w:b/>
          <w:sz w:val="24"/>
          <w:szCs w:val="24"/>
        </w:rPr>
        <w:t>5</w:t>
      </w:r>
      <w:r w:rsidR="00163947"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 xml:space="preserve"> strongly agree, 4</w:t>
      </w:r>
      <w:r w:rsidR="00163947"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 xml:space="preserve"> agree, 3</w:t>
      </w:r>
      <w:r w:rsidR="00163947"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 xml:space="preserve"> </w:t>
      </w:r>
      <w:r w:rsidR="00083061" w:rsidRPr="00587FB8">
        <w:rPr>
          <w:rFonts w:ascii="Times New Roman" w:hAnsi="Times New Roman" w:cs="Times New Roman"/>
          <w:b/>
          <w:sz w:val="24"/>
          <w:szCs w:val="24"/>
        </w:rPr>
        <w:t xml:space="preserve">fairly agree, </w:t>
      </w:r>
      <w:r w:rsidRPr="00587FB8">
        <w:rPr>
          <w:rFonts w:ascii="Times New Roman" w:eastAsia="Calibri" w:hAnsi="Times New Roman" w:cs="Times New Roman"/>
          <w:b/>
          <w:sz w:val="24"/>
          <w:szCs w:val="24"/>
        </w:rPr>
        <w:t xml:space="preserve">2 </w:t>
      </w:r>
      <w:r w:rsidR="00163947"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 xml:space="preserve">disagree, 1 </w:t>
      </w:r>
      <w:r w:rsidR="00163947"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strongly disagree.</w:t>
      </w:r>
    </w:p>
    <w:tbl>
      <w:tblPr>
        <w:tblW w:w="0" w:type="auto"/>
        <w:tblLook w:val="04A0" w:firstRow="1" w:lastRow="0" w:firstColumn="1" w:lastColumn="0" w:noHBand="0" w:noVBand="1"/>
      </w:tblPr>
      <w:tblGrid>
        <w:gridCol w:w="631"/>
        <w:gridCol w:w="5323"/>
        <w:gridCol w:w="617"/>
        <w:gridCol w:w="531"/>
        <w:gridCol w:w="445"/>
        <w:gridCol w:w="531"/>
        <w:gridCol w:w="466"/>
      </w:tblGrid>
      <w:tr w:rsidR="00D92371" w:rsidRPr="00587FB8" w:rsidTr="00083061">
        <w:tc>
          <w:tcPr>
            <w:tcW w:w="644"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94" w:type="dxa"/>
            <w:tcBorders>
              <w:top w:val="single" w:sz="4" w:space="0" w:color="auto"/>
              <w:left w:val="single" w:sz="4" w:space="0" w:color="auto"/>
              <w:bottom w:val="single" w:sz="4" w:space="0" w:color="auto"/>
              <w:right w:val="single" w:sz="4" w:space="0" w:color="auto"/>
            </w:tcBorders>
          </w:tcPr>
          <w:p w:rsidR="00D92371" w:rsidRPr="00587FB8" w:rsidRDefault="00083061" w:rsidP="00FF091D">
            <w:pPr>
              <w:spacing w:after="240" w:line="360" w:lineRule="auto"/>
              <w:rPr>
                <w:rFonts w:ascii="Times New Roman" w:eastAsia="Calibri" w:hAnsi="Times New Roman" w:cs="Times New Roman"/>
                <w:sz w:val="24"/>
                <w:szCs w:val="24"/>
              </w:rPr>
            </w:pPr>
            <w:r w:rsidRPr="00587FB8">
              <w:rPr>
                <w:rFonts w:ascii="Times New Roman" w:hAnsi="Times New Roman" w:cs="Times New Roman"/>
                <w:b/>
                <w:sz w:val="24"/>
                <w:szCs w:val="24"/>
              </w:rPr>
              <w:t xml:space="preserve">Statements on technological orientation </w:t>
            </w:r>
          </w:p>
        </w:tc>
        <w:tc>
          <w:tcPr>
            <w:tcW w:w="63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4</w:t>
            </w: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w:t>
            </w:r>
          </w:p>
        </w:tc>
        <w:tc>
          <w:tcPr>
            <w:tcW w:w="47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r>
      <w:tr w:rsidR="00D92371" w:rsidRPr="00587FB8" w:rsidTr="00083061">
        <w:tc>
          <w:tcPr>
            <w:tcW w:w="644"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c>
          <w:tcPr>
            <w:tcW w:w="5494" w:type="dxa"/>
            <w:tcBorders>
              <w:top w:val="single" w:sz="4" w:space="0" w:color="auto"/>
              <w:left w:val="single" w:sz="4" w:space="0" w:color="auto"/>
              <w:bottom w:val="single" w:sz="4" w:space="0" w:color="auto"/>
              <w:right w:val="single" w:sz="4" w:space="0" w:color="auto"/>
            </w:tcBorders>
          </w:tcPr>
          <w:p w:rsidR="00D92371" w:rsidRPr="00587FB8" w:rsidRDefault="00163947" w:rsidP="00FF091D">
            <w:pPr>
              <w:pStyle w:val="NoSpacing"/>
              <w:spacing w:after="240"/>
              <w:jc w:val="both"/>
              <w:rPr>
                <w:rFonts w:ascii="Times New Roman" w:hAnsi="Times New Roman"/>
                <w:sz w:val="24"/>
                <w:szCs w:val="24"/>
              </w:rPr>
            </w:pPr>
            <w:r w:rsidRPr="00587FB8">
              <w:rPr>
                <w:rFonts w:ascii="Times New Roman" w:hAnsi="Times New Roman"/>
                <w:sz w:val="24"/>
                <w:szCs w:val="24"/>
              </w:rPr>
              <w:t>E</w:t>
            </w:r>
            <w:r w:rsidR="009C5644" w:rsidRPr="00587FB8">
              <w:rPr>
                <w:rFonts w:ascii="Times New Roman" w:hAnsi="Times New Roman"/>
                <w:sz w:val="24"/>
                <w:szCs w:val="24"/>
              </w:rPr>
              <w:t>mployee</w:t>
            </w:r>
            <w:r w:rsidRPr="00587FB8">
              <w:rPr>
                <w:rFonts w:ascii="Times New Roman" w:hAnsi="Times New Roman"/>
                <w:sz w:val="24"/>
                <w:szCs w:val="24"/>
              </w:rPr>
              <w:t xml:space="preserve">s in hospital </w:t>
            </w:r>
            <w:r w:rsidR="00561E08" w:rsidRPr="00587FB8">
              <w:rPr>
                <w:rFonts w:ascii="Times New Roman" w:hAnsi="Times New Roman"/>
                <w:sz w:val="24"/>
                <w:szCs w:val="24"/>
              </w:rPr>
              <w:t xml:space="preserve">have </w:t>
            </w:r>
            <w:r w:rsidR="009C5644" w:rsidRPr="00587FB8">
              <w:rPr>
                <w:rFonts w:ascii="Times New Roman" w:hAnsi="Times New Roman"/>
                <w:sz w:val="24"/>
                <w:szCs w:val="24"/>
              </w:rPr>
              <w:t>experience</w:t>
            </w:r>
            <w:r w:rsidR="00561E08" w:rsidRPr="00587FB8">
              <w:rPr>
                <w:rFonts w:ascii="Times New Roman" w:hAnsi="Times New Roman"/>
                <w:sz w:val="24"/>
                <w:szCs w:val="24"/>
              </w:rPr>
              <w:t xml:space="preserve"> i</w:t>
            </w:r>
            <w:r w:rsidR="00BA1983" w:rsidRPr="00587FB8">
              <w:rPr>
                <w:rFonts w:ascii="Times New Roman" w:hAnsi="Times New Roman"/>
                <w:sz w:val="24"/>
                <w:szCs w:val="24"/>
              </w:rPr>
              <w:t>n use of technology</w:t>
            </w:r>
          </w:p>
        </w:tc>
        <w:tc>
          <w:tcPr>
            <w:tcW w:w="63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r w:rsidR="00850F11" w:rsidRPr="00587FB8" w:rsidTr="00083061">
        <w:tc>
          <w:tcPr>
            <w:tcW w:w="644" w:type="dxa"/>
            <w:tcBorders>
              <w:top w:val="single" w:sz="4" w:space="0" w:color="auto"/>
              <w:left w:val="single" w:sz="4" w:space="0" w:color="auto"/>
              <w:bottom w:val="single" w:sz="4" w:space="0" w:color="auto"/>
              <w:right w:val="single" w:sz="4" w:space="0" w:color="auto"/>
            </w:tcBorders>
          </w:tcPr>
          <w:p w:rsidR="00850F11" w:rsidRPr="00587FB8" w:rsidRDefault="0076781B"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w:t>
            </w:r>
          </w:p>
        </w:tc>
        <w:tc>
          <w:tcPr>
            <w:tcW w:w="5494"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pStyle w:val="NoSpacing"/>
              <w:spacing w:after="240"/>
              <w:jc w:val="both"/>
              <w:rPr>
                <w:rFonts w:ascii="Times New Roman" w:hAnsi="Times New Roman"/>
                <w:sz w:val="24"/>
                <w:szCs w:val="24"/>
              </w:rPr>
            </w:pPr>
            <w:r w:rsidRPr="00587FB8">
              <w:rPr>
                <w:rFonts w:ascii="Times New Roman" w:hAnsi="Times New Roman"/>
                <w:sz w:val="24"/>
                <w:szCs w:val="24"/>
              </w:rPr>
              <w:t>The employee experience on ICT has made hospital operations easy</w:t>
            </w:r>
          </w:p>
        </w:tc>
        <w:tc>
          <w:tcPr>
            <w:tcW w:w="630"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r>
      <w:tr w:rsidR="00D92371" w:rsidRPr="00587FB8" w:rsidTr="00083061">
        <w:tc>
          <w:tcPr>
            <w:tcW w:w="644" w:type="dxa"/>
            <w:tcBorders>
              <w:top w:val="single" w:sz="4" w:space="0" w:color="auto"/>
              <w:left w:val="single" w:sz="4" w:space="0" w:color="auto"/>
              <w:bottom w:val="single" w:sz="4" w:space="0" w:color="auto"/>
              <w:right w:val="single" w:sz="4" w:space="0" w:color="auto"/>
            </w:tcBorders>
          </w:tcPr>
          <w:p w:rsidR="00D92371" w:rsidRPr="00587FB8" w:rsidRDefault="0076781B"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3</w:t>
            </w:r>
          </w:p>
        </w:tc>
        <w:tc>
          <w:tcPr>
            <w:tcW w:w="5494" w:type="dxa"/>
            <w:tcBorders>
              <w:top w:val="single" w:sz="4" w:space="0" w:color="auto"/>
              <w:left w:val="single" w:sz="4" w:space="0" w:color="auto"/>
              <w:bottom w:val="single" w:sz="4" w:space="0" w:color="auto"/>
              <w:right w:val="single" w:sz="4" w:space="0" w:color="auto"/>
            </w:tcBorders>
          </w:tcPr>
          <w:p w:rsidR="00D92371" w:rsidRPr="00587FB8" w:rsidRDefault="00BA1983" w:rsidP="00FF091D">
            <w:pPr>
              <w:pStyle w:val="NoSpacing"/>
              <w:spacing w:after="240"/>
              <w:jc w:val="both"/>
              <w:rPr>
                <w:rFonts w:ascii="Times New Roman" w:hAnsi="Times New Roman"/>
                <w:sz w:val="24"/>
                <w:szCs w:val="24"/>
              </w:rPr>
            </w:pPr>
            <w:r w:rsidRPr="00587FB8">
              <w:rPr>
                <w:rFonts w:ascii="Times New Roman" w:hAnsi="Times New Roman"/>
                <w:sz w:val="24"/>
                <w:szCs w:val="24"/>
              </w:rPr>
              <w:t>Employees are t</w:t>
            </w:r>
            <w:r w:rsidR="00FF4BD8" w:rsidRPr="00587FB8">
              <w:rPr>
                <w:rFonts w:ascii="Times New Roman" w:hAnsi="Times New Roman"/>
                <w:sz w:val="24"/>
                <w:szCs w:val="24"/>
              </w:rPr>
              <w:t>rain</w:t>
            </w:r>
            <w:r w:rsidRPr="00587FB8">
              <w:rPr>
                <w:rFonts w:ascii="Times New Roman" w:hAnsi="Times New Roman"/>
                <w:sz w:val="24"/>
                <w:szCs w:val="24"/>
              </w:rPr>
              <w:t xml:space="preserve">ed on use of technology </w:t>
            </w:r>
          </w:p>
        </w:tc>
        <w:tc>
          <w:tcPr>
            <w:tcW w:w="63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r w:rsidR="00850F11" w:rsidRPr="00587FB8" w:rsidTr="00083061">
        <w:tc>
          <w:tcPr>
            <w:tcW w:w="644" w:type="dxa"/>
            <w:tcBorders>
              <w:top w:val="single" w:sz="4" w:space="0" w:color="auto"/>
              <w:left w:val="single" w:sz="4" w:space="0" w:color="auto"/>
              <w:bottom w:val="single" w:sz="4" w:space="0" w:color="auto"/>
              <w:right w:val="single" w:sz="4" w:space="0" w:color="auto"/>
            </w:tcBorders>
          </w:tcPr>
          <w:p w:rsidR="00850F11" w:rsidRPr="00587FB8" w:rsidRDefault="0076781B"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4</w:t>
            </w:r>
          </w:p>
        </w:tc>
        <w:tc>
          <w:tcPr>
            <w:tcW w:w="5494"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pStyle w:val="NoSpacing"/>
              <w:spacing w:after="240"/>
              <w:jc w:val="both"/>
              <w:rPr>
                <w:rFonts w:ascii="Times New Roman" w:hAnsi="Times New Roman"/>
                <w:sz w:val="24"/>
                <w:szCs w:val="24"/>
              </w:rPr>
            </w:pPr>
            <w:r w:rsidRPr="00587FB8">
              <w:rPr>
                <w:rFonts w:ascii="Times New Roman" w:hAnsi="Times New Roman"/>
                <w:sz w:val="24"/>
                <w:szCs w:val="24"/>
              </w:rPr>
              <w:t>Most employees at the hospital are fast learners on information technology making operations faster</w:t>
            </w:r>
          </w:p>
        </w:tc>
        <w:tc>
          <w:tcPr>
            <w:tcW w:w="630"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r>
      <w:tr w:rsidR="00D92371" w:rsidRPr="00587FB8" w:rsidTr="00083061">
        <w:tc>
          <w:tcPr>
            <w:tcW w:w="644" w:type="dxa"/>
            <w:tcBorders>
              <w:top w:val="single" w:sz="4" w:space="0" w:color="auto"/>
              <w:left w:val="single" w:sz="4" w:space="0" w:color="auto"/>
              <w:bottom w:val="single" w:sz="4" w:space="0" w:color="auto"/>
              <w:right w:val="single" w:sz="4" w:space="0" w:color="auto"/>
            </w:tcBorders>
          </w:tcPr>
          <w:p w:rsidR="00D92371" w:rsidRPr="00587FB8" w:rsidRDefault="0076781B" w:rsidP="00FF091D">
            <w:pPr>
              <w:spacing w:after="240" w:line="480" w:lineRule="auto"/>
              <w:rPr>
                <w:rFonts w:ascii="Times New Roman" w:eastAsia="Calibri" w:hAnsi="Times New Roman" w:cs="Times New Roman"/>
                <w:sz w:val="24"/>
                <w:szCs w:val="24"/>
                <w:lang w:val="en-GB"/>
              </w:rPr>
            </w:pPr>
            <w:r w:rsidRPr="00587FB8">
              <w:rPr>
                <w:rFonts w:ascii="Times New Roman" w:eastAsia="Calibri" w:hAnsi="Times New Roman" w:cs="Times New Roman"/>
                <w:sz w:val="24"/>
                <w:szCs w:val="24"/>
                <w:lang w:val="en-GB"/>
              </w:rPr>
              <w:t>5</w:t>
            </w:r>
          </w:p>
        </w:tc>
        <w:tc>
          <w:tcPr>
            <w:tcW w:w="5494" w:type="dxa"/>
            <w:tcBorders>
              <w:top w:val="single" w:sz="4" w:space="0" w:color="auto"/>
              <w:left w:val="single" w:sz="4" w:space="0" w:color="auto"/>
              <w:bottom w:val="single" w:sz="4" w:space="0" w:color="auto"/>
              <w:right w:val="single" w:sz="4" w:space="0" w:color="auto"/>
            </w:tcBorders>
          </w:tcPr>
          <w:p w:rsidR="00D92371" w:rsidRPr="00587FB8" w:rsidRDefault="00B50290" w:rsidP="00FF091D">
            <w:pPr>
              <w:pStyle w:val="NoSpacing"/>
              <w:spacing w:after="240"/>
              <w:jc w:val="both"/>
              <w:rPr>
                <w:rFonts w:ascii="Times New Roman" w:hAnsi="Times New Roman"/>
                <w:sz w:val="24"/>
                <w:szCs w:val="24"/>
              </w:rPr>
            </w:pPr>
            <w:r w:rsidRPr="00587FB8">
              <w:rPr>
                <w:rFonts w:ascii="Times New Roman" w:hAnsi="Times New Roman"/>
                <w:sz w:val="24"/>
                <w:szCs w:val="24"/>
              </w:rPr>
              <w:t>Technology has made capturing of c</w:t>
            </w:r>
            <w:r w:rsidR="00FF4BD8" w:rsidRPr="00587FB8">
              <w:rPr>
                <w:rFonts w:ascii="Times New Roman" w:hAnsi="Times New Roman"/>
                <w:sz w:val="24"/>
                <w:szCs w:val="24"/>
              </w:rPr>
              <w:t xml:space="preserve">lient data and management </w:t>
            </w:r>
            <w:r w:rsidRPr="00587FB8">
              <w:rPr>
                <w:rFonts w:ascii="Times New Roman" w:hAnsi="Times New Roman"/>
                <w:sz w:val="24"/>
                <w:szCs w:val="24"/>
              </w:rPr>
              <w:t>an easy process</w:t>
            </w:r>
            <w:r w:rsidR="00163947" w:rsidRPr="00587FB8">
              <w:rPr>
                <w:rFonts w:ascii="Times New Roman" w:hAnsi="Times New Roman"/>
                <w:sz w:val="24"/>
                <w:szCs w:val="24"/>
              </w:rPr>
              <w:t xml:space="preserve"> in the hospital</w:t>
            </w:r>
          </w:p>
        </w:tc>
        <w:tc>
          <w:tcPr>
            <w:tcW w:w="63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r w:rsidR="00850F11" w:rsidRPr="00587FB8" w:rsidTr="00083061">
        <w:tc>
          <w:tcPr>
            <w:tcW w:w="644" w:type="dxa"/>
            <w:tcBorders>
              <w:top w:val="single" w:sz="4" w:space="0" w:color="auto"/>
              <w:left w:val="single" w:sz="4" w:space="0" w:color="auto"/>
              <w:bottom w:val="single" w:sz="4" w:space="0" w:color="auto"/>
              <w:right w:val="single" w:sz="4" w:space="0" w:color="auto"/>
            </w:tcBorders>
          </w:tcPr>
          <w:p w:rsidR="00850F11" w:rsidRPr="00587FB8" w:rsidRDefault="0076781B"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6</w:t>
            </w:r>
          </w:p>
        </w:tc>
        <w:tc>
          <w:tcPr>
            <w:tcW w:w="5494" w:type="dxa"/>
            <w:tcBorders>
              <w:top w:val="single" w:sz="4" w:space="0" w:color="auto"/>
              <w:left w:val="single" w:sz="4" w:space="0" w:color="auto"/>
              <w:bottom w:val="single" w:sz="4" w:space="0" w:color="auto"/>
              <w:right w:val="single" w:sz="4" w:space="0" w:color="auto"/>
            </w:tcBorders>
          </w:tcPr>
          <w:p w:rsidR="00850F11" w:rsidRPr="00587FB8" w:rsidRDefault="0076781B" w:rsidP="00FF091D">
            <w:pPr>
              <w:pStyle w:val="NoSpacing"/>
              <w:spacing w:after="240"/>
              <w:jc w:val="both"/>
              <w:rPr>
                <w:rFonts w:ascii="Times New Roman" w:hAnsi="Times New Roman"/>
                <w:sz w:val="24"/>
                <w:szCs w:val="24"/>
              </w:rPr>
            </w:pPr>
            <w:r w:rsidRPr="00587FB8">
              <w:rPr>
                <w:rFonts w:ascii="Times New Roman" w:hAnsi="Times New Roman"/>
                <w:sz w:val="24"/>
                <w:szCs w:val="24"/>
              </w:rPr>
              <w:t xml:space="preserve">The hospital database system has </w:t>
            </w:r>
            <w:r w:rsidR="00163947" w:rsidRPr="00587FB8">
              <w:rPr>
                <w:rFonts w:ascii="Times New Roman" w:hAnsi="Times New Roman"/>
                <w:sz w:val="24"/>
                <w:szCs w:val="24"/>
              </w:rPr>
              <w:t>simplified record keeping</w:t>
            </w:r>
          </w:p>
        </w:tc>
        <w:tc>
          <w:tcPr>
            <w:tcW w:w="630"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850F11" w:rsidRPr="00587FB8" w:rsidRDefault="00850F11" w:rsidP="00FF091D">
            <w:pPr>
              <w:spacing w:after="240" w:line="480" w:lineRule="auto"/>
              <w:rPr>
                <w:rFonts w:ascii="Times New Roman" w:eastAsia="Calibri" w:hAnsi="Times New Roman" w:cs="Times New Roman"/>
                <w:sz w:val="24"/>
                <w:szCs w:val="24"/>
              </w:rPr>
            </w:pPr>
          </w:p>
        </w:tc>
      </w:tr>
      <w:tr w:rsidR="00D92371" w:rsidRPr="00587FB8" w:rsidTr="00083061">
        <w:tc>
          <w:tcPr>
            <w:tcW w:w="644" w:type="dxa"/>
            <w:tcBorders>
              <w:top w:val="single" w:sz="4" w:space="0" w:color="auto"/>
              <w:left w:val="single" w:sz="4" w:space="0" w:color="auto"/>
              <w:bottom w:val="single" w:sz="4" w:space="0" w:color="auto"/>
              <w:right w:val="single" w:sz="4" w:space="0" w:color="auto"/>
            </w:tcBorders>
          </w:tcPr>
          <w:p w:rsidR="00D92371" w:rsidRPr="00587FB8" w:rsidRDefault="0076781B"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7</w:t>
            </w:r>
          </w:p>
        </w:tc>
        <w:tc>
          <w:tcPr>
            <w:tcW w:w="5494" w:type="dxa"/>
            <w:tcBorders>
              <w:top w:val="single" w:sz="4" w:space="0" w:color="auto"/>
              <w:left w:val="single" w:sz="4" w:space="0" w:color="auto"/>
              <w:bottom w:val="single" w:sz="4" w:space="0" w:color="auto"/>
              <w:right w:val="single" w:sz="4" w:space="0" w:color="auto"/>
            </w:tcBorders>
          </w:tcPr>
          <w:p w:rsidR="00D92371" w:rsidRPr="00587FB8" w:rsidRDefault="00850F11" w:rsidP="00110D58">
            <w:pPr>
              <w:pStyle w:val="NoSpacing"/>
              <w:spacing w:after="240"/>
              <w:jc w:val="both"/>
              <w:rPr>
                <w:rFonts w:ascii="Times New Roman" w:hAnsi="Times New Roman"/>
                <w:sz w:val="24"/>
                <w:szCs w:val="24"/>
              </w:rPr>
            </w:pPr>
            <w:r w:rsidRPr="00587FB8">
              <w:rPr>
                <w:rFonts w:ascii="Times New Roman" w:hAnsi="Times New Roman"/>
                <w:sz w:val="24"/>
                <w:szCs w:val="24"/>
              </w:rPr>
              <w:t>The hospital</w:t>
            </w:r>
            <w:r w:rsidR="00B50290" w:rsidRPr="00587FB8">
              <w:rPr>
                <w:rFonts w:ascii="Times New Roman" w:hAnsi="Times New Roman"/>
                <w:sz w:val="24"/>
                <w:szCs w:val="24"/>
              </w:rPr>
              <w:t xml:space="preserve"> has improv</w:t>
            </w:r>
            <w:r w:rsidR="00110D58" w:rsidRPr="00587FB8">
              <w:rPr>
                <w:rFonts w:ascii="Times New Roman" w:hAnsi="Times New Roman"/>
                <w:sz w:val="24"/>
                <w:szCs w:val="24"/>
              </w:rPr>
              <w:t xml:space="preserve">ed </w:t>
            </w:r>
            <w:r w:rsidR="00B50290" w:rsidRPr="00587FB8">
              <w:rPr>
                <w:rFonts w:ascii="Times New Roman" w:hAnsi="Times New Roman"/>
                <w:sz w:val="24"/>
                <w:szCs w:val="24"/>
              </w:rPr>
              <w:t>l</w:t>
            </w:r>
            <w:r w:rsidR="00FF4BD8" w:rsidRPr="00587FB8">
              <w:rPr>
                <w:rFonts w:ascii="Times New Roman" w:hAnsi="Times New Roman"/>
                <w:sz w:val="24"/>
                <w:szCs w:val="24"/>
              </w:rPr>
              <w:t xml:space="preserve">aboratory </w:t>
            </w:r>
            <w:r w:rsidR="00B50290" w:rsidRPr="00587FB8">
              <w:rPr>
                <w:rFonts w:ascii="Times New Roman" w:hAnsi="Times New Roman"/>
                <w:sz w:val="24"/>
                <w:szCs w:val="24"/>
              </w:rPr>
              <w:t xml:space="preserve">operations </w:t>
            </w:r>
          </w:p>
        </w:tc>
        <w:tc>
          <w:tcPr>
            <w:tcW w:w="63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r w:rsidR="00D92371" w:rsidRPr="00587FB8" w:rsidTr="00083061">
        <w:tc>
          <w:tcPr>
            <w:tcW w:w="644" w:type="dxa"/>
            <w:tcBorders>
              <w:top w:val="single" w:sz="4" w:space="0" w:color="auto"/>
              <w:left w:val="single" w:sz="4" w:space="0" w:color="auto"/>
              <w:bottom w:val="single" w:sz="4" w:space="0" w:color="auto"/>
              <w:right w:val="single" w:sz="4" w:space="0" w:color="auto"/>
            </w:tcBorders>
          </w:tcPr>
          <w:p w:rsidR="00D92371" w:rsidRPr="00587FB8" w:rsidRDefault="0076781B" w:rsidP="00FF091D">
            <w:pPr>
              <w:spacing w:after="240" w:line="480" w:lineRule="auto"/>
              <w:rPr>
                <w:rFonts w:ascii="Times New Roman" w:eastAsia="Calibri" w:hAnsi="Times New Roman" w:cs="Times New Roman"/>
                <w:sz w:val="24"/>
                <w:szCs w:val="24"/>
                <w:lang w:val="en-GB"/>
              </w:rPr>
            </w:pPr>
            <w:r w:rsidRPr="00587FB8">
              <w:rPr>
                <w:rFonts w:ascii="Times New Roman" w:eastAsia="Calibri" w:hAnsi="Times New Roman" w:cs="Times New Roman"/>
                <w:sz w:val="24"/>
                <w:szCs w:val="24"/>
                <w:lang w:val="en-GB"/>
              </w:rPr>
              <w:t>8</w:t>
            </w:r>
          </w:p>
        </w:tc>
        <w:tc>
          <w:tcPr>
            <w:tcW w:w="5494" w:type="dxa"/>
            <w:tcBorders>
              <w:top w:val="single" w:sz="4" w:space="0" w:color="auto"/>
              <w:left w:val="single" w:sz="4" w:space="0" w:color="auto"/>
              <w:bottom w:val="single" w:sz="4" w:space="0" w:color="auto"/>
              <w:right w:val="single" w:sz="4" w:space="0" w:color="auto"/>
            </w:tcBorders>
          </w:tcPr>
          <w:p w:rsidR="00D92371" w:rsidRPr="00587FB8" w:rsidRDefault="00850F11" w:rsidP="00FF091D">
            <w:pPr>
              <w:pStyle w:val="NoSpacing"/>
              <w:spacing w:after="240"/>
              <w:jc w:val="both"/>
              <w:rPr>
                <w:rFonts w:ascii="Times New Roman" w:hAnsi="Times New Roman"/>
                <w:sz w:val="24"/>
                <w:szCs w:val="24"/>
                <w:lang w:val="en-GB"/>
              </w:rPr>
            </w:pPr>
            <w:r w:rsidRPr="00587FB8">
              <w:rPr>
                <w:rFonts w:ascii="Times New Roman" w:hAnsi="Times New Roman"/>
                <w:sz w:val="24"/>
                <w:szCs w:val="24"/>
              </w:rPr>
              <w:t>The hospital t</w:t>
            </w:r>
            <w:r w:rsidR="00B50290" w:rsidRPr="00587FB8">
              <w:rPr>
                <w:rFonts w:ascii="Times New Roman" w:hAnsi="Times New Roman"/>
                <w:sz w:val="24"/>
                <w:szCs w:val="24"/>
              </w:rPr>
              <w:t>echnology has enabled easy d</w:t>
            </w:r>
            <w:r w:rsidR="00FF4BD8" w:rsidRPr="00587FB8">
              <w:rPr>
                <w:rFonts w:ascii="Times New Roman" w:hAnsi="Times New Roman"/>
                <w:sz w:val="24"/>
                <w:szCs w:val="24"/>
              </w:rPr>
              <w:t xml:space="preserve">iagnosis </w:t>
            </w:r>
            <w:r w:rsidR="00B50290" w:rsidRPr="00587FB8">
              <w:rPr>
                <w:rFonts w:ascii="Times New Roman" w:hAnsi="Times New Roman"/>
                <w:sz w:val="24"/>
                <w:szCs w:val="24"/>
              </w:rPr>
              <w:t xml:space="preserve">of </w:t>
            </w:r>
            <w:r w:rsidR="00163947" w:rsidRPr="00587FB8">
              <w:rPr>
                <w:rFonts w:ascii="Times New Roman" w:hAnsi="Times New Roman"/>
                <w:sz w:val="24"/>
                <w:szCs w:val="24"/>
              </w:rPr>
              <w:t>patient’s</w:t>
            </w:r>
            <w:r w:rsidR="00B50290" w:rsidRPr="00587FB8">
              <w:rPr>
                <w:rFonts w:ascii="Times New Roman" w:hAnsi="Times New Roman"/>
                <w:sz w:val="24"/>
                <w:szCs w:val="24"/>
              </w:rPr>
              <w:t xml:space="preserve"> sickness </w:t>
            </w:r>
          </w:p>
        </w:tc>
        <w:tc>
          <w:tcPr>
            <w:tcW w:w="63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r w:rsidR="00D92371" w:rsidRPr="00587FB8" w:rsidTr="00083061">
        <w:tc>
          <w:tcPr>
            <w:tcW w:w="644" w:type="dxa"/>
            <w:tcBorders>
              <w:top w:val="single" w:sz="4" w:space="0" w:color="auto"/>
              <w:left w:val="single" w:sz="4" w:space="0" w:color="auto"/>
              <w:bottom w:val="single" w:sz="4" w:space="0" w:color="auto"/>
              <w:right w:val="single" w:sz="4" w:space="0" w:color="auto"/>
            </w:tcBorders>
          </w:tcPr>
          <w:p w:rsidR="00D92371" w:rsidRPr="00587FB8" w:rsidRDefault="0076781B" w:rsidP="00FF091D">
            <w:pPr>
              <w:spacing w:after="240" w:line="480" w:lineRule="auto"/>
              <w:rPr>
                <w:rFonts w:ascii="Times New Roman" w:eastAsia="Calibri" w:hAnsi="Times New Roman" w:cs="Times New Roman"/>
                <w:sz w:val="24"/>
                <w:szCs w:val="24"/>
                <w:lang w:val="en-GB"/>
              </w:rPr>
            </w:pPr>
            <w:r w:rsidRPr="00587FB8">
              <w:rPr>
                <w:rFonts w:ascii="Times New Roman" w:eastAsia="Calibri" w:hAnsi="Times New Roman" w:cs="Times New Roman"/>
                <w:sz w:val="24"/>
                <w:szCs w:val="24"/>
                <w:lang w:val="en-GB"/>
              </w:rPr>
              <w:t>9</w:t>
            </w:r>
          </w:p>
        </w:tc>
        <w:tc>
          <w:tcPr>
            <w:tcW w:w="5494" w:type="dxa"/>
            <w:tcBorders>
              <w:top w:val="single" w:sz="4" w:space="0" w:color="auto"/>
              <w:left w:val="single" w:sz="4" w:space="0" w:color="auto"/>
              <w:bottom w:val="single" w:sz="4" w:space="0" w:color="auto"/>
              <w:right w:val="single" w:sz="4" w:space="0" w:color="auto"/>
            </w:tcBorders>
          </w:tcPr>
          <w:p w:rsidR="00D92371" w:rsidRPr="00587FB8" w:rsidRDefault="00850F11" w:rsidP="00110D58">
            <w:pPr>
              <w:pStyle w:val="NoSpacing"/>
              <w:spacing w:after="240"/>
              <w:jc w:val="both"/>
              <w:rPr>
                <w:rFonts w:ascii="Times New Roman" w:hAnsi="Times New Roman"/>
                <w:sz w:val="24"/>
                <w:szCs w:val="24"/>
              </w:rPr>
            </w:pPr>
            <w:r w:rsidRPr="00587FB8">
              <w:rPr>
                <w:rFonts w:ascii="Times New Roman" w:hAnsi="Times New Roman"/>
                <w:sz w:val="24"/>
                <w:szCs w:val="24"/>
              </w:rPr>
              <w:t>The hospital</w:t>
            </w:r>
            <w:r w:rsidR="00B50290" w:rsidRPr="00587FB8">
              <w:rPr>
                <w:rFonts w:ascii="Times New Roman" w:hAnsi="Times New Roman"/>
                <w:sz w:val="24"/>
                <w:szCs w:val="24"/>
              </w:rPr>
              <w:t xml:space="preserve"> has improv</w:t>
            </w:r>
            <w:r w:rsidR="00110D58" w:rsidRPr="00587FB8">
              <w:rPr>
                <w:rFonts w:ascii="Times New Roman" w:hAnsi="Times New Roman"/>
                <w:sz w:val="24"/>
                <w:szCs w:val="24"/>
              </w:rPr>
              <w:t>ed</w:t>
            </w:r>
            <w:r w:rsidR="00B50290" w:rsidRPr="00587FB8">
              <w:rPr>
                <w:rFonts w:ascii="Times New Roman" w:hAnsi="Times New Roman"/>
                <w:sz w:val="24"/>
                <w:szCs w:val="24"/>
              </w:rPr>
              <w:t xml:space="preserve"> the t</w:t>
            </w:r>
            <w:r w:rsidR="00FF4BD8" w:rsidRPr="00587FB8">
              <w:rPr>
                <w:rFonts w:ascii="Times New Roman" w:hAnsi="Times New Roman"/>
                <w:sz w:val="24"/>
                <w:szCs w:val="24"/>
              </w:rPr>
              <w:t>reatment and operations</w:t>
            </w:r>
            <w:r w:rsidR="00B50290" w:rsidRPr="00587FB8">
              <w:rPr>
                <w:rFonts w:ascii="Times New Roman" w:hAnsi="Times New Roman"/>
                <w:sz w:val="24"/>
                <w:szCs w:val="24"/>
              </w:rPr>
              <w:t xml:space="preserve"> process</w:t>
            </w:r>
          </w:p>
        </w:tc>
        <w:tc>
          <w:tcPr>
            <w:tcW w:w="63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bl>
    <w:p w:rsidR="00083061" w:rsidRPr="00587FB8" w:rsidRDefault="00083061" w:rsidP="00FF091D">
      <w:pPr>
        <w:spacing w:after="240" w:line="360" w:lineRule="auto"/>
        <w:rPr>
          <w:rFonts w:ascii="Times New Roman" w:eastAsia="Calibri" w:hAnsi="Times New Roman" w:cs="Times New Roman"/>
          <w:b/>
          <w:sz w:val="24"/>
          <w:szCs w:val="24"/>
        </w:rPr>
      </w:pPr>
    </w:p>
    <w:p w:rsidR="0044160C" w:rsidRPr="00587FB8" w:rsidRDefault="0044160C" w:rsidP="00FF091D">
      <w:pPr>
        <w:spacing w:after="240" w:line="480" w:lineRule="auto"/>
        <w:ind w:left="1541" w:right="1253" w:hanging="720"/>
        <w:jc w:val="both"/>
        <w:rPr>
          <w:rFonts w:ascii="Times New Roman" w:eastAsia="Calibri" w:hAnsi="Times New Roman" w:cs="Times New Roman"/>
          <w:b/>
          <w:sz w:val="24"/>
          <w:szCs w:val="24"/>
        </w:rPr>
      </w:pPr>
      <w:r w:rsidRPr="00587FB8">
        <w:rPr>
          <w:rFonts w:ascii="Times New Roman" w:eastAsia="Calibri" w:hAnsi="Times New Roman" w:cs="Times New Roman"/>
          <w:b/>
          <w:sz w:val="24"/>
          <w:szCs w:val="24"/>
        </w:rPr>
        <w:br w:type="page"/>
      </w:r>
    </w:p>
    <w:p w:rsidR="00FF4BD8" w:rsidRPr="00587FB8" w:rsidRDefault="00FF4BD8" w:rsidP="00FF091D">
      <w:pPr>
        <w:spacing w:after="240" w:line="360" w:lineRule="auto"/>
        <w:rPr>
          <w:rFonts w:ascii="Times New Roman" w:hAnsi="Times New Roman" w:cs="Times New Roman"/>
          <w:b/>
          <w:sz w:val="24"/>
          <w:szCs w:val="24"/>
        </w:rPr>
      </w:pPr>
      <w:r w:rsidRPr="00587FB8">
        <w:rPr>
          <w:rFonts w:ascii="Times New Roman" w:eastAsia="Calibri" w:hAnsi="Times New Roman" w:cs="Times New Roman"/>
          <w:b/>
          <w:sz w:val="24"/>
          <w:szCs w:val="24"/>
        </w:rPr>
        <w:lastRenderedPageBreak/>
        <w:t xml:space="preserve">SECTION </w:t>
      </w:r>
      <w:r w:rsidR="009E6C8C" w:rsidRPr="00587FB8">
        <w:rPr>
          <w:rFonts w:ascii="Times New Roman" w:eastAsia="Calibri" w:hAnsi="Times New Roman" w:cs="Times New Roman"/>
          <w:b/>
          <w:sz w:val="24"/>
          <w:szCs w:val="24"/>
        </w:rPr>
        <w:t>C</w:t>
      </w:r>
      <w:r w:rsidRPr="00587FB8">
        <w:rPr>
          <w:rFonts w:ascii="Times New Roman" w:eastAsia="Calibri" w:hAnsi="Times New Roman" w:cs="Times New Roman"/>
          <w:b/>
          <w:sz w:val="24"/>
          <w:szCs w:val="24"/>
        </w:rPr>
        <w:t xml:space="preserve">: </w:t>
      </w:r>
      <w:r w:rsidR="00CB5217">
        <w:rPr>
          <w:rFonts w:ascii="Times New Roman" w:hAnsi="Times New Roman" w:cs="Times New Roman"/>
          <w:b/>
          <w:sz w:val="24"/>
          <w:szCs w:val="24"/>
        </w:rPr>
        <w:t>Organization factors</w:t>
      </w:r>
      <w:r w:rsidR="00850F11" w:rsidRPr="00587FB8">
        <w:rPr>
          <w:rFonts w:ascii="Times New Roman" w:hAnsi="Times New Roman" w:cs="Times New Roman"/>
          <w:b/>
          <w:sz w:val="24"/>
          <w:szCs w:val="24"/>
        </w:rPr>
        <w:t xml:space="preserve"> </w:t>
      </w:r>
    </w:p>
    <w:p w:rsidR="00561E08" w:rsidRPr="00587FB8" w:rsidRDefault="00FF4BD8" w:rsidP="00FF091D">
      <w:pPr>
        <w:spacing w:after="240" w:line="36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 xml:space="preserve">To what extent do you agree or disagree with the following statements on </w:t>
      </w:r>
      <w:r w:rsidR="00CB5217">
        <w:rPr>
          <w:rFonts w:ascii="Times New Roman" w:eastAsia="Calibri" w:hAnsi="Times New Roman" w:cs="Times New Roman"/>
          <w:sz w:val="24"/>
          <w:szCs w:val="24"/>
        </w:rPr>
        <w:t>Organization factors</w:t>
      </w:r>
      <w:r w:rsidRPr="00587FB8">
        <w:rPr>
          <w:rFonts w:ascii="Times New Roman" w:hAnsi="Times New Roman" w:cs="Times New Roman"/>
          <w:b/>
          <w:sz w:val="24"/>
          <w:szCs w:val="24"/>
        </w:rPr>
        <w:t xml:space="preserve"> for strategic orientation</w:t>
      </w:r>
      <w:r w:rsidRPr="00587FB8">
        <w:rPr>
          <w:rFonts w:ascii="Times New Roman" w:eastAsia="Calibri" w:hAnsi="Times New Roman" w:cs="Times New Roman"/>
          <w:sz w:val="24"/>
          <w:szCs w:val="24"/>
        </w:rPr>
        <w:t xml:space="preserve">? </w:t>
      </w:r>
    </w:p>
    <w:p w:rsidR="00FF4BD8" w:rsidRPr="00587FB8" w:rsidRDefault="00FF4BD8" w:rsidP="00FF091D">
      <w:pPr>
        <w:spacing w:after="240" w:line="360" w:lineRule="auto"/>
        <w:rPr>
          <w:rFonts w:ascii="Times New Roman" w:eastAsia="Calibri" w:hAnsi="Times New Roman" w:cs="Times New Roman"/>
          <w:b/>
          <w:sz w:val="24"/>
          <w:szCs w:val="24"/>
        </w:rPr>
      </w:pPr>
      <w:r w:rsidRPr="00587FB8">
        <w:rPr>
          <w:rFonts w:ascii="Times New Roman" w:eastAsia="Calibri" w:hAnsi="Times New Roman" w:cs="Times New Roman"/>
          <w:sz w:val="24"/>
          <w:szCs w:val="24"/>
        </w:rPr>
        <w:t xml:space="preserve">Where; </w:t>
      </w:r>
      <w:r w:rsidRPr="00587FB8">
        <w:rPr>
          <w:rFonts w:ascii="Times New Roman" w:eastAsia="Calibri" w:hAnsi="Times New Roman" w:cs="Times New Roman"/>
          <w:b/>
          <w:sz w:val="24"/>
          <w:szCs w:val="24"/>
        </w:rPr>
        <w:t xml:space="preserve">5 </w:t>
      </w:r>
      <w:r w:rsidR="00561E08"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strongly agree, 4</w:t>
      </w:r>
      <w:r w:rsidR="00561E08"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 xml:space="preserve"> agree, 3 </w:t>
      </w:r>
      <w:r w:rsidR="00561E08" w:rsidRPr="00587FB8">
        <w:rPr>
          <w:rFonts w:ascii="Times New Roman" w:eastAsia="Calibri" w:hAnsi="Times New Roman" w:cs="Times New Roman"/>
          <w:b/>
          <w:sz w:val="24"/>
          <w:szCs w:val="24"/>
        </w:rPr>
        <w:t>=</w:t>
      </w:r>
      <w:r w:rsidR="00083061" w:rsidRPr="00587FB8">
        <w:rPr>
          <w:rFonts w:ascii="Times New Roman" w:hAnsi="Times New Roman" w:cs="Times New Roman"/>
          <w:b/>
          <w:sz w:val="24"/>
          <w:szCs w:val="24"/>
        </w:rPr>
        <w:t>fairly agree</w:t>
      </w:r>
      <w:r w:rsidR="00561E08" w:rsidRPr="00587FB8">
        <w:rPr>
          <w:rFonts w:ascii="Times New Roman" w:hAnsi="Times New Roman" w:cs="Times New Roman"/>
          <w:b/>
          <w:sz w:val="24"/>
          <w:szCs w:val="24"/>
        </w:rPr>
        <w:t>,</w:t>
      </w:r>
      <w:r w:rsidRPr="00587FB8">
        <w:rPr>
          <w:rFonts w:ascii="Times New Roman" w:eastAsia="Calibri" w:hAnsi="Times New Roman" w:cs="Times New Roman"/>
          <w:b/>
          <w:sz w:val="24"/>
          <w:szCs w:val="24"/>
        </w:rPr>
        <w:t xml:space="preserve"> 2 </w:t>
      </w:r>
      <w:r w:rsidR="00561E08"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disagree, 1</w:t>
      </w:r>
      <w:r w:rsidR="00561E08"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 xml:space="preserve"> strongly disagree.</w:t>
      </w:r>
    </w:p>
    <w:tbl>
      <w:tblPr>
        <w:tblW w:w="0" w:type="auto"/>
        <w:tblLook w:val="04A0" w:firstRow="1" w:lastRow="0" w:firstColumn="1" w:lastColumn="0" w:noHBand="0" w:noVBand="1"/>
      </w:tblPr>
      <w:tblGrid>
        <w:gridCol w:w="635"/>
        <w:gridCol w:w="4361"/>
        <w:gridCol w:w="620"/>
        <w:gridCol w:w="745"/>
        <w:gridCol w:w="732"/>
        <w:gridCol w:w="746"/>
        <w:gridCol w:w="705"/>
      </w:tblGrid>
      <w:tr w:rsidR="00FF4BD8" w:rsidRPr="00587FB8" w:rsidTr="00BA1983">
        <w:tc>
          <w:tcPr>
            <w:tcW w:w="644"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p>
        </w:tc>
        <w:tc>
          <w:tcPr>
            <w:tcW w:w="4491" w:type="dxa"/>
            <w:tcBorders>
              <w:top w:val="single" w:sz="4" w:space="0" w:color="auto"/>
              <w:left w:val="single" w:sz="4" w:space="0" w:color="auto"/>
              <w:bottom w:val="single" w:sz="4" w:space="0" w:color="auto"/>
              <w:right w:val="single" w:sz="4" w:space="0" w:color="auto"/>
            </w:tcBorders>
          </w:tcPr>
          <w:p w:rsidR="00FF4BD8" w:rsidRPr="00587FB8" w:rsidRDefault="00083061" w:rsidP="00FF091D">
            <w:pPr>
              <w:spacing w:after="240" w:line="360" w:lineRule="auto"/>
              <w:rPr>
                <w:rFonts w:ascii="Times New Roman" w:eastAsia="Calibri" w:hAnsi="Times New Roman" w:cs="Times New Roman"/>
                <w:sz w:val="24"/>
                <w:szCs w:val="24"/>
              </w:rPr>
            </w:pPr>
            <w:r w:rsidRPr="00587FB8">
              <w:rPr>
                <w:rFonts w:ascii="Times New Roman" w:hAnsi="Times New Roman" w:cs="Times New Roman"/>
                <w:b/>
                <w:sz w:val="24"/>
                <w:szCs w:val="24"/>
              </w:rPr>
              <w:t xml:space="preserve">Statements on </w:t>
            </w:r>
            <w:r w:rsidR="00CB5217">
              <w:rPr>
                <w:rFonts w:ascii="Times New Roman" w:eastAsia="Calibri" w:hAnsi="Times New Roman" w:cs="Times New Roman"/>
                <w:b/>
                <w:sz w:val="24"/>
                <w:szCs w:val="24"/>
              </w:rPr>
              <w:t>Organization factors</w:t>
            </w:r>
            <w:r w:rsidRPr="00587FB8">
              <w:rPr>
                <w:rFonts w:ascii="Times New Roman" w:hAnsi="Times New Roman" w:cs="Times New Roman"/>
                <w:b/>
                <w:sz w:val="24"/>
                <w:szCs w:val="24"/>
              </w:rPr>
              <w:t xml:space="preserve"> </w:t>
            </w:r>
          </w:p>
        </w:tc>
        <w:tc>
          <w:tcPr>
            <w:tcW w:w="633"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5</w:t>
            </w:r>
          </w:p>
        </w:tc>
        <w:tc>
          <w:tcPr>
            <w:tcW w:w="764"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4</w:t>
            </w:r>
          </w:p>
        </w:tc>
        <w:tc>
          <w:tcPr>
            <w:tcW w:w="751"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3</w:t>
            </w:r>
          </w:p>
        </w:tc>
        <w:tc>
          <w:tcPr>
            <w:tcW w:w="765"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w:t>
            </w:r>
          </w:p>
        </w:tc>
        <w:tc>
          <w:tcPr>
            <w:tcW w:w="722"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r>
      <w:tr w:rsidR="00FF4BD8" w:rsidRPr="00587FB8" w:rsidTr="00BA1983">
        <w:tc>
          <w:tcPr>
            <w:tcW w:w="644"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c>
          <w:tcPr>
            <w:tcW w:w="4491" w:type="dxa"/>
            <w:tcBorders>
              <w:top w:val="single" w:sz="4" w:space="0" w:color="auto"/>
              <w:left w:val="single" w:sz="4" w:space="0" w:color="auto"/>
              <w:bottom w:val="single" w:sz="4" w:space="0" w:color="auto"/>
              <w:right w:val="single" w:sz="4" w:space="0" w:color="auto"/>
            </w:tcBorders>
          </w:tcPr>
          <w:p w:rsidR="00FF4BD8" w:rsidRPr="00587FB8" w:rsidRDefault="005D69C9" w:rsidP="00FF091D">
            <w:pPr>
              <w:pStyle w:val="NoSpacing"/>
              <w:autoSpaceDE w:val="0"/>
              <w:autoSpaceDN w:val="0"/>
              <w:adjustRightInd w:val="0"/>
              <w:spacing w:after="240"/>
              <w:rPr>
                <w:rFonts w:ascii="Times New Roman" w:hAnsi="Times New Roman"/>
                <w:sz w:val="24"/>
                <w:szCs w:val="24"/>
              </w:rPr>
            </w:pPr>
            <w:r w:rsidRPr="00587FB8">
              <w:rPr>
                <w:rFonts w:ascii="Times New Roman" w:hAnsi="Times New Roman"/>
                <w:sz w:val="24"/>
                <w:szCs w:val="24"/>
              </w:rPr>
              <w:t>Supervisors provide clear guidelines and expectations to given work tasks</w:t>
            </w:r>
          </w:p>
        </w:tc>
        <w:tc>
          <w:tcPr>
            <w:tcW w:w="633"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p>
        </w:tc>
        <w:tc>
          <w:tcPr>
            <w:tcW w:w="764"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p>
        </w:tc>
        <w:tc>
          <w:tcPr>
            <w:tcW w:w="751"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p>
        </w:tc>
        <w:tc>
          <w:tcPr>
            <w:tcW w:w="765"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p>
        </w:tc>
        <w:tc>
          <w:tcPr>
            <w:tcW w:w="722"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p>
        </w:tc>
      </w:tr>
      <w:tr w:rsidR="0076781B" w:rsidRPr="00587FB8" w:rsidTr="00BA1983">
        <w:tc>
          <w:tcPr>
            <w:tcW w:w="644"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w:t>
            </w:r>
          </w:p>
        </w:tc>
        <w:tc>
          <w:tcPr>
            <w:tcW w:w="4491" w:type="dxa"/>
            <w:tcBorders>
              <w:top w:val="single" w:sz="4" w:space="0" w:color="auto"/>
              <w:left w:val="single" w:sz="4" w:space="0" w:color="auto"/>
              <w:bottom w:val="single" w:sz="4" w:space="0" w:color="auto"/>
              <w:right w:val="single" w:sz="4" w:space="0" w:color="auto"/>
            </w:tcBorders>
          </w:tcPr>
          <w:p w:rsidR="0076781B" w:rsidRPr="00587FB8" w:rsidRDefault="00A93CB3" w:rsidP="00FF091D">
            <w:pPr>
              <w:pStyle w:val="NoSpacing"/>
              <w:autoSpaceDE w:val="0"/>
              <w:autoSpaceDN w:val="0"/>
              <w:adjustRightInd w:val="0"/>
              <w:spacing w:after="240"/>
              <w:rPr>
                <w:rFonts w:ascii="Times New Roman" w:hAnsi="Times New Roman"/>
                <w:sz w:val="24"/>
                <w:szCs w:val="24"/>
              </w:rPr>
            </w:pPr>
            <w:r w:rsidRPr="00587FB8">
              <w:rPr>
                <w:rFonts w:ascii="Times New Roman" w:hAnsi="Times New Roman"/>
                <w:sz w:val="24"/>
                <w:szCs w:val="24"/>
              </w:rPr>
              <w:t>High level of alignment exists on the way things done</w:t>
            </w:r>
          </w:p>
        </w:tc>
        <w:tc>
          <w:tcPr>
            <w:tcW w:w="633"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c>
          <w:tcPr>
            <w:tcW w:w="764"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c>
          <w:tcPr>
            <w:tcW w:w="751"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c>
          <w:tcPr>
            <w:tcW w:w="765"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c>
          <w:tcPr>
            <w:tcW w:w="722"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r>
      <w:tr w:rsidR="00FF4BD8" w:rsidRPr="00587FB8" w:rsidTr="00BA1983">
        <w:tc>
          <w:tcPr>
            <w:tcW w:w="644" w:type="dxa"/>
            <w:tcBorders>
              <w:top w:val="single" w:sz="4" w:space="0" w:color="auto"/>
              <w:left w:val="single" w:sz="4" w:space="0" w:color="auto"/>
              <w:bottom w:val="single" w:sz="4" w:space="0" w:color="auto"/>
              <w:right w:val="single" w:sz="4" w:space="0" w:color="auto"/>
            </w:tcBorders>
          </w:tcPr>
          <w:p w:rsidR="00FF4BD8" w:rsidRPr="00587FB8" w:rsidRDefault="00561E08"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3</w:t>
            </w:r>
          </w:p>
        </w:tc>
        <w:tc>
          <w:tcPr>
            <w:tcW w:w="4491" w:type="dxa"/>
            <w:tcBorders>
              <w:top w:val="single" w:sz="4" w:space="0" w:color="auto"/>
              <w:left w:val="single" w:sz="4" w:space="0" w:color="auto"/>
              <w:bottom w:val="single" w:sz="4" w:space="0" w:color="auto"/>
              <w:right w:val="single" w:sz="4" w:space="0" w:color="auto"/>
            </w:tcBorders>
          </w:tcPr>
          <w:p w:rsidR="00FF4BD8" w:rsidRPr="00587FB8" w:rsidRDefault="005D69C9" w:rsidP="00FF091D">
            <w:pPr>
              <w:pStyle w:val="NoSpacing"/>
              <w:autoSpaceDE w:val="0"/>
              <w:autoSpaceDN w:val="0"/>
              <w:adjustRightInd w:val="0"/>
              <w:spacing w:after="240"/>
              <w:rPr>
                <w:rFonts w:ascii="Times New Roman" w:hAnsi="Times New Roman"/>
                <w:sz w:val="24"/>
                <w:szCs w:val="24"/>
              </w:rPr>
            </w:pPr>
            <w:r w:rsidRPr="00587FB8">
              <w:rPr>
                <w:rFonts w:ascii="Times New Roman" w:hAnsi="Times New Roman"/>
                <w:sz w:val="24"/>
                <w:szCs w:val="24"/>
              </w:rPr>
              <w:t>Supervisors inspire employees to achieve a common vision for the hospital</w:t>
            </w:r>
          </w:p>
        </w:tc>
        <w:tc>
          <w:tcPr>
            <w:tcW w:w="633"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p>
        </w:tc>
        <w:tc>
          <w:tcPr>
            <w:tcW w:w="764"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p>
        </w:tc>
        <w:tc>
          <w:tcPr>
            <w:tcW w:w="751"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p>
        </w:tc>
        <w:tc>
          <w:tcPr>
            <w:tcW w:w="765"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p>
        </w:tc>
        <w:tc>
          <w:tcPr>
            <w:tcW w:w="722" w:type="dxa"/>
            <w:tcBorders>
              <w:top w:val="single" w:sz="4" w:space="0" w:color="auto"/>
              <w:left w:val="single" w:sz="4" w:space="0" w:color="auto"/>
              <w:bottom w:val="single" w:sz="4" w:space="0" w:color="auto"/>
              <w:right w:val="single" w:sz="4" w:space="0" w:color="auto"/>
            </w:tcBorders>
          </w:tcPr>
          <w:p w:rsidR="00FF4BD8" w:rsidRPr="00587FB8" w:rsidRDefault="00FF4BD8" w:rsidP="00FF091D">
            <w:pPr>
              <w:spacing w:after="240" w:line="480" w:lineRule="auto"/>
              <w:rPr>
                <w:rFonts w:ascii="Times New Roman" w:eastAsia="Calibri" w:hAnsi="Times New Roman" w:cs="Times New Roman"/>
                <w:sz w:val="24"/>
                <w:szCs w:val="24"/>
              </w:rPr>
            </w:pPr>
          </w:p>
        </w:tc>
      </w:tr>
      <w:tr w:rsidR="005D69C9" w:rsidRPr="00587FB8" w:rsidTr="00BA1983">
        <w:tc>
          <w:tcPr>
            <w:tcW w:w="644" w:type="dxa"/>
            <w:tcBorders>
              <w:top w:val="single" w:sz="4" w:space="0" w:color="auto"/>
              <w:left w:val="single" w:sz="4" w:space="0" w:color="auto"/>
              <w:bottom w:val="single" w:sz="4" w:space="0" w:color="auto"/>
              <w:right w:val="single" w:sz="4" w:space="0" w:color="auto"/>
            </w:tcBorders>
          </w:tcPr>
          <w:p w:rsidR="005D69C9" w:rsidRPr="00587FB8" w:rsidRDefault="005D69C9"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4</w:t>
            </w:r>
          </w:p>
        </w:tc>
        <w:tc>
          <w:tcPr>
            <w:tcW w:w="4491" w:type="dxa"/>
            <w:tcBorders>
              <w:top w:val="single" w:sz="4" w:space="0" w:color="auto"/>
              <w:left w:val="single" w:sz="4" w:space="0" w:color="auto"/>
              <w:bottom w:val="single" w:sz="4" w:space="0" w:color="auto"/>
              <w:right w:val="single" w:sz="4" w:space="0" w:color="auto"/>
            </w:tcBorders>
          </w:tcPr>
          <w:p w:rsidR="005D69C9" w:rsidRPr="00587FB8" w:rsidRDefault="005D69C9" w:rsidP="00FF091D">
            <w:pPr>
              <w:pStyle w:val="NoSpacing"/>
              <w:autoSpaceDE w:val="0"/>
              <w:autoSpaceDN w:val="0"/>
              <w:adjustRightInd w:val="0"/>
              <w:spacing w:after="240"/>
              <w:rPr>
                <w:rFonts w:ascii="Times New Roman" w:hAnsi="Times New Roman"/>
                <w:sz w:val="24"/>
                <w:szCs w:val="24"/>
              </w:rPr>
            </w:pPr>
            <w:r w:rsidRPr="00587FB8">
              <w:rPr>
                <w:rFonts w:ascii="Times New Roman" w:hAnsi="Times New Roman"/>
                <w:sz w:val="24"/>
                <w:szCs w:val="24"/>
              </w:rPr>
              <w:t>Supervisors demonstrates confidence in employee abilities to handle challenges.</w:t>
            </w:r>
          </w:p>
        </w:tc>
        <w:tc>
          <w:tcPr>
            <w:tcW w:w="633" w:type="dxa"/>
            <w:tcBorders>
              <w:top w:val="single" w:sz="4" w:space="0" w:color="auto"/>
              <w:left w:val="single" w:sz="4" w:space="0" w:color="auto"/>
              <w:bottom w:val="single" w:sz="4" w:space="0" w:color="auto"/>
              <w:right w:val="single" w:sz="4" w:space="0" w:color="auto"/>
            </w:tcBorders>
          </w:tcPr>
          <w:p w:rsidR="005D69C9" w:rsidRPr="00587FB8" w:rsidRDefault="005D69C9" w:rsidP="00FF091D">
            <w:pPr>
              <w:spacing w:after="240" w:line="480" w:lineRule="auto"/>
              <w:rPr>
                <w:rFonts w:ascii="Times New Roman" w:eastAsia="Calibri" w:hAnsi="Times New Roman" w:cs="Times New Roman"/>
                <w:sz w:val="24"/>
                <w:szCs w:val="24"/>
              </w:rPr>
            </w:pPr>
          </w:p>
        </w:tc>
        <w:tc>
          <w:tcPr>
            <w:tcW w:w="764" w:type="dxa"/>
            <w:tcBorders>
              <w:top w:val="single" w:sz="4" w:space="0" w:color="auto"/>
              <w:left w:val="single" w:sz="4" w:space="0" w:color="auto"/>
              <w:bottom w:val="single" w:sz="4" w:space="0" w:color="auto"/>
              <w:right w:val="single" w:sz="4" w:space="0" w:color="auto"/>
            </w:tcBorders>
          </w:tcPr>
          <w:p w:rsidR="005D69C9" w:rsidRPr="00587FB8" w:rsidRDefault="005D69C9" w:rsidP="00FF091D">
            <w:pPr>
              <w:spacing w:after="240" w:line="480" w:lineRule="auto"/>
              <w:rPr>
                <w:rFonts w:ascii="Times New Roman" w:eastAsia="Calibri" w:hAnsi="Times New Roman" w:cs="Times New Roman"/>
                <w:sz w:val="24"/>
                <w:szCs w:val="24"/>
              </w:rPr>
            </w:pPr>
          </w:p>
        </w:tc>
        <w:tc>
          <w:tcPr>
            <w:tcW w:w="751" w:type="dxa"/>
            <w:tcBorders>
              <w:top w:val="single" w:sz="4" w:space="0" w:color="auto"/>
              <w:left w:val="single" w:sz="4" w:space="0" w:color="auto"/>
              <w:bottom w:val="single" w:sz="4" w:space="0" w:color="auto"/>
              <w:right w:val="single" w:sz="4" w:space="0" w:color="auto"/>
            </w:tcBorders>
          </w:tcPr>
          <w:p w:rsidR="005D69C9" w:rsidRPr="00587FB8" w:rsidRDefault="005D69C9" w:rsidP="00FF091D">
            <w:pPr>
              <w:spacing w:after="240" w:line="480" w:lineRule="auto"/>
              <w:rPr>
                <w:rFonts w:ascii="Times New Roman" w:eastAsia="Calibri" w:hAnsi="Times New Roman" w:cs="Times New Roman"/>
                <w:sz w:val="24"/>
                <w:szCs w:val="24"/>
              </w:rPr>
            </w:pPr>
          </w:p>
        </w:tc>
        <w:tc>
          <w:tcPr>
            <w:tcW w:w="765" w:type="dxa"/>
            <w:tcBorders>
              <w:top w:val="single" w:sz="4" w:space="0" w:color="auto"/>
              <w:left w:val="single" w:sz="4" w:space="0" w:color="auto"/>
              <w:bottom w:val="single" w:sz="4" w:space="0" w:color="auto"/>
              <w:right w:val="single" w:sz="4" w:space="0" w:color="auto"/>
            </w:tcBorders>
          </w:tcPr>
          <w:p w:rsidR="005D69C9" w:rsidRPr="00587FB8" w:rsidRDefault="005D69C9" w:rsidP="00FF091D">
            <w:pPr>
              <w:spacing w:after="240" w:line="480" w:lineRule="auto"/>
              <w:rPr>
                <w:rFonts w:ascii="Times New Roman" w:eastAsia="Calibri" w:hAnsi="Times New Roman" w:cs="Times New Roman"/>
                <w:sz w:val="24"/>
                <w:szCs w:val="24"/>
              </w:rPr>
            </w:pPr>
          </w:p>
        </w:tc>
        <w:tc>
          <w:tcPr>
            <w:tcW w:w="722" w:type="dxa"/>
            <w:tcBorders>
              <w:top w:val="single" w:sz="4" w:space="0" w:color="auto"/>
              <w:left w:val="single" w:sz="4" w:space="0" w:color="auto"/>
              <w:bottom w:val="single" w:sz="4" w:space="0" w:color="auto"/>
              <w:right w:val="single" w:sz="4" w:space="0" w:color="auto"/>
            </w:tcBorders>
          </w:tcPr>
          <w:p w:rsidR="005D69C9" w:rsidRPr="00587FB8" w:rsidRDefault="005D69C9" w:rsidP="00FF091D">
            <w:pPr>
              <w:spacing w:after="240" w:line="480" w:lineRule="auto"/>
              <w:rPr>
                <w:rFonts w:ascii="Times New Roman" w:eastAsia="Calibri" w:hAnsi="Times New Roman" w:cs="Times New Roman"/>
                <w:sz w:val="24"/>
                <w:szCs w:val="24"/>
              </w:rPr>
            </w:pPr>
          </w:p>
        </w:tc>
      </w:tr>
      <w:tr w:rsidR="005D69C9" w:rsidRPr="00587FB8" w:rsidTr="00BA1983">
        <w:tc>
          <w:tcPr>
            <w:tcW w:w="644" w:type="dxa"/>
            <w:tcBorders>
              <w:top w:val="single" w:sz="4" w:space="0" w:color="auto"/>
              <w:left w:val="single" w:sz="4" w:space="0" w:color="auto"/>
              <w:bottom w:val="single" w:sz="4" w:space="0" w:color="auto"/>
              <w:right w:val="single" w:sz="4" w:space="0" w:color="auto"/>
            </w:tcBorders>
          </w:tcPr>
          <w:p w:rsidR="005D69C9" w:rsidRPr="00587FB8" w:rsidRDefault="0044160C"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5</w:t>
            </w:r>
          </w:p>
        </w:tc>
        <w:tc>
          <w:tcPr>
            <w:tcW w:w="4491" w:type="dxa"/>
            <w:tcBorders>
              <w:top w:val="single" w:sz="4" w:space="0" w:color="auto"/>
              <w:left w:val="single" w:sz="4" w:space="0" w:color="auto"/>
              <w:bottom w:val="single" w:sz="4" w:space="0" w:color="auto"/>
              <w:right w:val="single" w:sz="4" w:space="0" w:color="auto"/>
            </w:tcBorders>
          </w:tcPr>
          <w:p w:rsidR="005D69C9" w:rsidRPr="00587FB8" w:rsidRDefault="005D69C9" w:rsidP="00FF091D">
            <w:pPr>
              <w:pStyle w:val="NoSpacing"/>
              <w:autoSpaceDE w:val="0"/>
              <w:autoSpaceDN w:val="0"/>
              <w:adjustRightInd w:val="0"/>
              <w:spacing w:after="240"/>
              <w:jc w:val="both"/>
              <w:rPr>
                <w:rFonts w:ascii="Times New Roman" w:hAnsi="Times New Roman"/>
                <w:sz w:val="24"/>
                <w:szCs w:val="24"/>
              </w:rPr>
            </w:pPr>
            <w:r w:rsidRPr="00587FB8">
              <w:rPr>
                <w:rFonts w:ascii="Times New Roman" w:hAnsi="Times New Roman"/>
                <w:sz w:val="24"/>
                <w:szCs w:val="24"/>
              </w:rPr>
              <w:t>Employees are rewarded based on performance</w:t>
            </w:r>
          </w:p>
        </w:tc>
        <w:tc>
          <w:tcPr>
            <w:tcW w:w="633" w:type="dxa"/>
            <w:tcBorders>
              <w:top w:val="single" w:sz="4" w:space="0" w:color="auto"/>
              <w:left w:val="single" w:sz="4" w:space="0" w:color="auto"/>
              <w:bottom w:val="single" w:sz="4" w:space="0" w:color="auto"/>
              <w:right w:val="single" w:sz="4" w:space="0" w:color="auto"/>
            </w:tcBorders>
          </w:tcPr>
          <w:p w:rsidR="005D69C9" w:rsidRPr="00587FB8" w:rsidRDefault="005D69C9" w:rsidP="00FF091D">
            <w:pPr>
              <w:spacing w:after="240" w:line="480" w:lineRule="auto"/>
              <w:rPr>
                <w:rFonts w:ascii="Times New Roman" w:eastAsia="Calibri" w:hAnsi="Times New Roman" w:cs="Times New Roman"/>
                <w:sz w:val="24"/>
                <w:szCs w:val="24"/>
              </w:rPr>
            </w:pPr>
          </w:p>
        </w:tc>
        <w:tc>
          <w:tcPr>
            <w:tcW w:w="764" w:type="dxa"/>
            <w:tcBorders>
              <w:top w:val="single" w:sz="4" w:space="0" w:color="auto"/>
              <w:left w:val="single" w:sz="4" w:space="0" w:color="auto"/>
              <w:bottom w:val="single" w:sz="4" w:space="0" w:color="auto"/>
              <w:right w:val="single" w:sz="4" w:space="0" w:color="auto"/>
            </w:tcBorders>
          </w:tcPr>
          <w:p w:rsidR="005D69C9" w:rsidRPr="00587FB8" w:rsidRDefault="005D69C9" w:rsidP="00FF091D">
            <w:pPr>
              <w:spacing w:after="240" w:line="480" w:lineRule="auto"/>
              <w:rPr>
                <w:rFonts w:ascii="Times New Roman" w:eastAsia="Calibri" w:hAnsi="Times New Roman" w:cs="Times New Roman"/>
                <w:sz w:val="24"/>
                <w:szCs w:val="24"/>
              </w:rPr>
            </w:pPr>
          </w:p>
        </w:tc>
        <w:tc>
          <w:tcPr>
            <w:tcW w:w="751" w:type="dxa"/>
            <w:tcBorders>
              <w:top w:val="single" w:sz="4" w:space="0" w:color="auto"/>
              <w:left w:val="single" w:sz="4" w:space="0" w:color="auto"/>
              <w:bottom w:val="single" w:sz="4" w:space="0" w:color="auto"/>
              <w:right w:val="single" w:sz="4" w:space="0" w:color="auto"/>
            </w:tcBorders>
          </w:tcPr>
          <w:p w:rsidR="005D69C9" w:rsidRPr="00587FB8" w:rsidRDefault="005D69C9" w:rsidP="00FF091D">
            <w:pPr>
              <w:spacing w:after="240" w:line="480" w:lineRule="auto"/>
              <w:rPr>
                <w:rFonts w:ascii="Times New Roman" w:eastAsia="Calibri" w:hAnsi="Times New Roman" w:cs="Times New Roman"/>
                <w:sz w:val="24"/>
                <w:szCs w:val="24"/>
              </w:rPr>
            </w:pPr>
          </w:p>
        </w:tc>
        <w:tc>
          <w:tcPr>
            <w:tcW w:w="765" w:type="dxa"/>
            <w:tcBorders>
              <w:top w:val="single" w:sz="4" w:space="0" w:color="auto"/>
              <w:left w:val="single" w:sz="4" w:space="0" w:color="auto"/>
              <w:bottom w:val="single" w:sz="4" w:space="0" w:color="auto"/>
              <w:right w:val="single" w:sz="4" w:space="0" w:color="auto"/>
            </w:tcBorders>
          </w:tcPr>
          <w:p w:rsidR="005D69C9" w:rsidRPr="00587FB8" w:rsidRDefault="005D69C9" w:rsidP="00FF091D">
            <w:pPr>
              <w:spacing w:after="240" w:line="480" w:lineRule="auto"/>
              <w:rPr>
                <w:rFonts w:ascii="Times New Roman" w:eastAsia="Calibri" w:hAnsi="Times New Roman" w:cs="Times New Roman"/>
                <w:sz w:val="24"/>
                <w:szCs w:val="24"/>
              </w:rPr>
            </w:pPr>
          </w:p>
        </w:tc>
        <w:tc>
          <w:tcPr>
            <w:tcW w:w="722" w:type="dxa"/>
            <w:tcBorders>
              <w:top w:val="single" w:sz="4" w:space="0" w:color="auto"/>
              <w:left w:val="single" w:sz="4" w:space="0" w:color="auto"/>
              <w:bottom w:val="single" w:sz="4" w:space="0" w:color="auto"/>
              <w:right w:val="single" w:sz="4" w:space="0" w:color="auto"/>
            </w:tcBorders>
          </w:tcPr>
          <w:p w:rsidR="005D69C9" w:rsidRPr="00587FB8" w:rsidRDefault="005D69C9" w:rsidP="00FF091D">
            <w:pPr>
              <w:spacing w:after="240" w:line="480" w:lineRule="auto"/>
              <w:rPr>
                <w:rFonts w:ascii="Times New Roman" w:eastAsia="Calibri" w:hAnsi="Times New Roman" w:cs="Times New Roman"/>
                <w:sz w:val="24"/>
                <w:szCs w:val="24"/>
              </w:rPr>
            </w:pPr>
          </w:p>
        </w:tc>
      </w:tr>
      <w:tr w:rsidR="0044160C" w:rsidRPr="00587FB8" w:rsidTr="00BA1983">
        <w:tc>
          <w:tcPr>
            <w:tcW w:w="644"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6</w:t>
            </w:r>
          </w:p>
        </w:tc>
        <w:tc>
          <w:tcPr>
            <w:tcW w:w="4491"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pStyle w:val="NoSpacing"/>
              <w:autoSpaceDE w:val="0"/>
              <w:autoSpaceDN w:val="0"/>
              <w:adjustRightInd w:val="0"/>
              <w:spacing w:after="240"/>
              <w:jc w:val="both"/>
              <w:rPr>
                <w:rFonts w:ascii="Times New Roman" w:hAnsi="Times New Roman"/>
                <w:sz w:val="24"/>
                <w:szCs w:val="24"/>
              </w:rPr>
            </w:pPr>
            <w:r w:rsidRPr="00587FB8">
              <w:rPr>
                <w:rFonts w:ascii="Times New Roman" w:hAnsi="Times New Roman"/>
                <w:sz w:val="24"/>
                <w:szCs w:val="24"/>
              </w:rPr>
              <w:t>Supervisors monitor performance and provide corrective feedback when necessary</w:t>
            </w:r>
          </w:p>
        </w:tc>
        <w:tc>
          <w:tcPr>
            <w:tcW w:w="633"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spacing w:after="240" w:line="480" w:lineRule="auto"/>
              <w:rPr>
                <w:rFonts w:ascii="Times New Roman" w:eastAsia="Calibri" w:hAnsi="Times New Roman" w:cs="Times New Roman"/>
                <w:sz w:val="24"/>
                <w:szCs w:val="24"/>
              </w:rPr>
            </w:pPr>
          </w:p>
        </w:tc>
        <w:tc>
          <w:tcPr>
            <w:tcW w:w="764"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spacing w:after="240" w:line="480" w:lineRule="auto"/>
              <w:rPr>
                <w:rFonts w:ascii="Times New Roman" w:eastAsia="Calibri" w:hAnsi="Times New Roman" w:cs="Times New Roman"/>
                <w:sz w:val="24"/>
                <w:szCs w:val="24"/>
              </w:rPr>
            </w:pPr>
          </w:p>
        </w:tc>
        <w:tc>
          <w:tcPr>
            <w:tcW w:w="751"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spacing w:after="240" w:line="480" w:lineRule="auto"/>
              <w:rPr>
                <w:rFonts w:ascii="Times New Roman" w:eastAsia="Calibri" w:hAnsi="Times New Roman" w:cs="Times New Roman"/>
                <w:sz w:val="24"/>
                <w:szCs w:val="24"/>
              </w:rPr>
            </w:pPr>
          </w:p>
        </w:tc>
        <w:tc>
          <w:tcPr>
            <w:tcW w:w="765"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spacing w:after="240" w:line="480" w:lineRule="auto"/>
              <w:rPr>
                <w:rFonts w:ascii="Times New Roman" w:eastAsia="Calibri" w:hAnsi="Times New Roman" w:cs="Times New Roman"/>
                <w:sz w:val="24"/>
                <w:szCs w:val="24"/>
              </w:rPr>
            </w:pPr>
          </w:p>
        </w:tc>
        <w:tc>
          <w:tcPr>
            <w:tcW w:w="722"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spacing w:after="240" w:line="480" w:lineRule="auto"/>
              <w:rPr>
                <w:rFonts w:ascii="Times New Roman" w:eastAsia="Calibri" w:hAnsi="Times New Roman" w:cs="Times New Roman"/>
                <w:sz w:val="24"/>
                <w:szCs w:val="24"/>
              </w:rPr>
            </w:pPr>
          </w:p>
        </w:tc>
      </w:tr>
      <w:tr w:rsidR="0044160C" w:rsidRPr="00587FB8" w:rsidTr="00BA1983">
        <w:tc>
          <w:tcPr>
            <w:tcW w:w="644"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7</w:t>
            </w:r>
          </w:p>
        </w:tc>
        <w:tc>
          <w:tcPr>
            <w:tcW w:w="4491"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pStyle w:val="NoSpacing"/>
              <w:autoSpaceDE w:val="0"/>
              <w:autoSpaceDN w:val="0"/>
              <w:adjustRightInd w:val="0"/>
              <w:spacing w:after="240"/>
              <w:jc w:val="both"/>
              <w:rPr>
                <w:rFonts w:ascii="Times New Roman" w:hAnsi="Times New Roman"/>
                <w:sz w:val="24"/>
                <w:szCs w:val="24"/>
              </w:rPr>
            </w:pPr>
            <w:r w:rsidRPr="00587FB8">
              <w:rPr>
                <w:rFonts w:ascii="Times New Roman" w:hAnsi="Times New Roman"/>
                <w:sz w:val="24"/>
                <w:szCs w:val="24"/>
              </w:rPr>
              <w:t>Employees are adequately informed about the health and safety procedures and protocols in this hospital</w:t>
            </w:r>
          </w:p>
        </w:tc>
        <w:tc>
          <w:tcPr>
            <w:tcW w:w="633"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spacing w:after="240" w:line="480" w:lineRule="auto"/>
              <w:rPr>
                <w:rFonts w:ascii="Times New Roman" w:eastAsia="Calibri" w:hAnsi="Times New Roman" w:cs="Times New Roman"/>
                <w:sz w:val="24"/>
                <w:szCs w:val="24"/>
              </w:rPr>
            </w:pPr>
          </w:p>
        </w:tc>
        <w:tc>
          <w:tcPr>
            <w:tcW w:w="764"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spacing w:after="240" w:line="480" w:lineRule="auto"/>
              <w:rPr>
                <w:rFonts w:ascii="Times New Roman" w:eastAsia="Calibri" w:hAnsi="Times New Roman" w:cs="Times New Roman"/>
                <w:sz w:val="24"/>
                <w:szCs w:val="24"/>
              </w:rPr>
            </w:pPr>
          </w:p>
        </w:tc>
        <w:tc>
          <w:tcPr>
            <w:tcW w:w="751"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spacing w:after="240" w:line="480" w:lineRule="auto"/>
              <w:rPr>
                <w:rFonts w:ascii="Times New Roman" w:eastAsia="Calibri" w:hAnsi="Times New Roman" w:cs="Times New Roman"/>
                <w:sz w:val="24"/>
                <w:szCs w:val="24"/>
              </w:rPr>
            </w:pPr>
          </w:p>
        </w:tc>
        <w:tc>
          <w:tcPr>
            <w:tcW w:w="765"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spacing w:after="240" w:line="480" w:lineRule="auto"/>
              <w:rPr>
                <w:rFonts w:ascii="Times New Roman" w:eastAsia="Calibri" w:hAnsi="Times New Roman" w:cs="Times New Roman"/>
                <w:sz w:val="24"/>
                <w:szCs w:val="24"/>
              </w:rPr>
            </w:pPr>
          </w:p>
        </w:tc>
        <w:tc>
          <w:tcPr>
            <w:tcW w:w="722" w:type="dxa"/>
            <w:tcBorders>
              <w:top w:val="single" w:sz="4" w:space="0" w:color="auto"/>
              <w:left w:val="single" w:sz="4" w:space="0" w:color="auto"/>
              <w:bottom w:val="single" w:sz="4" w:space="0" w:color="auto"/>
              <w:right w:val="single" w:sz="4" w:space="0" w:color="auto"/>
            </w:tcBorders>
          </w:tcPr>
          <w:p w:rsidR="0044160C" w:rsidRPr="00587FB8" w:rsidRDefault="0044160C" w:rsidP="00FF091D">
            <w:pPr>
              <w:spacing w:after="240" w:line="480" w:lineRule="auto"/>
              <w:rPr>
                <w:rFonts w:ascii="Times New Roman" w:eastAsia="Calibri" w:hAnsi="Times New Roman" w:cs="Times New Roman"/>
                <w:sz w:val="24"/>
                <w:szCs w:val="24"/>
              </w:rPr>
            </w:pPr>
          </w:p>
        </w:tc>
      </w:tr>
      <w:tr w:rsidR="00E96C45" w:rsidRPr="00587FB8" w:rsidTr="00BA1983">
        <w:tc>
          <w:tcPr>
            <w:tcW w:w="644" w:type="dxa"/>
            <w:tcBorders>
              <w:top w:val="single" w:sz="4" w:space="0" w:color="auto"/>
              <w:left w:val="single" w:sz="4" w:space="0" w:color="auto"/>
              <w:bottom w:val="single" w:sz="4" w:space="0" w:color="auto"/>
              <w:right w:val="single" w:sz="4" w:space="0" w:color="auto"/>
            </w:tcBorders>
          </w:tcPr>
          <w:p w:rsidR="00E96C45" w:rsidRPr="00587FB8" w:rsidRDefault="00E96C45"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8</w:t>
            </w:r>
          </w:p>
        </w:tc>
        <w:tc>
          <w:tcPr>
            <w:tcW w:w="4491" w:type="dxa"/>
            <w:tcBorders>
              <w:top w:val="single" w:sz="4" w:space="0" w:color="auto"/>
              <w:left w:val="single" w:sz="4" w:space="0" w:color="auto"/>
              <w:bottom w:val="single" w:sz="4" w:space="0" w:color="auto"/>
              <w:right w:val="single" w:sz="4" w:space="0" w:color="auto"/>
            </w:tcBorders>
          </w:tcPr>
          <w:p w:rsidR="00E96C45" w:rsidRPr="00587FB8" w:rsidRDefault="00E96C45" w:rsidP="00FF091D">
            <w:pPr>
              <w:pStyle w:val="NoSpacing"/>
              <w:autoSpaceDE w:val="0"/>
              <w:autoSpaceDN w:val="0"/>
              <w:adjustRightInd w:val="0"/>
              <w:spacing w:after="240"/>
              <w:jc w:val="both"/>
              <w:rPr>
                <w:rFonts w:ascii="Times New Roman" w:hAnsi="Times New Roman"/>
                <w:sz w:val="24"/>
                <w:szCs w:val="24"/>
              </w:rPr>
            </w:pPr>
            <w:r w:rsidRPr="00587FB8">
              <w:rPr>
                <w:rFonts w:ascii="Times New Roman" w:hAnsi="Times New Roman"/>
                <w:sz w:val="24"/>
                <w:szCs w:val="24"/>
              </w:rPr>
              <w:t>Staff members have opportunities for internal mobility and career progression within the hospital.</w:t>
            </w:r>
          </w:p>
        </w:tc>
        <w:tc>
          <w:tcPr>
            <w:tcW w:w="633" w:type="dxa"/>
            <w:tcBorders>
              <w:top w:val="single" w:sz="4" w:space="0" w:color="auto"/>
              <w:left w:val="single" w:sz="4" w:space="0" w:color="auto"/>
              <w:bottom w:val="single" w:sz="4" w:space="0" w:color="auto"/>
              <w:right w:val="single" w:sz="4" w:space="0" w:color="auto"/>
            </w:tcBorders>
          </w:tcPr>
          <w:p w:rsidR="00E96C45" w:rsidRPr="00587FB8" w:rsidRDefault="00E96C45" w:rsidP="00FF091D">
            <w:pPr>
              <w:spacing w:after="240" w:line="480" w:lineRule="auto"/>
              <w:rPr>
                <w:rFonts w:ascii="Times New Roman" w:eastAsia="Calibri" w:hAnsi="Times New Roman" w:cs="Times New Roman"/>
                <w:sz w:val="24"/>
                <w:szCs w:val="24"/>
              </w:rPr>
            </w:pPr>
          </w:p>
        </w:tc>
        <w:tc>
          <w:tcPr>
            <w:tcW w:w="764" w:type="dxa"/>
            <w:tcBorders>
              <w:top w:val="single" w:sz="4" w:space="0" w:color="auto"/>
              <w:left w:val="single" w:sz="4" w:space="0" w:color="auto"/>
              <w:bottom w:val="single" w:sz="4" w:space="0" w:color="auto"/>
              <w:right w:val="single" w:sz="4" w:space="0" w:color="auto"/>
            </w:tcBorders>
          </w:tcPr>
          <w:p w:rsidR="00E96C45" w:rsidRPr="00587FB8" w:rsidRDefault="00E96C45" w:rsidP="00FF091D">
            <w:pPr>
              <w:spacing w:after="240" w:line="480" w:lineRule="auto"/>
              <w:rPr>
                <w:rFonts w:ascii="Times New Roman" w:eastAsia="Calibri" w:hAnsi="Times New Roman" w:cs="Times New Roman"/>
                <w:sz w:val="24"/>
                <w:szCs w:val="24"/>
              </w:rPr>
            </w:pPr>
          </w:p>
        </w:tc>
        <w:tc>
          <w:tcPr>
            <w:tcW w:w="751" w:type="dxa"/>
            <w:tcBorders>
              <w:top w:val="single" w:sz="4" w:space="0" w:color="auto"/>
              <w:left w:val="single" w:sz="4" w:space="0" w:color="auto"/>
              <w:bottom w:val="single" w:sz="4" w:space="0" w:color="auto"/>
              <w:right w:val="single" w:sz="4" w:space="0" w:color="auto"/>
            </w:tcBorders>
          </w:tcPr>
          <w:p w:rsidR="00E96C45" w:rsidRPr="00587FB8" w:rsidRDefault="00E96C45" w:rsidP="00FF091D">
            <w:pPr>
              <w:spacing w:after="240" w:line="480" w:lineRule="auto"/>
              <w:rPr>
                <w:rFonts w:ascii="Times New Roman" w:eastAsia="Calibri" w:hAnsi="Times New Roman" w:cs="Times New Roman"/>
                <w:sz w:val="24"/>
                <w:szCs w:val="24"/>
              </w:rPr>
            </w:pPr>
          </w:p>
        </w:tc>
        <w:tc>
          <w:tcPr>
            <w:tcW w:w="765" w:type="dxa"/>
            <w:tcBorders>
              <w:top w:val="single" w:sz="4" w:space="0" w:color="auto"/>
              <w:left w:val="single" w:sz="4" w:space="0" w:color="auto"/>
              <w:bottom w:val="single" w:sz="4" w:space="0" w:color="auto"/>
              <w:right w:val="single" w:sz="4" w:space="0" w:color="auto"/>
            </w:tcBorders>
          </w:tcPr>
          <w:p w:rsidR="00E96C45" w:rsidRPr="00587FB8" w:rsidRDefault="00E96C45" w:rsidP="00FF091D">
            <w:pPr>
              <w:spacing w:after="240" w:line="480" w:lineRule="auto"/>
              <w:rPr>
                <w:rFonts w:ascii="Times New Roman" w:eastAsia="Calibri" w:hAnsi="Times New Roman" w:cs="Times New Roman"/>
                <w:sz w:val="24"/>
                <w:szCs w:val="24"/>
              </w:rPr>
            </w:pPr>
          </w:p>
        </w:tc>
        <w:tc>
          <w:tcPr>
            <w:tcW w:w="722" w:type="dxa"/>
            <w:tcBorders>
              <w:top w:val="single" w:sz="4" w:space="0" w:color="auto"/>
              <w:left w:val="single" w:sz="4" w:space="0" w:color="auto"/>
              <w:bottom w:val="single" w:sz="4" w:space="0" w:color="auto"/>
              <w:right w:val="single" w:sz="4" w:space="0" w:color="auto"/>
            </w:tcBorders>
          </w:tcPr>
          <w:p w:rsidR="00E96C45" w:rsidRPr="00587FB8" w:rsidRDefault="00E96C45" w:rsidP="00FF091D">
            <w:pPr>
              <w:spacing w:after="240" w:line="480" w:lineRule="auto"/>
              <w:rPr>
                <w:rFonts w:ascii="Times New Roman" w:eastAsia="Calibri" w:hAnsi="Times New Roman" w:cs="Times New Roman"/>
                <w:sz w:val="24"/>
                <w:szCs w:val="24"/>
              </w:rPr>
            </w:pPr>
          </w:p>
        </w:tc>
      </w:tr>
      <w:tr w:rsidR="00E96C45" w:rsidRPr="00587FB8" w:rsidTr="00BA1983">
        <w:tc>
          <w:tcPr>
            <w:tcW w:w="644" w:type="dxa"/>
            <w:tcBorders>
              <w:top w:val="single" w:sz="4" w:space="0" w:color="auto"/>
              <w:left w:val="single" w:sz="4" w:space="0" w:color="auto"/>
              <w:bottom w:val="single" w:sz="4" w:space="0" w:color="auto"/>
              <w:right w:val="single" w:sz="4" w:space="0" w:color="auto"/>
            </w:tcBorders>
          </w:tcPr>
          <w:p w:rsidR="00E96C45" w:rsidRPr="00587FB8" w:rsidRDefault="00E96C45"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9</w:t>
            </w:r>
          </w:p>
        </w:tc>
        <w:tc>
          <w:tcPr>
            <w:tcW w:w="4491" w:type="dxa"/>
            <w:tcBorders>
              <w:top w:val="single" w:sz="4" w:space="0" w:color="auto"/>
              <w:left w:val="single" w:sz="4" w:space="0" w:color="auto"/>
              <w:bottom w:val="single" w:sz="4" w:space="0" w:color="auto"/>
              <w:right w:val="single" w:sz="4" w:space="0" w:color="auto"/>
            </w:tcBorders>
          </w:tcPr>
          <w:p w:rsidR="00E96C45" w:rsidRPr="00587FB8" w:rsidRDefault="00BF355C" w:rsidP="00FF091D">
            <w:pPr>
              <w:pStyle w:val="NoSpacing"/>
              <w:autoSpaceDE w:val="0"/>
              <w:autoSpaceDN w:val="0"/>
              <w:adjustRightInd w:val="0"/>
              <w:spacing w:after="240"/>
              <w:jc w:val="both"/>
              <w:rPr>
                <w:rFonts w:ascii="Times New Roman" w:hAnsi="Times New Roman"/>
                <w:sz w:val="24"/>
                <w:szCs w:val="24"/>
              </w:rPr>
            </w:pPr>
            <w:r w:rsidRPr="00587FB8">
              <w:rPr>
                <w:rFonts w:ascii="Times New Roman" w:hAnsi="Times New Roman"/>
                <w:sz w:val="24"/>
                <w:szCs w:val="24"/>
              </w:rPr>
              <w:t>Hospital has clear policy of responding to needs and complaints of customers</w:t>
            </w:r>
          </w:p>
        </w:tc>
        <w:tc>
          <w:tcPr>
            <w:tcW w:w="633" w:type="dxa"/>
            <w:tcBorders>
              <w:top w:val="single" w:sz="4" w:space="0" w:color="auto"/>
              <w:left w:val="single" w:sz="4" w:space="0" w:color="auto"/>
              <w:bottom w:val="single" w:sz="4" w:space="0" w:color="auto"/>
              <w:right w:val="single" w:sz="4" w:space="0" w:color="auto"/>
            </w:tcBorders>
          </w:tcPr>
          <w:p w:rsidR="00E96C45" w:rsidRPr="00587FB8" w:rsidRDefault="00E96C45" w:rsidP="00FF091D">
            <w:pPr>
              <w:spacing w:after="240" w:line="480" w:lineRule="auto"/>
              <w:rPr>
                <w:rFonts w:ascii="Times New Roman" w:eastAsia="Calibri" w:hAnsi="Times New Roman" w:cs="Times New Roman"/>
                <w:sz w:val="24"/>
                <w:szCs w:val="24"/>
              </w:rPr>
            </w:pPr>
          </w:p>
        </w:tc>
        <w:tc>
          <w:tcPr>
            <w:tcW w:w="764" w:type="dxa"/>
            <w:tcBorders>
              <w:top w:val="single" w:sz="4" w:space="0" w:color="auto"/>
              <w:left w:val="single" w:sz="4" w:space="0" w:color="auto"/>
              <w:bottom w:val="single" w:sz="4" w:space="0" w:color="auto"/>
              <w:right w:val="single" w:sz="4" w:space="0" w:color="auto"/>
            </w:tcBorders>
          </w:tcPr>
          <w:p w:rsidR="00E96C45" w:rsidRPr="00587FB8" w:rsidRDefault="00E96C45" w:rsidP="00FF091D">
            <w:pPr>
              <w:spacing w:after="240" w:line="480" w:lineRule="auto"/>
              <w:rPr>
                <w:rFonts w:ascii="Times New Roman" w:eastAsia="Calibri" w:hAnsi="Times New Roman" w:cs="Times New Roman"/>
                <w:sz w:val="24"/>
                <w:szCs w:val="24"/>
              </w:rPr>
            </w:pPr>
          </w:p>
        </w:tc>
        <w:tc>
          <w:tcPr>
            <w:tcW w:w="751" w:type="dxa"/>
            <w:tcBorders>
              <w:top w:val="single" w:sz="4" w:space="0" w:color="auto"/>
              <w:left w:val="single" w:sz="4" w:space="0" w:color="auto"/>
              <w:bottom w:val="single" w:sz="4" w:space="0" w:color="auto"/>
              <w:right w:val="single" w:sz="4" w:space="0" w:color="auto"/>
            </w:tcBorders>
          </w:tcPr>
          <w:p w:rsidR="00E96C45" w:rsidRPr="00587FB8" w:rsidRDefault="00E96C45" w:rsidP="00FF091D">
            <w:pPr>
              <w:spacing w:after="240" w:line="480" w:lineRule="auto"/>
              <w:rPr>
                <w:rFonts w:ascii="Times New Roman" w:eastAsia="Calibri" w:hAnsi="Times New Roman" w:cs="Times New Roman"/>
                <w:sz w:val="24"/>
                <w:szCs w:val="24"/>
              </w:rPr>
            </w:pPr>
          </w:p>
        </w:tc>
        <w:tc>
          <w:tcPr>
            <w:tcW w:w="765" w:type="dxa"/>
            <w:tcBorders>
              <w:top w:val="single" w:sz="4" w:space="0" w:color="auto"/>
              <w:left w:val="single" w:sz="4" w:space="0" w:color="auto"/>
              <w:bottom w:val="single" w:sz="4" w:space="0" w:color="auto"/>
              <w:right w:val="single" w:sz="4" w:space="0" w:color="auto"/>
            </w:tcBorders>
          </w:tcPr>
          <w:p w:rsidR="00E96C45" w:rsidRPr="00587FB8" w:rsidRDefault="00E96C45" w:rsidP="00FF091D">
            <w:pPr>
              <w:spacing w:after="240" w:line="480" w:lineRule="auto"/>
              <w:rPr>
                <w:rFonts w:ascii="Times New Roman" w:eastAsia="Calibri" w:hAnsi="Times New Roman" w:cs="Times New Roman"/>
                <w:sz w:val="24"/>
                <w:szCs w:val="24"/>
              </w:rPr>
            </w:pPr>
          </w:p>
        </w:tc>
        <w:tc>
          <w:tcPr>
            <w:tcW w:w="722" w:type="dxa"/>
            <w:tcBorders>
              <w:top w:val="single" w:sz="4" w:space="0" w:color="auto"/>
              <w:left w:val="single" w:sz="4" w:space="0" w:color="auto"/>
              <w:bottom w:val="single" w:sz="4" w:space="0" w:color="auto"/>
              <w:right w:val="single" w:sz="4" w:space="0" w:color="auto"/>
            </w:tcBorders>
          </w:tcPr>
          <w:p w:rsidR="00E96C45" w:rsidRPr="00587FB8" w:rsidRDefault="00E96C45" w:rsidP="00FF091D">
            <w:pPr>
              <w:spacing w:after="240" w:line="480" w:lineRule="auto"/>
              <w:rPr>
                <w:rFonts w:ascii="Times New Roman" w:eastAsia="Calibri" w:hAnsi="Times New Roman" w:cs="Times New Roman"/>
                <w:sz w:val="24"/>
                <w:szCs w:val="24"/>
              </w:rPr>
            </w:pPr>
          </w:p>
        </w:tc>
      </w:tr>
      <w:tr w:rsidR="00561E08" w:rsidRPr="00587FB8" w:rsidTr="00BA1983">
        <w:tc>
          <w:tcPr>
            <w:tcW w:w="644" w:type="dxa"/>
            <w:tcBorders>
              <w:top w:val="single" w:sz="4" w:space="0" w:color="auto"/>
              <w:left w:val="single" w:sz="4" w:space="0" w:color="auto"/>
              <w:bottom w:val="single" w:sz="4" w:space="0" w:color="auto"/>
              <w:right w:val="single" w:sz="4" w:space="0" w:color="auto"/>
            </w:tcBorders>
          </w:tcPr>
          <w:p w:rsidR="00561E08" w:rsidRPr="00587FB8" w:rsidRDefault="00D1086F"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10</w:t>
            </w:r>
          </w:p>
        </w:tc>
        <w:tc>
          <w:tcPr>
            <w:tcW w:w="4491" w:type="dxa"/>
            <w:tcBorders>
              <w:top w:val="single" w:sz="4" w:space="0" w:color="auto"/>
              <w:left w:val="single" w:sz="4" w:space="0" w:color="auto"/>
              <w:bottom w:val="single" w:sz="4" w:space="0" w:color="auto"/>
              <w:right w:val="single" w:sz="4" w:space="0" w:color="auto"/>
            </w:tcBorders>
          </w:tcPr>
          <w:p w:rsidR="00561E08" w:rsidRPr="00587FB8" w:rsidRDefault="0070771B" w:rsidP="00FF091D">
            <w:pPr>
              <w:pStyle w:val="NoSpacing"/>
              <w:autoSpaceDE w:val="0"/>
              <w:autoSpaceDN w:val="0"/>
              <w:adjustRightInd w:val="0"/>
              <w:spacing w:after="240"/>
              <w:rPr>
                <w:rFonts w:ascii="Times New Roman" w:hAnsi="Times New Roman"/>
                <w:sz w:val="24"/>
                <w:szCs w:val="24"/>
              </w:rPr>
            </w:pPr>
            <w:r w:rsidRPr="00587FB8">
              <w:rPr>
                <w:rFonts w:ascii="Times New Roman" w:hAnsi="Times New Roman"/>
                <w:sz w:val="24"/>
                <w:szCs w:val="24"/>
              </w:rPr>
              <w:t xml:space="preserve">Hospital management </w:t>
            </w:r>
            <w:r w:rsidR="00561E08" w:rsidRPr="00587FB8">
              <w:rPr>
                <w:rFonts w:ascii="Times New Roman" w:hAnsi="Times New Roman"/>
                <w:sz w:val="24"/>
                <w:szCs w:val="24"/>
              </w:rPr>
              <w:t>set policies that has engineered loyalty among clients</w:t>
            </w:r>
          </w:p>
        </w:tc>
        <w:tc>
          <w:tcPr>
            <w:tcW w:w="633" w:type="dxa"/>
            <w:tcBorders>
              <w:top w:val="single" w:sz="4" w:space="0" w:color="auto"/>
              <w:left w:val="single" w:sz="4" w:space="0" w:color="auto"/>
              <w:bottom w:val="single" w:sz="4" w:space="0" w:color="auto"/>
              <w:right w:val="single" w:sz="4" w:space="0" w:color="auto"/>
            </w:tcBorders>
          </w:tcPr>
          <w:p w:rsidR="00561E08" w:rsidRPr="00587FB8" w:rsidRDefault="00561E08" w:rsidP="00FF091D">
            <w:pPr>
              <w:spacing w:after="240" w:line="480" w:lineRule="auto"/>
              <w:rPr>
                <w:rFonts w:ascii="Times New Roman" w:eastAsia="Calibri" w:hAnsi="Times New Roman" w:cs="Times New Roman"/>
                <w:sz w:val="24"/>
                <w:szCs w:val="24"/>
              </w:rPr>
            </w:pPr>
          </w:p>
        </w:tc>
        <w:tc>
          <w:tcPr>
            <w:tcW w:w="764" w:type="dxa"/>
            <w:tcBorders>
              <w:top w:val="single" w:sz="4" w:space="0" w:color="auto"/>
              <w:left w:val="single" w:sz="4" w:space="0" w:color="auto"/>
              <w:bottom w:val="single" w:sz="4" w:space="0" w:color="auto"/>
              <w:right w:val="single" w:sz="4" w:space="0" w:color="auto"/>
            </w:tcBorders>
          </w:tcPr>
          <w:p w:rsidR="00561E08" w:rsidRPr="00587FB8" w:rsidRDefault="00561E08" w:rsidP="00FF091D">
            <w:pPr>
              <w:spacing w:after="240" w:line="480" w:lineRule="auto"/>
              <w:rPr>
                <w:rFonts w:ascii="Times New Roman" w:eastAsia="Calibri" w:hAnsi="Times New Roman" w:cs="Times New Roman"/>
                <w:sz w:val="24"/>
                <w:szCs w:val="24"/>
              </w:rPr>
            </w:pPr>
          </w:p>
        </w:tc>
        <w:tc>
          <w:tcPr>
            <w:tcW w:w="751" w:type="dxa"/>
            <w:tcBorders>
              <w:top w:val="single" w:sz="4" w:space="0" w:color="auto"/>
              <w:left w:val="single" w:sz="4" w:space="0" w:color="auto"/>
              <w:bottom w:val="single" w:sz="4" w:space="0" w:color="auto"/>
              <w:right w:val="single" w:sz="4" w:space="0" w:color="auto"/>
            </w:tcBorders>
          </w:tcPr>
          <w:p w:rsidR="00561E08" w:rsidRPr="00587FB8" w:rsidRDefault="00561E08" w:rsidP="00FF091D">
            <w:pPr>
              <w:spacing w:after="240" w:line="480" w:lineRule="auto"/>
              <w:rPr>
                <w:rFonts w:ascii="Times New Roman" w:eastAsia="Calibri" w:hAnsi="Times New Roman" w:cs="Times New Roman"/>
                <w:sz w:val="24"/>
                <w:szCs w:val="24"/>
              </w:rPr>
            </w:pPr>
          </w:p>
        </w:tc>
        <w:tc>
          <w:tcPr>
            <w:tcW w:w="765" w:type="dxa"/>
            <w:tcBorders>
              <w:top w:val="single" w:sz="4" w:space="0" w:color="auto"/>
              <w:left w:val="single" w:sz="4" w:space="0" w:color="auto"/>
              <w:bottom w:val="single" w:sz="4" w:space="0" w:color="auto"/>
              <w:right w:val="single" w:sz="4" w:space="0" w:color="auto"/>
            </w:tcBorders>
          </w:tcPr>
          <w:p w:rsidR="00561E08" w:rsidRPr="00587FB8" w:rsidRDefault="00561E08" w:rsidP="00FF091D">
            <w:pPr>
              <w:spacing w:after="240" w:line="480" w:lineRule="auto"/>
              <w:rPr>
                <w:rFonts w:ascii="Times New Roman" w:eastAsia="Calibri" w:hAnsi="Times New Roman" w:cs="Times New Roman"/>
                <w:sz w:val="24"/>
                <w:szCs w:val="24"/>
              </w:rPr>
            </w:pPr>
          </w:p>
        </w:tc>
        <w:tc>
          <w:tcPr>
            <w:tcW w:w="722" w:type="dxa"/>
            <w:tcBorders>
              <w:top w:val="single" w:sz="4" w:space="0" w:color="auto"/>
              <w:left w:val="single" w:sz="4" w:space="0" w:color="auto"/>
              <w:bottom w:val="single" w:sz="4" w:space="0" w:color="auto"/>
              <w:right w:val="single" w:sz="4" w:space="0" w:color="auto"/>
            </w:tcBorders>
          </w:tcPr>
          <w:p w:rsidR="00561E08" w:rsidRPr="00587FB8" w:rsidRDefault="00561E08" w:rsidP="00FF091D">
            <w:pPr>
              <w:spacing w:after="240" w:line="480" w:lineRule="auto"/>
              <w:rPr>
                <w:rFonts w:ascii="Times New Roman" w:eastAsia="Calibri" w:hAnsi="Times New Roman" w:cs="Times New Roman"/>
                <w:sz w:val="24"/>
                <w:szCs w:val="24"/>
              </w:rPr>
            </w:pPr>
          </w:p>
        </w:tc>
      </w:tr>
      <w:tr w:rsidR="00561E08" w:rsidRPr="00587FB8" w:rsidTr="00BA1983">
        <w:tc>
          <w:tcPr>
            <w:tcW w:w="644" w:type="dxa"/>
            <w:tcBorders>
              <w:top w:val="single" w:sz="4" w:space="0" w:color="auto"/>
              <w:left w:val="single" w:sz="4" w:space="0" w:color="auto"/>
              <w:bottom w:val="single" w:sz="4" w:space="0" w:color="auto"/>
              <w:right w:val="single" w:sz="4" w:space="0" w:color="auto"/>
            </w:tcBorders>
          </w:tcPr>
          <w:p w:rsidR="00561E08" w:rsidRPr="00587FB8" w:rsidRDefault="00D1086F"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lastRenderedPageBreak/>
              <w:t>11</w:t>
            </w:r>
          </w:p>
        </w:tc>
        <w:tc>
          <w:tcPr>
            <w:tcW w:w="4491" w:type="dxa"/>
            <w:tcBorders>
              <w:top w:val="single" w:sz="4" w:space="0" w:color="auto"/>
              <w:left w:val="single" w:sz="4" w:space="0" w:color="auto"/>
              <w:bottom w:val="single" w:sz="4" w:space="0" w:color="auto"/>
              <w:right w:val="single" w:sz="4" w:space="0" w:color="auto"/>
            </w:tcBorders>
          </w:tcPr>
          <w:p w:rsidR="00561E08" w:rsidRPr="00587FB8" w:rsidRDefault="00561E08" w:rsidP="00FF091D">
            <w:pPr>
              <w:pStyle w:val="NoSpacing"/>
              <w:autoSpaceDE w:val="0"/>
              <w:autoSpaceDN w:val="0"/>
              <w:adjustRightInd w:val="0"/>
              <w:spacing w:after="240"/>
              <w:rPr>
                <w:rFonts w:ascii="Times New Roman" w:hAnsi="Times New Roman"/>
                <w:sz w:val="24"/>
                <w:szCs w:val="24"/>
              </w:rPr>
            </w:pPr>
            <w:r w:rsidRPr="00587FB8">
              <w:rPr>
                <w:rFonts w:ascii="Times New Roman" w:hAnsi="Times New Roman"/>
                <w:sz w:val="24"/>
                <w:szCs w:val="24"/>
              </w:rPr>
              <w:t>Hospital polices facilitate good customer-staff relationship</w:t>
            </w:r>
          </w:p>
        </w:tc>
        <w:tc>
          <w:tcPr>
            <w:tcW w:w="633" w:type="dxa"/>
            <w:tcBorders>
              <w:top w:val="single" w:sz="4" w:space="0" w:color="auto"/>
              <w:left w:val="single" w:sz="4" w:space="0" w:color="auto"/>
              <w:bottom w:val="single" w:sz="4" w:space="0" w:color="auto"/>
              <w:right w:val="single" w:sz="4" w:space="0" w:color="auto"/>
            </w:tcBorders>
          </w:tcPr>
          <w:p w:rsidR="00561E08" w:rsidRPr="00587FB8" w:rsidRDefault="00561E08" w:rsidP="00FF091D">
            <w:pPr>
              <w:spacing w:after="240" w:line="480" w:lineRule="auto"/>
              <w:rPr>
                <w:rFonts w:ascii="Times New Roman" w:eastAsia="Calibri" w:hAnsi="Times New Roman" w:cs="Times New Roman"/>
                <w:sz w:val="24"/>
                <w:szCs w:val="24"/>
              </w:rPr>
            </w:pPr>
          </w:p>
        </w:tc>
        <w:tc>
          <w:tcPr>
            <w:tcW w:w="764" w:type="dxa"/>
            <w:tcBorders>
              <w:top w:val="single" w:sz="4" w:space="0" w:color="auto"/>
              <w:left w:val="single" w:sz="4" w:space="0" w:color="auto"/>
              <w:bottom w:val="single" w:sz="4" w:space="0" w:color="auto"/>
              <w:right w:val="single" w:sz="4" w:space="0" w:color="auto"/>
            </w:tcBorders>
          </w:tcPr>
          <w:p w:rsidR="00561E08" w:rsidRPr="00587FB8" w:rsidRDefault="00561E08" w:rsidP="00FF091D">
            <w:pPr>
              <w:spacing w:after="240" w:line="480" w:lineRule="auto"/>
              <w:rPr>
                <w:rFonts w:ascii="Times New Roman" w:eastAsia="Calibri" w:hAnsi="Times New Roman" w:cs="Times New Roman"/>
                <w:sz w:val="24"/>
                <w:szCs w:val="24"/>
              </w:rPr>
            </w:pPr>
          </w:p>
        </w:tc>
        <w:tc>
          <w:tcPr>
            <w:tcW w:w="751" w:type="dxa"/>
            <w:tcBorders>
              <w:top w:val="single" w:sz="4" w:space="0" w:color="auto"/>
              <w:left w:val="single" w:sz="4" w:space="0" w:color="auto"/>
              <w:bottom w:val="single" w:sz="4" w:space="0" w:color="auto"/>
              <w:right w:val="single" w:sz="4" w:space="0" w:color="auto"/>
            </w:tcBorders>
          </w:tcPr>
          <w:p w:rsidR="00561E08" w:rsidRPr="00587FB8" w:rsidRDefault="00561E08" w:rsidP="00FF091D">
            <w:pPr>
              <w:spacing w:after="240" w:line="480" w:lineRule="auto"/>
              <w:rPr>
                <w:rFonts w:ascii="Times New Roman" w:eastAsia="Calibri" w:hAnsi="Times New Roman" w:cs="Times New Roman"/>
                <w:sz w:val="24"/>
                <w:szCs w:val="24"/>
              </w:rPr>
            </w:pPr>
          </w:p>
        </w:tc>
        <w:tc>
          <w:tcPr>
            <w:tcW w:w="765" w:type="dxa"/>
            <w:tcBorders>
              <w:top w:val="single" w:sz="4" w:space="0" w:color="auto"/>
              <w:left w:val="single" w:sz="4" w:space="0" w:color="auto"/>
              <w:bottom w:val="single" w:sz="4" w:space="0" w:color="auto"/>
              <w:right w:val="single" w:sz="4" w:space="0" w:color="auto"/>
            </w:tcBorders>
          </w:tcPr>
          <w:p w:rsidR="00561E08" w:rsidRPr="00587FB8" w:rsidRDefault="00561E08" w:rsidP="00FF091D">
            <w:pPr>
              <w:spacing w:after="240" w:line="480" w:lineRule="auto"/>
              <w:rPr>
                <w:rFonts w:ascii="Times New Roman" w:eastAsia="Calibri" w:hAnsi="Times New Roman" w:cs="Times New Roman"/>
                <w:sz w:val="24"/>
                <w:szCs w:val="24"/>
              </w:rPr>
            </w:pPr>
          </w:p>
        </w:tc>
        <w:tc>
          <w:tcPr>
            <w:tcW w:w="722" w:type="dxa"/>
            <w:tcBorders>
              <w:top w:val="single" w:sz="4" w:space="0" w:color="auto"/>
              <w:left w:val="single" w:sz="4" w:space="0" w:color="auto"/>
              <w:bottom w:val="single" w:sz="4" w:space="0" w:color="auto"/>
              <w:right w:val="single" w:sz="4" w:space="0" w:color="auto"/>
            </w:tcBorders>
          </w:tcPr>
          <w:p w:rsidR="00561E08" w:rsidRPr="00587FB8" w:rsidRDefault="00561E08" w:rsidP="00FF091D">
            <w:pPr>
              <w:spacing w:after="240" w:line="480" w:lineRule="auto"/>
              <w:rPr>
                <w:rFonts w:ascii="Times New Roman" w:eastAsia="Calibri" w:hAnsi="Times New Roman" w:cs="Times New Roman"/>
                <w:sz w:val="24"/>
                <w:szCs w:val="24"/>
              </w:rPr>
            </w:pPr>
          </w:p>
        </w:tc>
      </w:tr>
    </w:tbl>
    <w:p w:rsidR="00083061" w:rsidRPr="00587FB8" w:rsidRDefault="003E275F" w:rsidP="00FF091D">
      <w:pPr>
        <w:spacing w:after="240" w:line="480" w:lineRule="auto"/>
        <w:jc w:val="both"/>
        <w:rPr>
          <w:rFonts w:ascii="Times New Roman" w:hAnsi="Times New Roman" w:cs="Times New Roman"/>
          <w:b/>
          <w:bCs/>
          <w:sz w:val="24"/>
          <w:szCs w:val="24"/>
          <w:lang w:val="en-GB"/>
        </w:rPr>
      </w:pPr>
      <w:r w:rsidRPr="00587FB8">
        <w:rPr>
          <w:rFonts w:ascii="Times New Roman" w:hAnsi="Times New Roman" w:cs="Times New Roman"/>
          <w:b/>
          <w:bCs/>
          <w:sz w:val="24"/>
          <w:szCs w:val="24"/>
          <w:lang w:val="en-GB"/>
        </w:rPr>
        <w:t xml:space="preserve">Section </w:t>
      </w:r>
      <w:r w:rsidR="009E6C8C" w:rsidRPr="00587FB8">
        <w:rPr>
          <w:rFonts w:ascii="Times New Roman" w:hAnsi="Times New Roman" w:cs="Times New Roman"/>
          <w:b/>
          <w:bCs/>
          <w:sz w:val="24"/>
          <w:szCs w:val="24"/>
          <w:lang w:val="en-GB"/>
        </w:rPr>
        <w:t>D</w:t>
      </w:r>
      <w:r w:rsidRPr="00587FB8">
        <w:rPr>
          <w:rFonts w:ascii="Times New Roman" w:hAnsi="Times New Roman" w:cs="Times New Roman"/>
          <w:b/>
          <w:bCs/>
          <w:sz w:val="24"/>
          <w:szCs w:val="24"/>
          <w:lang w:val="en-GB"/>
        </w:rPr>
        <w:t xml:space="preserve">: </w:t>
      </w:r>
      <w:r w:rsidR="00BA1983" w:rsidRPr="00587FB8">
        <w:rPr>
          <w:rFonts w:ascii="Times New Roman" w:hAnsi="Times New Roman" w:cs="Times New Roman"/>
          <w:b/>
          <w:bCs/>
          <w:sz w:val="24"/>
          <w:szCs w:val="24"/>
          <w:lang w:val="en-GB"/>
        </w:rPr>
        <w:t>Service Delivery</w:t>
      </w:r>
    </w:p>
    <w:p w:rsidR="003E275F" w:rsidRPr="00587FB8" w:rsidRDefault="00D92371" w:rsidP="00FF091D">
      <w:pPr>
        <w:spacing w:after="240" w:line="480" w:lineRule="auto"/>
        <w:jc w:val="both"/>
        <w:rPr>
          <w:rFonts w:ascii="Times New Roman" w:eastAsia="Calibri" w:hAnsi="Times New Roman" w:cs="Times New Roman"/>
          <w:sz w:val="24"/>
          <w:szCs w:val="24"/>
        </w:rPr>
      </w:pPr>
      <w:r w:rsidRPr="00587FB8">
        <w:rPr>
          <w:rFonts w:ascii="Times New Roman" w:eastAsia="Calibri" w:hAnsi="Times New Roman" w:cs="Times New Roman"/>
          <w:sz w:val="24"/>
          <w:szCs w:val="24"/>
        </w:rPr>
        <w:t xml:space="preserve">To what extent do you agree or disagree with the following statements on </w:t>
      </w:r>
      <w:r w:rsidR="00BA1983" w:rsidRPr="00587FB8">
        <w:rPr>
          <w:rFonts w:ascii="Times New Roman" w:eastAsia="Calibri" w:hAnsi="Times New Roman" w:cs="Times New Roman"/>
          <w:sz w:val="24"/>
          <w:szCs w:val="24"/>
        </w:rPr>
        <w:t>service delivery</w:t>
      </w:r>
      <w:r w:rsidRPr="00587FB8">
        <w:rPr>
          <w:rFonts w:ascii="Times New Roman" w:eastAsia="Calibri" w:hAnsi="Times New Roman" w:cs="Times New Roman"/>
          <w:sz w:val="24"/>
          <w:szCs w:val="24"/>
        </w:rPr>
        <w:t xml:space="preserve">? </w:t>
      </w:r>
    </w:p>
    <w:p w:rsidR="00D92371" w:rsidRPr="00587FB8" w:rsidRDefault="00D92371" w:rsidP="00FF091D">
      <w:pPr>
        <w:spacing w:after="240" w:line="480" w:lineRule="auto"/>
        <w:jc w:val="both"/>
        <w:rPr>
          <w:rFonts w:ascii="Times New Roman" w:eastAsia="Calibri" w:hAnsi="Times New Roman" w:cs="Times New Roman"/>
          <w:sz w:val="24"/>
          <w:szCs w:val="24"/>
        </w:rPr>
      </w:pPr>
      <w:r w:rsidRPr="00587FB8">
        <w:rPr>
          <w:rFonts w:ascii="Times New Roman" w:eastAsia="Calibri" w:hAnsi="Times New Roman" w:cs="Times New Roman"/>
          <w:sz w:val="24"/>
          <w:szCs w:val="24"/>
        </w:rPr>
        <w:t xml:space="preserve">Where; </w:t>
      </w:r>
      <w:r w:rsidRPr="00587FB8">
        <w:rPr>
          <w:rFonts w:ascii="Times New Roman" w:eastAsia="Calibri" w:hAnsi="Times New Roman" w:cs="Times New Roman"/>
          <w:b/>
          <w:sz w:val="24"/>
          <w:szCs w:val="24"/>
        </w:rPr>
        <w:t xml:space="preserve">5 </w:t>
      </w:r>
      <w:r w:rsidR="003E275F"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 xml:space="preserve">strongly agree, 4 </w:t>
      </w:r>
      <w:r w:rsidR="003E275F"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 xml:space="preserve">agree, 3 </w:t>
      </w:r>
      <w:r w:rsidR="003E275F" w:rsidRPr="00587FB8">
        <w:rPr>
          <w:rFonts w:ascii="Times New Roman" w:eastAsia="Calibri" w:hAnsi="Times New Roman" w:cs="Times New Roman"/>
          <w:b/>
          <w:sz w:val="24"/>
          <w:szCs w:val="24"/>
        </w:rPr>
        <w:t>=</w:t>
      </w:r>
      <w:r w:rsidR="00083061" w:rsidRPr="00587FB8">
        <w:rPr>
          <w:rFonts w:ascii="Times New Roman" w:hAnsi="Times New Roman" w:cs="Times New Roman"/>
          <w:b/>
          <w:sz w:val="24"/>
          <w:szCs w:val="24"/>
        </w:rPr>
        <w:t>fairly agree,</w:t>
      </w:r>
      <w:r w:rsidRPr="00587FB8">
        <w:rPr>
          <w:rFonts w:ascii="Times New Roman" w:eastAsia="Calibri" w:hAnsi="Times New Roman" w:cs="Times New Roman"/>
          <w:b/>
          <w:sz w:val="24"/>
          <w:szCs w:val="24"/>
        </w:rPr>
        <w:t xml:space="preserve"> 2 </w:t>
      </w:r>
      <w:r w:rsidR="003E275F"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 xml:space="preserve">disagree, 1 </w:t>
      </w:r>
      <w:r w:rsidR="003E275F" w:rsidRPr="00587FB8">
        <w:rPr>
          <w:rFonts w:ascii="Times New Roman" w:eastAsia="Calibri" w:hAnsi="Times New Roman" w:cs="Times New Roman"/>
          <w:b/>
          <w:sz w:val="24"/>
          <w:szCs w:val="24"/>
        </w:rPr>
        <w:t>=</w:t>
      </w:r>
      <w:r w:rsidRPr="00587FB8">
        <w:rPr>
          <w:rFonts w:ascii="Times New Roman" w:eastAsia="Calibri" w:hAnsi="Times New Roman" w:cs="Times New Roman"/>
          <w:b/>
          <w:sz w:val="24"/>
          <w:szCs w:val="24"/>
        </w:rPr>
        <w:t>strongly disagree</w:t>
      </w:r>
      <w:r w:rsidRPr="00587FB8">
        <w:rPr>
          <w:rFonts w:ascii="Times New Roman" w:eastAsia="Calibri" w:hAnsi="Times New Roman" w:cs="Times New Roman"/>
          <w:sz w:val="24"/>
          <w:szCs w:val="24"/>
        </w:rPr>
        <w:t>.</w:t>
      </w:r>
    </w:p>
    <w:tbl>
      <w:tblPr>
        <w:tblW w:w="0" w:type="auto"/>
        <w:tblLook w:val="04A0" w:firstRow="1" w:lastRow="0" w:firstColumn="1" w:lastColumn="0" w:noHBand="0" w:noVBand="1"/>
      </w:tblPr>
      <w:tblGrid>
        <w:gridCol w:w="638"/>
        <w:gridCol w:w="5574"/>
        <w:gridCol w:w="445"/>
        <w:gridCol w:w="531"/>
        <w:gridCol w:w="445"/>
        <w:gridCol w:w="445"/>
        <w:gridCol w:w="466"/>
      </w:tblGrid>
      <w:tr w:rsidR="00D92371" w:rsidRPr="00587FB8" w:rsidTr="00083061">
        <w:tc>
          <w:tcPr>
            <w:tcW w:w="6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758" w:type="dxa"/>
            <w:tcBorders>
              <w:top w:val="single" w:sz="4" w:space="0" w:color="auto"/>
              <w:left w:val="single" w:sz="4" w:space="0" w:color="auto"/>
              <w:bottom w:val="single" w:sz="4" w:space="0" w:color="auto"/>
              <w:right w:val="single" w:sz="4" w:space="0" w:color="auto"/>
            </w:tcBorders>
          </w:tcPr>
          <w:p w:rsidR="00D92371" w:rsidRPr="00587FB8" w:rsidRDefault="00083061" w:rsidP="00FF091D">
            <w:pPr>
              <w:spacing w:after="240" w:line="480" w:lineRule="auto"/>
              <w:rPr>
                <w:rFonts w:ascii="Times New Roman" w:eastAsia="Calibri" w:hAnsi="Times New Roman" w:cs="Times New Roman"/>
                <w:b/>
                <w:sz w:val="24"/>
                <w:szCs w:val="24"/>
              </w:rPr>
            </w:pPr>
            <w:r w:rsidRPr="00587FB8">
              <w:rPr>
                <w:rFonts w:ascii="Times New Roman" w:eastAsia="Calibri" w:hAnsi="Times New Roman" w:cs="Times New Roman"/>
                <w:b/>
                <w:sz w:val="24"/>
                <w:szCs w:val="24"/>
              </w:rPr>
              <w:t>Statements on service delivery</w:t>
            </w: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4</w:t>
            </w: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3</w:t>
            </w: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2</w:t>
            </w:r>
          </w:p>
        </w:tc>
        <w:tc>
          <w:tcPr>
            <w:tcW w:w="47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r w:rsidRPr="00587FB8">
              <w:rPr>
                <w:rFonts w:ascii="Times New Roman" w:eastAsia="Calibri" w:hAnsi="Times New Roman" w:cs="Times New Roman"/>
                <w:sz w:val="24"/>
                <w:szCs w:val="24"/>
              </w:rPr>
              <w:t>1</w:t>
            </w:r>
          </w:p>
        </w:tc>
      </w:tr>
      <w:tr w:rsidR="00D92371" w:rsidRPr="00587FB8" w:rsidTr="00083061">
        <w:tc>
          <w:tcPr>
            <w:tcW w:w="6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lang w:val="en-GB"/>
              </w:rPr>
            </w:pPr>
            <w:r w:rsidRPr="00587FB8">
              <w:rPr>
                <w:rFonts w:ascii="Times New Roman" w:eastAsia="Calibri" w:hAnsi="Times New Roman" w:cs="Times New Roman"/>
                <w:sz w:val="24"/>
                <w:szCs w:val="24"/>
                <w:lang w:val="en-GB"/>
              </w:rPr>
              <w:t>1</w:t>
            </w:r>
          </w:p>
        </w:tc>
        <w:tc>
          <w:tcPr>
            <w:tcW w:w="5758" w:type="dxa"/>
            <w:tcBorders>
              <w:top w:val="single" w:sz="4" w:space="0" w:color="auto"/>
              <w:left w:val="single" w:sz="4" w:space="0" w:color="auto"/>
              <w:bottom w:val="single" w:sz="4" w:space="0" w:color="auto"/>
              <w:right w:val="single" w:sz="4" w:space="0" w:color="auto"/>
            </w:tcBorders>
          </w:tcPr>
          <w:p w:rsidR="00D92371" w:rsidRPr="00587FB8" w:rsidRDefault="00391E3F" w:rsidP="00FF091D">
            <w:pPr>
              <w:spacing w:after="240" w:line="240" w:lineRule="auto"/>
              <w:rPr>
                <w:rFonts w:ascii="Times New Roman" w:hAnsi="Times New Roman" w:cs="Times New Roman"/>
                <w:bCs/>
                <w:sz w:val="24"/>
                <w:szCs w:val="24"/>
              </w:rPr>
            </w:pPr>
            <w:r w:rsidRPr="00587FB8">
              <w:rPr>
                <w:rFonts w:ascii="Times New Roman" w:hAnsi="Times New Roman" w:cs="Times New Roman"/>
                <w:bCs/>
                <w:sz w:val="24"/>
                <w:szCs w:val="24"/>
              </w:rPr>
              <w:t>Quality of service provided by the hospital is excellent</w:t>
            </w: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r w:rsidR="00391E3F" w:rsidRPr="00587FB8" w:rsidTr="00083061">
        <w:tc>
          <w:tcPr>
            <w:tcW w:w="650" w:type="dxa"/>
            <w:tcBorders>
              <w:top w:val="single" w:sz="4" w:space="0" w:color="auto"/>
              <w:left w:val="single" w:sz="4" w:space="0" w:color="auto"/>
              <w:bottom w:val="single" w:sz="4" w:space="0" w:color="auto"/>
              <w:right w:val="single" w:sz="4" w:space="0" w:color="auto"/>
            </w:tcBorders>
          </w:tcPr>
          <w:p w:rsidR="00391E3F" w:rsidRPr="00587FB8" w:rsidRDefault="00391E3F" w:rsidP="00FF091D">
            <w:pPr>
              <w:spacing w:after="240" w:line="480" w:lineRule="auto"/>
              <w:rPr>
                <w:rFonts w:ascii="Times New Roman" w:eastAsia="Calibri" w:hAnsi="Times New Roman" w:cs="Times New Roman"/>
                <w:sz w:val="24"/>
                <w:szCs w:val="24"/>
                <w:lang w:val="en-GB"/>
              </w:rPr>
            </w:pPr>
            <w:r w:rsidRPr="00587FB8">
              <w:rPr>
                <w:rFonts w:ascii="Times New Roman" w:eastAsia="Calibri" w:hAnsi="Times New Roman" w:cs="Times New Roman"/>
                <w:sz w:val="24"/>
                <w:szCs w:val="24"/>
                <w:lang w:val="en-GB"/>
              </w:rPr>
              <w:t>2</w:t>
            </w:r>
          </w:p>
        </w:tc>
        <w:tc>
          <w:tcPr>
            <w:tcW w:w="5758" w:type="dxa"/>
            <w:tcBorders>
              <w:top w:val="single" w:sz="4" w:space="0" w:color="auto"/>
              <w:left w:val="single" w:sz="4" w:space="0" w:color="auto"/>
              <w:bottom w:val="single" w:sz="4" w:space="0" w:color="auto"/>
              <w:right w:val="single" w:sz="4" w:space="0" w:color="auto"/>
            </w:tcBorders>
          </w:tcPr>
          <w:p w:rsidR="00391E3F" w:rsidRPr="00587FB8" w:rsidRDefault="00391E3F" w:rsidP="00FF091D">
            <w:pPr>
              <w:spacing w:after="240" w:line="240" w:lineRule="auto"/>
              <w:rPr>
                <w:rFonts w:ascii="Times New Roman" w:hAnsi="Times New Roman" w:cs="Times New Roman"/>
                <w:bCs/>
                <w:sz w:val="24"/>
                <w:szCs w:val="24"/>
              </w:rPr>
            </w:pPr>
            <w:r w:rsidRPr="00587FB8">
              <w:rPr>
                <w:rFonts w:ascii="Times New Roman" w:hAnsi="Times New Roman" w:cs="Times New Roman"/>
                <w:sz w:val="24"/>
                <w:szCs w:val="24"/>
              </w:rPr>
              <w:t xml:space="preserve">The staffs adhere to efficiency slogan producing the best using limited resources available </w:t>
            </w:r>
          </w:p>
        </w:tc>
        <w:tc>
          <w:tcPr>
            <w:tcW w:w="450" w:type="dxa"/>
            <w:tcBorders>
              <w:top w:val="single" w:sz="4" w:space="0" w:color="auto"/>
              <w:left w:val="single" w:sz="4" w:space="0" w:color="auto"/>
              <w:bottom w:val="single" w:sz="4" w:space="0" w:color="auto"/>
              <w:right w:val="single" w:sz="4" w:space="0" w:color="auto"/>
            </w:tcBorders>
          </w:tcPr>
          <w:p w:rsidR="00391E3F" w:rsidRPr="00587FB8" w:rsidRDefault="00391E3F"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91E3F" w:rsidRPr="00587FB8" w:rsidRDefault="00391E3F"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391E3F" w:rsidRPr="00587FB8" w:rsidRDefault="00391E3F"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391E3F" w:rsidRPr="00587FB8" w:rsidRDefault="00391E3F"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391E3F" w:rsidRPr="00587FB8" w:rsidRDefault="00391E3F" w:rsidP="00FF091D">
            <w:pPr>
              <w:spacing w:after="240" w:line="480" w:lineRule="auto"/>
              <w:rPr>
                <w:rFonts w:ascii="Times New Roman" w:eastAsia="Calibri" w:hAnsi="Times New Roman" w:cs="Times New Roman"/>
                <w:sz w:val="24"/>
                <w:szCs w:val="24"/>
              </w:rPr>
            </w:pPr>
          </w:p>
        </w:tc>
      </w:tr>
      <w:tr w:rsidR="0076781B" w:rsidRPr="00587FB8" w:rsidTr="00083061">
        <w:tc>
          <w:tcPr>
            <w:tcW w:w="650" w:type="dxa"/>
            <w:tcBorders>
              <w:top w:val="single" w:sz="4" w:space="0" w:color="auto"/>
              <w:left w:val="single" w:sz="4" w:space="0" w:color="auto"/>
              <w:bottom w:val="single" w:sz="4" w:space="0" w:color="auto"/>
              <w:right w:val="single" w:sz="4" w:space="0" w:color="auto"/>
            </w:tcBorders>
          </w:tcPr>
          <w:p w:rsidR="0076781B" w:rsidRPr="00587FB8" w:rsidRDefault="00391E3F" w:rsidP="00FF091D">
            <w:pPr>
              <w:spacing w:after="240" w:line="480" w:lineRule="auto"/>
              <w:rPr>
                <w:rFonts w:ascii="Times New Roman" w:eastAsia="Calibri" w:hAnsi="Times New Roman" w:cs="Times New Roman"/>
                <w:sz w:val="24"/>
                <w:szCs w:val="24"/>
                <w:lang w:val="en-GB"/>
              </w:rPr>
            </w:pPr>
            <w:r w:rsidRPr="00587FB8">
              <w:rPr>
                <w:rFonts w:ascii="Times New Roman" w:eastAsia="Calibri" w:hAnsi="Times New Roman" w:cs="Times New Roman"/>
                <w:sz w:val="24"/>
                <w:szCs w:val="24"/>
                <w:lang w:val="en-GB"/>
              </w:rPr>
              <w:t>3</w:t>
            </w:r>
          </w:p>
        </w:tc>
        <w:tc>
          <w:tcPr>
            <w:tcW w:w="5758" w:type="dxa"/>
            <w:tcBorders>
              <w:top w:val="single" w:sz="4" w:space="0" w:color="auto"/>
              <w:left w:val="single" w:sz="4" w:space="0" w:color="auto"/>
              <w:bottom w:val="single" w:sz="4" w:space="0" w:color="auto"/>
              <w:right w:val="single" w:sz="4" w:space="0" w:color="auto"/>
            </w:tcBorders>
          </w:tcPr>
          <w:p w:rsidR="0076781B" w:rsidRPr="00587FB8" w:rsidRDefault="008941CF"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Customers are satisfied with services delivered </w:t>
            </w:r>
            <w:r w:rsidR="00391E3F" w:rsidRPr="00587FB8">
              <w:rPr>
                <w:rFonts w:ascii="Times New Roman" w:hAnsi="Times New Roman" w:cs="Times New Roman"/>
                <w:sz w:val="24"/>
                <w:szCs w:val="24"/>
              </w:rPr>
              <w:t>at the hospital</w:t>
            </w:r>
          </w:p>
        </w:tc>
        <w:tc>
          <w:tcPr>
            <w:tcW w:w="450"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r>
      <w:tr w:rsidR="00391E3F" w:rsidRPr="00587FB8" w:rsidTr="00083061">
        <w:tc>
          <w:tcPr>
            <w:tcW w:w="650" w:type="dxa"/>
            <w:tcBorders>
              <w:top w:val="single" w:sz="4" w:space="0" w:color="auto"/>
              <w:left w:val="single" w:sz="4" w:space="0" w:color="auto"/>
              <w:bottom w:val="single" w:sz="4" w:space="0" w:color="auto"/>
              <w:right w:val="single" w:sz="4" w:space="0" w:color="auto"/>
            </w:tcBorders>
          </w:tcPr>
          <w:p w:rsidR="00391E3F" w:rsidRPr="00587FB8" w:rsidRDefault="00391E3F" w:rsidP="00FF091D">
            <w:pPr>
              <w:spacing w:after="240" w:line="480" w:lineRule="auto"/>
              <w:rPr>
                <w:rFonts w:ascii="Times New Roman" w:eastAsia="Calibri" w:hAnsi="Times New Roman" w:cs="Times New Roman"/>
                <w:sz w:val="24"/>
                <w:szCs w:val="24"/>
                <w:lang w:val="en-GB"/>
              </w:rPr>
            </w:pPr>
            <w:r w:rsidRPr="00587FB8">
              <w:rPr>
                <w:rFonts w:ascii="Times New Roman" w:eastAsia="Calibri" w:hAnsi="Times New Roman" w:cs="Times New Roman"/>
                <w:sz w:val="24"/>
                <w:szCs w:val="24"/>
                <w:lang w:val="en-GB"/>
              </w:rPr>
              <w:t>4</w:t>
            </w:r>
          </w:p>
        </w:tc>
        <w:tc>
          <w:tcPr>
            <w:tcW w:w="5758" w:type="dxa"/>
            <w:tcBorders>
              <w:top w:val="single" w:sz="4" w:space="0" w:color="auto"/>
              <w:left w:val="single" w:sz="4" w:space="0" w:color="auto"/>
              <w:bottom w:val="single" w:sz="4" w:space="0" w:color="auto"/>
              <w:right w:val="single" w:sz="4" w:space="0" w:color="auto"/>
            </w:tcBorders>
          </w:tcPr>
          <w:p w:rsidR="00391E3F" w:rsidRPr="00587FB8" w:rsidRDefault="0087629D"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Our patients have always been satisfied and appreciation has always reached our desk </w:t>
            </w:r>
          </w:p>
        </w:tc>
        <w:tc>
          <w:tcPr>
            <w:tcW w:w="450" w:type="dxa"/>
            <w:tcBorders>
              <w:top w:val="single" w:sz="4" w:space="0" w:color="auto"/>
              <w:left w:val="single" w:sz="4" w:space="0" w:color="auto"/>
              <w:bottom w:val="single" w:sz="4" w:space="0" w:color="auto"/>
              <w:right w:val="single" w:sz="4" w:space="0" w:color="auto"/>
            </w:tcBorders>
          </w:tcPr>
          <w:p w:rsidR="00391E3F" w:rsidRPr="00587FB8" w:rsidRDefault="00391E3F"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391E3F" w:rsidRPr="00587FB8" w:rsidRDefault="00391E3F"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391E3F" w:rsidRPr="00587FB8" w:rsidRDefault="00391E3F"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391E3F" w:rsidRPr="00587FB8" w:rsidRDefault="00391E3F"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391E3F" w:rsidRPr="00587FB8" w:rsidRDefault="00391E3F" w:rsidP="00FF091D">
            <w:pPr>
              <w:spacing w:after="240" w:line="480" w:lineRule="auto"/>
              <w:rPr>
                <w:rFonts w:ascii="Times New Roman" w:eastAsia="Calibri" w:hAnsi="Times New Roman" w:cs="Times New Roman"/>
                <w:sz w:val="24"/>
                <w:szCs w:val="24"/>
              </w:rPr>
            </w:pPr>
          </w:p>
        </w:tc>
      </w:tr>
      <w:tr w:rsidR="00D92371" w:rsidRPr="00587FB8" w:rsidTr="00083061">
        <w:tc>
          <w:tcPr>
            <w:tcW w:w="650" w:type="dxa"/>
            <w:tcBorders>
              <w:top w:val="single" w:sz="4" w:space="0" w:color="auto"/>
              <w:left w:val="single" w:sz="4" w:space="0" w:color="auto"/>
              <w:bottom w:val="single" w:sz="4" w:space="0" w:color="auto"/>
              <w:right w:val="single" w:sz="4" w:space="0" w:color="auto"/>
            </w:tcBorders>
          </w:tcPr>
          <w:p w:rsidR="00D92371" w:rsidRPr="00587FB8" w:rsidRDefault="00391E3F" w:rsidP="00FF091D">
            <w:pPr>
              <w:spacing w:after="240" w:line="480" w:lineRule="auto"/>
              <w:rPr>
                <w:rFonts w:ascii="Times New Roman" w:eastAsia="Calibri" w:hAnsi="Times New Roman" w:cs="Times New Roman"/>
                <w:sz w:val="24"/>
                <w:szCs w:val="24"/>
                <w:lang w:val="en-GB"/>
              </w:rPr>
            </w:pPr>
            <w:r w:rsidRPr="00587FB8">
              <w:rPr>
                <w:rFonts w:ascii="Times New Roman" w:eastAsia="Calibri" w:hAnsi="Times New Roman" w:cs="Times New Roman"/>
                <w:sz w:val="24"/>
                <w:szCs w:val="24"/>
                <w:lang w:val="en-GB"/>
              </w:rPr>
              <w:t>5</w:t>
            </w:r>
          </w:p>
        </w:tc>
        <w:tc>
          <w:tcPr>
            <w:tcW w:w="5758" w:type="dxa"/>
            <w:tcBorders>
              <w:top w:val="single" w:sz="4" w:space="0" w:color="auto"/>
              <w:left w:val="single" w:sz="4" w:space="0" w:color="auto"/>
              <w:bottom w:val="single" w:sz="4" w:space="0" w:color="auto"/>
              <w:right w:val="single" w:sz="4" w:space="0" w:color="auto"/>
            </w:tcBorders>
          </w:tcPr>
          <w:p w:rsidR="00D92371" w:rsidRPr="00587FB8" w:rsidRDefault="0087629D"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Patients are always served upon arrival</w:t>
            </w: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D92371" w:rsidRPr="00587FB8" w:rsidRDefault="00D92371" w:rsidP="00FF091D">
            <w:pPr>
              <w:spacing w:after="240" w:line="480" w:lineRule="auto"/>
              <w:rPr>
                <w:rFonts w:ascii="Times New Roman" w:eastAsia="Calibri" w:hAnsi="Times New Roman" w:cs="Times New Roman"/>
                <w:sz w:val="24"/>
                <w:szCs w:val="24"/>
              </w:rPr>
            </w:pPr>
          </w:p>
        </w:tc>
      </w:tr>
      <w:tr w:rsidR="0076781B" w:rsidRPr="00587FB8" w:rsidTr="00083061">
        <w:tc>
          <w:tcPr>
            <w:tcW w:w="650" w:type="dxa"/>
            <w:tcBorders>
              <w:top w:val="single" w:sz="4" w:space="0" w:color="auto"/>
              <w:left w:val="single" w:sz="4" w:space="0" w:color="auto"/>
              <w:bottom w:val="single" w:sz="4" w:space="0" w:color="auto"/>
              <w:right w:val="single" w:sz="4" w:space="0" w:color="auto"/>
            </w:tcBorders>
          </w:tcPr>
          <w:p w:rsidR="0076781B" w:rsidRPr="00587FB8" w:rsidRDefault="00391E3F" w:rsidP="00FF091D">
            <w:pPr>
              <w:spacing w:after="240" w:line="480" w:lineRule="auto"/>
              <w:rPr>
                <w:rFonts w:ascii="Times New Roman" w:eastAsia="Calibri" w:hAnsi="Times New Roman" w:cs="Times New Roman"/>
                <w:sz w:val="24"/>
                <w:szCs w:val="24"/>
                <w:lang w:val="en-GB"/>
              </w:rPr>
            </w:pPr>
            <w:r w:rsidRPr="00587FB8">
              <w:rPr>
                <w:rFonts w:ascii="Times New Roman" w:eastAsia="Calibri" w:hAnsi="Times New Roman" w:cs="Times New Roman"/>
                <w:sz w:val="24"/>
                <w:szCs w:val="24"/>
                <w:lang w:val="en-GB"/>
              </w:rPr>
              <w:t>6</w:t>
            </w:r>
          </w:p>
        </w:tc>
        <w:tc>
          <w:tcPr>
            <w:tcW w:w="5758" w:type="dxa"/>
            <w:tcBorders>
              <w:top w:val="single" w:sz="4" w:space="0" w:color="auto"/>
              <w:left w:val="single" w:sz="4" w:space="0" w:color="auto"/>
              <w:bottom w:val="single" w:sz="4" w:space="0" w:color="auto"/>
              <w:right w:val="single" w:sz="4" w:space="0" w:color="auto"/>
            </w:tcBorders>
          </w:tcPr>
          <w:p w:rsidR="0076781B" w:rsidRPr="00587FB8" w:rsidRDefault="0087629D" w:rsidP="00FF091D">
            <w:pPr>
              <w:spacing w:after="240" w:line="240" w:lineRule="auto"/>
              <w:rPr>
                <w:rFonts w:ascii="Times New Roman" w:hAnsi="Times New Roman" w:cs="Times New Roman"/>
                <w:sz w:val="24"/>
                <w:szCs w:val="24"/>
              </w:rPr>
            </w:pPr>
            <w:r w:rsidRPr="00587FB8">
              <w:rPr>
                <w:rFonts w:ascii="Times New Roman" w:hAnsi="Times New Roman" w:cs="Times New Roman"/>
                <w:sz w:val="24"/>
                <w:szCs w:val="24"/>
              </w:rPr>
              <w:t xml:space="preserve">Employees at the hospital are satisfied with the direction the hospital is taking </w:t>
            </w:r>
          </w:p>
        </w:tc>
        <w:tc>
          <w:tcPr>
            <w:tcW w:w="450"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c>
          <w:tcPr>
            <w:tcW w:w="472" w:type="dxa"/>
            <w:tcBorders>
              <w:top w:val="single" w:sz="4" w:space="0" w:color="auto"/>
              <w:left w:val="single" w:sz="4" w:space="0" w:color="auto"/>
              <w:bottom w:val="single" w:sz="4" w:space="0" w:color="auto"/>
              <w:right w:val="single" w:sz="4" w:space="0" w:color="auto"/>
            </w:tcBorders>
          </w:tcPr>
          <w:p w:rsidR="0076781B" w:rsidRPr="00587FB8" w:rsidRDefault="0076781B" w:rsidP="00FF091D">
            <w:pPr>
              <w:spacing w:after="240" w:line="480" w:lineRule="auto"/>
              <w:rPr>
                <w:rFonts w:ascii="Times New Roman" w:eastAsia="Calibri" w:hAnsi="Times New Roman" w:cs="Times New Roman"/>
                <w:sz w:val="24"/>
                <w:szCs w:val="24"/>
              </w:rPr>
            </w:pPr>
          </w:p>
        </w:tc>
      </w:tr>
    </w:tbl>
    <w:p w:rsidR="00391E3F" w:rsidRPr="00587FB8" w:rsidRDefault="00391E3F" w:rsidP="00FF091D">
      <w:pPr>
        <w:pStyle w:val="Heading1"/>
        <w:spacing w:after="240"/>
        <w:rPr>
          <w:rFonts w:eastAsia="Times New Roman" w:cs="Times New Roman"/>
          <w:szCs w:val="24"/>
        </w:rPr>
      </w:pPr>
      <w:bookmarkStart w:id="473" w:name="_Toc163217598"/>
      <w:bookmarkStart w:id="474" w:name="_Toc167266701"/>
      <w:bookmarkStart w:id="475" w:name="_Toc169358624"/>
      <w:bookmarkStart w:id="476" w:name="_Toc170467182"/>
      <w:bookmarkStart w:id="477" w:name="_Toc171433729"/>
      <w:bookmarkStart w:id="478" w:name="_Toc179647187"/>
      <w:bookmarkStart w:id="479" w:name="_Toc462962324"/>
      <w:bookmarkStart w:id="480" w:name="_Toc110011283"/>
      <w:bookmarkStart w:id="481" w:name="_Toc114325395"/>
      <w:bookmarkStart w:id="482" w:name="_Toc136201958"/>
      <w:bookmarkStart w:id="483" w:name="_Toc136637309"/>
      <w:bookmarkStart w:id="484" w:name="_Toc142468568"/>
      <w:bookmarkEnd w:id="451"/>
      <w:bookmarkEnd w:id="472"/>
      <w:r w:rsidRPr="00587FB8">
        <w:rPr>
          <w:rFonts w:eastAsia="Times New Roman" w:cs="Times New Roman"/>
          <w:szCs w:val="24"/>
        </w:rPr>
        <w:t>Thank you for participating!</w:t>
      </w:r>
      <w:bookmarkEnd w:id="473"/>
      <w:bookmarkEnd w:id="474"/>
      <w:bookmarkEnd w:id="475"/>
      <w:bookmarkEnd w:id="476"/>
      <w:bookmarkEnd w:id="477"/>
      <w:bookmarkEnd w:id="478"/>
    </w:p>
    <w:p w:rsidR="00391E3F" w:rsidRPr="00587FB8" w:rsidRDefault="00391E3F" w:rsidP="00FF091D">
      <w:pPr>
        <w:spacing w:after="240" w:line="480" w:lineRule="auto"/>
        <w:ind w:left="1541" w:right="1253" w:hanging="720"/>
        <w:jc w:val="both"/>
        <w:rPr>
          <w:rFonts w:ascii="Times New Roman" w:eastAsia="Times New Roman" w:hAnsi="Times New Roman" w:cs="Times New Roman"/>
          <w:b/>
          <w:bCs/>
          <w:sz w:val="24"/>
          <w:szCs w:val="24"/>
        </w:rPr>
      </w:pPr>
      <w:r w:rsidRPr="00587FB8">
        <w:rPr>
          <w:rFonts w:ascii="Times New Roman" w:eastAsia="Times New Roman" w:hAnsi="Times New Roman" w:cs="Times New Roman"/>
          <w:sz w:val="24"/>
          <w:szCs w:val="24"/>
        </w:rPr>
        <w:br w:type="page"/>
      </w:r>
    </w:p>
    <w:p w:rsidR="00B9661F" w:rsidRPr="00587FB8" w:rsidRDefault="008B0F1D" w:rsidP="00FF091D">
      <w:pPr>
        <w:pStyle w:val="Heading1"/>
        <w:spacing w:after="240"/>
        <w:jc w:val="center"/>
        <w:rPr>
          <w:rFonts w:cs="Times New Roman"/>
          <w:szCs w:val="24"/>
        </w:rPr>
      </w:pPr>
      <w:bookmarkStart w:id="485" w:name="_Toc167266702"/>
      <w:bookmarkStart w:id="486" w:name="_Toc169358625"/>
      <w:bookmarkStart w:id="487" w:name="_Toc170467183"/>
      <w:bookmarkStart w:id="488" w:name="_Toc171433730"/>
      <w:bookmarkStart w:id="489" w:name="_Toc179647188"/>
      <w:r w:rsidRPr="00587FB8">
        <w:rPr>
          <w:rFonts w:eastAsia="Times New Roman" w:cs="Times New Roman"/>
          <w:szCs w:val="24"/>
        </w:rPr>
        <w:lastRenderedPageBreak/>
        <w:t>APPENDIX I</w:t>
      </w:r>
      <w:r w:rsidR="008941CF" w:rsidRPr="00587FB8">
        <w:rPr>
          <w:rFonts w:eastAsia="Times New Roman" w:cs="Times New Roman"/>
          <w:szCs w:val="24"/>
        </w:rPr>
        <w:t>II</w:t>
      </w:r>
      <w:r w:rsidRPr="00587FB8">
        <w:rPr>
          <w:rFonts w:eastAsia="Times New Roman" w:cs="Times New Roman"/>
          <w:szCs w:val="24"/>
        </w:rPr>
        <w:t>:</w:t>
      </w:r>
      <w:r w:rsidR="00B9661F" w:rsidRPr="00587FB8">
        <w:rPr>
          <w:rFonts w:eastAsia="Times New Roman" w:cs="Times New Roman"/>
          <w:szCs w:val="24"/>
        </w:rPr>
        <w:t xml:space="preserve"> </w:t>
      </w:r>
      <w:r w:rsidR="0091198B" w:rsidRPr="00587FB8">
        <w:rPr>
          <w:rFonts w:eastAsia="Times New Roman" w:cs="Times New Roman"/>
          <w:szCs w:val="24"/>
        </w:rPr>
        <w:t>List of</w:t>
      </w:r>
      <w:r w:rsidR="0091198B" w:rsidRPr="00587FB8">
        <w:rPr>
          <w:rFonts w:cs="Times New Roman"/>
          <w:szCs w:val="24"/>
        </w:rPr>
        <w:t xml:space="preserve"> Level Four Public Hospitals in Kakamega County</w:t>
      </w:r>
      <w:bookmarkEnd w:id="485"/>
      <w:bookmarkEnd w:id="486"/>
      <w:bookmarkEnd w:id="487"/>
      <w:bookmarkEnd w:id="488"/>
      <w:bookmarkEnd w:id="489"/>
    </w:p>
    <w:p w:rsidR="00B9661F" w:rsidRPr="00587FB8" w:rsidRDefault="00B9661F" w:rsidP="00FF091D">
      <w:pPr>
        <w:pStyle w:val="ListParagraph"/>
        <w:numPr>
          <w:ilvl w:val="0"/>
          <w:numId w:val="5"/>
        </w:numPr>
        <w:spacing w:after="240" w:line="480" w:lineRule="auto"/>
        <w:rPr>
          <w:rFonts w:ascii="Times New Roman" w:hAnsi="Times New Roman" w:cs="Times New Roman"/>
          <w:sz w:val="24"/>
          <w:szCs w:val="24"/>
        </w:rPr>
      </w:pPr>
      <w:r w:rsidRPr="00587FB8">
        <w:rPr>
          <w:rFonts w:ascii="Times New Roman" w:hAnsi="Times New Roman" w:cs="Times New Roman"/>
          <w:sz w:val="24"/>
          <w:szCs w:val="24"/>
        </w:rPr>
        <w:t>Butere Distric Hospital</w:t>
      </w:r>
    </w:p>
    <w:p w:rsidR="00B9661F" w:rsidRPr="00587FB8" w:rsidRDefault="00B9661F" w:rsidP="00FF091D">
      <w:pPr>
        <w:pStyle w:val="ListParagraph"/>
        <w:numPr>
          <w:ilvl w:val="0"/>
          <w:numId w:val="5"/>
        </w:numPr>
        <w:spacing w:after="240" w:line="480" w:lineRule="auto"/>
        <w:rPr>
          <w:rFonts w:ascii="Times New Roman" w:hAnsi="Times New Roman" w:cs="Times New Roman"/>
          <w:sz w:val="24"/>
          <w:szCs w:val="24"/>
        </w:rPr>
      </w:pPr>
      <w:r w:rsidRPr="00587FB8">
        <w:rPr>
          <w:rFonts w:ascii="Times New Roman" w:hAnsi="Times New Roman" w:cs="Times New Roman"/>
          <w:sz w:val="24"/>
          <w:szCs w:val="24"/>
        </w:rPr>
        <w:t xml:space="preserve">Makunga Hospital </w:t>
      </w:r>
    </w:p>
    <w:p w:rsidR="00B9661F" w:rsidRPr="00587FB8" w:rsidRDefault="00B9661F" w:rsidP="00FF091D">
      <w:pPr>
        <w:pStyle w:val="ListParagraph"/>
        <w:numPr>
          <w:ilvl w:val="0"/>
          <w:numId w:val="5"/>
        </w:numPr>
        <w:spacing w:after="240" w:line="480" w:lineRule="auto"/>
        <w:rPr>
          <w:rFonts w:ascii="Times New Roman" w:hAnsi="Times New Roman" w:cs="Times New Roman"/>
          <w:sz w:val="24"/>
          <w:szCs w:val="24"/>
        </w:rPr>
      </w:pPr>
      <w:r w:rsidRPr="00587FB8">
        <w:rPr>
          <w:rFonts w:ascii="Times New Roman" w:hAnsi="Times New Roman" w:cs="Times New Roman"/>
          <w:sz w:val="24"/>
          <w:szCs w:val="24"/>
        </w:rPr>
        <w:t>Likuyani sub county hospital</w:t>
      </w:r>
    </w:p>
    <w:p w:rsidR="00B9661F" w:rsidRPr="00587FB8" w:rsidRDefault="00B9661F" w:rsidP="00FF091D">
      <w:pPr>
        <w:pStyle w:val="ListParagraph"/>
        <w:numPr>
          <w:ilvl w:val="0"/>
          <w:numId w:val="5"/>
        </w:numPr>
        <w:spacing w:after="240" w:line="480" w:lineRule="auto"/>
        <w:rPr>
          <w:rFonts w:ascii="Times New Roman" w:hAnsi="Times New Roman" w:cs="Times New Roman"/>
          <w:sz w:val="24"/>
          <w:szCs w:val="24"/>
        </w:rPr>
      </w:pPr>
      <w:r w:rsidRPr="00587FB8">
        <w:rPr>
          <w:rFonts w:ascii="Times New Roman" w:hAnsi="Times New Roman" w:cs="Times New Roman"/>
          <w:sz w:val="24"/>
          <w:szCs w:val="24"/>
        </w:rPr>
        <w:t>Lumakanda District hospital</w:t>
      </w:r>
    </w:p>
    <w:p w:rsidR="00B9661F" w:rsidRPr="00587FB8" w:rsidRDefault="00B9661F" w:rsidP="00FF091D">
      <w:pPr>
        <w:pStyle w:val="ListParagraph"/>
        <w:numPr>
          <w:ilvl w:val="0"/>
          <w:numId w:val="5"/>
        </w:numPr>
        <w:spacing w:after="240" w:line="480" w:lineRule="auto"/>
        <w:rPr>
          <w:rFonts w:ascii="Times New Roman" w:hAnsi="Times New Roman" w:cs="Times New Roman"/>
          <w:sz w:val="24"/>
          <w:szCs w:val="24"/>
        </w:rPr>
      </w:pPr>
      <w:r w:rsidRPr="00587FB8">
        <w:rPr>
          <w:rFonts w:ascii="Times New Roman" w:hAnsi="Times New Roman" w:cs="Times New Roman"/>
          <w:sz w:val="24"/>
          <w:szCs w:val="24"/>
        </w:rPr>
        <w:t>Malava District hospital</w:t>
      </w:r>
    </w:p>
    <w:p w:rsidR="00B9661F" w:rsidRPr="00587FB8" w:rsidRDefault="002F050A" w:rsidP="00FF091D">
      <w:pPr>
        <w:pStyle w:val="ListParagraph"/>
        <w:numPr>
          <w:ilvl w:val="0"/>
          <w:numId w:val="5"/>
        </w:numPr>
        <w:spacing w:after="240" w:line="480" w:lineRule="auto"/>
        <w:rPr>
          <w:rFonts w:ascii="Times New Roman" w:hAnsi="Times New Roman" w:cs="Times New Roman"/>
          <w:sz w:val="24"/>
          <w:szCs w:val="24"/>
        </w:rPr>
      </w:pPr>
      <w:r w:rsidRPr="00587FB8">
        <w:rPr>
          <w:rFonts w:ascii="Times New Roman" w:hAnsi="Times New Roman" w:cs="Times New Roman"/>
          <w:sz w:val="24"/>
          <w:szCs w:val="24"/>
        </w:rPr>
        <w:t>Elwesero</w:t>
      </w:r>
      <w:r w:rsidR="00B9661F" w:rsidRPr="00587FB8">
        <w:rPr>
          <w:rFonts w:ascii="Times New Roman" w:hAnsi="Times New Roman" w:cs="Times New Roman"/>
          <w:sz w:val="24"/>
          <w:szCs w:val="24"/>
        </w:rPr>
        <w:t xml:space="preserve"> Sub County hospital</w:t>
      </w:r>
    </w:p>
    <w:p w:rsidR="00B9661F" w:rsidRPr="00587FB8" w:rsidRDefault="00B9661F" w:rsidP="00FF091D">
      <w:pPr>
        <w:pStyle w:val="ListParagraph"/>
        <w:numPr>
          <w:ilvl w:val="0"/>
          <w:numId w:val="5"/>
        </w:numPr>
        <w:spacing w:after="240" w:line="480" w:lineRule="auto"/>
        <w:rPr>
          <w:rFonts w:ascii="Times New Roman" w:hAnsi="Times New Roman" w:cs="Times New Roman"/>
          <w:sz w:val="24"/>
          <w:szCs w:val="24"/>
        </w:rPr>
      </w:pPr>
      <w:r w:rsidRPr="00587FB8">
        <w:rPr>
          <w:rFonts w:ascii="Times New Roman" w:hAnsi="Times New Roman" w:cs="Times New Roman"/>
          <w:sz w:val="24"/>
          <w:szCs w:val="24"/>
        </w:rPr>
        <w:t>Iguhu sub county hospital</w:t>
      </w:r>
      <w:r w:rsidR="00806D8F" w:rsidRPr="00587FB8">
        <w:rPr>
          <w:rFonts w:ascii="Times New Roman" w:hAnsi="Times New Roman" w:cs="Times New Roman"/>
          <w:sz w:val="24"/>
          <w:szCs w:val="24"/>
        </w:rPr>
        <w:t>”</w:t>
      </w:r>
    </w:p>
    <w:p w:rsidR="00B9661F" w:rsidRDefault="00E805B1" w:rsidP="00E805B1">
      <w:pPr>
        <w:spacing w:after="240" w:line="480" w:lineRule="auto"/>
        <w:ind w:left="821" w:right="12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Ministry of Health Services Kakamega County government(2023)</w:t>
      </w:r>
    </w:p>
    <w:p w:rsidR="00B0582B" w:rsidRDefault="00B0582B">
      <w:pPr>
        <w:spacing w:after="240" w:line="480" w:lineRule="auto"/>
        <w:ind w:left="1541" w:right="1253"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361D" w:rsidRDefault="0096361D" w:rsidP="00B0582B">
      <w:pPr>
        <w:pStyle w:val="Heading1"/>
        <w:rPr>
          <w:rFonts w:eastAsia="Times New Roman"/>
        </w:rPr>
      </w:pPr>
      <w:r>
        <w:rPr>
          <w:rFonts w:eastAsia="Times New Roman"/>
        </w:rPr>
        <w:lastRenderedPageBreak/>
        <w:t>Appendix IV:MAP OF THE STUDY AREA (KAKAMEGA COUNTY)</w:t>
      </w:r>
    </w:p>
    <w:p w:rsidR="00B0582B" w:rsidRPr="00587FB8" w:rsidRDefault="00B0582B" w:rsidP="00E805B1">
      <w:pPr>
        <w:spacing w:after="240" w:line="480" w:lineRule="auto"/>
        <w:ind w:left="821" w:right="1253"/>
        <w:jc w:val="both"/>
        <w:rPr>
          <w:rFonts w:ascii="Times New Roman" w:eastAsia="Times New Roman" w:hAnsi="Times New Roman" w:cs="Times New Roman"/>
          <w:b/>
          <w:bCs/>
          <w:sz w:val="24"/>
          <w:szCs w:val="24"/>
        </w:rPr>
      </w:pPr>
      <w:r>
        <w:rPr>
          <w:noProof/>
          <w:lang w:val="en-GB" w:eastAsia="en-GB"/>
        </w:rPr>
        <w:drawing>
          <wp:inline distT="0" distB="0" distL="0" distR="0">
            <wp:extent cx="3783965" cy="3877303"/>
            <wp:effectExtent l="0" t="0" r="0" b="0"/>
            <wp:docPr id="1756792231" name="Picture 1" descr="Map of Kakamega County,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of Kakamega County, Keny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6971" cy="3880383"/>
                    </a:xfrm>
                    <a:prstGeom prst="rect">
                      <a:avLst/>
                    </a:prstGeom>
                    <a:noFill/>
                    <a:ln>
                      <a:noFill/>
                    </a:ln>
                  </pic:spPr>
                </pic:pic>
              </a:graphicData>
            </a:graphic>
          </wp:inline>
        </w:drawing>
      </w:r>
    </w:p>
    <w:p w:rsidR="00C92B4E" w:rsidRPr="00587FB8" w:rsidRDefault="00C92B4E" w:rsidP="00C92B4E">
      <w:pPr>
        <w:pStyle w:val="Heading1"/>
        <w:spacing w:after="240"/>
        <w:jc w:val="center"/>
        <w:rPr>
          <w:rFonts w:eastAsia="Times New Roman" w:cs="Times New Roman"/>
          <w:szCs w:val="24"/>
        </w:rPr>
      </w:pPr>
      <w:bookmarkStart w:id="490" w:name="_Toc171433731"/>
      <w:bookmarkStart w:id="491" w:name="_Toc179647189"/>
      <w:bookmarkStart w:id="492" w:name="_Toc167266703"/>
      <w:bookmarkStart w:id="493" w:name="_Toc169358626"/>
      <w:bookmarkStart w:id="494" w:name="_Toc170467184"/>
      <w:r w:rsidRPr="00587FB8">
        <w:rPr>
          <w:rFonts w:cs="Times New Roman"/>
          <w:szCs w:val="24"/>
        </w:rPr>
        <w:lastRenderedPageBreak/>
        <w:t xml:space="preserve">Appendix V: </w:t>
      </w:r>
      <w:r>
        <w:rPr>
          <w:rFonts w:cs="Times New Roman"/>
          <w:szCs w:val="24"/>
        </w:rPr>
        <w:t>Approval of Proposal Directorate of Post Graduate Studies</w:t>
      </w:r>
      <w:bookmarkEnd w:id="490"/>
      <w:bookmarkEnd w:id="491"/>
    </w:p>
    <w:bookmarkStart w:id="495" w:name="_Toc171433732"/>
    <w:bookmarkStart w:id="496" w:name="_Toc179647190"/>
    <w:bookmarkEnd w:id="495"/>
    <w:bookmarkEnd w:id="496"/>
    <w:p w:rsidR="00C92B4E" w:rsidRDefault="00C92B4E" w:rsidP="00FF091D">
      <w:pPr>
        <w:pStyle w:val="Heading1"/>
        <w:spacing w:after="240"/>
        <w:jc w:val="center"/>
        <w:rPr>
          <w:rFonts w:cs="Times New Roman"/>
          <w:szCs w:val="24"/>
        </w:rPr>
      </w:pPr>
      <w:r w:rsidRPr="005C5165">
        <w:rPr>
          <w:rFonts w:cs="Times New Roman"/>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510pt" o:ole="">
            <v:imagedata r:id="rId50" o:title=""/>
          </v:shape>
          <o:OLEObject Type="Embed" ProgID="FoxitPhantomPDF.Document" ShapeID="_x0000_i1025" DrawAspect="Content" ObjectID="_1793008855" r:id="rId51"/>
        </w:object>
      </w:r>
    </w:p>
    <w:p w:rsidR="00C92B4E" w:rsidRDefault="00C92B4E" w:rsidP="00FF091D">
      <w:pPr>
        <w:pStyle w:val="Heading1"/>
        <w:spacing w:after="240"/>
        <w:jc w:val="center"/>
        <w:rPr>
          <w:rFonts w:cs="Times New Roman"/>
          <w:szCs w:val="24"/>
        </w:rPr>
      </w:pPr>
    </w:p>
    <w:p w:rsidR="00C92B4E" w:rsidRDefault="00C92B4E" w:rsidP="00C92B4E"/>
    <w:p w:rsidR="00C92B4E" w:rsidRDefault="00C92B4E" w:rsidP="00C92B4E"/>
    <w:p w:rsidR="00C92B4E" w:rsidRPr="00587FB8" w:rsidRDefault="00C92B4E" w:rsidP="00C92B4E">
      <w:pPr>
        <w:pStyle w:val="Heading1"/>
        <w:spacing w:after="240"/>
        <w:jc w:val="center"/>
        <w:rPr>
          <w:rFonts w:eastAsia="Times New Roman" w:cs="Times New Roman"/>
          <w:szCs w:val="24"/>
        </w:rPr>
      </w:pPr>
      <w:bookmarkStart w:id="497" w:name="_Toc171433733"/>
      <w:bookmarkStart w:id="498" w:name="_Toc179647191"/>
      <w:bookmarkEnd w:id="479"/>
      <w:bookmarkEnd w:id="480"/>
      <w:bookmarkEnd w:id="481"/>
      <w:bookmarkEnd w:id="482"/>
      <w:bookmarkEnd w:id="483"/>
      <w:bookmarkEnd w:id="484"/>
      <w:bookmarkEnd w:id="492"/>
      <w:bookmarkEnd w:id="493"/>
      <w:bookmarkEnd w:id="494"/>
      <w:r w:rsidRPr="00587FB8">
        <w:rPr>
          <w:rFonts w:cs="Times New Roman"/>
          <w:szCs w:val="24"/>
        </w:rPr>
        <w:lastRenderedPageBreak/>
        <w:t>Appendix V</w:t>
      </w:r>
      <w:r w:rsidR="00B0582B">
        <w:rPr>
          <w:rFonts w:cs="Times New Roman"/>
          <w:szCs w:val="24"/>
        </w:rPr>
        <w:t>I</w:t>
      </w:r>
      <w:r w:rsidRPr="00587FB8">
        <w:rPr>
          <w:rFonts w:cs="Times New Roman"/>
          <w:szCs w:val="24"/>
        </w:rPr>
        <w:t xml:space="preserve">: </w:t>
      </w:r>
      <w:r>
        <w:rPr>
          <w:rFonts w:cs="Times New Roman"/>
          <w:szCs w:val="24"/>
        </w:rPr>
        <w:t xml:space="preserve">Approval from Medical </w:t>
      </w:r>
      <w:r w:rsidR="006D74AE">
        <w:rPr>
          <w:rFonts w:cs="Times New Roman"/>
          <w:szCs w:val="24"/>
        </w:rPr>
        <w:t>Department</w:t>
      </w:r>
      <w:bookmarkEnd w:id="497"/>
      <w:bookmarkEnd w:id="498"/>
    </w:p>
    <w:p w:rsidR="00C92B4E" w:rsidRDefault="003E0B70" w:rsidP="00FF091D">
      <w:pPr>
        <w:spacing w:after="240" w:line="480" w:lineRule="auto"/>
        <w:rPr>
          <w:rFonts w:ascii="Times New Roman" w:hAnsi="Times New Roman" w:cs="Times New Roman"/>
          <w:sz w:val="24"/>
          <w:szCs w:val="24"/>
        </w:rPr>
      </w:pPr>
      <w:r w:rsidRPr="005C5165">
        <w:rPr>
          <w:rFonts w:ascii="Times New Roman" w:hAnsi="Times New Roman" w:cs="Times New Roman"/>
          <w:sz w:val="24"/>
          <w:szCs w:val="24"/>
        </w:rPr>
        <w:object w:dxaOrig="4320" w:dyaOrig="4320">
          <v:shape id="_x0000_i1026" type="#_x0000_t75" style="width:461.25pt;height:573.75pt" o:ole="">
            <v:imagedata r:id="rId52" o:title=""/>
          </v:shape>
          <o:OLEObject Type="Embed" ProgID="FoxitPhantomPDF.Document" ShapeID="_x0000_i1026" DrawAspect="Content" ObjectID="_1793008856" r:id="rId53"/>
        </w:object>
      </w:r>
    </w:p>
    <w:p w:rsidR="003E0B70" w:rsidRPr="00587FB8" w:rsidRDefault="003E0B70" w:rsidP="003E0B70">
      <w:pPr>
        <w:pStyle w:val="Heading1"/>
        <w:spacing w:after="240"/>
        <w:jc w:val="center"/>
        <w:rPr>
          <w:rFonts w:eastAsia="Times New Roman" w:cs="Times New Roman"/>
          <w:szCs w:val="24"/>
        </w:rPr>
      </w:pPr>
      <w:bookmarkStart w:id="499" w:name="_Toc171433734"/>
      <w:bookmarkStart w:id="500" w:name="_Toc179647192"/>
      <w:r w:rsidRPr="00587FB8">
        <w:rPr>
          <w:rFonts w:cs="Times New Roman"/>
          <w:szCs w:val="24"/>
        </w:rPr>
        <w:lastRenderedPageBreak/>
        <w:t xml:space="preserve">Appendix </w:t>
      </w:r>
      <w:r>
        <w:rPr>
          <w:rFonts w:cs="Times New Roman"/>
          <w:szCs w:val="24"/>
        </w:rPr>
        <w:t>V</w:t>
      </w:r>
      <w:r w:rsidR="00B0582B">
        <w:rPr>
          <w:rFonts w:cs="Times New Roman"/>
          <w:szCs w:val="24"/>
        </w:rPr>
        <w:t>I</w:t>
      </w:r>
      <w:r>
        <w:rPr>
          <w:rFonts w:cs="Times New Roman"/>
          <w:szCs w:val="24"/>
        </w:rPr>
        <w:t>I</w:t>
      </w:r>
      <w:r w:rsidRPr="00587FB8">
        <w:rPr>
          <w:rFonts w:cs="Times New Roman"/>
          <w:szCs w:val="24"/>
        </w:rPr>
        <w:t>: NACOSTI</w:t>
      </w:r>
      <w:bookmarkEnd w:id="499"/>
      <w:bookmarkEnd w:id="500"/>
    </w:p>
    <w:p w:rsidR="003E0B70" w:rsidRPr="00587FB8" w:rsidRDefault="003E0B70" w:rsidP="003E0B70">
      <w:pPr>
        <w:spacing w:after="240" w:line="480" w:lineRule="auto"/>
        <w:rPr>
          <w:rFonts w:ascii="Times New Roman" w:hAnsi="Times New Roman" w:cs="Times New Roman"/>
          <w:sz w:val="24"/>
          <w:szCs w:val="24"/>
        </w:rPr>
      </w:pPr>
      <w:r w:rsidRPr="00587FB8">
        <w:rPr>
          <w:rFonts w:ascii="Times New Roman" w:hAnsi="Times New Roman" w:cs="Times New Roman"/>
          <w:sz w:val="24"/>
          <w:szCs w:val="24"/>
        </w:rPr>
        <w:object w:dxaOrig="4320" w:dyaOrig="4320">
          <v:shape id="_x0000_i1027" type="#_x0000_t75" style="width:447.75pt;height:527.25pt" o:ole="">
            <v:imagedata r:id="rId54" o:title=""/>
          </v:shape>
          <o:OLEObject Type="Embed" ProgID="FoxitPhantomPDF.Document" ShapeID="_x0000_i1027" DrawAspect="Content" ObjectID="_1793008857" r:id="rId55"/>
        </w:object>
      </w:r>
    </w:p>
    <w:sectPr w:rsidR="003E0B70" w:rsidRPr="00587FB8" w:rsidSect="002052A6">
      <w:pgSz w:w="12240" w:h="15840"/>
      <w:pgMar w:top="1411" w:right="1411" w:bottom="1411" w:left="227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84E" w:rsidRDefault="0002784E" w:rsidP="00603BE0">
      <w:pPr>
        <w:spacing w:after="0" w:line="240" w:lineRule="auto"/>
      </w:pPr>
      <w:r>
        <w:separator/>
      </w:r>
    </w:p>
  </w:endnote>
  <w:endnote w:type="continuationSeparator" w:id="0">
    <w:p w:rsidR="0002784E" w:rsidRDefault="0002784E" w:rsidP="00603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Bold">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Liberation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586726"/>
      <w:docPartObj>
        <w:docPartGallery w:val="Page Numbers (Bottom of Page)"/>
        <w:docPartUnique/>
      </w:docPartObj>
    </w:sdtPr>
    <w:sdtEndPr/>
    <w:sdtContent>
      <w:p w:rsidR="00D3424B" w:rsidRDefault="00D3424B">
        <w:pPr>
          <w:pStyle w:val="Footer"/>
          <w:jc w:val="center"/>
        </w:pPr>
        <w:r>
          <w:rPr>
            <w:noProof/>
          </w:rPr>
          <w:fldChar w:fldCharType="begin"/>
        </w:r>
        <w:r>
          <w:rPr>
            <w:noProof/>
          </w:rPr>
          <w:instrText xml:space="preserve"> PAGE   \* MERGEFORMAT </w:instrText>
        </w:r>
        <w:r>
          <w:rPr>
            <w:noProof/>
          </w:rPr>
          <w:fldChar w:fldCharType="separate"/>
        </w:r>
        <w:r w:rsidR="000604BC">
          <w:rPr>
            <w:noProof/>
          </w:rPr>
          <w:t>109</w:t>
        </w:r>
        <w:r>
          <w:rPr>
            <w:noProof/>
          </w:rPr>
          <w:fldChar w:fldCharType="end"/>
        </w:r>
      </w:p>
    </w:sdtContent>
  </w:sdt>
  <w:p w:rsidR="00D3424B" w:rsidRDefault="00D342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84E" w:rsidRDefault="0002784E" w:rsidP="00603BE0">
      <w:pPr>
        <w:spacing w:after="0" w:line="240" w:lineRule="auto"/>
      </w:pPr>
      <w:r>
        <w:separator/>
      </w:r>
    </w:p>
  </w:footnote>
  <w:footnote w:type="continuationSeparator" w:id="0">
    <w:p w:rsidR="0002784E" w:rsidRDefault="0002784E" w:rsidP="00603B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hybridMultilevel"/>
    <w:tmpl w:val="03BE1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7A2F7B"/>
    <w:multiLevelType w:val="multilevel"/>
    <w:tmpl w:val="768EA0A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C4391"/>
    <w:multiLevelType w:val="hybridMultilevel"/>
    <w:tmpl w:val="C78282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A4BF9"/>
    <w:multiLevelType w:val="multilevel"/>
    <w:tmpl w:val="AC2A5364"/>
    <w:lvl w:ilvl="0">
      <w:start w:val="1"/>
      <w:numFmt w:val="decimal"/>
      <w:lvlText w:val="%1."/>
      <w:lvlJc w:val="left"/>
      <w:pPr>
        <w:ind w:left="360" w:hanging="360"/>
      </w:pPr>
      <w:rPr>
        <w:rFonts w:ascii="Times New Roman" w:eastAsia="Calibri" w:hAnsi="Times New Roman" w:cs="Times New Roman"/>
      </w:rPr>
    </w:lvl>
    <w:lvl w:ilvl="1">
      <w:start w:val="1"/>
      <w:numFmt w:val="bullet"/>
      <w:lvlText w:val="□"/>
      <w:lvlJc w:val="left"/>
      <w:pPr>
        <w:ind w:left="720" w:hanging="360"/>
      </w:pPr>
      <w:rPr>
        <w:rFonts w:ascii="Courier New" w:eastAsia="Courier New" w:hAnsi="Courier New" w:cs="Courier New"/>
      </w:rPr>
    </w:lvl>
    <w:lvl w:ilvl="2">
      <w:start w:val="1"/>
      <w:numFmt w:val="decimal"/>
      <w:lvlText w:val="%1-□.%3"/>
      <w:lvlJc w:val="left"/>
      <w:pPr>
        <w:ind w:left="1440" w:hanging="720"/>
      </w:pPr>
    </w:lvl>
    <w:lvl w:ilvl="3">
      <w:start w:val="1"/>
      <w:numFmt w:val="decimal"/>
      <w:lvlText w:val="%1-□.%3.%4"/>
      <w:lvlJc w:val="left"/>
      <w:pPr>
        <w:ind w:left="1800" w:hanging="720"/>
      </w:pPr>
    </w:lvl>
    <w:lvl w:ilvl="4">
      <w:start w:val="1"/>
      <w:numFmt w:val="decimal"/>
      <w:lvlText w:val="%1-□.%3.%4.%5"/>
      <w:lvlJc w:val="left"/>
      <w:pPr>
        <w:ind w:left="2520" w:hanging="1080"/>
      </w:pPr>
    </w:lvl>
    <w:lvl w:ilvl="5">
      <w:start w:val="1"/>
      <w:numFmt w:val="decimal"/>
      <w:lvlText w:val="%1-□.%3.%4.%5.%6"/>
      <w:lvlJc w:val="left"/>
      <w:pPr>
        <w:ind w:left="2880" w:hanging="1080"/>
      </w:pPr>
    </w:lvl>
    <w:lvl w:ilvl="6">
      <w:start w:val="1"/>
      <w:numFmt w:val="decimal"/>
      <w:lvlText w:val="%1-□.%3.%4.%5.%6.%7"/>
      <w:lvlJc w:val="left"/>
      <w:pPr>
        <w:ind w:left="3600" w:hanging="1440"/>
      </w:pPr>
    </w:lvl>
    <w:lvl w:ilvl="7">
      <w:start w:val="1"/>
      <w:numFmt w:val="decimal"/>
      <w:lvlText w:val="%1-□.%3.%4.%5.%6.%7.%8"/>
      <w:lvlJc w:val="left"/>
      <w:pPr>
        <w:ind w:left="3960" w:hanging="1440"/>
      </w:pPr>
    </w:lvl>
    <w:lvl w:ilvl="8">
      <w:start w:val="1"/>
      <w:numFmt w:val="decimal"/>
      <w:lvlText w:val="%1-□.%3.%4.%5.%6.%7.%8.%9"/>
      <w:lvlJc w:val="left"/>
      <w:pPr>
        <w:ind w:left="4680" w:hanging="1800"/>
      </w:pPr>
    </w:lvl>
  </w:abstractNum>
  <w:abstractNum w:abstractNumId="4" w15:restartNumberingAfterBreak="0">
    <w:nsid w:val="0ADA7F3B"/>
    <w:multiLevelType w:val="hybridMultilevel"/>
    <w:tmpl w:val="78A0F6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022A3"/>
    <w:multiLevelType w:val="multilevel"/>
    <w:tmpl w:val="24F04C86"/>
    <w:lvl w:ilvl="0">
      <w:start w:val="2"/>
      <w:numFmt w:val="decimal"/>
      <w:lvlText w:val="%1."/>
      <w:lvlJc w:val="left"/>
      <w:pPr>
        <w:ind w:left="360" w:hanging="360"/>
      </w:pPr>
      <w:rPr>
        <w:b w:val="0"/>
        <w:i w:val="0"/>
      </w:rPr>
    </w:lvl>
    <w:lvl w:ilvl="1">
      <w:start w:val="1"/>
      <w:numFmt w:val="decimal"/>
      <w:lvlText w:val="%2."/>
      <w:lvlJc w:val="left"/>
      <w:pPr>
        <w:ind w:left="-180" w:hanging="360"/>
      </w:pPr>
    </w:lvl>
    <w:lvl w:ilvl="2">
      <w:start w:val="1"/>
      <w:numFmt w:val="decimal"/>
      <w:lvlText w:val="%3."/>
      <w:lvlJc w:val="left"/>
      <w:pPr>
        <w:ind w:left="540" w:hanging="360"/>
      </w:pPr>
    </w:lvl>
    <w:lvl w:ilvl="3">
      <w:start w:val="1"/>
      <w:numFmt w:val="decimal"/>
      <w:lvlText w:val="%4."/>
      <w:lvlJc w:val="left"/>
      <w:pPr>
        <w:ind w:left="1260" w:hanging="360"/>
      </w:pPr>
    </w:lvl>
    <w:lvl w:ilvl="4">
      <w:start w:val="1"/>
      <w:numFmt w:val="decimal"/>
      <w:lvlText w:val="%5."/>
      <w:lvlJc w:val="left"/>
      <w:pPr>
        <w:ind w:left="1980" w:hanging="360"/>
      </w:pPr>
    </w:lvl>
    <w:lvl w:ilvl="5">
      <w:start w:val="1"/>
      <w:numFmt w:val="decimal"/>
      <w:lvlText w:val="%6."/>
      <w:lvlJc w:val="left"/>
      <w:pPr>
        <w:ind w:left="2700" w:hanging="360"/>
      </w:pPr>
    </w:lvl>
    <w:lvl w:ilvl="6">
      <w:start w:val="1"/>
      <w:numFmt w:val="decimal"/>
      <w:lvlText w:val="%7."/>
      <w:lvlJc w:val="left"/>
      <w:pPr>
        <w:ind w:left="3420" w:hanging="360"/>
      </w:pPr>
    </w:lvl>
    <w:lvl w:ilvl="7">
      <w:start w:val="1"/>
      <w:numFmt w:val="decimal"/>
      <w:lvlText w:val="%8."/>
      <w:lvlJc w:val="left"/>
      <w:pPr>
        <w:ind w:left="4140" w:hanging="360"/>
      </w:pPr>
    </w:lvl>
    <w:lvl w:ilvl="8">
      <w:start w:val="1"/>
      <w:numFmt w:val="decimal"/>
      <w:lvlText w:val="%9."/>
      <w:lvlJc w:val="left"/>
      <w:pPr>
        <w:ind w:left="4860" w:hanging="360"/>
      </w:pPr>
    </w:lvl>
  </w:abstractNum>
  <w:abstractNum w:abstractNumId="6" w15:restartNumberingAfterBreak="0">
    <w:nsid w:val="159D57E0"/>
    <w:multiLevelType w:val="multilevel"/>
    <w:tmpl w:val="EE5E0C70"/>
    <w:lvl w:ilvl="0">
      <w:start w:val="4"/>
      <w:numFmt w:val="decimal"/>
      <w:lvlText w:val="%1."/>
      <w:lvlJc w:val="left"/>
      <w:pPr>
        <w:ind w:left="360" w:hanging="360"/>
      </w:pPr>
      <w:rPr>
        <w:b w:val="0"/>
        <w:i w:val="0"/>
      </w:rPr>
    </w:lvl>
    <w:lvl w:ilvl="1">
      <w:start w:val="1"/>
      <w:numFmt w:val="decimal"/>
      <w:lvlText w:val="%2."/>
      <w:lvlJc w:val="left"/>
      <w:pPr>
        <w:ind w:left="-180" w:hanging="360"/>
      </w:pPr>
    </w:lvl>
    <w:lvl w:ilvl="2">
      <w:start w:val="1"/>
      <w:numFmt w:val="decimal"/>
      <w:lvlText w:val="%3."/>
      <w:lvlJc w:val="left"/>
      <w:pPr>
        <w:ind w:left="540" w:hanging="360"/>
      </w:pPr>
    </w:lvl>
    <w:lvl w:ilvl="3">
      <w:start w:val="1"/>
      <w:numFmt w:val="decimal"/>
      <w:lvlText w:val="%4."/>
      <w:lvlJc w:val="left"/>
      <w:pPr>
        <w:ind w:left="1260" w:hanging="360"/>
      </w:pPr>
    </w:lvl>
    <w:lvl w:ilvl="4">
      <w:start w:val="1"/>
      <w:numFmt w:val="decimal"/>
      <w:lvlText w:val="%5."/>
      <w:lvlJc w:val="left"/>
      <w:pPr>
        <w:ind w:left="1980" w:hanging="360"/>
      </w:pPr>
    </w:lvl>
    <w:lvl w:ilvl="5">
      <w:start w:val="1"/>
      <w:numFmt w:val="decimal"/>
      <w:lvlText w:val="%6."/>
      <w:lvlJc w:val="left"/>
      <w:pPr>
        <w:ind w:left="2700" w:hanging="360"/>
      </w:pPr>
    </w:lvl>
    <w:lvl w:ilvl="6">
      <w:start w:val="1"/>
      <w:numFmt w:val="decimal"/>
      <w:lvlText w:val="%7."/>
      <w:lvlJc w:val="left"/>
      <w:pPr>
        <w:ind w:left="3420" w:hanging="360"/>
      </w:pPr>
    </w:lvl>
    <w:lvl w:ilvl="7">
      <w:start w:val="1"/>
      <w:numFmt w:val="decimal"/>
      <w:lvlText w:val="%8."/>
      <w:lvlJc w:val="left"/>
      <w:pPr>
        <w:ind w:left="4140" w:hanging="360"/>
      </w:pPr>
    </w:lvl>
    <w:lvl w:ilvl="8">
      <w:start w:val="1"/>
      <w:numFmt w:val="decimal"/>
      <w:lvlText w:val="%9."/>
      <w:lvlJc w:val="left"/>
      <w:pPr>
        <w:ind w:left="4860" w:hanging="360"/>
      </w:pPr>
    </w:lvl>
  </w:abstractNum>
  <w:abstractNum w:abstractNumId="7" w15:restartNumberingAfterBreak="0">
    <w:nsid w:val="17560479"/>
    <w:multiLevelType w:val="multilevel"/>
    <w:tmpl w:val="6CFA32E0"/>
    <w:lvl w:ilvl="0">
      <w:start w:val="3"/>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F5360CF"/>
    <w:multiLevelType w:val="multilevel"/>
    <w:tmpl w:val="79BEEE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3DC587E"/>
    <w:multiLevelType w:val="multilevel"/>
    <w:tmpl w:val="1F2AE1D8"/>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44C24A2"/>
    <w:multiLevelType w:val="multilevel"/>
    <w:tmpl w:val="637CED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0846490"/>
    <w:multiLevelType w:val="hybridMultilevel"/>
    <w:tmpl w:val="4D7C014E"/>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12" w15:restartNumberingAfterBreak="0">
    <w:nsid w:val="31704E60"/>
    <w:multiLevelType w:val="multilevel"/>
    <w:tmpl w:val="E1146B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D503E3"/>
    <w:multiLevelType w:val="multilevel"/>
    <w:tmpl w:val="A3FC760E"/>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9AD592C"/>
    <w:multiLevelType w:val="hybridMultilevel"/>
    <w:tmpl w:val="850CB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681F03"/>
    <w:multiLevelType w:val="hybridMultilevel"/>
    <w:tmpl w:val="FBE2A3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C95B02"/>
    <w:multiLevelType w:val="hybridMultilevel"/>
    <w:tmpl w:val="5328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163055"/>
    <w:multiLevelType w:val="multilevel"/>
    <w:tmpl w:val="D734645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DCE0C7F"/>
    <w:multiLevelType w:val="hybridMultilevel"/>
    <w:tmpl w:val="51800A92"/>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19" w15:restartNumberingAfterBreak="0">
    <w:nsid w:val="54E1AF3F"/>
    <w:multiLevelType w:val="singleLevel"/>
    <w:tmpl w:val="54E1AF3F"/>
    <w:lvl w:ilvl="0">
      <w:start w:val="5"/>
      <w:numFmt w:val="decimal"/>
      <w:lvlText w:val="%1."/>
      <w:lvlJc w:val="left"/>
      <w:pPr>
        <w:tabs>
          <w:tab w:val="left" w:pos="312"/>
        </w:tabs>
      </w:pPr>
    </w:lvl>
  </w:abstractNum>
  <w:abstractNum w:abstractNumId="20" w15:restartNumberingAfterBreak="0">
    <w:nsid w:val="577A321D"/>
    <w:multiLevelType w:val="multilevel"/>
    <w:tmpl w:val="971CB728"/>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81142BC"/>
    <w:multiLevelType w:val="multilevel"/>
    <w:tmpl w:val="DAB4DB20"/>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5A4847F8"/>
    <w:multiLevelType w:val="hybridMultilevel"/>
    <w:tmpl w:val="CE6C98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376CE2"/>
    <w:multiLevelType w:val="multilevel"/>
    <w:tmpl w:val="B4C6C8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3B13E13"/>
    <w:multiLevelType w:val="hybridMultilevel"/>
    <w:tmpl w:val="901056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560445"/>
    <w:multiLevelType w:val="hybridMultilevel"/>
    <w:tmpl w:val="0C240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30A3D"/>
    <w:multiLevelType w:val="hybridMultilevel"/>
    <w:tmpl w:val="0CF46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C52E7D"/>
    <w:multiLevelType w:val="multilevel"/>
    <w:tmpl w:val="7B3E5B0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B626BDD"/>
    <w:multiLevelType w:val="multilevel"/>
    <w:tmpl w:val="73ECB5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B950EC0"/>
    <w:multiLevelType w:val="hybridMultilevel"/>
    <w:tmpl w:val="FFA02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9E1EFC"/>
    <w:multiLevelType w:val="multilevel"/>
    <w:tmpl w:val="CDC8E840"/>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84C5884"/>
    <w:multiLevelType w:val="multilevel"/>
    <w:tmpl w:val="0A46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1D2BFA"/>
    <w:multiLevelType w:val="multilevel"/>
    <w:tmpl w:val="B34E62FE"/>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3" w15:restartNumberingAfterBreak="0">
    <w:nsid w:val="79F87FCA"/>
    <w:multiLevelType w:val="hybridMultilevel"/>
    <w:tmpl w:val="78A0F6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AC32C6"/>
    <w:multiLevelType w:val="hybridMultilevel"/>
    <w:tmpl w:val="4CD61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F7790B"/>
    <w:multiLevelType w:val="multilevel"/>
    <w:tmpl w:val="EA7C2C3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16"/>
  </w:num>
  <w:num w:numId="4">
    <w:abstractNumId w:val="26"/>
  </w:num>
  <w:num w:numId="5">
    <w:abstractNumId w:val="25"/>
  </w:num>
  <w:num w:numId="6">
    <w:abstractNumId w:val="20"/>
  </w:num>
  <w:num w:numId="7">
    <w:abstractNumId w:val="29"/>
  </w:num>
  <w:num w:numId="8">
    <w:abstractNumId w:val="32"/>
  </w:num>
  <w:num w:numId="9">
    <w:abstractNumId w:val="19"/>
  </w:num>
  <w:num w:numId="10">
    <w:abstractNumId w:val="13"/>
  </w:num>
  <w:num w:numId="11">
    <w:abstractNumId w:val="8"/>
  </w:num>
  <w:num w:numId="12">
    <w:abstractNumId w:val="22"/>
  </w:num>
  <w:num w:numId="13">
    <w:abstractNumId w:val="7"/>
  </w:num>
  <w:num w:numId="14">
    <w:abstractNumId w:val="6"/>
  </w:num>
  <w:num w:numId="15">
    <w:abstractNumId w:val="17"/>
  </w:num>
  <w:num w:numId="16">
    <w:abstractNumId w:val="5"/>
  </w:num>
  <w:num w:numId="17">
    <w:abstractNumId w:val="35"/>
  </w:num>
  <w:num w:numId="18">
    <w:abstractNumId w:val="10"/>
  </w:num>
  <w:num w:numId="19">
    <w:abstractNumId w:val="3"/>
  </w:num>
  <w:num w:numId="20">
    <w:abstractNumId w:val="27"/>
  </w:num>
  <w:num w:numId="21">
    <w:abstractNumId w:val="28"/>
  </w:num>
  <w:num w:numId="22">
    <w:abstractNumId w:val="23"/>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1"/>
  </w:num>
  <w:num w:numId="26">
    <w:abstractNumId w:val="14"/>
  </w:num>
  <w:num w:numId="27">
    <w:abstractNumId w:val="2"/>
  </w:num>
  <w:num w:numId="28">
    <w:abstractNumId w:val="15"/>
  </w:num>
  <w:num w:numId="29">
    <w:abstractNumId w:val="24"/>
  </w:num>
  <w:num w:numId="30">
    <w:abstractNumId w:val="1"/>
  </w:num>
  <w:num w:numId="31">
    <w:abstractNumId w:val="34"/>
  </w:num>
  <w:num w:numId="32">
    <w:abstractNumId w:val="21"/>
  </w:num>
  <w:num w:numId="33">
    <w:abstractNumId w:val="30"/>
  </w:num>
  <w:num w:numId="34">
    <w:abstractNumId w:val="12"/>
  </w:num>
  <w:num w:numId="35">
    <w:abstractNumId w:val="33"/>
  </w:num>
  <w:num w:numId="36">
    <w:abstractNumId w:val="9"/>
  </w:num>
  <w:num w:numId="37">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1D"/>
    <w:rsid w:val="00007F7A"/>
    <w:rsid w:val="00012CC7"/>
    <w:rsid w:val="000144C1"/>
    <w:rsid w:val="000203C2"/>
    <w:rsid w:val="00020ABE"/>
    <w:rsid w:val="00023FC6"/>
    <w:rsid w:val="00025D23"/>
    <w:rsid w:val="0002784E"/>
    <w:rsid w:val="00034939"/>
    <w:rsid w:val="00040ADB"/>
    <w:rsid w:val="0004358B"/>
    <w:rsid w:val="000510D5"/>
    <w:rsid w:val="00057099"/>
    <w:rsid w:val="000604BC"/>
    <w:rsid w:val="00060B8F"/>
    <w:rsid w:val="000635A9"/>
    <w:rsid w:val="00067015"/>
    <w:rsid w:val="0007091D"/>
    <w:rsid w:val="00070CE9"/>
    <w:rsid w:val="00074056"/>
    <w:rsid w:val="00076252"/>
    <w:rsid w:val="00077E36"/>
    <w:rsid w:val="000806A6"/>
    <w:rsid w:val="00083061"/>
    <w:rsid w:val="00084438"/>
    <w:rsid w:val="00086476"/>
    <w:rsid w:val="00090B57"/>
    <w:rsid w:val="00092B3B"/>
    <w:rsid w:val="00096986"/>
    <w:rsid w:val="000A1C99"/>
    <w:rsid w:val="000A46DC"/>
    <w:rsid w:val="000A5CF5"/>
    <w:rsid w:val="000A7631"/>
    <w:rsid w:val="000A7F04"/>
    <w:rsid w:val="000B1465"/>
    <w:rsid w:val="000B3D60"/>
    <w:rsid w:val="000B52A4"/>
    <w:rsid w:val="000B7CF0"/>
    <w:rsid w:val="000C2566"/>
    <w:rsid w:val="000C6AFD"/>
    <w:rsid w:val="000E3842"/>
    <w:rsid w:val="000E475E"/>
    <w:rsid w:val="000E5E55"/>
    <w:rsid w:val="000E6C73"/>
    <w:rsid w:val="000E78F5"/>
    <w:rsid w:val="000F1761"/>
    <w:rsid w:val="000F4ADE"/>
    <w:rsid w:val="001072A5"/>
    <w:rsid w:val="00110D58"/>
    <w:rsid w:val="00115A74"/>
    <w:rsid w:val="001225E7"/>
    <w:rsid w:val="00122730"/>
    <w:rsid w:val="001227F3"/>
    <w:rsid w:val="0012455B"/>
    <w:rsid w:val="00130DE8"/>
    <w:rsid w:val="00136710"/>
    <w:rsid w:val="001430B6"/>
    <w:rsid w:val="001447D6"/>
    <w:rsid w:val="00150F6C"/>
    <w:rsid w:val="001513A2"/>
    <w:rsid w:val="00156E6D"/>
    <w:rsid w:val="001609B6"/>
    <w:rsid w:val="00162772"/>
    <w:rsid w:val="0016385A"/>
    <w:rsid w:val="00163947"/>
    <w:rsid w:val="00164C4D"/>
    <w:rsid w:val="00171808"/>
    <w:rsid w:val="00172D06"/>
    <w:rsid w:val="0019234D"/>
    <w:rsid w:val="00194A77"/>
    <w:rsid w:val="001A015F"/>
    <w:rsid w:val="001A50BE"/>
    <w:rsid w:val="001B0CA2"/>
    <w:rsid w:val="001B2C38"/>
    <w:rsid w:val="001B4C8B"/>
    <w:rsid w:val="001B61C7"/>
    <w:rsid w:val="001C3096"/>
    <w:rsid w:val="001C54B0"/>
    <w:rsid w:val="001D2A65"/>
    <w:rsid w:val="001D521C"/>
    <w:rsid w:val="001D7669"/>
    <w:rsid w:val="001E2195"/>
    <w:rsid w:val="001E44A2"/>
    <w:rsid w:val="001F0825"/>
    <w:rsid w:val="001F199E"/>
    <w:rsid w:val="001F2D16"/>
    <w:rsid w:val="001F5F2F"/>
    <w:rsid w:val="00200C3F"/>
    <w:rsid w:val="002052A6"/>
    <w:rsid w:val="00205C17"/>
    <w:rsid w:val="002115B9"/>
    <w:rsid w:val="00214601"/>
    <w:rsid w:val="00220582"/>
    <w:rsid w:val="00221584"/>
    <w:rsid w:val="00222E53"/>
    <w:rsid w:val="002330C4"/>
    <w:rsid w:val="00233345"/>
    <w:rsid w:val="002340D6"/>
    <w:rsid w:val="0023463F"/>
    <w:rsid w:val="00244162"/>
    <w:rsid w:val="00244482"/>
    <w:rsid w:val="0024575D"/>
    <w:rsid w:val="00247D1C"/>
    <w:rsid w:val="002511FC"/>
    <w:rsid w:val="002517E6"/>
    <w:rsid w:val="00253A22"/>
    <w:rsid w:val="002548A8"/>
    <w:rsid w:val="0025587C"/>
    <w:rsid w:val="00256D33"/>
    <w:rsid w:val="002614DC"/>
    <w:rsid w:val="00267CA3"/>
    <w:rsid w:val="00272B69"/>
    <w:rsid w:val="00274C08"/>
    <w:rsid w:val="002817FB"/>
    <w:rsid w:val="002841EE"/>
    <w:rsid w:val="00287B71"/>
    <w:rsid w:val="002920A1"/>
    <w:rsid w:val="002B0B93"/>
    <w:rsid w:val="002B13F4"/>
    <w:rsid w:val="002B213F"/>
    <w:rsid w:val="002C154F"/>
    <w:rsid w:val="002C2F50"/>
    <w:rsid w:val="002C6751"/>
    <w:rsid w:val="002C687F"/>
    <w:rsid w:val="002D212D"/>
    <w:rsid w:val="002D238C"/>
    <w:rsid w:val="002D4A8D"/>
    <w:rsid w:val="002E32FA"/>
    <w:rsid w:val="002E3957"/>
    <w:rsid w:val="002E7532"/>
    <w:rsid w:val="002F050A"/>
    <w:rsid w:val="002F1BED"/>
    <w:rsid w:val="002F2244"/>
    <w:rsid w:val="002F27B8"/>
    <w:rsid w:val="002F33F2"/>
    <w:rsid w:val="002F4B71"/>
    <w:rsid w:val="002F4B8F"/>
    <w:rsid w:val="002F5EEC"/>
    <w:rsid w:val="003016EB"/>
    <w:rsid w:val="003024CE"/>
    <w:rsid w:val="00306FC3"/>
    <w:rsid w:val="003138C2"/>
    <w:rsid w:val="0032069A"/>
    <w:rsid w:val="0032173C"/>
    <w:rsid w:val="00326FD5"/>
    <w:rsid w:val="00327122"/>
    <w:rsid w:val="003273F9"/>
    <w:rsid w:val="003310A7"/>
    <w:rsid w:val="00336786"/>
    <w:rsid w:val="003375D9"/>
    <w:rsid w:val="00340202"/>
    <w:rsid w:val="00354B4F"/>
    <w:rsid w:val="00362ECE"/>
    <w:rsid w:val="00363FC1"/>
    <w:rsid w:val="00365CFB"/>
    <w:rsid w:val="0037055C"/>
    <w:rsid w:val="003722AE"/>
    <w:rsid w:val="00372CFB"/>
    <w:rsid w:val="00377A45"/>
    <w:rsid w:val="00380138"/>
    <w:rsid w:val="00381BEE"/>
    <w:rsid w:val="003823C8"/>
    <w:rsid w:val="00390CD8"/>
    <w:rsid w:val="003915BD"/>
    <w:rsid w:val="003918BB"/>
    <w:rsid w:val="00391E37"/>
    <w:rsid w:val="00391E3F"/>
    <w:rsid w:val="00393CEA"/>
    <w:rsid w:val="003A4521"/>
    <w:rsid w:val="003A51C8"/>
    <w:rsid w:val="003C12B8"/>
    <w:rsid w:val="003C1691"/>
    <w:rsid w:val="003C3D97"/>
    <w:rsid w:val="003C3FA0"/>
    <w:rsid w:val="003C60A7"/>
    <w:rsid w:val="003C7DE3"/>
    <w:rsid w:val="003D03E0"/>
    <w:rsid w:val="003D1176"/>
    <w:rsid w:val="003E0B70"/>
    <w:rsid w:val="003E1723"/>
    <w:rsid w:val="003E26C4"/>
    <w:rsid w:val="003E275F"/>
    <w:rsid w:val="003E3DBF"/>
    <w:rsid w:val="003E6E20"/>
    <w:rsid w:val="003E7773"/>
    <w:rsid w:val="003F2CD2"/>
    <w:rsid w:val="003F4A9C"/>
    <w:rsid w:val="00402478"/>
    <w:rsid w:val="00403E78"/>
    <w:rsid w:val="0040524B"/>
    <w:rsid w:val="00413E5C"/>
    <w:rsid w:val="00415C72"/>
    <w:rsid w:val="004248E8"/>
    <w:rsid w:val="00427DC4"/>
    <w:rsid w:val="0043165F"/>
    <w:rsid w:val="0044160C"/>
    <w:rsid w:val="0045012D"/>
    <w:rsid w:val="004524B2"/>
    <w:rsid w:val="004526FD"/>
    <w:rsid w:val="0045378C"/>
    <w:rsid w:val="00457392"/>
    <w:rsid w:val="00461BE3"/>
    <w:rsid w:val="00462B71"/>
    <w:rsid w:val="00467848"/>
    <w:rsid w:val="004708C4"/>
    <w:rsid w:val="00470C66"/>
    <w:rsid w:val="00470F8F"/>
    <w:rsid w:val="00473649"/>
    <w:rsid w:val="0047646B"/>
    <w:rsid w:val="00477334"/>
    <w:rsid w:val="00481453"/>
    <w:rsid w:val="00482953"/>
    <w:rsid w:val="00495168"/>
    <w:rsid w:val="004A388B"/>
    <w:rsid w:val="004A75C6"/>
    <w:rsid w:val="004B04A6"/>
    <w:rsid w:val="004B1493"/>
    <w:rsid w:val="004B380E"/>
    <w:rsid w:val="004C005B"/>
    <w:rsid w:val="004C0C70"/>
    <w:rsid w:val="004C5A6A"/>
    <w:rsid w:val="004C708F"/>
    <w:rsid w:val="004D0AB7"/>
    <w:rsid w:val="004D5CDA"/>
    <w:rsid w:val="004E30D5"/>
    <w:rsid w:val="004E31DB"/>
    <w:rsid w:val="004F119D"/>
    <w:rsid w:val="004F1F1D"/>
    <w:rsid w:val="004F2BDE"/>
    <w:rsid w:val="004F5F5C"/>
    <w:rsid w:val="004F78AA"/>
    <w:rsid w:val="004F7D90"/>
    <w:rsid w:val="00500221"/>
    <w:rsid w:val="00500FB5"/>
    <w:rsid w:val="005020DC"/>
    <w:rsid w:val="00505ED9"/>
    <w:rsid w:val="00513A3E"/>
    <w:rsid w:val="00516DE2"/>
    <w:rsid w:val="005208DD"/>
    <w:rsid w:val="00521E07"/>
    <w:rsid w:val="00522A57"/>
    <w:rsid w:val="005324ED"/>
    <w:rsid w:val="005340AA"/>
    <w:rsid w:val="005404B0"/>
    <w:rsid w:val="00540B79"/>
    <w:rsid w:val="00540C9C"/>
    <w:rsid w:val="00542CA0"/>
    <w:rsid w:val="00545657"/>
    <w:rsid w:val="00552F83"/>
    <w:rsid w:val="005539DA"/>
    <w:rsid w:val="005604C6"/>
    <w:rsid w:val="0056052C"/>
    <w:rsid w:val="00561E08"/>
    <w:rsid w:val="00563E0D"/>
    <w:rsid w:val="00565070"/>
    <w:rsid w:val="00565654"/>
    <w:rsid w:val="00565BAA"/>
    <w:rsid w:val="00566673"/>
    <w:rsid w:val="00566E3E"/>
    <w:rsid w:val="00576263"/>
    <w:rsid w:val="00582BB9"/>
    <w:rsid w:val="00587FB8"/>
    <w:rsid w:val="0059042E"/>
    <w:rsid w:val="005910A8"/>
    <w:rsid w:val="00592D3A"/>
    <w:rsid w:val="00597784"/>
    <w:rsid w:val="005A1384"/>
    <w:rsid w:val="005A7D42"/>
    <w:rsid w:val="005B4236"/>
    <w:rsid w:val="005C4328"/>
    <w:rsid w:val="005C5165"/>
    <w:rsid w:val="005D218E"/>
    <w:rsid w:val="005D318C"/>
    <w:rsid w:val="005D69C9"/>
    <w:rsid w:val="005E3D5A"/>
    <w:rsid w:val="005E5DDD"/>
    <w:rsid w:val="005F0623"/>
    <w:rsid w:val="005F5759"/>
    <w:rsid w:val="005F765C"/>
    <w:rsid w:val="005F7840"/>
    <w:rsid w:val="00600A12"/>
    <w:rsid w:val="00603BE0"/>
    <w:rsid w:val="006157E2"/>
    <w:rsid w:val="00617E1D"/>
    <w:rsid w:val="00633D7D"/>
    <w:rsid w:val="00634A19"/>
    <w:rsid w:val="0063507A"/>
    <w:rsid w:val="0063651E"/>
    <w:rsid w:val="0063772D"/>
    <w:rsid w:val="00637E6E"/>
    <w:rsid w:val="00642F0A"/>
    <w:rsid w:val="006444B6"/>
    <w:rsid w:val="006451B0"/>
    <w:rsid w:val="00650BF2"/>
    <w:rsid w:val="0065265A"/>
    <w:rsid w:val="00653023"/>
    <w:rsid w:val="00655901"/>
    <w:rsid w:val="006612CA"/>
    <w:rsid w:val="00661A9A"/>
    <w:rsid w:val="00670169"/>
    <w:rsid w:val="006749D5"/>
    <w:rsid w:val="00675754"/>
    <w:rsid w:val="00675ACB"/>
    <w:rsid w:val="00675FFE"/>
    <w:rsid w:val="00677F84"/>
    <w:rsid w:val="00681215"/>
    <w:rsid w:val="00683CCC"/>
    <w:rsid w:val="006843E7"/>
    <w:rsid w:val="00686FF2"/>
    <w:rsid w:val="00692231"/>
    <w:rsid w:val="00692265"/>
    <w:rsid w:val="006965C1"/>
    <w:rsid w:val="006A59F4"/>
    <w:rsid w:val="006A6833"/>
    <w:rsid w:val="006B092E"/>
    <w:rsid w:val="006B0A1F"/>
    <w:rsid w:val="006B11B8"/>
    <w:rsid w:val="006B28D6"/>
    <w:rsid w:val="006B380F"/>
    <w:rsid w:val="006B7DF2"/>
    <w:rsid w:val="006C4D3C"/>
    <w:rsid w:val="006D065F"/>
    <w:rsid w:val="006D23E9"/>
    <w:rsid w:val="006D74AE"/>
    <w:rsid w:val="006E3680"/>
    <w:rsid w:val="006E7F7B"/>
    <w:rsid w:val="006F280C"/>
    <w:rsid w:val="006F69E0"/>
    <w:rsid w:val="007030FE"/>
    <w:rsid w:val="00705EC1"/>
    <w:rsid w:val="0070771B"/>
    <w:rsid w:val="00707B8F"/>
    <w:rsid w:val="00714A64"/>
    <w:rsid w:val="00715B89"/>
    <w:rsid w:val="00717DE8"/>
    <w:rsid w:val="007225E5"/>
    <w:rsid w:val="00726F05"/>
    <w:rsid w:val="00731D40"/>
    <w:rsid w:val="00737663"/>
    <w:rsid w:val="007416AC"/>
    <w:rsid w:val="007506B9"/>
    <w:rsid w:val="00760BB6"/>
    <w:rsid w:val="0076653D"/>
    <w:rsid w:val="00766951"/>
    <w:rsid w:val="00766C49"/>
    <w:rsid w:val="0076781B"/>
    <w:rsid w:val="007738FA"/>
    <w:rsid w:val="00773D77"/>
    <w:rsid w:val="007752BA"/>
    <w:rsid w:val="007768C9"/>
    <w:rsid w:val="0078268B"/>
    <w:rsid w:val="0078485D"/>
    <w:rsid w:val="007854B6"/>
    <w:rsid w:val="007A688B"/>
    <w:rsid w:val="007A73ED"/>
    <w:rsid w:val="007B0059"/>
    <w:rsid w:val="007B0805"/>
    <w:rsid w:val="007B0828"/>
    <w:rsid w:val="007B0A0D"/>
    <w:rsid w:val="007B4D84"/>
    <w:rsid w:val="007B735D"/>
    <w:rsid w:val="007C1CBF"/>
    <w:rsid w:val="007D1155"/>
    <w:rsid w:val="007D2579"/>
    <w:rsid w:val="007D6359"/>
    <w:rsid w:val="007E1292"/>
    <w:rsid w:val="007E34B6"/>
    <w:rsid w:val="007E47F2"/>
    <w:rsid w:val="007F132E"/>
    <w:rsid w:val="00800E1D"/>
    <w:rsid w:val="00806D8F"/>
    <w:rsid w:val="0081184E"/>
    <w:rsid w:val="00814814"/>
    <w:rsid w:val="008224BA"/>
    <w:rsid w:val="008252A5"/>
    <w:rsid w:val="008334A9"/>
    <w:rsid w:val="00837A76"/>
    <w:rsid w:val="008418F4"/>
    <w:rsid w:val="0084300D"/>
    <w:rsid w:val="0084520A"/>
    <w:rsid w:val="00847110"/>
    <w:rsid w:val="00850F11"/>
    <w:rsid w:val="00861FED"/>
    <w:rsid w:val="008642F7"/>
    <w:rsid w:val="00864442"/>
    <w:rsid w:val="008651A4"/>
    <w:rsid w:val="008660A6"/>
    <w:rsid w:val="00873635"/>
    <w:rsid w:val="008743A7"/>
    <w:rsid w:val="0087629D"/>
    <w:rsid w:val="00876F60"/>
    <w:rsid w:val="00881725"/>
    <w:rsid w:val="00881EAB"/>
    <w:rsid w:val="00882C41"/>
    <w:rsid w:val="00883075"/>
    <w:rsid w:val="00890365"/>
    <w:rsid w:val="00892944"/>
    <w:rsid w:val="008941CF"/>
    <w:rsid w:val="00896537"/>
    <w:rsid w:val="008A0A90"/>
    <w:rsid w:val="008A1861"/>
    <w:rsid w:val="008A2C22"/>
    <w:rsid w:val="008A5FDD"/>
    <w:rsid w:val="008A7A86"/>
    <w:rsid w:val="008B0F1D"/>
    <w:rsid w:val="008B1A26"/>
    <w:rsid w:val="008B4B23"/>
    <w:rsid w:val="008C26DA"/>
    <w:rsid w:val="008C3B13"/>
    <w:rsid w:val="008C5546"/>
    <w:rsid w:val="008C68A8"/>
    <w:rsid w:val="008C6ECC"/>
    <w:rsid w:val="008C731B"/>
    <w:rsid w:val="008D5ED1"/>
    <w:rsid w:val="008D7DD1"/>
    <w:rsid w:val="008E1CEC"/>
    <w:rsid w:val="008E205A"/>
    <w:rsid w:val="008E42CD"/>
    <w:rsid w:val="008E7719"/>
    <w:rsid w:val="008E7EC9"/>
    <w:rsid w:val="008F0701"/>
    <w:rsid w:val="008F1BA2"/>
    <w:rsid w:val="008F35D0"/>
    <w:rsid w:val="008F5D8A"/>
    <w:rsid w:val="008F6CF4"/>
    <w:rsid w:val="008F78E8"/>
    <w:rsid w:val="009008F4"/>
    <w:rsid w:val="00901286"/>
    <w:rsid w:val="00903E57"/>
    <w:rsid w:val="00906BFA"/>
    <w:rsid w:val="0091198B"/>
    <w:rsid w:val="009160AE"/>
    <w:rsid w:val="0092107E"/>
    <w:rsid w:val="00930652"/>
    <w:rsid w:val="00934471"/>
    <w:rsid w:val="009503AB"/>
    <w:rsid w:val="00951A3A"/>
    <w:rsid w:val="0096361D"/>
    <w:rsid w:val="00963FF3"/>
    <w:rsid w:val="009642F8"/>
    <w:rsid w:val="00966ADC"/>
    <w:rsid w:val="00970208"/>
    <w:rsid w:val="00971CBB"/>
    <w:rsid w:val="00972D48"/>
    <w:rsid w:val="00974C7C"/>
    <w:rsid w:val="00975B64"/>
    <w:rsid w:val="00977A98"/>
    <w:rsid w:val="00981CA2"/>
    <w:rsid w:val="00983E39"/>
    <w:rsid w:val="00986733"/>
    <w:rsid w:val="009923E6"/>
    <w:rsid w:val="00997593"/>
    <w:rsid w:val="009A554A"/>
    <w:rsid w:val="009A5862"/>
    <w:rsid w:val="009A5F70"/>
    <w:rsid w:val="009B512F"/>
    <w:rsid w:val="009B79CB"/>
    <w:rsid w:val="009C38AD"/>
    <w:rsid w:val="009C3E09"/>
    <w:rsid w:val="009C5644"/>
    <w:rsid w:val="009D3DE4"/>
    <w:rsid w:val="009D4205"/>
    <w:rsid w:val="009D7C88"/>
    <w:rsid w:val="009E08AC"/>
    <w:rsid w:val="009E2EBA"/>
    <w:rsid w:val="009E3E5E"/>
    <w:rsid w:val="009E5714"/>
    <w:rsid w:val="009E6C8C"/>
    <w:rsid w:val="009F6676"/>
    <w:rsid w:val="00A06992"/>
    <w:rsid w:val="00A072B7"/>
    <w:rsid w:val="00A0786D"/>
    <w:rsid w:val="00A12B8C"/>
    <w:rsid w:val="00A143C1"/>
    <w:rsid w:val="00A15866"/>
    <w:rsid w:val="00A158E3"/>
    <w:rsid w:val="00A17390"/>
    <w:rsid w:val="00A24C83"/>
    <w:rsid w:val="00A2571F"/>
    <w:rsid w:val="00A27911"/>
    <w:rsid w:val="00A30B9C"/>
    <w:rsid w:val="00A30F7C"/>
    <w:rsid w:val="00A34C12"/>
    <w:rsid w:val="00A35A06"/>
    <w:rsid w:val="00A3772D"/>
    <w:rsid w:val="00A41651"/>
    <w:rsid w:val="00A4165F"/>
    <w:rsid w:val="00A43C11"/>
    <w:rsid w:val="00A44DF4"/>
    <w:rsid w:val="00A45512"/>
    <w:rsid w:val="00A47B59"/>
    <w:rsid w:val="00A55141"/>
    <w:rsid w:val="00A6487B"/>
    <w:rsid w:val="00A651BE"/>
    <w:rsid w:val="00A674C9"/>
    <w:rsid w:val="00A723F3"/>
    <w:rsid w:val="00A80DB2"/>
    <w:rsid w:val="00A80F54"/>
    <w:rsid w:val="00A813AC"/>
    <w:rsid w:val="00A8390F"/>
    <w:rsid w:val="00A92575"/>
    <w:rsid w:val="00A931AC"/>
    <w:rsid w:val="00A93CB3"/>
    <w:rsid w:val="00A94601"/>
    <w:rsid w:val="00AA0582"/>
    <w:rsid w:val="00AA4570"/>
    <w:rsid w:val="00AA4F73"/>
    <w:rsid w:val="00AA604F"/>
    <w:rsid w:val="00AA6810"/>
    <w:rsid w:val="00AB034A"/>
    <w:rsid w:val="00AB4154"/>
    <w:rsid w:val="00AC05B8"/>
    <w:rsid w:val="00AC0FCB"/>
    <w:rsid w:val="00AC172D"/>
    <w:rsid w:val="00AC2C45"/>
    <w:rsid w:val="00AC351E"/>
    <w:rsid w:val="00AC42A0"/>
    <w:rsid w:val="00AC7D83"/>
    <w:rsid w:val="00AD0ECF"/>
    <w:rsid w:val="00AF2D05"/>
    <w:rsid w:val="00B0052A"/>
    <w:rsid w:val="00B00730"/>
    <w:rsid w:val="00B0582B"/>
    <w:rsid w:val="00B121CF"/>
    <w:rsid w:val="00B2192D"/>
    <w:rsid w:val="00B24FC2"/>
    <w:rsid w:val="00B3396F"/>
    <w:rsid w:val="00B36D0C"/>
    <w:rsid w:val="00B41C7F"/>
    <w:rsid w:val="00B42706"/>
    <w:rsid w:val="00B50290"/>
    <w:rsid w:val="00B524D0"/>
    <w:rsid w:val="00B52573"/>
    <w:rsid w:val="00B54A4D"/>
    <w:rsid w:val="00B607A8"/>
    <w:rsid w:val="00B60EDB"/>
    <w:rsid w:val="00B65ED9"/>
    <w:rsid w:val="00B7334B"/>
    <w:rsid w:val="00B83678"/>
    <w:rsid w:val="00B96540"/>
    <w:rsid w:val="00B9661F"/>
    <w:rsid w:val="00BA183A"/>
    <w:rsid w:val="00BA1983"/>
    <w:rsid w:val="00BA6682"/>
    <w:rsid w:val="00BA6C35"/>
    <w:rsid w:val="00BB0E04"/>
    <w:rsid w:val="00BB1374"/>
    <w:rsid w:val="00BB4E0B"/>
    <w:rsid w:val="00BC1F5C"/>
    <w:rsid w:val="00BC2CFB"/>
    <w:rsid w:val="00BC31FA"/>
    <w:rsid w:val="00BE1A7A"/>
    <w:rsid w:val="00BE23BB"/>
    <w:rsid w:val="00BE6311"/>
    <w:rsid w:val="00BF355C"/>
    <w:rsid w:val="00BF551B"/>
    <w:rsid w:val="00BF6A75"/>
    <w:rsid w:val="00C00F18"/>
    <w:rsid w:val="00C034AE"/>
    <w:rsid w:val="00C105A6"/>
    <w:rsid w:val="00C1070A"/>
    <w:rsid w:val="00C11F3B"/>
    <w:rsid w:val="00C16AD6"/>
    <w:rsid w:val="00C2436D"/>
    <w:rsid w:val="00C2455C"/>
    <w:rsid w:val="00C27F3E"/>
    <w:rsid w:val="00C31AD9"/>
    <w:rsid w:val="00C32BB2"/>
    <w:rsid w:val="00C32E0E"/>
    <w:rsid w:val="00C331A9"/>
    <w:rsid w:val="00C348FF"/>
    <w:rsid w:val="00C37444"/>
    <w:rsid w:val="00C402E6"/>
    <w:rsid w:val="00C40DA2"/>
    <w:rsid w:val="00C43EB4"/>
    <w:rsid w:val="00C46A03"/>
    <w:rsid w:val="00C5048D"/>
    <w:rsid w:val="00C51EBC"/>
    <w:rsid w:val="00C53854"/>
    <w:rsid w:val="00C55E54"/>
    <w:rsid w:val="00C60F30"/>
    <w:rsid w:val="00C61659"/>
    <w:rsid w:val="00C616BB"/>
    <w:rsid w:val="00C63CF7"/>
    <w:rsid w:val="00C64F23"/>
    <w:rsid w:val="00C66BB1"/>
    <w:rsid w:val="00C670E7"/>
    <w:rsid w:val="00C70626"/>
    <w:rsid w:val="00C843A3"/>
    <w:rsid w:val="00C84A38"/>
    <w:rsid w:val="00C86501"/>
    <w:rsid w:val="00C92B4E"/>
    <w:rsid w:val="00C93BE2"/>
    <w:rsid w:val="00C97887"/>
    <w:rsid w:val="00CA1635"/>
    <w:rsid w:val="00CA51EE"/>
    <w:rsid w:val="00CB2885"/>
    <w:rsid w:val="00CB3333"/>
    <w:rsid w:val="00CB3AB6"/>
    <w:rsid w:val="00CB5217"/>
    <w:rsid w:val="00CC2DF0"/>
    <w:rsid w:val="00CC5BEF"/>
    <w:rsid w:val="00CD035A"/>
    <w:rsid w:val="00CD2854"/>
    <w:rsid w:val="00CD6D76"/>
    <w:rsid w:val="00CE0A23"/>
    <w:rsid w:val="00CE4CCD"/>
    <w:rsid w:val="00CE6E3F"/>
    <w:rsid w:val="00CE6ED4"/>
    <w:rsid w:val="00CF49AC"/>
    <w:rsid w:val="00D0212A"/>
    <w:rsid w:val="00D023D4"/>
    <w:rsid w:val="00D05823"/>
    <w:rsid w:val="00D06187"/>
    <w:rsid w:val="00D06E5A"/>
    <w:rsid w:val="00D1086F"/>
    <w:rsid w:val="00D225FA"/>
    <w:rsid w:val="00D25911"/>
    <w:rsid w:val="00D25A2D"/>
    <w:rsid w:val="00D3012D"/>
    <w:rsid w:val="00D317D6"/>
    <w:rsid w:val="00D3424B"/>
    <w:rsid w:val="00D42CE7"/>
    <w:rsid w:val="00D50275"/>
    <w:rsid w:val="00D537C4"/>
    <w:rsid w:val="00D53ED0"/>
    <w:rsid w:val="00D55EBC"/>
    <w:rsid w:val="00D61D9B"/>
    <w:rsid w:val="00D65BA3"/>
    <w:rsid w:val="00D66367"/>
    <w:rsid w:val="00D664ED"/>
    <w:rsid w:val="00D66AAE"/>
    <w:rsid w:val="00D73D0F"/>
    <w:rsid w:val="00D7776E"/>
    <w:rsid w:val="00D80B4F"/>
    <w:rsid w:val="00D80D65"/>
    <w:rsid w:val="00D81B84"/>
    <w:rsid w:val="00D82C5A"/>
    <w:rsid w:val="00D82E2E"/>
    <w:rsid w:val="00D86CA6"/>
    <w:rsid w:val="00D909F0"/>
    <w:rsid w:val="00D91C43"/>
    <w:rsid w:val="00D92371"/>
    <w:rsid w:val="00D92374"/>
    <w:rsid w:val="00DA19BC"/>
    <w:rsid w:val="00DA4C70"/>
    <w:rsid w:val="00DA613E"/>
    <w:rsid w:val="00DB074D"/>
    <w:rsid w:val="00DB1599"/>
    <w:rsid w:val="00DB3CA8"/>
    <w:rsid w:val="00DB789C"/>
    <w:rsid w:val="00DC37A0"/>
    <w:rsid w:val="00DC65CF"/>
    <w:rsid w:val="00DC71F1"/>
    <w:rsid w:val="00DE10C5"/>
    <w:rsid w:val="00DE48EE"/>
    <w:rsid w:val="00DE4A62"/>
    <w:rsid w:val="00DE4D59"/>
    <w:rsid w:val="00DF0641"/>
    <w:rsid w:val="00DF1FAA"/>
    <w:rsid w:val="00DF2E15"/>
    <w:rsid w:val="00DF37EB"/>
    <w:rsid w:val="00DF4DEF"/>
    <w:rsid w:val="00DF6CBE"/>
    <w:rsid w:val="00DF77E0"/>
    <w:rsid w:val="00E00459"/>
    <w:rsid w:val="00E02846"/>
    <w:rsid w:val="00E029B7"/>
    <w:rsid w:val="00E04B55"/>
    <w:rsid w:val="00E13CAB"/>
    <w:rsid w:val="00E14DA2"/>
    <w:rsid w:val="00E20D0B"/>
    <w:rsid w:val="00E24D3B"/>
    <w:rsid w:val="00E259BF"/>
    <w:rsid w:val="00E26786"/>
    <w:rsid w:val="00E27FCB"/>
    <w:rsid w:val="00E319C1"/>
    <w:rsid w:val="00E321D5"/>
    <w:rsid w:val="00E35380"/>
    <w:rsid w:val="00E35C4D"/>
    <w:rsid w:val="00E369B0"/>
    <w:rsid w:val="00E40668"/>
    <w:rsid w:val="00E42EEE"/>
    <w:rsid w:val="00E43417"/>
    <w:rsid w:val="00E43744"/>
    <w:rsid w:val="00E44371"/>
    <w:rsid w:val="00E56353"/>
    <w:rsid w:val="00E56CD1"/>
    <w:rsid w:val="00E70692"/>
    <w:rsid w:val="00E7150C"/>
    <w:rsid w:val="00E756E2"/>
    <w:rsid w:val="00E75BE8"/>
    <w:rsid w:val="00E75D9E"/>
    <w:rsid w:val="00E80255"/>
    <w:rsid w:val="00E805B1"/>
    <w:rsid w:val="00E81374"/>
    <w:rsid w:val="00E8353D"/>
    <w:rsid w:val="00E852F0"/>
    <w:rsid w:val="00E8767A"/>
    <w:rsid w:val="00E91056"/>
    <w:rsid w:val="00E96262"/>
    <w:rsid w:val="00E96C45"/>
    <w:rsid w:val="00EA5697"/>
    <w:rsid w:val="00EB32D6"/>
    <w:rsid w:val="00EB50F3"/>
    <w:rsid w:val="00ED14E6"/>
    <w:rsid w:val="00EE730E"/>
    <w:rsid w:val="00EF0029"/>
    <w:rsid w:val="00EF225D"/>
    <w:rsid w:val="00EF6E00"/>
    <w:rsid w:val="00F01B61"/>
    <w:rsid w:val="00F031E1"/>
    <w:rsid w:val="00F0549F"/>
    <w:rsid w:val="00F075DE"/>
    <w:rsid w:val="00F10952"/>
    <w:rsid w:val="00F14AE6"/>
    <w:rsid w:val="00F1515F"/>
    <w:rsid w:val="00F15ABE"/>
    <w:rsid w:val="00F16DFA"/>
    <w:rsid w:val="00F2079D"/>
    <w:rsid w:val="00F22ADF"/>
    <w:rsid w:val="00F23000"/>
    <w:rsid w:val="00F24A1E"/>
    <w:rsid w:val="00F30536"/>
    <w:rsid w:val="00F32038"/>
    <w:rsid w:val="00F351FC"/>
    <w:rsid w:val="00F40B14"/>
    <w:rsid w:val="00F42605"/>
    <w:rsid w:val="00F47796"/>
    <w:rsid w:val="00F5145E"/>
    <w:rsid w:val="00F5360C"/>
    <w:rsid w:val="00F53844"/>
    <w:rsid w:val="00F54948"/>
    <w:rsid w:val="00F61C1F"/>
    <w:rsid w:val="00F620EB"/>
    <w:rsid w:val="00F6260C"/>
    <w:rsid w:val="00F635C2"/>
    <w:rsid w:val="00F64B9D"/>
    <w:rsid w:val="00F65039"/>
    <w:rsid w:val="00F653C9"/>
    <w:rsid w:val="00F6673C"/>
    <w:rsid w:val="00F6713C"/>
    <w:rsid w:val="00F70799"/>
    <w:rsid w:val="00F71CF6"/>
    <w:rsid w:val="00F72D55"/>
    <w:rsid w:val="00F73857"/>
    <w:rsid w:val="00F750DE"/>
    <w:rsid w:val="00F76140"/>
    <w:rsid w:val="00F8594C"/>
    <w:rsid w:val="00F93ED3"/>
    <w:rsid w:val="00F96DF8"/>
    <w:rsid w:val="00FB0025"/>
    <w:rsid w:val="00FB2175"/>
    <w:rsid w:val="00FB4D5D"/>
    <w:rsid w:val="00FC06BD"/>
    <w:rsid w:val="00FC18BB"/>
    <w:rsid w:val="00FC6B61"/>
    <w:rsid w:val="00FD0248"/>
    <w:rsid w:val="00FD59EE"/>
    <w:rsid w:val="00FE29BA"/>
    <w:rsid w:val="00FE2F09"/>
    <w:rsid w:val="00FE6EE2"/>
    <w:rsid w:val="00FF030F"/>
    <w:rsid w:val="00FF0575"/>
    <w:rsid w:val="00FF091D"/>
    <w:rsid w:val="00FF3C82"/>
    <w:rsid w:val="00FF499F"/>
    <w:rsid w:val="00FF4BD8"/>
    <w:rsid w:val="00FF6285"/>
    <w:rsid w:val="00FF7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50058F-C7A6-4E8E-9CF5-0A9CD18A7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40" w:line="480" w:lineRule="auto"/>
        <w:ind w:left="1541" w:right="1253" w:hanging="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F1D"/>
    <w:pPr>
      <w:spacing w:after="160" w:line="259" w:lineRule="auto"/>
      <w:ind w:left="0" w:right="0" w:firstLine="0"/>
      <w:jc w:val="left"/>
    </w:pPr>
    <w:rPr>
      <w:kern w:val="2"/>
    </w:rPr>
  </w:style>
  <w:style w:type="paragraph" w:styleId="Heading1">
    <w:name w:val="heading 1"/>
    <w:basedOn w:val="Normal"/>
    <w:next w:val="Normal"/>
    <w:link w:val="Heading1Char"/>
    <w:uiPriority w:val="9"/>
    <w:qFormat/>
    <w:rsid w:val="001A015F"/>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8B0F1D"/>
    <w:pPr>
      <w:keepNext/>
      <w:keepLines/>
      <w:spacing w:before="40" w:after="0" w:line="276" w:lineRule="auto"/>
      <w:outlineLvl w:val="1"/>
    </w:pPr>
    <w:rPr>
      <w:rFonts w:asciiTheme="majorHAnsi" w:eastAsiaTheme="majorEastAsia" w:hAnsiTheme="majorHAnsi" w:cstheme="majorBidi"/>
      <w:color w:val="365F91" w:themeColor="accent1" w:themeShade="BF"/>
      <w:kern w:val="0"/>
      <w:sz w:val="26"/>
      <w:szCs w:val="26"/>
    </w:rPr>
  </w:style>
  <w:style w:type="paragraph" w:styleId="Heading3">
    <w:name w:val="heading 3"/>
    <w:basedOn w:val="Normal"/>
    <w:next w:val="Normal"/>
    <w:link w:val="Heading3Char"/>
    <w:unhideWhenUsed/>
    <w:qFormat/>
    <w:rsid w:val="008B0F1D"/>
    <w:pPr>
      <w:keepNext/>
      <w:keepLines/>
      <w:spacing w:before="40" w:after="0" w:line="276" w:lineRule="auto"/>
      <w:outlineLvl w:val="2"/>
    </w:pPr>
    <w:rPr>
      <w:rFonts w:asciiTheme="majorHAnsi" w:eastAsiaTheme="majorEastAsia" w:hAnsiTheme="majorHAnsi" w:cstheme="majorBidi"/>
      <w:color w:val="243F60" w:themeColor="accent1" w:themeShade="7F"/>
      <w:kern w:val="0"/>
      <w:sz w:val="24"/>
      <w:szCs w:val="24"/>
    </w:rPr>
  </w:style>
  <w:style w:type="paragraph" w:styleId="Heading4">
    <w:name w:val="heading 4"/>
    <w:basedOn w:val="Normal"/>
    <w:next w:val="Normal"/>
    <w:link w:val="Heading4Char"/>
    <w:unhideWhenUsed/>
    <w:qFormat/>
    <w:rsid w:val="00B54A4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7D2579"/>
    <w:pPr>
      <w:keepNext/>
      <w:keepLines/>
      <w:spacing w:before="220" w:after="40" w:line="276" w:lineRule="auto"/>
      <w:outlineLvl w:val="4"/>
    </w:pPr>
    <w:rPr>
      <w:rFonts w:ascii="Calibri" w:eastAsia="Calibri" w:hAnsi="Calibri" w:cs="Calibri"/>
      <w:b/>
      <w:kern w:val="0"/>
      <w:lang w:val="en-GB" w:eastAsia="en-GB"/>
    </w:rPr>
  </w:style>
  <w:style w:type="paragraph" w:styleId="Heading6">
    <w:name w:val="heading 6"/>
    <w:basedOn w:val="Normal"/>
    <w:next w:val="Normal"/>
    <w:link w:val="Heading6Char"/>
    <w:rsid w:val="007D2579"/>
    <w:pPr>
      <w:keepNext/>
      <w:keepLines/>
      <w:spacing w:before="200" w:after="40" w:line="276" w:lineRule="auto"/>
      <w:outlineLvl w:val="5"/>
    </w:pPr>
    <w:rPr>
      <w:rFonts w:ascii="Calibri" w:eastAsia="Calibri" w:hAnsi="Calibri" w:cs="Calibri"/>
      <w:b/>
      <w:kern w:val="0"/>
      <w:sz w:val="20"/>
      <w:szCs w:val="20"/>
      <w:lang w:val="en-GB" w:eastAsia="en-GB"/>
    </w:rPr>
  </w:style>
  <w:style w:type="paragraph" w:styleId="Heading7">
    <w:name w:val="heading 7"/>
    <w:basedOn w:val="Normal"/>
    <w:next w:val="Normal"/>
    <w:link w:val="Heading7Char"/>
    <w:uiPriority w:val="9"/>
    <w:unhideWhenUsed/>
    <w:qFormat/>
    <w:rsid w:val="007D2579"/>
    <w:pPr>
      <w:keepNext/>
      <w:keepLines/>
      <w:spacing w:before="200" w:after="0" w:line="276" w:lineRule="auto"/>
      <w:outlineLvl w:val="6"/>
    </w:pPr>
    <w:rPr>
      <w:rFonts w:asciiTheme="majorHAnsi" w:eastAsiaTheme="majorEastAsia" w:hAnsiTheme="majorHAnsi" w:cstheme="majorBidi"/>
      <w:i/>
      <w:iCs/>
      <w:color w:val="404040" w:themeColor="text1" w:themeTint="BF"/>
      <w:kern w:val="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15F"/>
    <w:rPr>
      <w:rFonts w:ascii="Times New Roman" w:eastAsiaTheme="majorEastAsia" w:hAnsi="Times New Roman" w:cstheme="majorBidi"/>
      <w:b/>
      <w:bCs/>
      <w:kern w:val="2"/>
      <w:sz w:val="24"/>
      <w:szCs w:val="28"/>
    </w:rPr>
  </w:style>
  <w:style w:type="character" w:customStyle="1" w:styleId="Heading2Char">
    <w:name w:val="Heading 2 Char"/>
    <w:basedOn w:val="DefaultParagraphFont"/>
    <w:link w:val="Heading2"/>
    <w:uiPriority w:val="9"/>
    <w:rsid w:val="008B0F1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B0F1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54A4D"/>
    <w:rPr>
      <w:rFonts w:asciiTheme="majorHAnsi" w:eastAsiaTheme="majorEastAsia" w:hAnsiTheme="majorHAnsi" w:cstheme="majorBidi"/>
      <w:b/>
      <w:bCs/>
      <w:i/>
      <w:iCs/>
      <w:color w:val="4F81BD" w:themeColor="accent1"/>
      <w:kern w:val="2"/>
    </w:rPr>
  </w:style>
  <w:style w:type="character" w:customStyle="1" w:styleId="Heading5Char">
    <w:name w:val="Heading 5 Char"/>
    <w:basedOn w:val="DefaultParagraphFont"/>
    <w:link w:val="Heading5"/>
    <w:rsid w:val="007D2579"/>
    <w:rPr>
      <w:rFonts w:ascii="Calibri" w:eastAsia="Calibri" w:hAnsi="Calibri" w:cs="Calibri"/>
      <w:b/>
      <w:lang w:val="en-GB" w:eastAsia="en-GB"/>
    </w:rPr>
  </w:style>
  <w:style w:type="character" w:customStyle="1" w:styleId="Heading6Char">
    <w:name w:val="Heading 6 Char"/>
    <w:basedOn w:val="DefaultParagraphFont"/>
    <w:link w:val="Heading6"/>
    <w:rsid w:val="007D2579"/>
    <w:rPr>
      <w:rFonts w:ascii="Calibri" w:eastAsia="Calibri" w:hAnsi="Calibri" w:cs="Calibri"/>
      <w:b/>
      <w:sz w:val="20"/>
      <w:szCs w:val="20"/>
      <w:lang w:val="en-GB" w:eastAsia="en-GB"/>
    </w:rPr>
  </w:style>
  <w:style w:type="character" w:customStyle="1" w:styleId="Heading7Char">
    <w:name w:val="Heading 7 Char"/>
    <w:basedOn w:val="DefaultParagraphFont"/>
    <w:link w:val="Heading7"/>
    <w:uiPriority w:val="9"/>
    <w:rsid w:val="007D2579"/>
    <w:rPr>
      <w:rFonts w:asciiTheme="majorHAnsi" w:eastAsiaTheme="majorEastAsia" w:hAnsiTheme="majorHAnsi" w:cstheme="majorBidi"/>
      <w:i/>
      <w:iCs/>
      <w:color w:val="404040" w:themeColor="text1" w:themeTint="BF"/>
      <w:lang w:val="en-GB" w:eastAsia="en-GB"/>
    </w:rPr>
  </w:style>
  <w:style w:type="paragraph" w:styleId="ListParagraph">
    <w:name w:val="List Paragraph"/>
    <w:aliases w:val="references,List Paragraph1,normal"/>
    <w:basedOn w:val="Normal"/>
    <w:link w:val="ListParagraphChar"/>
    <w:uiPriority w:val="1"/>
    <w:qFormat/>
    <w:rsid w:val="008B0F1D"/>
    <w:pPr>
      <w:ind w:left="720"/>
      <w:contextualSpacing/>
    </w:pPr>
  </w:style>
  <w:style w:type="character" w:customStyle="1" w:styleId="ListParagraphChar">
    <w:name w:val="List Paragraph Char"/>
    <w:aliases w:val="references Char,List Paragraph1 Char,normal Char"/>
    <w:link w:val="ListParagraph"/>
    <w:uiPriority w:val="34"/>
    <w:locked/>
    <w:rsid w:val="008B0F1D"/>
    <w:rPr>
      <w:kern w:val="2"/>
    </w:rPr>
  </w:style>
  <w:style w:type="paragraph" w:styleId="Header">
    <w:name w:val="header"/>
    <w:basedOn w:val="Normal"/>
    <w:link w:val="HeaderChar"/>
    <w:uiPriority w:val="99"/>
    <w:unhideWhenUsed/>
    <w:rsid w:val="008B0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F1D"/>
    <w:rPr>
      <w:kern w:val="2"/>
    </w:rPr>
  </w:style>
  <w:style w:type="paragraph" w:styleId="Footer">
    <w:name w:val="footer"/>
    <w:basedOn w:val="Normal"/>
    <w:link w:val="FooterChar"/>
    <w:uiPriority w:val="99"/>
    <w:unhideWhenUsed/>
    <w:rsid w:val="008B0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F1D"/>
    <w:rPr>
      <w:kern w:val="2"/>
    </w:rPr>
  </w:style>
  <w:style w:type="paragraph" w:styleId="Caption">
    <w:name w:val="caption"/>
    <w:basedOn w:val="Normal"/>
    <w:next w:val="Normal"/>
    <w:uiPriority w:val="35"/>
    <w:unhideWhenUsed/>
    <w:qFormat/>
    <w:rsid w:val="008B0F1D"/>
    <w:pPr>
      <w:spacing w:after="200" w:line="240" w:lineRule="auto"/>
    </w:pPr>
    <w:rPr>
      <w:rFonts w:ascii="Calibri" w:eastAsia="Calibri" w:hAnsi="Calibri" w:cs="Times New Roman"/>
      <w:b/>
      <w:bCs/>
      <w:color w:val="4F81BD"/>
      <w:kern w:val="0"/>
      <w:sz w:val="18"/>
      <w:szCs w:val="18"/>
    </w:rPr>
  </w:style>
  <w:style w:type="paragraph" w:styleId="CommentText">
    <w:name w:val="annotation text"/>
    <w:basedOn w:val="Normal"/>
    <w:link w:val="CommentTextChar"/>
    <w:uiPriority w:val="99"/>
    <w:semiHidden/>
    <w:unhideWhenUsed/>
    <w:rsid w:val="008B0F1D"/>
    <w:pPr>
      <w:spacing w:line="240" w:lineRule="auto"/>
    </w:pPr>
    <w:rPr>
      <w:kern w:val="0"/>
      <w:sz w:val="20"/>
      <w:szCs w:val="20"/>
    </w:rPr>
  </w:style>
  <w:style w:type="character" w:customStyle="1" w:styleId="CommentTextChar">
    <w:name w:val="Comment Text Char"/>
    <w:basedOn w:val="DefaultParagraphFont"/>
    <w:link w:val="CommentText"/>
    <w:uiPriority w:val="99"/>
    <w:semiHidden/>
    <w:rsid w:val="008B0F1D"/>
    <w:rPr>
      <w:sz w:val="20"/>
      <w:szCs w:val="20"/>
    </w:rPr>
  </w:style>
  <w:style w:type="paragraph" w:styleId="BalloonText">
    <w:name w:val="Balloon Text"/>
    <w:basedOn w:val="Normal"/>
    <w:link w:val="BalloonTextChar"/>
    <w:uiPriority w:val="99"/>
    <w:semiHidden/>
    <w:unhideWhenUsed/>
    <w:rsid w:val="008B0F1D"/>
    <w:pPr>
      <w:spacing w:after="0" w:line="240" w:lineRule="auto"/>
    </w:pPr>
    <w:rPr>
      <w:rFonts w:ascii="Segoe UI" w:hAnsi="Segoe UI" w:cs="Segoe UI"/>
      <w:kern w:val="0"/>
      <w:sz w:val="18"/>
      <w:szCs w:val="18"/>
    </w:rPr>
  </w:style>
  <w:style w:type="character" w:customStyle="1" w:styleId="BalloonTextChar">
    <w:name w:val="Balloon Text Char"/>
    <w:basedOn w:val="DefaultParagraphFont"/>
    <w:link w:val="BalloonText"/>
    <w:uiPriority w:val="99"/>
    <w:semiHidden/>
    <w:rsid w:val="008B0F1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B0F1D"/>
    <w:pPr>
      <w:spacing w:after="200"/>
    </w:pPr>
    <w:rPr>
      <w:b/>
      <w:bCs/>
    </w:rPr>
  </w:style>
  <w:style w:type="character" w:customStyle="1" w:styleId="CommentSubjectChar">
    <w:name w:val="Comment Subject Char"/>
    <w:basedOn w:val="CommentTextChar"/>
    <w:link w:val="CommentSubject"/>
    <w:uiPriority w:val="99"/>
    <w:semiHidden/>
    <w:rsid w:val="008B0F1D"/>
    <w:rPr>
      <w:b/>
      <w:bCs/>
      <w:sz w:val="20"/>
      <w:szCs w:val="20"/>
    </w:rPr>
  </w:style>
  <w:style w:type="paragraph" w:customStyle="1" w:styleId="Default">
    <w:name w:val="Default"/>
    <w:rsid w:val="008B0F1D"/>
    <w:pPr>
      <w:autoSpaceDE w:val="0"/>
      <w:autoSpaceDN w:val="0"/>
      <w:adjustRightInd w:val="0"/>
      <w:spacing w:after="0" w:line="240" w:lineRule="auto"/>
      <w:ind w:left="0" w:right="0" w:firstLine="0"/>
      <w:jc w:val="left"/>
    </w:pPr>
    <w:rPr>
      <w:rFonts w:ascii="Times New Roman" w:hAnsi="Times New Roman" w:cs="Times New Roman"/>
      <w:color w:val="000000"/>
      <w:sz w:val="24"/>
      <w:szCs w:val="24"/>
    </w:rPr>
  </w:style>
  <w:style w:type="paragraph" w:styleId="NoSpacing">
    <w:name w:val="No Spacing"/>
    <w:link w:val="NoSpacingChar"/>
    <w:uiPriority w:val="1"/>
    <w:qFormat/>
    <w:rsid w:val="008B0F1D"/>
    <w:pPr>
      <w:spacing w:after="0" w:line="240" w:lineRule="auto"/>
      <w:ind w:left="0" w:right="0" w:firstLine="0"/>
      <w:jc w:val="left"/>
    </w:pPr>
    <w:rPr>
      <w:rFonts w:ascii="Calibri" w:eastAsia="Calibri" w:hAnsi="Calibri" w:cs="Times New Roman"/>
    </w:rPr>
  </w:style>
  <w:style w:type="character" w:customStyle="1" w:styleId="NoSpacingChar">
    <w:name w:val="No Spacing Char"/>
    <w:link w:val="NoSpacing"/>
    <w:uiPriority w:val="1"/>
    <w:qFormat/>
    <w:locked/>
    <w:rsid w:val="008B0F1D"/>
    <w:rPr>
      <w:rFonts w:ascii="Calibri" w:eastAsia="Calibri" w:hAnsi="Calibri" w:cs="Times New Roman"/>
    </w:rPr>
  </w:style>
  <w:style w:type="paragraph" w:styleId="TOCHeading">
    <w:name w:val="TOC Heading"/>
    <w:basedOn w:val="Heading1"/>
    <w:next w:val="Normal"/>
    <w:uiPriority w:val="39"/>
    <w:unhideWhenUsed/>
    <w:qFormat/>
    <w:rsid w:val="008B0F1D"/>
    <w:pPr>
      <w:spacing w:before="240"/>
      <w:outlineLvl w:val="9"/>
    </w:pPr>
    <w:rPr>
      <w:b w:val="0"/>
      <w:bCs w:val="0"/>
      <w:kern w:val="0"/>
      <w:sz w:val="32"/>
      <w:szCs w:val="32"/>
    </w:rPr>
  </w:style>
  <w:style w:type="paragraph" w:styleId="TOC1">
    <w:name w:val="toc 1"/>
    <w:basedOn w:val="Normal"/>
    <w:next w:val="Normal"/>
    <w:autoRedefine/>
    <w:uiPriority w:val="39"/>
    <w:unhideWhenUsed/>
    <w:rsid w:val="00C616BB"/>
    <w:pPr>
      <w:tabs>
        <w:tab w:val="right" w:leader="dot" w:pos="8820"/>
      </w:tabs>
      <w:spacing w:after="100" w:line="360" w:lineRule="auto"/>
    </w:pPr>
    <w:rPr>
      <w:rFonts w:ascii="Times New Roman" w:eastAsia="Times New Roman" w:hAnsi="Times New Roman" w:cs="Times New Roman"/>
      <w:bCs/>
      <w:noProof/>
      <w:kern w:val="0"/>
      <w:sz w:val="24"/>
      <w:szCs w:val="24"/>
    </w:rPr>
  </w:style>
  <w:style w:type="paragraph" w:styleId="TOC2">
    <w:name w:val="toc 2"/>
    <w:basedOn w:val="Normal"/>
    <w:next w:val="Normal"/>
    <w:autoRedefine/>
    <w:uiPriority w:val="39"/>
    <w:unhideWhenUsed/>
    <w:rsid w:val="00EF225D"/>
    <w:pPr>
      <w:tabs>
        <w:tab w:val="right" w:leader="dot" w:pos="8544"/>
      </w:tabs>
      <w:spacing w:after="100" w:line="276" w:lineRule="auto"/>
    </w:pPr>
    <w:rPr>
      <w:rFonts w:ascii="Times New Roman" w:hAnsi="Times New Roman" w:cs="Times New Roman"/>
      <w:b/>
      <w:noProof/>
      <w:kern w:val="0"/>
    </w:rPr>
  </w:style>
  <w:style w:type="paragraph" w:styleId="TOC3">
    <w:name w:val="toc 3"/>
    <w:basedOn w:val="Normal"/>
    <w:next w:val="Normal"/>
    <w:autoRedefine/>
    <w:uiPriority w:val="39"/>
    <w:unhideWhenUsed/>
    <w:rsid w:val="008B0F1D"/>
    <w:pPr>
      <w:spacing w:after="100" w:line="276" w:lineRule="auto"/>
      <w:ind w:left="440"/>
    </w:pPr>
    <w:rPr>
      <w:kern w:val="0"/>
    </w:rPr>
  </w:style>
  <w:style w:type="character" w:styleId="Hyperlink">
    <w:name w:val="Hyperlink"/>
    <w:basedOn w:val="DefaultParagraphFont"/>
    <w:uiPriority w:val="99"/>
    <w:unhideWhenUsed/>
    <w:rsid w:val="008B0F1D"/>
    <w:rPr>
      <w:color w:val="0000FF" w:themeColor="hyperlink"/>
      <w:u w:val="single"/>
    </w:rPr>
  </w:style>
  <w:style w:type="paragraph" w:styleId="NormalWeb">
    <w:name w:val="Normal (Web)"/>
    <w:basedOn w:val="Normal"/>
    <w:uiPriority w:val="99"/>
    <w:unhideWhenUsed/>
    <w:rsid w:val="008B0F1D"/>
    <w:pPr>
      <w:spacing w:after="240" w:line="360" w:lineRule="atLeast"/>
    </w:pPr>
    <w:rPr>
      <w:rFonts w:ascii="Times New Roman" w:eastAsia="Times New Roman" w:hAnsi="Times New Roman" w:cs="Times New Roman"/>
      <w:kern w:val="0"/>
      <w:sz w:val="24"/>
      <w:szCs w:val="24"/>
    </w:rPr>
  </w:style>
  <w:style w:type="table" w:styleId="TableGrid">
    <w:name w:val="Table Grid"/>
    <w:basedOn w:val="TableNormal"/>
    <w:uiPriority w:val="59"/>
    <w:qFormat/>
    <w:rsid w:val="008A18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DC65CF"/>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DC65CF"/>
    <w:rPr>
      <w:rFonts w:ascii="Times New Roman" w:eastAsia="Times New Roman" w:hAnsi="Times New Roman" w:cs="Times New Roman"/>
      <w:sz w:val="24"/>
      <w:szCs w:val="24"/>
    </w:rPr>
  </w:style>
  <w:style w:type="character" w:customStyle="1" w:styleId="jpfdse">
    <w:name w:val="jpfdse"/>
    <w:basedOn w:val="DefaultParagraphFont"/>
    <w:rsid w:val="00705EC1"/>
  </w:style>
  <w:style w:type="character" w:customStyle="1" w:styleId="anchor-text">
    <w:name w:val="anchor-text"/>
    <w:basedOn w:val="DefaultParagraphFont"/>
    <w:rsid w:val="001072A5"/>
  </w:style>
  <w:style w:type="character" w:customStyle="1" w:styleId="download-link-title">
    <w:name w:val="download-link-title"/>
    <w:basedOn w:val="DefaultParagraphFont"/>
    <w:rsid w:val="001072A5"/>
  </w:style>
  <w:style w:type="character" w:customStyle="1" w:styleId="label">
    <w:name w:val="label"/>
    <w:basedOn w:val="DefaultParagraphFont"/>
    <w:rsid w:val="001072A5"/>
  </w:style>
  <w:style w:type="character" w:customStyle="1" w:styleId="reference">
    <w:name w:val="reference"/>
    <w:basedOn w:val="DefaultParagraphFont"/>
    <w:rsid w:val="00A3772D"/>
  </w:style>
  <w:style w:type="character" w:customStyle="1" w:styleId="text">
    <w:name w:val="text"/>
    <w:basedOn w:val="DefaultParagraphFont"/>
    <w:rsid w:val="00A3772D"/>
  </w:style>
  <w:style w:type="paragraph" w:customStyle="1" w:styleId="message">
    <w:name w:val="message"/>
    <w:basedOn w:val="Normal"/>
    <w:rsid w:val="00A3772D"/>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a">
    <w:name w:val="_"/>
    <w:basedOn w:val="DefaultParagraphFont"/>
    <w:rsid w:val="002C687F"/>
  </w:style>
  <w:style w:type="character" w:customStyle="1" w:styleId="ff3">
    <w:name w:val="ff3"/>
    <w:basedOn w:val="DefaultParagraphFont"/>
    <w:rsid w:val="002C687F"/>
  </w:style>
  <w:style w:type="character" w:customStyle="1" w:styleId="ws0">
    <w:name w:val="ws0"/>
    <w:basedOn w:val="DefaultParagraphFont"/>
    <w:rsid w:val="002C687F"/>
  </w:style>
  <w:style w:type="character" w:customStyle="1" w:styleId="ls4">
    <w:name w:val="ls4"/>
    <w:basedOn w:val="DefaultParagraphFont"/>
    <w:rsid w:val="002C687F"/>
  </w:style>
  <w:style w:type="character" w:customStyle="1" w:styleId="html-italic">
    <w:name w:val="html-italic"/>
    <w:basedOn w:val="DefaultParagraphFont"/>
    <w:rsid w:val="005A7D42"/>
  </w:style>
  <w:style w:type="character" w:styleId="Emphasis">
    <w:name w:val="Emphasis"/>
    <w:basedOn w:val="DefaultParagraphFont"/>
    <w:uiPriority w:val="20"/>
    <w:qFormat/>
    <w:rsid w:val="00B54A4D"/>
    <w:rPr>
      <w:i/>
      <w:iCs/>
    </w:rPr>
  </w:style>
  <w:style w:type="character" w:customStyle="1" w:styleId="hs-cta-node">
    <w:name w:val="hs-cta-node"/>
    <w:basedOn w:val="DefaultParagraphFont"/>
    <w:rsid w:val="00B54A4D"/>
  </w:style>
  <w:style w:type="character" w:styleId="Strong">
    <w:name w:val="Strong"/>
    <w:basedOn w:val="DefaultParagraphFont"/>
    <w:uiPriority w:val="22"/>
    <w:qFormat/>
    <w:rsid w:val="00B54A4D"/>
    <w:rPr>
      <w:b/>
      <w:bCs/>
    </w:rPr>
  </w:style>
  <w:style w:type="paragraph" w:styleId="Title">
    <w:name w:val="Title"/>
    <w:basedOn w:val="Normal"/>
    <w:next w:val="Normal"/>
    <w:link w:val="TitleChar"/>
    <w:rsid w:val="007D2579"/>
    <w:pPr>
      <w:keepNext/>
      <w:keepLines/>
      <w:spacing w:before="480" w:after="120" w:line="276" w:lineRule="auto"/>
    </w:pPr>
    <w:rPr>
      <w:rFonts w:ascii="Calibri" w:eastAsia="Calibri" w:hAnsi="Calibri" w:cs="Calibri"/>
      <w:b/>
      <w:kern w:val="0"/>
      <w:sz w:val="72"/>
      <w:szCs w:val="72"/>
      <w:lang w:val="en-GB" w:eastAsia="en-GB"/>
    </w:rPr>
  </w:style>
  <w:style w:type="character" w:customStyle="1" w:styleId="TitleChar">
    <w:name w:val="Title Char"/>
    <w:basedOn w:val="DefaultParagraphFont"/>
    <w:link w:val="Title"/>
    <w:rsid w:val="007D2579"/>
    <w:rPr>
      <w:rFonts w:ascii="Calibri" w:eastAsia="Calibri" w:hAnsi="Calibri" w:cs="Calibri"/>
      <w:b/>
      <w:sz w:val="72"/>
      <w:szCs w:val="72"/>
      <w:lang w:val="en-GB" w:eastAsia="en-GB"/>
    </w:rPr>
  </w:style>
  <w:style w:type="paragraph" w:styleId="Subtitle">
    <w:name w:val="Subtitle"/>
    <w:basedOn w:val="Normal"/>
    <w:next w:val="Normal"/>
    <w:link w:val="SubtitleChar"/>
    <w:rsid w:val="007D2579"/>
    <w:pPr>
      <w:keepNext/>
      <w:keepLines/>
      <w:spacing w:before="360" w:after="80" w:line="276" w:lineRule="auto"/>
    </w:pPr>
    <w:rPr>
      <w:rFonts w:ascii="Georgia" w:eastAsia="Georgia" w:hAnsi="Georgia" w:cs="Georgia"/>
      <w:i/>
      <w:color w:val="666666"/>
      <w:kern w:val="0"/>
      <w:sz w:val="48"/>
      <w:szCs w:val="48"/>
      <w:lang w:val="en-GB" w:eastAsia="en-GB"/>
    </w:rPr>
  </w:style>
  <w:style w:type="character" w:customStyle="1" w:styleId="SubtitleChar">
    <w:name w:val="Subtitle Char"/>
    <w:basedOn w:val="DefaultParagraphFont"/>
    <w:link w:val="Subtitle"/>
    <w:rsid w:val="007D2579"/>
    <w:rPr>
      <w:rFonts w:ascii="Georgia" w:eastAsia="Georgia" w:hAnsi="Georgia" w:cs="Georgia"/>
      <w:i/>
      <w:color w:val="666666"/>
      <w:sz w:val="48"/>
      <w:szCs w:val="48"/>
      <w:lang w:val="en-GB" w:eastAsia="en-GB"/>
    </w:rPr>
  </w:style>
  <w:style w:type="character" w:styleId="BookTitle">
    <w:name w:val="Book Title"/>
    <w:basedOn w:val="DefaultParagraphFont"/>
    <w:uiPriority w:val="33"/>
    <w:qFormat/>
    <w:rsid w:val="007D2579"/>
    <w:rPr>
      <w:b/>
      <w:bCs/>
      <w:i/>
      <w:iCs/>
      <w:spacing w:val="5"/>
    </w:rPr>
  </w:style>
  <w:style w:type="paragraph" w:styleId="TableofFigures">
    <w:name w:val="table of figures"/>
    <w:basedOn w:val="Normal"/>
    <w:next w:val="Normal"/>
    <w:uiPriority w:val="99"/>
    <w:unhideWhenUsed/>
    <w:rsid w:val="007D2579"/>
    <w:pPr>
      <w:spacing w:after="0" w:line="276" w:lineRule="auto"/>
    </w:pPr>
    <w:rPr>
      <w:rFonts w:ascii="Calibri" w:eastAsia="Calibri" w:hAnsi="Calibri" w:cs="Calibri"/>
      <w:kern w:val="0"/>
      <w:lang w:val="en-GB" w:eastAsia="en-GB"/>
    </w:rPr>
  </w:style>
  <w:style w:type="paragraph" w:styleId="TOC4">
    <w:name w:val="toc 4"/>
    <w:basedOn w:val="Normal"/>
    <w:next w:val="Normal"/>
    <w:autoRedefine/>
    <w:uiPriority w:val="39"/>
    <w:unhideWhenUsed/>
    <w:rsid w:val="007D2579"/>
    <w:pPr>
      <w:spacing w:after="100"/>
      <w:ind w:left="660"/>
    </w:pPr>
    <w:rPr>
      <w:rFonts w:eastAsiaTheme="minorEastAsia"/>
      <w:kern w:val="0"/>
    </w:rPr>
  </w:style>
  <w:style w:type="paragraph" w:styleId="TOC5">
    <w:name w:val="toc 5"/>
    <w:basedOn w:val="Normal"/>
    <w:next w:val="Normal"/>
    <w:autoRedefine/>
    <w:uiPriority w:val="39"/>
    <w:unhideWhenUsed/>
    <w:rsid w:val="007D2579"/>
    <w:pPr>
      <w:spacing w:after="100"/>
      <w:ind w:left="880"/>
    </w:pPr>
    <w:rPr>
      <w:rFonts w:eastAsiaTheme="minorEastAsia"/>
      <w:kern w:val="0"/>
    </w:rPr>
  </w:style>
  <w:style w:type="paragraph" w:styleId="TOC6">
    <w:name w:val="toc 6"/>
    <w:basedOn w:val="Normal"/>
    <w:next w:val="Normal"/>
    <w:autoRedefine/>
    <w:uiPriority w:val="39"/>
    <w:unhideWhenUsed/>
    <w:rsid w:val="007D2579"/>
    <w:pPr>
      <w:spacing w:after="100"/>
      <w:ind w:left="1100"/>
    </w:pPr>
    <w:rPr>
      <w:rFonts w:eastAsiaTheme="minorEastAsia"/>
      <w:kern w:val="0"/>
    </w:rPr>
  </w:style>
  <w:style w:type="paragraph" w:styleId="TOC7">
    <w:name w:val="toc 7"/>
    <w:basedOn w:val="Normal"/>
    <w:next w:val="Normal"/>
    <w:autoRedefine/>
    <w:uiPriority w:val="39"/>
    <w:unhideWhenUsed/>
    <w:rsid w:val="007D2579"/>
    <w:pPr>
      <w:spacing w:after="100"/>
      <w:ind w:left="1320"/>
    </w:pPr>
    <w:rPr>
      <w:rFonts w:eastAsiaTheme="minorEastAsia"/>
      <w:kern w:val="0"/>
    </w:rPr>
  </w:style>
  <w:style w:type="paragraph" w:styleId="TOC8">
    <w:name w:val="toc 8"/>
    <w:basedOn w:val="Normal"/>
    <w:next w:val="Normal"/>
    <w:autoRedefine/>
    <w:uiPriority w:val="39"/>
    <w:unhideWhenUsed/>
    <w:rsid w:val="007D2579"/>
    <w:pPr>
      <w:spacing w:after="100"/>
      <w:ind w:left="1540"/>
    </w:pPr>
    <w:rPr>
      <w:rFonts w:eastAsiaTheme="minorEastAsia"/>
      <w:kern w:val="0"/>
    </w:rPr>
  </w:style>
  <w:style w:type="paragraph" w:styleId="TOC9">
    <w:name w:val="toc 9"/>
    <w:basedOn w:val="Normal"/>
    <w:next w:val="Normal"/>
    <w:autoRedefine/>
    <w:uiPriority w:val="39"/>
    <w:unhideWhenUsed/>
    <w:rsid w:val="007D2579"/>
    <w:pPr>
      <w:spacing w:after="100"/>
      <w:ind w:left="1760"/>
    </w:pPr>
    <w:rPr>
      <w:rFonts w:eastAsiaTheme="minorEastAsia"/>
      <w:kern w:val="0"/>
    </w:rPr>
  </w:style>
  <w:style w:type="character" w:customStyle="1" w:styleId="react-xocs-alternative-link">
    <w:name w:val="react-xocs-alternative-link"/>
    <w:basedOn w:val="DefaultParagraphFont"/>
    <w:rsid w:val="003722AE"/>
  </w:style>
  <w:style w:type="paragraph" w:customStyle="1" w:styleId="TableParagraph">
    <w:name w:val="Table Paragraph"/>
    <w:basedOn w:val="Normal"/>
    <w:uiPriority w:val="1"/>
    <w:qFormat/>
    <w:rsid w:val="00BC2CFB"/>
    <w:pPr>
      <w:widowControl w:val="0"/>
      <w:autoSpaceDE w:val="0"/>
      <w:autoSpaceDN w:val="0"/>
      <w:spacing w:after="0" w:line="240" w:lineRule="auto"/>
      <w:ind w:left="106"/>
    </w:pPr>
    <w:rPr>
      <w:rFonts w:ascii="Times New Roman" w:eastAsia="Times New Roman" w:hAnsi="Times New Roman" w:cs="Times New Roman"/>
      <w:kern w:val="0"/>
    </w:rPr>
  </w:style>
  <w:style w:type="character" w:customStyle="1" w:styleId="UnresolvedMention">
    <w:name w:val="Unresolved Mention"/>
    <w:basedOn w:val="DefaultParagraphFont"/>
    <w:uiPriority w:val="99"/>
    <w:semiHidden/>
    <w:unhideWhenUsed/>
    <w:rsid w:val="001A0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5018">
      <w:bodyDiv w:val="1"/>
      <w:marLeft w:val="0"/>
      <w:marRight w:val="0"/>
      <w:marTop w:val="0"/>
      <w:marBottom w:val="0"/>
      <w:divBdr>
        <w:top w:val="none" w:sz="0" w:space="0" w:color="auto"/>
        <w:left w:val="none" w:sz="0" w:space="0" w:color="auto"/>
        <w:bottom w:val="none" w:sz="0" w:space="0" w:color="auto"/>
        <w:right w:val="none" w:sz="0" w:space="0" w:color="auto"/>
      </w:divBdr>
    </w:div>
    <w:div w:id="32776547">
      <w:bodyDiv w:val="1"/>
      <w:marLeft w:val="0"/>
      <w:marRight w:val="0"/>
      <w:marTop w:val="0"/>
      <w:marBottom w:val="0"/>
      <w:divBdr>
        <w:top w:val="none" w:sz="0" w:space="0" w:color="auto"/>
        <w:left w:val="none" w:sz="0" w:space="0" w:color="auto"/>
        <w:bottom w:val="none" w:sz="0" w:space="0" w:color="auto"/>
        <w:right w:val="none" w:sz="0" w:space="0" w:color="auto"/>
      </w:divBdr>
    </w:div>
    <w:div w:id="57169167">
      <w:bodyDiv w:val="1"/>
      <w:marLeft w:val="0"/>
      <w:marRight w:val="0"/>
      <w:marTop w:val="0"/>
      <w:marBottom w:val="0"/>
      <w:divBdr>
        <w:top w:val="none" w:sz="0" w:space="0" w:color="auto"/>
        <w:left w:val="none" w:sz="0" w:space="0" w:color="auto"/>
        <w:bottom w:val="none" w:sz="0" w:space="0" w:color="auto"/>
        <w:right w:val="none" w:sz="0" w:space="0" w:color="auto"/>
      </w:divBdr>
    </w:div>
    <w:div w:id="72510948">
      <w:bodyDiv w:val="1"/>
      <w:marLeft w:val="0"/>
      <w:marRight w:val="0"/>
      <w:marTop w:val="0"/>
      <w:marBottom w:val="0"/>
      <w:divBdr>
        <w:top w:val="none" w:sz="0" w:space="0" w:color="auto"/>
        <w:left w:val="none" w:sz="0" w:space="0" w:color="auto"/>
        <w:bottom w:val="none" w:sz="0" w:space="0" w:color="auto"/>
        <w:right w:val="none" w:sz="0" w:space="0" w:color="auto"/>
      </w:divBdr>
    </w:div>
    <w:div w:id="94910237">
      <w:bodyDiv w:val="1"/>
      <w:marLeft w:val="0"/>
      <w:marRight w:val="0"/>
      <w:marTop w:val="0"/>
      <w:marBottom w:val="0"/>
      <w:divBdr>
        <w:top w:val="none" w:sz="0" w:space="0" w:color="auto"/>
        <w:left w:val="none" w:sz="0" w:space="0" w:color="auto"/>
        <w:bottom w:val="none" w:sz="0" w:space="0" w:color="auto"/>
        <w:right w:val="none" w:sz="0" w:space="0" w:color="auto"/>
      </w:divBdr>
    </w:div>
    <w:div w:id="99420343">
      <w:bodyDiv w:val="1"/>
      <w:marLeft w:val="0"/>
      <w:marRight w:val="0"/>
      <w:marTop w:val="0"/>
      <w:marBottom w:val="0"/>
      <w:divBdr>
        <w:top w:val="none" w:sz="0" w:space="0" w:color="auto"/>
        <w:left w:val="none" w:sz="0" w:space="0" w:color="auto"/>
        <w:bottom w:val="none" w:sz="0" w:space="0" w:color="auto"/>
        <w:right w:val="none" w:sz="0" w:space="0" w:color="auto"/>
      </w:divBdr>
    </w:div>
    <w:div w:id="113646042">
      <w:bodyDiv w:val="1"/>
      <w:marLeft w:val="0"/>
      <w:marRight w:val="0"/>
      <w:marTop w:val="0"/>
      <w:marBottom w:val="0"/>
      <w:divBdr>
        <w:top w:val="none" w:sz="0" w:space="0" w:color="auto"/>
        <w:left w:val="none" w:sz="0" w:space="0" w:color="auto"/>
        <w:bottom w:val="none" w:sz="0" w:space="0" w:color="auto"/>
        <w:right w:val="none" w:sz="0" w:space="0" w:color="auto"/>
      </w:divBdr>
    </w:div>
    <w:div w:id="137190988">
      <w:bodyDiv w:val="1"/>
      <w:marLeft w:val="0"/>
      <w:marRight w:val="0"/>
      <w:marTop w:val="0"/>
      <w:marBottom w:val="0"/>
      <w:divBdr>
        <w:top w:val="none" w:sz="0" w:space="0" w:color="auto"/>
        <w:left w:val="none" w:sz="0" w:space="0" w:color="auto"/>
        <w:bottom w:val="none" w:sz="0" w:space="0" w:color="auto"/>
        <w:right w:val="none" w:sz="0" w:space="0" w:color="auto"/>
      </w:divBdr>
    </w:div>
    <w:div w:id="171795697">
      <w:bodyDiv w:val="1"/>
      <w:marLeft w:val="0"/>
      <w:marRight w:val="0"/>
      <w:marTop w:val="0"/>
      <w:marBottom w:val="0"/>
      <w:divBdr>
        <w:top w:val="none" w:sz="0" w:space="0" w:color="auto"/>
        <w:left w:val="none" w:sz="0" w:space="0" w:color="auto"/>
        <w:bottom w:val="none" w:sz="0" w:space="0" w:color="auto"/>
        <w:right w:val="none" w:sz="0" w:space="0" w:color="auto"/>
      </w:divBdr>
    </w:div>
    <w:div w:id="226262521">
      <w:bodyDiv w:val="1"/>
      <w:marLeft w:val="0"/>
      <w:marRight w:val="0"/>
      <w:marTop w:val="0"/>
      <w:marBottom w:val="0"/>
      <w:divBdr>
        <w:top w:val="none" w:sz="0" w:space="0" w:color="auto"/>
        <w:left w:val="none" w:sz="0" w:space="0" w:color="auto"/>
        <w:bottom w:val="none" w:sz="0" w:space="0" w:color="auto"/>
        <w:right w:val="none" w:sz="0" w:space="0" w:color="auto"/>
      </w:divBdr>
    </w:div>
    <w:div w:id="231159884">
      <w:bodyDiv w:val="1"/>
      <w:marLeft w:val="0"/>
      <w:marRight w:val="0"/>
      <w:marTop w:val="0"/>
      <w:marBottom w:val="0"/>
      <w:divBdr>
        <w:top w:val="none" w:sz="0" w:space="0" w:color="auto"/>
        <w:left w:val="none" w:sz="0" w:space="0" w:color="auto"/>
        <w:bottom w:val="none" w:sz="0" w:space="0" w:color="auto"/>
        <w:right w:val="none" w:sz="0" w:space="0" w:color="auto"/>
      </w:divBdr>
    </w:div>
    <w:div w:id="237862374">
      <w:bodyDiv w:val="1"/>
      <w:marLeft w:val="0"/>
      <w:marRight w:val="0"/>
      <w:marTop w:val="0"/>
      <w:marBottom w:val="0"/>
      <w:divBdr>
        <w:top w:val="none" w:sz="0" w:space="0" w:color="auto"/>
        <w:left w:val="none" w:sz="0" w:space="0" w:color="auto"/>
        <w:bottom w:val="none" w:sz="0" w:space="0" w:color="auto"/>
        <w:right w:val="none" w:sz="0" w:space="0" w:color="auto"/>
      </w:divBdr>
    </w:div>
    <w:div w:id="249971773">
      <w:bodyDiv w:val="1"/>
      <w:marLeft w:val="0"/>
      <w:marRight w:val="0"/>
      <w:marTop w:val="0"/>
      <w:marBottom w:val="0"/>
      <w:divBdr>
        <w:top w:val="none" w:sz="0" w:space="0" w:color="auto"/>
        <w:left w:val="none" w:sz="0" w:space="0" w:color="auto"/>
        <w:bottom w:val="none" w:sz="0" w:space="0" w:color="auto"/>
        <w:right w:val="none" w:sz="0" w:space="0" w:color="auto"/>
      </w:divBdr>
    </w:div>
    <w:div w:id="281306922">
      <w:bodyDiv w:val="1"/>
      <w:marLeft w:val="0"/>
      <w:marRight w:val="0"/>
      <w:marTop w:val="0"/>
      <w:marBottom w:val="0"/>
      <w:divBdr>
        <w:top w:val="none" w:sz="0" w:space="0" w:color="auto"/>
        <w:left w:val="none" w:sz="0" w:space="0" w:color="auto"/>
        <w:bottom w:val="none" w:sz="0" w:space="0" w:color="auto"/>
        <w:right w:val="none" w:sz="0" w:space="0" w:color="auto"/>
      </w:divBdr>
    </w:div>
    <w:div w:id="300039224">
      <w:bodyDiv w:val="1"/>
      <w:marLeft w:val="0"/>
      <w:marRight w:val="0"/>
      <w:marTop w:val="0"/>
      <w:marBottom w:val="0"/>
      <w:divBdr>
        <w:top w:val="none" w:sz="0" w:space="0" w:color="auto"/>
        <w:left w:val="none" w:sz="0" w:space="0" w:color="auto"/>
        <w:bottom w:val="none" w:sz="0" w:space="0" w:color="auto"/>
        <w:right w:val="none" w:sz="0" w:space="0" w:color="auto"/>
      </w:divBdr>
    </w:div>
    <w:div w:id="314455147">
      <w:bodyDiv w:val="1"/>
      <w:marLeft w:val="0"/>
      <w:marRight w:val="0"/>
      <w:marTop w:val="0"/>
      <w:marBottom w:val="0"/>
      <w:divBdr>
        <w:top w:val="none" w:sz="0" w:space="0" w:color="auto"/>
        <w:left w:val="none" w:sz="0" w:space="0" w:color="auto"/>
        <w:bottom w:val="none" w:sz="0" w:space="0" w:color="auto"/>
        <w:right w:val="none" w:sz="0" w:space="0" w:color="auto"/>
      </w:divBdr>
    </w:div>
    <w:div w:id="372267682">
      <w:bodyDiv w:val="1"/>
      <w:marLeft w:val="0"/>
      <w:marRight w:val="0"/>
      <w:marTop w:val="0"/>
      <w:marBottom w:val="0"/>
      <w:divBdr>
        <w:top w:val="none" w:sz="0" w:space="0" w:color="auto"/>
        <w:left w:val="none" w:sz="0" w:space="0" w:color="auto"/>
        <w:bottom w:val="none" w:sz="0" w:space="0" w:color="auto"/>
        <w:right w:val="none" w:sz="0" w:space="0" w:color="auto"/>
      </w:divBdr>
    </w:div>
    <w:div w:id="392243815">
      <w:bodyDiv w:val="1"/>
      <w:marLeft w:val="0"/>
      <w:marRight w:val="0"/>
      <w:marTop w:val="0"/>
      <w:marBottom w:val="0"/>
      <w:divBdr>
        <w:top w:val="none" w:sz="0" w:space="0" w:color="auto"/>
        <w:left w:val="none" w:sz="0" w:space="0" w:color="auto"/>
        <w:bottom w:val="none" w:sz="0" w:space="0" w:color="auto"/>
        <w:right w:val="none" w:sz="0" w:space="0" w:color="auto"/>
      </w:divBdr>
    </w:div>
    <w:div w:id="424611462">
      <w:bodyDiv w:val="1"/>
      <w:marLeft w:val="0"/>
      <w:marRight w:val="0"/>
      <w:marTop w:val="0"/>
      <w:marBottom w:val="0"/>
      <w:divBdr>
        <w:top w:val="none" w:sz="0" w:space="0" w:color="auto"/>
        <w:left w:val="none" w:sz="0" w:space="0" w:color="auto"/>
        <w:bottom w:val="none" w:sz="0" w:space="0" w:color="auto"/>
        <w:right w:val="none" w:sz="0" w:space="0" w:color="auto"/>
      </w:divBdr>
    </w:div>
    <w:div w:id="463815443">
      <w:bodyDiv w:val="1"/>
      <w:marLeft w:val="0"/>
      <w:marRight w:val="0"/>
      <w:marTop w:val="0"/>
      <w:marBottom w:val="0"/>
      <w:divBdr>
        <w:top w:val="none" w:sz="0" w:space="0" w:color="auto"/>
        <w:left w:val="none" w:sz="0" w:space="0" w:color="auto"/>
        <w:bottom w:val="none" w:sz="0" w:space="0" w:color="auto"/>
        <w:right w:val="none" w:sz="0" w:space="0" w:color="auto"/>
      </w:divBdr>
      <w:divsChild>
        <w:div w:id="86993">
          <w:marLeft w:val="0"/>
          <w:marRight w:val="0"/>
          <w:marTop w:val="43"/>
          <w:marBottom w:val="0"/>
          <w:divBdr>
            <w:top w:val="none" w:sz="0" w:space="0" w:color="auto"/>
            <w:left w:val="none" w:sz="0" w:space="0" w:color="auto"/>
            <w:bottom w:val="none" w:sz="0" w:space="0" w:color="auto"/>
            <w:right w:val="none" w:sz="0" w:space="0" w:color="auto"/>
          </w:divBdr>
        </w:div>
        <w:div w:id="3290467">
          <w:marLeft w:val="0"/>
          <w:marRight w:val="0"/>
          <w:marTop w:val="0"/>
          <w:marBottom w:val="0"/>
          <w:divBdr>
            <w:top w:val="none" w:sz="0" w:space="0" w:color="auto"/>
            <w:left w:val="none" w:sz="0" w:space="0" w:color="auto"/>
            <w:bottom w:val="none" w:sz="0" w:space="0" w:color="auto"/>
            <w:right w:val="none" w:sz="0" w:space="0" w:color="auto"/>
          </w:divBdr>
          <w:divsChild>
            <w:div w:id="1252660015">
              <w:marLeft w:val="0"/>
              <w:marRight w:val="0"/>
              <w:marTop w:val="0"/>
              <w:marBottom w:val="0"/>
              <w:divBdr>
                <w:top w:val="none" w:sz="0" w:space="0" w:color="auto"/>
                <w:left w:val="none" w:sz="0" w:space="0" w:color="auto"/>
                <w:bottom w:val="none" w:sz="0" w:space="0" w:color="auto"/>
                <w:right w:val="none" w:sz="0" w:space="0" w:color="auto"/>
              </w:divBdr>
            </w:div>
            <w:div w:id="2083061995">
              <w:marLeft w:val="0"/>
              <w:marRight w:val="0"/>
              <w:marTop w:val="0"/>
              <w:marBottom w:val="0"/>
              <w:divBdr>
                <w:top w:val="none" w:sz="0" w:space="0" w:color="auto"/>
                <w:left w:val="none" w:sz="0" w:space="0" w:color="auto"/>
                <w:bottom w:val="none" w:sz="0" w:space="0" w:color="auto"/>
                <w:right w:val="none" w:sz="0" w:space="0" w:color="auto"/>
              </w:divBdr>
            </w:div>
          </w:divsChild>
        </w:div>
        <w:div w:id="9988738">
          <w:marLeft w:val="0"/>
          <w:marRight w:val="0"/>
          <w:marTop w:val="43"/>
          <w:marBottom w:val="0"/>
          <w:divBdr>
            <w:top w:val="none" w:sz="0" w:space="0" w:color="auto"/>
            <w:left w:val="none" w:sz="0" w:space="0" w:color="auto"/>
            <w:bottom w:val="none" w:sz="0" w:space="0" w:color="auto"/>
            <w:right w:val="none" w:sz="0" w:space="0" w:color="auto"/>
          </w:divBdr>
        </w:div>
        <w:div w:id="15935672">
          <w:marLeft w:val="0"/>
          <w:marRight w:val="0"/>
          <w:marTop w:val="0"/>
          <w:marBottom w:val="0"/>
          <w:divBdr>
            <w:top w:val="none" w:sz="0" w:space="0" w:color="auto"/>
            <w:left w:val="none" w:sz="0" w:space="0" w:color="auto"/>
            <w:bottom w:val="none" w:sz="0" w:space="0" w:color="auto"/>
            <w:right w:val="none" w:sz="0" w:space="0" w:color="auto"/>
          </w:divBdr>
        </w:div>
        <w:div w:id="20790006">
          <w:marLeft w:val="0"/>
          <w:marRight w:val="0"/>
          <w:marTop w:val="43"/>
          <w:marBottom w:val="0"/>
          <w:divBdr>
            <w:top w:val="none" w:sz="0" w:space="0" w:color="auto"/>
            <w:left w:val="none" w:sz="0" w:space="0" w:color="auto"/>
            <w:bottom w:val="none" w:sz="0" w:space="0" w:color="auto"/>
            <w:right w:val="none" w:sz="0" w:space="0" w:color="auto"/>
          </w:divBdr>
          <w:divsChild>
            <w:div w:id="359285341">
              <w:marLeft w:val="0"/>
              <w:marRight w:val="258"/>
              <w:marTop w:val="0"/>
              <w:marBottom w:val="0"/>
              <w:divBdr>
                <w:top w:val="none" w:sz="0" w:space="0" w:color="auto"/>
                <w:left w:val="none" w:sz="0" w:space="0" w:color="auto"/>
                <w:bottom w:val="none" w:sz="0" w:space="0" w:color="auto"/>
                <w:right w:val="none" w:sz="0" w:space="0" w:color="auto"/>
              </w:divBdr>
            </w:div>
          </w:divsChild>
        </w:div>
        <w:div w:id="22050818">
          <w:marLeft w:val="0"/>
          <w:marRight w:val="0"/>
          <w:marTop w:val="43"/>
          <w:marBottom w:val="0"/>
          <w:divBdr>
            <w:top w:val="none" w:sz="0" w:space="0" w:color="auto"/>
            <w:left w:val="none" w:sz="0" w:space="0" w:color="auto"/>
            <w:bottom w:val="none" w:sz="0" w:space="0" w:color="auto"/>
            <w:right w:val="none" w:sz="0" w:space="0" w:color="auto"/>
          </w:divBdr>
        </w:div>
        <w:div w:id="28797465">
          <w:marLeft w:val="0"/>
          <w:marRight w:val="0"/>
          <w:marTop w:val="0"/>
          <w:marBottom w:val="0"/>
          <w:divBdr>
            <w:top w:val="none" w:sz="0" w:space="0" w:color="auto"/>
            <w:left w:val="none" w:sz="0" w:space="0" w:color="auto"/>
            <w:bottom w:val="none" w:sz="0" w:space="0" w:color="auto"/>
            <w:right w:val="none" w:sz="0" w:space="0" w:color="auto"/>
          </w:divBdr>
          <w:divsChild>
            <w:div w:id="824979793">
              <w:marLeft w:val="0"/>
              <w:marRight w:val="0"/>
              <w:marTop w:val="0"/>
              <w:marBottom w:val="0"/>
              <w:divBdr>
                <w:top w:val="none" w:sz="0" w:space="0" w:color="auto"/>
                <w:left w:val="none" w:sz="0" w:space="0" w:color="auto"/>
                <w:bottom w:val="none" w:sz="0" w:space="0" w:color="auto"/>
                <w:right w:val="none" w:sz="0" w:space="0" w:color="auto"/>
              </w:divBdr>
            </w:div>
            <w:div w:id="1483891036">
              <w:marLeft w:val="0"/>
              <w:marRight w:val="0"/>
              <w:marTop w:val="0"/>
              <w:marBottom w:val="0"/>
              <w:divBdr>
                <w:top w:val="none" w:sz="0" w:space="0" w:color="auto"/>
                <w:left w:val="none" w:sz="0" w:space="0" w:color="auto"/>
                <w:bottom w:val="none" w:sz="0" w:space="0" w:color="auto"/>
                <w:right w:val="none" w:sz="0" w:space="0" w:color="auto"/>
              </w:divBdr>
            </w:div>
          </w:divsChild>
        </w:div>
        <w:div w:id="30421387">
          <w:marLeft w:val="0"/>
          <w:marRight w:val="0"/>
          <w:marTop w:val="0"/>
          <w:marBottom w:val="0"/>
          <w:divBdr>
            <w:top w:val="none" w:sz="0" w:space="0" w:color="auto"/>
            <w:left w:val="none" w:sz="0" w:space="0" w:color="auto"/>
            <w:bottom w:val="none" w:sz="0" w:space="0" w:color="auto"/>
            <w:right w:val="none" w:sz="0" w:space="0" w:color="auto"/>
          </w:divBdr>
        </w:div>
        <w:div w:id="51200415">
          <w:marLeft w:val="0"/>
          <w:marRight w:val="0"/>
          <w:marTop w:val="0"/>
          <w:marBottom w:val="0"/>
          <w:divBdr>
            <w:top w:val="none" w:sz="0" w:space="0" w:color="auto"/>
            <w:left w:val="none" w:sz="0" w:space="0" w:color="auto"/>
            <w:bottom w:val="none" w:sz="0" w:space="0" w:color="auto"/>
            <w:right w:val="none" w:sz="0" w:space="0" w:color="auto"/>
          </w:divBdr>
        </w:div>
        <w:div w:id="60179057">
          <w:marLeft w:val="0"/>
          <w:marRight w:val="0"/>
          <w:marTop w:val="0"/>
          <w:marBottom w:val="0"/>
          <w:divBdr>
            <w:top w:val="none" w:sz="0" w:space="0" w:color="auto"/>
            <w:left w:val="none" w:sz="0" w:space="0" w:color="auto"/>
            <w:bottom w:val="none" w:sz="0" w:space="0" w:color="auto"/>
            <w:right w:val="none" w:sz="0" w:space="0" w:color="auto"/>
          </w:divBdr>
        </w:div>
        <w:div w:id="75902050">
          <w:marLeft w:val="0"/>
          <w:marRight w:val="0"/>
          <w:marTop w:val="0"/>
          <w:marBottom w:val="0"/>
          <w:divBdr>
            <w:top w:val="none" w:sz="0" w:space="0" w:color="auto"/>
            <w:left w:val="none" w:sz="0" w:space="0" w:color="auto"/>
            <w:bottom w:val="none" w:sz="0" w:space="0" w:color="auto"/>
            <w:right w:val="none" w:sz="0" w:space="0" w:color="auto"/>
          </w:divBdr>
        </w:div>
        <w:div w:id="84613436">
          <w:marLeft w:val="0"/>
          <w:marRight w:val="0"/>
          <w:marTop w:val="0"/>
          <w:marBottom w:val="0"/>
          <w:divBdr>
            <w:top w:val="none" w:sz="0" w:space="0" w:color="auto"/>
            <w:left w:val="none" w:sz="0" w:space="0" w:color="auto"/>
            <w:bottom w:val="none" w:sz="0" w:space="0" w:color="auto"/>
            <w:right w:val="none" w:sz="0" w:space="0" w:color="auto"/>
          </w:divBdr>
          <w:divsChild>
            <w:div w:id="46878742">
              <w:marLeft w:val="0"/>
              <w:marRight w:val="0"/>
              <w:marTop w:val="0"/>
              <w:marBottom w:val="0"/>
              <w:divBdr>
                <w:top w:val="none" w:sz="0" w:space="0" w:color="auto"/>
                <w:left w:val="none" w:sz="0" w:space="0" w:color="auto"/>
                <w:bottom w:val="none" w:sz="0" w:space="0" w:color="auto"/>
                <w:right w:val="none" w:sz="0" w:space="0" w:color="auto"/>
              </w:divBdr>
            </w:div>
            <w:div w:id="88939295">
              <w:marLeft w:val="0"/>
              <w:marRight w:val="0"/>
              <w:marTop w:val="0"/>
              <w:marBottom w:val="0"/>
              <w:divBdr>
                <w:top w:val="none" w:sz="0" w:space="0" w:color="auto"/>
                <w:left w:val="none" w:sz="0" w:space="0" w:color="auto"/>
                <w:bottom w:val="none" w:sz="0" w:space="0" w:color="auto"/>
                <w:right w:val="none" w:sz="0" w:space="0" w:color="auto"/>
              </w:divBdr>
            </w:div>
          </w:divsChild>
        </w:div>
        <w:div w:id="84809339">
          <w:marLeft w:val="0"/>
          <w:marRight w:val="0"/>
          <w:marTop w:val="0"/>
          <w:marBottom w:val="0"/>
          <w:divBdr>
            <w:top w:val="none" w:sz="0" w:space="0" w:color="auto"/>
            <w:left w:val="none" w:sz="0" w:space="0" w:color="auto"/>
            <w:bottom w:val="none" w:sz="0" w:space="0" w:color="auto"/>
            <w:right w:val="none" w:sz="0" w:space="0" w:color="auto"/>
          </w:divBdr>
          <w:divsChild>
            <w:div w:id="645203574">
              <w:marLeft w:val="0"/>
              <w:marRight w:val="0"/>
              <w:marTop w:val="0"/>
              <w:marBottom w:val="0"/>
              <w:divBdr>
                <w:top w:val="none" w:sz="0" w:space="0" w:color="auto"/>
                <w:left w:val="none" w:sz="0" w:space="0" w:color="auto"/>
                <w:bottom w:val="none" w:sz="0" w:space="0" w:color="auto"/>
                <w:right w:val="none" w:sz="0" w:space="0" w:color="auto"/>
              </w:divBdr>
            </w:div>
            <w:div w:id="1615016323">
              <w:marLeft w:val="0"/>
              <w:marRight w:val="0"/>
              <w:marTop w:val="0"/>
              <w:marBottom w:val="0"/>
              <w:divBdr>
                <w:top w:val="none" w:sz="0" w:space="0" w:color="auto"/>
                <w:left w:val="none" w:sz="0" w:space="0" w:color="auto"/>
                <w:bottom w:val="none" w:sz="0" w:space="0" w:color="auto"/>
                <w:right w:val="none" w:sz="0" w:space="0" w:color="auto"/>
              </w:divBdr>
            </w:div>
          </w:divsChild>
        </w:div>
        <w:div w:id="85923331">
          <w:marLeft w:val="0"/>
          <w:marRight w:val="0"/>
          <w:marTop w:val="0"/>
          <w:marBottom w:val="0"/>
          <w:divBdr>
            <w:top w:val="none" w:sz="0" w:space="0" w:color="auto"/>
            <w:left w:val="none" w:sz="0" w:space="0" w:color="auto"/>
            <w:bottom w:val="none" w:sz="0" w:space="0" w:color="auto"/>
            <w:right w:val="none" w:sz="0" w:space="0" w:color="auto"/>
          </w:divBdr>
        </w:div>
        <w:div w:id="104160894">
          <w:marLeft w:val="0"/>
          <w:marRight w:val="0"/>
          <w:marTop w:val="0"/>
          <w:marBottom w:val="0"/>
          <w:divBdr>
            <w:top w:val="none" w:sz="0" w:space="0" w:color="auto"/>
            <w:left w:val="none" w:sz="0" w:space="0" w:color="auto"/>
            <w:bottom w:val="none" w:sz="0" w:space="0" w:color="auto"/>
            <w:right w:val="none" w:sz="0" w:space="0" w:color="auto"/>
          </w:divBdr>
        </w:div>
        <w:div w:id="112096771">
          <w:marLeft w:val="0"/>
          <w:marRight w:val="0"/>
          <w:marTop w:val="43"/>
          <w:marBottom w:val="0"/>
          <w:divBdr>
            <w:top w:val="none" w:sz="0" w:space="0" w:color="auto"/>
            <w:left w:val="none" w:sz="0" w:space="0" w:color="auto"/>
            <w:bottom w:val="none" w:sz="0" w:space="0" w:color="auto"/>
            <w:right w:val="none" w:sz="0" w:space="0" w:color="auto"/>
          </w:divBdr>
        </w:div>
        <w:div w:id="115759947">
          <w:marLeft w:val="0"/>
          <w:marRight w:val="0"/>
          <w:marTop w:val="0"/>
          <w:marBottom w:val="0"/>
          <w:divBdr>
            <w:top w:val="none" w:sz="0" w:space="0" w:color="auto"/>
            <w:left w:val="none" w:sz="0" w:space="0" w:color="auto"/>
            <w:bottom w:val="none" w:sz="0" w:space="0" w:color="auto"/>
            <w:right w:val="none" w:sz="0" w:space="0" w:color="auto"/>
          </w:divBdr>
        </w:div>
        <w:div w:id="117142271">
          <w:marLeft w:val="0"/>
          <w:marRight w:val="0"/>
          <w:marTop w:val="43"/>
          <w:marBottom w:val="0"/>
          <w:divBdr>
            <w:top w:val="none" w:sz="0" w:space="0" w:color="auto"/>
            <w:left w:val="none" w:sz="0" w:space="0" w:color="auto"/>
            <w:bottom w:val="none" w:sz="0" w:space="0" w:color="auto"/>
            <w:right w:val="none" w:sz="0" w:space="0" w:color="auto"/>
          </w:divBdr>
          <w:divsChild>
            <w:div w:id="747190506">
              <w:marLeft w:val="0"/>
              <w:marRight w:val="258"/>
              <w:marTop w:val="0"/>
              <w:marBottom w:val="0"/>
              <w:divBdr>
                <w:top w:val="none" w:sz="0" w:space="0" w:color="auto"/>
                <w:left w:val="none" w:sz="0" w:space="0" w:color="auto"/>
                <w:bottom w:val="none" w:sz="0" w:space="0" w:color="auto"/>
                <w:right w:val="none" w:sz="0" w:space="0" w:color="auto"/>
              </w:divBdr>
            </w:div>
          </w:divsChild>
        </w:div>
        <w:div w:id="124743247">
          <w:marLeft w:val="0"/>
          <w:marRight w:val="0"/>
          <w:marTop w:val="43"/>
          <w:marBottom w:val="0"/>
          <w:divBdr>
            <w:top w:val="none" w:sz="0" w:space="0" w:color="auto"/>
            <w:left w:val="none" w:sz="0" w:space="0" w:color="auto"/>
            <w:bottom w:val="none" w:sz="0" w:space="0" w:color="auto"/>
            <w:right w:val="none" w:sz="0" w:space="0" w:color="auto"/>
          </w:divBdr>
        </w:div>
        <w:div w:id="128400817">
          <w:marLeft w:val="0"/>
          <w:marRight w:val="0"/>
          <w:marTop w:val="43"/>
          <w:marBottom w:val="0"/>
          <w:divBdr>
            <w:top w:val="none" w:sz="0" w:space="0" w:color="auto"/>
            <w:left w:val="none" w:sz="0" w:space="0" w:color="auto"/>
            <w:bottom w:val="none" w:sz="0" w:space="0" w:color="auto"/>
            <w:right w:val="none" w:sz="0" w:space="0" w:color="auto"/>
          </w:divBdr>
        </w:div>
        <w:div w:id="138497476">
          <w:marLeft w:val="0"/>
          <w:marRight w:val="0"/>
          <w:marTop w:val="0"/>
          <w:marBottom w:val="0"/>
          <w:divBdr>
            <w:top w:val="none" w:sz="0" w:space="0" w:color="auto"/>
            <w:left w:val="none" w:sz="0" w:space="0" w:color="auto"/>
            <w:bottom w:val="none" w:sz="0" w:space="0" w:color="auto"/>
            <w:right w:val="none" w:sz="0" w:space="0" w:color="auto"/>
          </w:divBdr>
          <w:divsChild>
            <w:div w:id="1497260142">
              <w:marLeft w:val="0"/>
              <w:marRight w:val="0"/>
              <w:marTop w:val="0"/>
              <w:marBottom w:val="0"/>
              <w:divBdr>
                <w:top w:val="none" w:sz="0" w:space="0" w:color="auto"/>
                <w:left w:val="none" w:sz="0" w:space="0" w:color="auto"/>
                <w:bottom w:val="none" w:sz="0" w:space="0" w:color="auto"/>
                <w:right w:val="none" w:sz="0" w:space="0" w:color="auto"/>
              </w:divBdr>
            </w:div>
            <w:div w:id="1698892623">
              <w:marLeft w:val="0"/>
              <w:marRight w:val="0"/>
              <w:marTop w:val="0"/>
              <w:marBottom w:val="0"/>
              <w:divBdr>
                <w:top w:val="none" w:sz="0" w:space="0" w:color="auto"/>
                <w:left w:val="none" w:sz="0" w:space="0" w:color="auto"/>
                <w:bottom w:val="none" w:sz="0" w:space="0" w:color="auto"/>
                <w:right w:val="none" w:sz="0" w:space="0" w:color="auto"/>
              </w:divBdr>
            </w:div>
          </w:divsChild>
        </w:div>
        <w:div w:id="145823553">
          <w:marLeft w:val="0"/>
          <w:marRight w:val="0"/>
          <w:marTop w:val="43"/>
          <w:marBottom w:val="0"/>
          <w:divBdr>
            <w:top w:val="none" w:sz="0" w:space="0" w:color="auto"/>
            <w:left w:val="none" w:sz="0" w:space="0" w:color="auto"/>
            <w:bottom w:val="none" w:sz="0" w:space="0" w:color="auto"/>
            <w:right w:val="none" w:sz="0" w:space="0" w:color="auto"/>
          </w:divBdr>
        </w:div>
        <w:div w:id="158498115">
          <w:marLeft w:val="0"/>
          <w:marRight w:val="0"/>
          <w:marTop w:val="0"/>
          <w:marBottom w:val="0"/>
          <w:divBdr>
            <w:top w:val="none" w:sz="0" w:space="0" w:color="auto"/>
            <w:left w:val="none" w:sz="0" w:space="0" w:color="auto"/>
            <w:bottom w:val="none" w:sz="0" w:space="0" w:color="auto"/>
            <w:right w:val="none" w:sz="0" w:space="0" w:color="auto"/>
          </w:divBdr>
          <w:divsChild>
            <w:div w:id="1134062363">
              <w:marLeft w:val="0"/>
              <w:marRight w:val="0"/>
              <w:marTop w:val="0"/>
              <w:marBottom w:val="0"/>
              <w:divBdr>
                <w:top w:val="none" w:sz="0" w:space="0" w:color="auto"/>
                <w:left w:val="none" w:sz="0" w:space="0" w:color="auto"/>
                <w:bottom w:val="none" w:sz="0" w:space="0" w:color="auto"/>
                <w:right w:val="none" w:sz="0" w:space="0" w:color="auto"/>
              </w:divBdr>
            </w:div>
            <w:div w:id="1449663502">
              <w:marLeft w:val="0"/>
              <w:marRight w:val="0"/>
              <w:marTop w:val="0"/>
              <w:marBottom w:val="0"/>
              <w:divBdr>
                <w:top w:val="none" w:sz="0" w:space="0" w:color="auto"/>
                <w:left w:val="none" w:sz="0" w:space="0" w:color="auto"/>
                <w:bottom w:val="none" w:sz="0" w:space="0" w:color="auto"/>
                <w:right w:val="none" w:sz="0" w:space="0" w:color="auto"/>
              </w:divBdr>
            </w:div>
          </w:divsChild>
        </w:div>
        <w:div w:id="180122781">
          <w:marLeft w:val="0"/>
          <w:marRight w:val="0"/>
          <w:marTop w:val="0"/>
          <w:marBottom w:val="0"/>
          <w:divBdr>
            <w:top w:val="none" w:sz="0" w:space="0" w:color="auto"/>
            <w:left w:val="none" w:sz="0" w:space="0" w:color="auto"/>
            <w:bottom w:val="none" w:sz="0" w:space="0" w:color="auto"/>
            <w:right w:val="none" w:sz="0" w:space="0" w:color="auto"/>
          </w:divBdr>
          <w:divsChild>
            <w:div w:id="654994133">
              <w:marLeft w:val="0"/>
              <w:marRight w:val="0"/>
              <w:marTop w:val="0"/>
              <w:marBottom w:val="0"/>
              <w:divBdr>
                <w:top w:val="none" w:sz="0" w:space="0" w:color="auto"/>
                <w:left w:val="none" w:sz="0" w:space="0" w:color="auto"/>
                <w:bottom w:val="none" w:sz="0" w:space="0" w:color="auto"/>
                <w:right w:val="none" w:sz="0" w:space="0" w:color="auto"/>
              </w:divBdr>
            </w:div>
            <w:div w:id="701635006">
              <w:marLeft w:val="0"/>
              <w:marRight w:val="0"/>
              <w:marTop w:val="0"/>
              <w:marBottom w:val="0"/>
              <w:divBdr>
                <w:top w:val="none" w:sz="0" w:space="0" w:color="auto"/>
                <w:left w:val="none" w:sz="0" w:space="0" w:color="auto"/>
                <w:bottom w:val="none" w:sz="0" w:space="0" w:color="auto"/>
                <w:right w:val="none" w:sz="0" w:space="0" w:color="auto"/>
              </w:divBdr>
            </w:div>
          </w:divsChild>
        </w:div>
        <w:div w:id="188952539">
          <w:marLeft w:val="0"/>
          <w:marRight w:val="0"/>
          <w:marTop w:val="0"/>
          <w:marBottom w:val="0"/>
          <w:divBdr>
            <w:top w:val="none" w:sz="0" w:space="0" w:color="auto"/>
            <w:left w:val="none" w:sz="0" w:space="0" w:color="auto"/>
            <w:bottom w:val="none" w:sz="0" w:space="0" w:color="auto"/>
            <w:right w:val="none" w:sz="0" w:space="0" w:color="auto"/>
          </w:divBdr>
          <w:divsChild>
            <w:div w:id="475147675">
              <w:marLeft w:val="0"/>
              <w:marRight w:val="0"/>
              <w:marTop w:val="0"/>
              <w:marBottom w:val="0"/>
              <w:divBdr>
                <w:top w:val="none" w:sz="0" w:space="0" w:color="auto"/>
                <w:left w:val="none" w:sz="0" w:space="0" w:color="auto"/>
                <w:bottom w:val="none" w:sz="0" w:space="0" w:color="auto"/>
                <w:right w:val="none" w:sz="0" w:space="0" w:color="auto"/>
              </w:divBdr>
            </w:div>
            <w:div w:id="806094462">
              <w:marLeft w:val="0"/>
              <w:marRight w:val="0"/>
              <w:marTop w:val="0"/>
              <w:marBottom w:val="0"/>
              <w:divBdr>
                <w:top w:val="none" w:sz="0" w:space="0" w:color="auto"/>
                <w:left w:val="none" w:sz="0" w:space="0" w:color="auto"/>
                <w:bottom w:val="none" w:sz="0" w:space="0" w:color="auto"/>
                <w:right w:val="none" w:sz="0" w:space="0" w:color="auto"/>
              </w:divBdr>
            </w:div>
          </w:divsChild>
        </w:div>
        <w:div w:id="201402815">
          <w:marLeft w:val="0"/>
          <w:marRight w:val="0"/>
          <w:marTop w:val="0"/>
          <w:marBottom w:val="0"/>
          <w:divBdr>
            <w:top w:val="none" w:sz="0" w:space="0" w:color="auto"/>
            <w:left w:val="none" w:sz="0" w:space="0" w:color="auto"/>
            <w:bottom w:val="none" w:sz="0" w:space="0" w:color="auto"/>
            <w:right w:val="none" w:sz="0" w:space="0" w:color="auto"/>
          </w:divBdr>
        </w:div>
        <w:div w:id="210965888">
          <w:marLeft w:val="0"/>
          <w:marRight w:val="0"/>
          <w:marTop w:val="43"/>
          <w:marBottom w:val="0"/>
          <w:divBdr>
            <w:top w:val="none" w:sz="0" w:space="0" w:color="auto"/>
            <w:left w:val="none" w:sz="0" w:space="0" w:color="auto"/>
            <w:bottom w:val="none" w:sz="0" w:space="0" w:color="auto"/>
            <w:right w:val="none" w:sz="0" w:space="0" w:color="auto"/>
          </w:divBdr>
        </w:div>
        <w:div w:id="222840664">
          <w:marLeft w:val="0"/>
          <w:marRight w:val="0"/>
          <w:marTop w:val="0"/>
          <w:marBottom w:val="0"/>
          <w:divBdr>
            <w:top w:val="none" w:sz="0" w:space="0" w:color="auto"/>
            <w:left w:val="none" w:sz="0" w:space="0" w:color="auto"/>
            <w:bottom w:val="none" w:sz="0" w:space="0" w:color="auto"/>
            <w:right w:val="none" w:sz="0" w:space="0" w:color="auto"/>
          </w:divBdr>
        </w:div>
        <w:div w:id="240454207">
          <w:marLeft w:val="0"/>
          <w:marRight w:val="0"/>
          <w:marTop w:val="43"/>
          <w:marBottom w:val="0"/>
          <w:divBdr>
            <w:top w:val="none" w:sz="0" w:space="0" w:color="auto"/>
            <w:left w:val="none" w:sz="0" w:space="0" w:color="auto"/>
            <w:bottom w:val="none" w:sz="0" w:space="0" w:color="auto"/>
            <w:right w:val="none" w:sz="0" w:space="0" w:color="auto"/>
          </w:divBdr>
        </w:div>
        <w:div w:id="242112056">
          <w:marLeft w:val="0"/>
          <w:marRight w:val="0"/>
          <w:marTop w:val="43"/>
          <w:marBottom w:val="0"/>
          <w:divBdr>
            <w:top w:val="none" w:sz="0" w:space="0" w:color="auto"/>
            <w:left w:val="none" w:sz="0" w:space="0" w:color="auto"/>
            <w:bottom w:val="none" w:sz="0" w:space="0" w:color="auto"/>
            <w:right w:val="none" w:sz="0" w:space="0" w:color="auto"/>
          </w:divBdr>
          <w:divsChild>
            <w:div w:id="978848369">
              <w:marLeft w:val="0"/>
              <w:marRight w:val="258"/>
              <w:marTop w:val="0"/>
              <w:marBottom w:val="0"/>
              <w:divBdr>
                <w:top w:val="none" w:sz="0" w:space="0" w:color="auto"/>
                <w:left w:val="none" w:sz="0" w:space="0" w:color="auto"/>
                <w:bottom w:val="none" w:sz="0" w:space="0" w:color="auto"/>
                <w:right w:val="none" w:sz="0" w:space="0" w:color="auto"/>
              </w:divBdr>
            </w:div>
          </w:divsChild>
        </w:div>
        <w:div w:id="244070337">
          <w:marLeft w:val="0"/>
          <w:marRight w:val="0"/>
          <w:marTop w:val="43"/>
          <w:marBottom w:val="0"/>
          <w:divBdr>
            <w:top w:val="none" w:sz="0" w:space="0" w:color="auto"/>
            <w:left w:val="none" w:sz="0" w:space="0" w:color="auto"/>
            <w:bottom w:val="none" w:sz="0" w:space="0" w:color="auto"/>
            <w:right w:val="none" w:sz="0" w:space="0" w:color="auto"/>
          </w:divBdr>
        </w:div>
        <w:div w:id="254361966">
          <w:marLeft w:val="0"/>
          <w:marRight w:val="0"/>
          <w:marTop w:val="0"/>
          <w:marBottom w:val="0"/>
          <w:divBdr>
            <w:top w:val="none" w:sz="0" w:space="0" w:color="auto"/>
            <w:left w:val="none" w:sz="0" w:space="0" w:color="auto"/>
            <w:bottom w:val="none" w:sz="0" w:space="0" w:color="auto"/>
            <w:right w:val="none" w:sz="0" w:space="0" w:color="auto"/>
          </w:divBdr>
          <w:divsChild>
            <w:div w:id="757486315">
              <w:marLeft w:val="0"/>
              <w:marRight w:val="0"/>
              <w:marTop w:val="0"/>
              <w:marBottom w:val="0"/>
              <w:divBdr>
                <w:top w:val="none" w:sz="0" w:space="0" w:color="auto"/>
                <w:left w:val="none" w:sz="0" w:space="0" w:color="auto"/>
                <w:bottom w:val="none" w:sz="0" w:space="0" w:color="auto"/>
                <w:right w:val="none" w:sz="0" w:space="0" w:color="auto"/>
              </w:divBdr>
            </w:div>
            <w:div w:id="1058550782">
              <w:marLeft w:val="0"/>
              <w:marRight w:val="0"/>
              <w:marTop w:val="0"/>
              <w:marBottom w:val="0"/>
              <w:divBdr>
                <w:top w:val="none" w:sz="0" w:space="0" w:color="auto"/>
                <w:left w:val="none" w:sz="0" w:space="0" w:color="auto"/>
                <w:bottom w:val="none" w:sz="0" w:space="0" w:color="auto"/>
                <w:right w:val="none" w:sz="0" w:space="0" w:color="auto"/>
              </w:divBdr>
            </w:div>
          </w:divsChild>
        </w:div>
        <w:div w:id="276378338">
          <w:marLeft w:val="0"/>
          <w:marRight w:val="0"/>
          <w:marTop w:val="0"/>
          <w:marBottom w:val="0"/>
          <w:divBdr>
            <w:top w:val="none" w:sz="0" w:space="0" w:color="auto"/>
            <w:left w:val="none" w:sz="0" w:space="0" w:color="auto"/>
            <w:bottom w:val="none" w:sz="0" w:space="0" w:color="auto"/>
            <w:right w:val="none" w:sz="0" w:space="0" w:color="auto"/>
          </w:divBdr>
          <w:divsChild>
            <w:div w:id="900823220">
              <w:marLeft w:val="0"/>
              <w:marRight w:val="0"/>
              <w:marTop w:val="0"/>
              <w:marBottom w:val="0"/>
              <w:divBdr>
                <w:top w:val="none" w:sz="0" w:space="0" w:color="auto"/>
                <w:left w:val="none" w:sz="0" w:space="0" w:color="auto"/>
                <w:bottom w:val="none" w:sz="0" w:space="0" w:color="auto"/>
                <w:right w:val="none" w:sz="0" w:space="0" w:color="auto"/>
              </w:divBdr>
            </w:div>
            <w:div w:id="1288580687">
              <w:marLeft w:val="0"/>
              <w:marRight w:val="0"/>
              <w:marTop w:val="0"/>
              <w:marBottom w:val="0"/>
              <w:divBdr>
                <w:top w:val="none" w:sz="0" w:space="0" w:color="auto"/>
                <w:left w:val="none" w:sz="0" w:space="0" w:color="auto"/>
                <w:bottom w:val="none" w:sz="0" w:space="0" w:color="auto"/>
                <w:right w:val="none" w:sz="0" w:space="0" w:color="auto"/>
              </w:divBdr>
            </w:div>
          </w:divsChild>
        </w:div>
        <w:div w:id="277834008">
          <w:marLeft w:val="0"/>
          <w:marRight w:val="0"/>
          <w:marTop w:val="43"/>
          <w:marBottom w:val="0"/>
          <w:divBdr>
            <w:top w:val="none" w:sz="0" w:space="0" w:color="auto"/>
            <w:left w:val="none" w:sz="0" w:space="0" w:color="auto"/>
            <w:bottom w:val="none" w:sz="0" w:space="0" w:color="auto"/>
            <w:right w:val="none" w:sz="0" w:space="0" w:color="auto"/>
          </w:divBdr>
        </w:div>
        <w:div w:id="294601722">
          <w:marLeft w:val="0"/>
          <w:marRight w:val="0"/>
          <w:marTop w:val="0"/>
          <w:marBottom w:val="0"/>
          <w:divBdr>
            <w:top w:val="none" w:sz="0" w:space="0" w:color="auto"/>
            <w:left w:val="none" w:sz="0" w:space="0" w:color="auto"/>
            <w:bottom w:val="none" w:sz="0" w:space="0" w:color="auto"/>
            <w:right w:val="none" w:sz="0" w:space="0" w:color="auto"/>
          </w:divBdr>
        </w:div>
        <w:div w:id="295382346">
          <w:marLeft w:val="0"/>
          <w:marRight w:val="0"/>
          <w:marTop w:val="0"/>
          <w:marBottom w:val="0"/>
          <w:divBdr>
            <w:top w:val="none" w:sz="0" w:space="0" w:color="auto"/>
            <w:left w:val="none" w:sz="0" w:space="0" w:color="auto"/>
            <w:bottom w:val="none" w:sz="0" w:space="0" w:color="auto"/>
            <w:right w:val="none" w:sz="0" w:space="0" w:color="auto"/>
          </w:divBdr>
          <w:divsChild>
            <w:div w:id="734157803">
              <w:marLeft w:val="0"/>
              <w:marRight w:val="0"/>
              <w:marTop w:val="0"/>
              <w:marBottom w:val="0"/>
              <w:divBdr>
                <w:top w:val="none" w:sz="0" w:space="0" w:color="auto"/>
                <w:left w:val="none" w:sz="0" w:space="0" w:color="auto"/>
                <w:bottom w:val="none" w:sz="0" w:space="0" w:color="auto"/>
                <w:right w:val="none" w:sz="0" w:space="0" w:color="auto"/>
              </w:divBdr>
            </w:div>
            <w:div w:id="1769538000">
              <w:marLeft w:val="0"/>
              <w:marRight w:val="0"/>
              <w:marTop w:val="0"/>
              <w:marBottom w:val="0"/>
              <w:divBdr>
                <w:top w:val="none" w:sz="0" w:space="0" w:color="auto"/>
                <w:left w:val="none" w:sz="0" w:space="0" w:color="auto"/>
                <w:bottom w:val="none" w:sz="0" w:space="0" w:color="auto"/>
                <w:right w:val="none" w:sz="0" w:space="0" w:color="auto"/>
              </w:divBdr>
            </w:div>
          </w:divsChild>
        </w:div>
        <w:div w:id="302661474">
          <w:marLeft w:val="0"/>
          <w:marRight w:val="0"/>
          <w:marTop w:val="43"/>
          <w:marBottom w:val="0"/>
          <w:divBdr>
            <w:top w:val="none" w:sz="0" w:space="0" w:color="auto"/>
            <w:left w:val="none" w:sz="0" w:space="0" w:color="auto"/>
            <w:bottom w:val="none" w:sz="0" w:space="0" w:color="auto"/>
            <w:right w:val="none" w:sz="0" w:space="0" w:color="auto"/>
          </w:divBdr>
        </w:div>
        <w:div w:id="305548351">
          <w:marLeft w:val="0"/>
          <w:marRight w:val="0"/>
          <w:marTop w:val="0"/>
          <w:marBottom w:val="0"/>
          <w:divBdr>
            <w:top w:val="none" w:sz="0" w:space="0" w:color="auto"/>
            <w:left w:val="none" w:sz="0" w:space="0" w:color="auto"/>
            <w:bottom w:val="none" w:sz="0" w:space="0" w:color="auto"/>
            <w:right w:val="none" w:sz="0" w:space="0" w:color="auto"/>
          </w:divBdr>
          <w:divsChild>
            <w:div w:id="309020320">
              <w:marLeft w:val="0"/>
              <w:marRight w:val="0"/>
              <w:marTop w:val="0"/>
              <w:marBottom w:val="0"/>
              <w:divBdr>
                <w:top w:val="none" w:sz="0" w:space="0" w:color="auto"/>
                <w:left w:val="none" w:sz="0" w:space="0" w:color="auto"/>
                <w:bottom w:val="none" w:sz="0" w:space="0" w:color="auto"/>
                <w:right w:val="none" w:sz="0" w:space="0" w:color="auto"/>
              </w:divBdr>
            </w:div>
            <w:div w:id="360740799">
              <w:marLeft w:val="0"/>
              <w:marRight w:val="0"/>
              <w:marTop w:val="0"/>
              <w:marBottom w:val="0"/>
              <w:divBdr>
                <w:top w:val="none" w:sz="0" w:space="0" w:color="auto"/>
                <w:left w:val="none" w:sz="0" w:space="0" w:color="auto"/>
                <w:bottom w:val="none" w:sz="0" w:space="0" w:color="auto"/>
                <w:right w:val="none" w:sz="0" w:space="0" w:color="auto"/>
              </w:divBdr>
            </w:div>
          </w:divsChild>
        </w:div>
        <w:div w:id="307324408">
          <w:marLeft w:val="0"/>
          <w:marRight w:val="0"/>
          <w:marTop w:val="43"/>
          <w:marBottom w:val="0"/>
          <w:divBdr>
            <w:top w:val="none" w:sz="0" w:space="0" w:color="auto"/>
            <w:left w:val="none" w:sz="0" w:space="0" w:color="auto"/>
            <w:bottom w:val="none" w:sz="0" w:space="0" w:color="auto"/>
            <w:right w:val="none" w:sz="0" w:space="0" w:color="auto"/>
          </w:divBdr>
        </w:div>
        <w:div w:id="339742643">
          <w:marLeft w:val="0"/>
          <w:marRight w:val="0"/>
          <w:marTop w:val="0"/>
          <w:marBottom w:val="0"/>
          <w:divBdr>
            <w:top w:val="none" w:sz="0" w:space="0" w:color="auto"/>
            <w:left w:val="none" w:sz="0" w:space="0" w:color="auto"/>
            <w:bottom w:val="none" w:sz="0" w:space="0" w:color="auto"/>
            <w:right w:val="none" w:sz="0" w:space="0" w:color="auto"/>
          </w:divBdr>
          <w:divsChild>
            <w:div w:id="333383714">
              <w:marLeft w:val="0"/>
              <w:marRight w:val="0"/>
              <w:marTop w:val="0"/>
              <w:marBottom w:val="0"/>
              <w:divBdr>
                <w:top w:val="none" w:sz="0" w:space="0" w:color="auto"/>
                <w:left w:val="none" w:sz="0" w:space="0" w:color="auto"/>
                <w:bottom w:val="none" w:sz="0" w:space="0" w:color="auto"/>
                <w:right w:val="none" w:sz="0" w:space="0" w:color="auto"/>
              </w:divBdr>
            </w:div>
            <w:div w:id="1481070402">
              <w:marLeft w:val="0"/>
              <w:marRight w:val="0"/>
              <w:marTop w:val="0"/>
              <w:marBottom w:val="0"/>
              <w:divBdr>
                <w:top w:val="none" w:sz="0" w:space="0" w:color="auto"/>
                <w:left w:val="none" w:sz="0" w:space="0" w:color="auto"/>
                <w:bottom w:val="none" w:sz="0" w:space="0" w:color="auto"/>
                <w:right w:val="none" w:sz="0" w:space="0" w:color="auto"/>
              </w:divBdr>
            </w:div>
          </w:divsChild>
        </w:div>
        <w:div w:id="360784254">
          <w:marLeft w:val="0"/>
          <w:marRight w:val="0"/>
          <w:marTop w:val="0"/>
          <w:marBottom w:val="0"/>
          <w:divBdr>
            <w:top w:val="none" w:sz="0" w:space="0" w:color="auto"/>
            <w:left w:val="none" w:sz="0" w:space="0" w:color="auto"/>
            <w:bottom w:val="none" w:sz="0" w:space="0" w:color="auto"/>
            <w:right w:val="none" w:sz="0" w:space="0" w:color="auto"/>
          </w:divBdr>
          <w:divsChild>
            <w:div w:id="539830054">
              <w:marLeft w:val="0"/>
              <w:marRight w:val="0"/>
              <w:marTop w:val="0"/>
              <w:marBottom w:val="0"/>
              <w:divBdr>
                <w:top w:val="none" w:sz="0" w:space="0" w:color="auto"/>
                <w:left w:val="none" w:sz="0" w:space="0" w:color="auto"/>
                <w:bottom w:val="none" w:sz="0" w:space="0" w:color="auto"/>
                <w:right w:val="none" w:sz="0" w:space="0" w:color="auto"/>
              </w:divBdr>
            </w:div>
            <w:div w:id="1894583110">
              <w:marLeft w:val="0"/>
              <w:marRight w:val="0"/>
              <w:marTop w:val="0"/>
              <w:marBottom w:val="0"/>
              <w:divBdr>
                <w:top w:val="none" w:sz="0" w:space="0" w:color="auto"/>
                <w:left w:val="none" w:sz="0" w:space="0" w:color="auto"/>
                <w:bottom w:val="none" w:sz="0" w:space="0" w:color="auto"/>
                <w:right w:val="none" w:sz="0" w:space="0" w:color="auto"/>
              </w:divBdr>
            </w:div>
          </w:divsChild>
        </w:div>
        <w:div w:id="393049153">
          <w:marLeft w:val="0"/>
          <w:marRight w:val="0"/>
          <w:marTop w:val="0"/>
          <w:marBottom w:val="0"/>
          <w:divBdr>
            <w:top w:val="none" w:sz="0" w:space="0" w:color="auto"/>
            <w:left w:val="none" w:sz="0" w:space="0" w:color="auto"/>
            <w:bottom w:val="none" w:sz="0" w:space="0" w:color="auto"/>
            <w:right w:val="none" w:sz="0" w:space="0" w:color="auto"/>
          </w:divBdr>
        </w:div>
        <w:div w:id="394935866">
          <w:marLeft w:val="0"/>
          <w:marRight w:val="0"/>
          <w:marTop w:val="43"/>
          <w:marBottom w:val="0"/>
          <w:divBdr>
            <w:top w:val="none" w:sz="0" w:space="0" w:color="auto"/>
            <w:left w:val="none" w:sz="0" w:space="0" w:color="auto"/>
            <w:bottom w:val="none" w:sz="0" w:space="0" w:color="auto"/>
            <w:right w:val="none" w:sz="0" w:space="0" w:color="auto"/>
          </w:divBdr>
          <w:divsChild>
            <w:div w:id="1359044558">
              <w:marLeft w:val="0"/>
              <w:marRight w:val="258"/>
              <w:marTop w:val="0"/>
              <w:marBottom w:val="0"/>
              <w:divBdr>
                <w:top w:val="none" w:sz="0" w:space="0" w:color="auto"/>
                <w:left w:val="none" w:sz="0" w:space="0" w:color="auto"/>
                <w:bottom w:val="none" w:sz="0" w:space="0" w:color="auto"/>
                <w:right w:val="none" w:sz="0" w:space="0" w:color="auto"/>
              </w:divBdr>
            </w:div>
          </w:divsChild>
        </w:div>
        <w:div w:id="395275270">
          <w:marLeft w:val="0"/>
          <w:marRight w:val="0"/>
          <w:marTop w:val="0"/>
          <w:marBottom w:val="0"/>
          <w:divBdr>
            <w:top w:val="none" w:sz="0" w:space="0" w:color="auto"/>
            <w:left w:val="none" w:sz="0" w:space="0" w:color="auto"/>
            <w:bottom w:val="none" w:sz="0" w:space="0" w:color="auto"/>
            <w:right w:val="none" w:sz="0" w:space="0" w:color="auto"/>
          </w:divBdr>
          <w:divsChild>
            <w:div w:id="6444432">
              <w:marLeft w:val="0"/>
              <w:marRight w:val="0"/>
              <w:marTop w:val="0"/>
              <w:marBottom w:val="0"/>
              <w:divBdr>
                <w:top w:val="none" w:sz="0" w:space="0" w:color="auto"/>
                <w:left w:val="none" w:sz="0" w:space="0" w:color="auto"/>
                <w:bottom w:val="none" w:sz="0" w:space="0" w:color="auto"/>
                <w:right w:val="none" w:sz="0" w:space="0" w:color="auto"/>
              </w:divBdr>
            </w:div>
            <w:div w:id="109201153">
              <w:marLeft w:val="0"/>
              <w:marRight w:val="0"/>
              <w:marTop w:val="0"/>
              <w:marBottom w:val="0"/>
              <w:divBdr>
                <w:top w:val="none" w:sz="0" w:space="0" w:color="auto"/>
                <w:left w:val="none" w:sz="0" w:space="0" w:color="auto"/>
                <w:bottom w:val="none" w:sz="0" w:space="0" w:color="auto"/>
                <w:right w:val="none" w:sz="0" w:space="0" w:color="auto"/>
              </w:divBdr>
            </w:div>
          </w:divsChild>
        </w:div>
        <w:div w:id="410590686">
          <w:marLeft w:val="0"/>
          <w:marRight w:val="0"/>
          <w:marTop w:val="43"/>
          <w:marBottom w:val="0"/>
          <w:divBdr>
            <w:top w:val="none" w:sz="0" w:space="0" w:color="auto"/>
            <w:left w:val="none" w:sz="0" w:space="0" w:color="auto"/>
            <w:bottom w:val="none" w:sz="0" w:space="0" w:color="auto"/>
            <w:right w:val="none" w:sz="0" w:space="0" w:color="auto"/>
          </w:divBdr>
        </w:div>
        <w:div w:id="414136639">
          <w:marLeft w:val="0"/>
          <w:marRight w:val="0"/>
          <w:marTop w:val="0"/>
          <w:marBottom w:val="0"/>
          <w:divBdr>
            <w:top w:val="none" w:sz="0" w:space="0" w:color="auto"/>
            <w:left w:val="none" w:sz="0" w:space="0" w:color="auto"/>
            <w:bottom w:val="none" w:sz="0" w:space="0" w:color="auto"/>
            <w:right w:val="none" w:sz="0" w:space="0" w:color="auto"/>
          </w:divBdr>
        </w:div>
        <w:div w:id="429400729">
          <w:marLeft w:val="0"/>
          <w:marRight w:val="0"/>
          <w:marTop w:val="43"/>
          <w:marBottom w:val="0"/>
          <w:divBdr>
            <w:top w:val="none" w:sz="0" w:space="0" w:color="auto"/>
            <w:left w:val="none" w:sz="0" w:space="0" w:color="auto"/>
            <w:bottom w:val="none" w:sz="0" w:space="0" w:color="auto"/>
            <w:right w:val="none" w:sz="0" w:space="0" w:color="auto"/>
          </w:divBdr>
        </w:div>
        <w:div w:id="434788646">
          <w:marLeft w:val="0"/>
          <w:marRight w:val="0"/>
          <w:marTop w:val="43"/>
          <w:marBottom w:val="0"/>
          <w:divBdr>
            <w:top w:val="none" w:sz="0" w:space="0" w:color="auto"/>
            <w:left w:val="none" w:sz="0" w:space="0" w:color="auto"/>
            <w:bottom w:val="none" w:sz="0" w:space="0" w:color="auto"/>
            <w:right w:val="none" w:sz="0" w:space="0" w:color="auto"/>
          </w:divBdr>
        </w:div>
        <w:div w:id="439032480">
          <w:marLeft w:val="0"/>
          <w:marRight w:val="0"/>
          <w:marTop w:val="0"/>
          <w:marBottom w:val="0"/>
          <w:divBdr>
            <w:top w:val="none" w:sz="0" w:space="0" w:color="auto"/>
            <w:left w:val="none" w:sz="0" w:space="0" w:color="auto"/>
            <w:bottom w:val="none" w:sz="0" w:space="0" w:color="auto"/>
            <w:right w:val="none" w:sz="0" w:space="0" w:color="auto"/>
          </w:divBdr>
        </w:div>
        <w:div w:id="449740137">
          <w:marLeft w:val="0"/>
          <w:marRight w:val="0"/>
          <w:marTop w:val="43"/>
          <w:marBottom w:val="0"/>
          <w:divBdr>
            <w:top w:val="none" w:sz="0" w:space="0" w:color="auto"/>
            <w:left w:val="none" w:sz="0" w:space="0" w:color="auto"/>
            <w:bottom w:val="none" w:sz="0" w:space="0" w:color="auto"/>
            <w:right w:val="none" w:sz="0" w:space="0" w:color="auto"/>
          </w:divBdr>
        </w:div>
        <w:div w:id="466439767">
          <w:marLeft w:val="0"/>
          <w:marRight w:val="0"/>
          <w:marTop w:val="0"/>
          <w:marBottom w:val="0"/>
          <w:divBdr>
            <w:top w:val="none" w:sz="0" w:space="0" w:color="auto"/>
            <w:left w:val="none" w:sz="0" w:space="0" w:color="auto"/>
            <w:bottom w:val="none" w:sz="0" w:space="0" w:color="auto"/>
            <w:right w:val="none" w:sz="0" w:space="0" w:color="auto"/>
          </w:divBdr>
        </w:div>
        <w:div w:id="484862072">
          <w:marLeft w:val="0"/>
          <w:marRight w:val="0"/>
          <w:marTop w:val="43"/>
          <w:marBottom w:val="0"/>
          <w:divBdr>
            <w:top w:val="none" w:sz="0" w:space="0" w:color="auto"/>
            <w:left w:val="none" w:sz="0" w:space="0" w:color="auto"/>
            <w:bottom w:val="none" w:sz="0" w:space="0" w:color="auto"/>
            <w:right w:val="none" w:sz="0" w:space="0" w:color="auto"/>
          </w:divBdr>
          <w:divsChild>
            <w:div w:id="20978057">
              <w:marLeft w:val="0"/>
              <w:marRight w:val="258"/>
              <w:marTop w:val="0"/>
              <w:marBottom w:val="0"/>
              <w:divBdr>
                <w:top w:val="none" w:sz="0" w:space="0" w:color="auto"/>
                <w:left w:val="none" w:sz="0" w:space="0" w:color="auto"/>
                <w:bottom w:val="none" w:sz="0" w:space="0" w:color="auto"/>
                <w:right w:val="none" w:sz="0" w:space="0" w:color="auto"/>
              </w:divBdr>
            </w:div>
          </w:divsChild>
        </w:div>
        <w:div w:id="485514976">
          <w:marLeft w:val="0"/>
          <w:marRight w:val="0"/>
          <w:marTop w:val="43"/>
          <w:marBottom w:val="0"/>
          <w:divBdr>
            <w:top w:val="none" w:sz="0" w:space="0" w:color="auto"/>
            <w:left w:val="none" w:sz="0" w:space="0" w:color="auto"/>
            <w:bottom w:val="none" w:sz="0" w:space="0" w:color="auto"/>
            <w:right w:val="none" w:sz="0" w:space="0" w:color="auto"/>
          </w:divBdr>
          <w:divsChild>
            <w:div w:id="1760173709">
              <w:marLeft w:val="0"/>
              <w:marRight w:val="258"/>
              <w:marTop w:val="0"/>
              <w:marBottom w:val="0"/>
              <w:divBdr>
                <w:top w:val="none" w:sz="0" w:space="0" w:color="auto"/>
                <w:left w:val="none" w:sz="0" w:space="0" w:color="auto"/>
                <w:bottom w:val="none" w:sz="0" w:space="0" w:color="auto"/>
                <w:right w:val="none" w:sz="0" w:space="0" w:color="auto"/>
              </w:divBdr>
            </w:div>
          </w:divsChild>
        </w:div>
        <w:div w:id="499589577">
          <w:marLeft w:val="0"/>
          <w:marRight w:val="0"/>
          <w:marTop w:val="0"/>
          <w:marBottom w:val="0"/>
          <w:divBdr>
            <w:top w:val="none" w:sz="0" w:space="0" w:color="auto"/>
            <w:left w:val="none" w:sz="0" w:space="0" w:color="auto"/>
            <w:bottom w:val="none" w:sz="0" w:space="0" w:color="auto"/>
            <w:right w:val="none" w:sz="0" w:space="0" w:color="auto"/>
          </w:divBdr>
          <w:divsChild>
            <w:div w:id="1086069759">
              <w:marLeft w:val="0"/>
              <w:marRight w:val="0"/>
              <w:marTop w:val="0"/>
              <w:marBottom w:val="0"/>
              <w:divBdr>
                <w:top w:val="none" w:sz="0" w:space="0" w:color="auto"/>
                <w:left w:val="none" w:sz="0" w:space="0" w:color="auto"/>
                <w:bottom w:val="none" w:sz="0" w:space="0" w:color="auto"/>
                <w:right w:val="none" w:sz="0" w:space="0" w:color="auto"/>
              </w:divBdr>
            </w:div>
            <w:div w:id="1785005265">
              <w:marLeft w:val="0"/>
              <w:marRight w:val="0"/>
              <w:marTop w:val="0"/>
              <w:marBottom w:val="0"/>
              <w:divBdr>
                <w:top w:val="none" w:sz="0" w:space="0" w:color="auto"/>
                <w:left w:val="none" w:sz="0" w:space="0" w:color="auto"/>
                <w:bottom w:val="none" w:sz="0" w:space="0" w:color="auto"/>
                <w:right w:val="none" w:sz="0" w:space="0" w:color="auto"/>
              </w:divBdr>
            </w:div>
          </w:divsChild>
        </w:div>
        <w:div w:id="501970506">
          <w:marLeft w:val="0"/>
          <w:marRight w:val="0"/>
          <w:marTop w:val="0"/>
          <w:marBottom w:val="0"/>
          <w:divBdr>
            <w:top w:val="none" w:sz="0" w:space="0" w:color="auto"/>
            <w:left w:val="none" w:sz="0" w:space="0" w:color="auto"/>
            <w:bottom w:val="none" w:sz="0" w:space="0" w:color="auto"/>
            <w:right w:val="none" w:sz="0" w:space="0" w:color="auto"/>
          </w:divBdr>
        </w:div>
        <w:div w:id="509562178">
          <w:marLeft w:val="0"/>
          <w:marRight w:val="0"/>
          <w:marTop w:val="43"/>
          <w:marBottom w:val="0"/>
          <w:divBdr>
            <w:top w:val="none" w:sz="0" w:space="0" w:color="auto"/>
            <w:left w:val="none" w:sz="0" w:space="0" w:color="auto"/>
            <w:bottom w:val="none" w:sz="0" w:space="0" w:color="auto"/>
            <w:right w:val="none" w:sz="0" w:space="0" w:color="auto"/>
          </w:divBdr>
        </w:div>
        <w:div w:id="511841088">
          <w:marLeft w:val="0"/>
          <w:marRight w:val="0"/>
          <w:marTop w:val="43"/>
          <w:marBottom w:val="0"/>
          <w:divBdr>
            <w:top w:val="none" w:sz="0" w:space="0" w:color="auto"/>
            <w:left w:val="none" w:sz="0" w:space="0" w:color="auto"/>
            <w:bottom w:val="none" w:sz="0" w:space="0" w:color="auto"/>
            <w:right w:val="none" w:sz="0" w:space="0" w:color="auto"/>
          </w:divBdr>
        </w:div>
        <w:div w:id="514265861">
          <w:marLeft w:val="0"/>
          <w:marRight w:val="0"/>
          <w:marTop w:val="0"/>
          <w:marBottom w:val="0"/>
          <w:divBdr>
            <w:top w:val="none" w:sz="0" w:space="0" w:color="auto"/>
            <w:left w:val="none" w:sz="0" w:space="0" w:color="auto"/>
            <w:bottom w:val="none" w:sz="0" w:space="0" w:color="auto"/>
            <w:right w:val="none" w:sz="0" w:space="0" w:color="auto"/>
          </w:divBdr>
        </w:div>
        <w:div w:id="515929439">
          <w:marLeft w:val="0"/>
          <w:marRight w:val="0"/>
          <w:marTop w:val="0"/>
          <w:marBottom w:val="0"/>
          <w:divBdr>
            <w:top w:val="none" w:sz="0" w:space="0" w:color="auto"/>
            <w:left w:val="none" w:sz="0" w:space="0" w:color="auto"/>
            <w:bottom w:val="none" w:sz="0" w:space="0" w:color="auto"/>
            <w:right w:val="none" w:sz="0" w:space="0" w:color="auto"/>
          </w:divBdr>
          <w:divsChild>
            <w:div w:id="754590904">
              <w:marLeft w:val="0"/>
              <w:marRight w:val="0"/>
              <w:marTop w:val="0"/>
              <w:marBottom w:val="0"/>
              <w:divBdr>
                <w:top w:val="none" w:sz="0" w:space="0" w:color="auto"/>
                <w:left w:val="none" w:sz="0" w:space="0" w:color="auto"/>
                <w:bottom w:val="none" w:sz="0" w:space="0" w:color="auto"/>
                <w:right w:val="none" w:sz="0" w:space="0" w:color="auto"/>
              </w:divBdr>
            </w:div>
            <w:div w:id="1139227923">
              <w:marLeft w:val="0"/>
              <w:marRight w:val="0"/>
              <w:marTop w:val="0"/>
              <w:marBottom w:val="0"/>
              <w:divBdr>
                <w:top w:val="none" w:sz="0" w:space="0" w:color="auto"/>
                <w:left w:val="none" w:sz="0" w:space="0" w:color="auto"/>
                <w:bottom w:val="none" w:sz="0" w:space="0" w:color="auto"/>
                <w:right w:val="none" w:sz="0" w:space="0" w:color="auto"/>
              </w:divBdr>
            </w:div>
          </w:divsChild>
        </w:div>
        <w:div w:id="523442577">
          <w:marLeft w:val="0"/>
          <w:marRight w:val="0"/>
          <w:marTop w:val="0"/>
          <w:marBottom w:val="0"/>
          <w:divBdr>
            <w:top w:val="none" w:sz="0" w:space="0" w:color="auto"/>
            <w:left w:val="none" w:sz="0" w:space="0" w:color="auto"/>
            <w:bottom w:val="none" w:sz="0" w:space="0" w:color="auto"/>
            <w:right w:val="none" w:sz="0" w:space="0" w:color="auto"/>
          </w:divBdr>
        </w:div>
        <w:div w:id="524252982">
          <w:marLeft w:val="0"/>
          <w:marRight w:val="0"/>
          <w:marTop w:val="43"/>
          <w:marBottom w:val="0"/>
          <w:divBdr>
            <w:top w:val="none" w:sz="0" w:space="0" w:color="auto"/>
            <w:left w:val="none" w:sz="0" w:space="0" w:color="auto"/>
            <w:bottom w:val="none" w:sz="0" w:space="0" w:color="auto"/>
            <w:right w:val="none" w:sz="0" w:space="0" w:color="auto"/>
          </w:divBdr>
        </w:div>
        <w:div w:id="524753854">
          <w:marLeft w:val="0"/>
          <w:marRight w:val="0"/>
          <w:marTop w:val="43"/>
          <w:marBottom w:val="0"/>
          <w:divBdr>
            <w:top w:val="none" w:sz="0" w:space="0" w:color="auto"/>
            <w:left w:val="none" w:sz="0" w:space="0" w:color="auto"/>
            <w:bottom w:val="none" w:sz="0" w:space="0" w:color="auto"/>
            <w:right w:val="none" w:sz="0" w:space="0" w:color="auto"/>
          </w:divBdr>
        </w:div>
        <w:div w:id="526914396">
          <w:marLeft w:val="0"/>
          <w:marRight w:val="0"/>
          <w:marTop w:val="0"/>
          <w:marBottom w:val="0"/>
          <w:divBdr>
            <w:top w:val="none" w:sz="0" w:space="0" w:color="auto"/>
            <w:left w:val="none" w:sz="0" w:space="0" w:color="auto"/>
            <w:bottom w:val="none" w:sz="0" w:space="0" w:color="auto"/>
            <w:right w:val="none" w:sz="0" w:space="0" w:color="auto"/>
          </w:divBdr>
        </w:div>
        <w:div w:id="534319552">
          <w:marLeft w:val="0"/>
          <w:marRight w:val="0"/>
          <w:marTop w:val="0"/>
          <w:marBottom w:val="0"/>
          <w:divBdr>
            <w:top w:val="none" w:sz="0" w:space="0" w:color="auto"/>
            <w:left w:val="none" w:sz="0" w:space="0" w:color="auto"/>
            <w:bottom w:val="none" w:sz="0" w:space="0" w:color="auto"/>
            <w:right w:val="none" w:sz="0" w:space="0" w:color="auto"/>
          </w:divBdr>
        </w:div>
        <w:div w:id="537546011">
          <w:marLeft w:val="0"/>
          <w:marRight w:val="0"/>
          <w:marTop w:val="43"/>
          <w:marBottom w:val="0"/>
          <w:divBdr>
            <w:top w:val="none" w:sz="0" w:space="0" w:color="auto"/>
            <w:left w:val="none" w:sz="0" w:space="0" w:color="auto"/>
            <w:bottom w:val="none" w:sz="0" w:space="0" w:color="auto"/>
            <w:right w:val="none" w:sz="0" w:space="0" w:color="auto"/>
          </w:divBdr>
        </w:div>
        <w:div w:id="538398063">
          <w:marLeft w:val="0"/>
          <w:marRight w:val="0"/>
          <w:marTop w:val="0"/>
          <w:marBottom w:val="0"/>
          <w:divBdr>
            <w:top w:val="none" w:sz="0" w:space="0" w:color="auto"/>
            <w:left w:val="none" w:sz="0" w:space="0" w:color="auto"/>
            <w:bottom w:val="none" w:sz="0" w:space="0" w:color="auto"/>
            <w:right w:val="none" w:sz="0" w:space="0" w:color="auto"/>
          </w:divBdr>
        </w:div>
        <w:div w:id="562330491">
          <w:marLeft w:val="0"/>
          <w:marRight w:val="0"/>
          <w:marTop w:val="0"/>
          <w:marBottom w:val="0"/>
          <w:divBdr>
            <w:top w:val="none" w:sz="0" w:space="0" w:color="auto"/>
            <w:left w:val="none" w:sz="0" w:space="0" w:color="auto"/>
            <w:bottom w:val="none" w:sz="0" w:space="0" w:color="auto"/>
            <w:right w:val="none" w:sz="0" w:space="0" w:color="auto"/>
          </w:divBdr>
        </w:div>
        <w:div w:id="565914908">
          <w:marLeft w:val="0"/>
          <w:marRight w:val="0"/>
          <w:marTop w:val="43"/>
          <w:marBottom w:val="0"/>
          <w:divBdr>
            <w:top w:val="none" w:sz="0" w:space="0" w:color="auto"/>
            <w:left w:val="none" w:sz="0" w:space="0" w:color="auto"/>
            <w:bottom w:val="none" w:sz="0" w:space="0" w:color="auto"/>
            <w:right w:val="none" w:sz="0" w:space="0" w:color="auto"/>
          </w:divBdr>
          <w:divsChild>
            <w:div w:id="1086459282">
              <w:marLeft w:val="0"/>
              <w:marRight w:val="258"/>
              <w:marTop w:val="0"/>
              <w:marBottom w:val="0"/>
              <w:divBdr>
                <w:top w:val="none" w:sz="0" w:space="0" w:color="auto"/>
                <w:left w:val="none" w:sz="0" w:space="0" w:color="auto"/>
                <w:bottom w:val="none" w:sz="0" w:space="0" w:color="auto"/>
                <w:right w:val="none" w:sz="0" w:space="0" w:color="auto"/>
              </w:divBdr>
            </w:div>
          </w:divsChild>
        </w:div>
        <w:div w:id="569460281">
          <w:marLeft w:val="0"/>
          <w:marRight w:val="0"/>
          <w:marTop w:val="43"/>
          <w:marBottom w:val="0"/>
          <w:divBdr>
            <w:top w:val="none" w:sz="0" w:space="0" w:color="auto"/>
            <w:left w:val="none" w:sz="0" w:space="0" w:color="auto"/>
            <w:bottom w:val="none" w:sz="0" w:space="0" w:color="auto"/>
            <w:right w:val="none" w:sz="0" w:space="0" w:color="auto"/>
          </w:divBdr>
        </w:div>
        <w:div w:id="577327289">
          <w:marLeft w:val="0"/>
          <w:marRight w:val="0"/>
          <w:marTop w:val="43"/>
          <w:marBottom w:val="0"/>
          <w:divBdr>
            <w:top w:val="none" w:sz="0" w:space="0" w:color="auto"/>
            <w:left w:val="none" w:sz="0" w:space="0" w:color="auto"/>
            <w:bottom w:val="none" w:sz="0" w:space="0" w:color="auto"/>
            <w:right w:val="none" w:sz="0" w:space="0" w:color="auto"/>
          </w:divBdr>
          <w:divsChild>
            <w:div w:id="1466503437">
              <w:marLeft w:val="0"/>
              <w:marRight w:val="258"/>
              <w:marTop w:val="0"/>
              <w:marBottom w:val="0"/>
              <w:divBdr>
                <w:top w:val="none" w:sz="0" w:space="0" w:color="auto"/>
                <w:left w:val="none" w:sz="0" w:space="0" w:color="auto"/>
                <w:bottom w:val="none" w:sz="0" w:space="0" w:color="auto"/>
                <w:right w:val="none" w:sz="0" w:space="0" w:color="auto"/>
              </w:divBdr>
            </w:div>
          </w:divsChild>
        </w:div>
        <w:div w:id="583295697">
          <w:marLeft w:val="0"/>
          <w:marRight w:val="0"/>
          <w:marTop w:val="0"/>
          <w:marBottom w:val="0"/>
          <w:divBdr>
            <w:top w:val="none" w:sz="0" w:space="0" w:color="auto"/>
            <w:left w:val="none" w:sz="0" w:space="0" w:color="auto"/>
            <w:bottom w:val="none" w:sz="0" w:space="0" w:color="auto"/>
            <w:right w:val="none" w:sz="0" w:space="0" w:color="auto"/>
          </w:divBdr>
        </w:div>
        <w:div w:id="584610899">
          <w:marLeft w:val="0"/>
          <w:marRight w:val="0"/>
          <w:marTop w:val="0"/>
          <w:marBottom w:val="0"/>
          <w:divBdr>
            <w:top w:val="none" w:sz="0" w:space="0" w:color="auto"/>
            <w:left w:val="none" w:sz="0" w:space="0" w:color="auto"/>
            <w:bottom w:val="none" w:sz="0" w:space="0" w:color="auto"/>
            <w:right w:val="none" w:sz="0" w:space="0" w:color="auto"/>
          </w:divBdr>
        </w:div>
        <w:div w:id="592593504">
          <w:marLeft w:val="0"/>
          <w:marRight w:val="0"/>
          <w:marTop w:val="0"/>
          <w:marBottom w:val="0"/>
          <w:divBdr>
            <w:top w:val="none" w:sz="0" w:space="0" w:color="auto"/>
            <w:left w:val="none" w:sz="0" w:space="0" w:color="auto"/>
            <w:bottom w:val="none" w:sz="0" w:space="0" w:color="auto"/>
            <w:right w:val="none" w:sz="0" w:space="0" w:color="auto"/>
          </w:divBdr>
          <w:divsChild>
            <w:div w:id="526138788">
              <w:marLeft w:val="0"/>
              <w:marRight w:val="0"/>
              <w:marTop w:val="0"/>
              <w:marBottom w:val="0"/>
              <w:divBdr>
                <w:top w:val="none" w:sz="0" w:space="0" w:color="auto"/>
                <w:left w:val="none" w:sz="0" w:space="0" w:color="auto"/>
                <w:bottom w:val="none" w:sz="0" w:space="0" w:color="auto"/>
                <w:right w:val="none" w:sz="0" w:space="0" w:color="auto"/>
              </w:divBdr>
            </w:div>
            <w:div w:id="1571386263">
              <w:marLeft w:val="0"/>
              <w:marRight w:val="0"/>
              <w:marTop w:val="0"/>
              <w:marBottom w:val="0"/>
              <w:divBdr>
                <w:top w:val="none" w:sz="0" w:space="0" w:color="auto"/>
                <w:left w:val="none" w:sz="0" w:space="0" w:color="auto"/>
                <w:bottom w:val="none" w:sz="0" w:space="0" w:color="auto"/>
                <w:right w:val="none" w:sz="0" w:space="0" w:color="auto"/>
              </w:divBdr>
            </w:div>
          </w:divsChild>
        </w:div>
        <w:div w:id="608968523">
          <w:marLeft w:val="0"/>
          <w:marRight w:val="0"/>
          <w:marTop w:val="0"/>
          <w:marBottom w:val="0"/>
          <w:divBdr>
            <w:top w:val="none" w:sz="0" w:space="0" w:color="auto"/>
            <w:left w:val="none" w:sz="0" w:space="0" w:color="auto"/>
            <w:bottom w:val="none" w:sz="0" w:space="0" w:color="auto"/>
            <w:right w:val="none" w:sz="0" w:space="0" w:color="auto"/>
          </w:divBdr>
        </w:div>
        <w:div w:id="632180769">
          <w:marLeft w:val="0"/>
          <w:marRight w:val="0"/>
          <w:marTop w:val="0"/>
          <w:marBottom w:val="0"/>
          <w:divBdr>
            <w:top w:val="none" w:sz="0" w:space="0" w:color="auto"/>
            <w:left w:val="none" w:sz="0" w:space="0" w:color="auto"/>
            <w:bottom w:val="none" w:sz="0" w:space="0" w:color="auto"/>
            <w:right w:val="none" w:sz="0" w:space="0" w:color="auto"/>
          </w:divBdr>
        </w:div>
        <w:div w:id="661005866">
          <w:marLeft w:val="0"/>
          <w:marRight w:val="0"/>
          <w:marTop w:val="43"/>
          <w:marBottom w:val="0"/>
          <w:divBdr>
            <w:top w:val="none" w:sz="0" w:space="0" w:color="auto"/>
            <w:left w:val="none" w:sz="0" w:space="0" w:color="auto"/>
            <w:bottom w:val="none" w:sz="0" w:space="0" w:color="auto"/>
            <w:right w:val="none" w:sz="0" w:space="0" w:color="auto"/>
          </w:divBdr>
        </w:div>
        <w:div w:id="666061381">
          <w:marLeft w:val="0"/>
          <w:marRight w:val="0"/>
          <w:marTop w:val="43"/>
          <w:marBottom w:val="0"/>
          <w:divBdr>
            <w:top w:val="none" w:sz="0" w:space="0" w:color="auto"/>
            <w:left w:val="none" w:sz="0" w:space="0" w:color="auto"/>
            <w:bottom w:val="none" w:sz="0" w:space="0" w:color="auto"/>
            <w:right w:val="none" w:sz="0" w:space="0" w:color="auto"/>
          </w:divBdr>
        </w:div>
        <w:div w:id="668407518">
          <w:marLeft w:val="0"/>
          <w:marRight w:val="0"/>
          <w:marTop w:val="0"/>
          <w:marBottom w:val="0"/>
          <w:divBdr>
            <w:top w:val="none" w:sz="0" w:space="0" w:color="auto"/>
            <w:left w:val="none" w:sz="0" w:space="0" w:color="auto"/>
            <w:bottom w:val="none" w:sz="0" w:space="0" w:color="auto"/>
            <w:right w:val="none" w:sz="0" w:space="0" w:color="auto"/>
          </w:divBdr>
        </w:div>
        <w:div w:id="677123152">
          <w:marLeft w:val="0"/>
          <w:marRight w:val="0"/>
          <w:marTop w:val="0"/>
          <w:marBottom w:val="0"/>
          <w:divBdr>
            <w:top w:val="none" w:sz="0" w:space="0" w:color="auto"/>
            <w:left w:val="none" w:sz="0" w:space="0" w:color="auto"/>
            <w:bottom w:val="none" w:sz="0" w:space="0" w:color="auto"/>
            <w:right w:val="none" w:sz="0" w:space="0" w:color="auto"/>
          </w:divBdr>
          <w:divsChild>
            <w:div w:id="693575433">
              <w:marLeft w:val="0"/>
              <w:marRight w:val="0"/>
              <w:marTop w:val="0"/>
              <w:marBottom w:val="0"/>
              <w:divBdr>
                <w:top w:val="none" w:sz="0" w:space="0" w:color="auto"/>
                <w:left w:val="none" w:sz="0" w:space="0" w:color="auto"/>
                <w:bottom w:val="none" w:sz="0" w:space="0" w:color="auto"/>
                <w:right w:val="none" w:sz="0" w:space="0" w:color="auto"/>
              </w:divBdr>
            </w:div>
            <w:div w:id="1302730411">
              <w:marLeft w:val="0"/>
              <w:marRight w:val="0"/>
              <w:marTop w:val="0"/>
              <w:marBottom w:val="0"/>
              <w:divBdr>
                <w:top w:val="none" w:sz="0" w:space="0" w:color="auto"/>
                <w:left w:val="none" w:sz="0" w:space="0" w:color="auto"/>
                <w:bottom w:val="none" w:sz="0" w:space="0" w:color="auto"/>
                <w:right w:val="none" w:sz="0" w:space="0" w:color="auto"/>
              </w:divBdr>
            </w:div>
          </w:divsChild>
        </w:div>
        <w:div w:id="691146497">
          <w:marLeft w:val="0"/>
          <w:marRight w:val="0"/>
          <w:marTop w:val="0"/>
          <w:marBottom w:val="0"/>
          <w:divBdr>
            <w:top w:val="none" w:sz="0" w:space="0" w:color="auto"/>
            <w:left w:val="none" w:sz="0" w:space="0" w:color="auto"/>
            <w:bottom w:val="none" w:sz="0" w:space="0" w:color="auto"/>
            <w:right w:val="none" w:sz="0" w:space="0" w:color="auto"/>
          </w:divBdr>
          <w:divsChild>
            <w:div w:id="59209827">
              <w:marLeft w:val="0"/>
              <w:marRight w:val="0"/>
              <w:marTop w:val="0"/>
              <w:marBottom w:val="0"/>
              <w:divBdr>
                <w:top w:val="none" w:sz="0" w:space="0" w:color="auto"/>
                <w:left w:val="none" w:sz="0" w:space="0" w:color="auto"/>
                <w:bottom w:val="none" w:sz="0" w:space="0" w:color="auto"/>
                <w:right w:val="none" w:sz="0" w:space="0" w:color="auto"/>
              </w:divBdr>
            </w:div>
            <w:div w:id="1054622341">
              <w:marLeft w:val="0"/>
              <w:marRight w:val="0"/>
              <w:marTop w:val="0"/>
              <w:marBottom w:val="0"/>
              <w:divBdr>
                <w:top w:val="none" w:sz="0" w:space="0" w:color="auto"/>
                <w:left w:val="none" w:sz="0" w:space="0" w:color="auto"/>
                <w:bottom w:val="none" w:sz="0" w:space="0" w:color="auto"/>
                <w:right w:val="none" w:sz="0" w:space="0" w:color="auto"/>
              </w:divBdr>
            </w:div>
          </w:divsChild>
        </w:div>
        <w:div w:id="695619813">
          <w:marLeft w:val="0"/>
          <w:marRight w:val="0"/>
          <w:marTop w:val="0"/>
          <w:marBottom w:val="0"/>
          <w:divBdr>
            <w:top w:val="none" w:sz="0" w:space="0" w:color="auto"/>
            <w:left w:val="none" w:sz="0" w:space="0" w:color="auto"/>
            <w:bottom w:val="none" w:sz="0" w:space="0" w:color="auto"/>
            <w:right w:val="none" w:sz="0" w:space="0" w:color="auto"/>
          </w:divBdr>
          <w:divsChild>
            <w:div w:id="502087167">
              <w:marLeft w:val="0"/>
              <w:marRight w:val="0"/>
              <w:marTop w:val="0"/>
              <w:marBottom w:val="0"/>
              <w:divBdr>
                <w:top w:val="none" w:sz="0" w:space="0" w:color="auto"/>
                <w:left w:val="none" w:sz="0" w:space="0" w:color="auto"/>
                <w:bottom w:val="none" w:sz="0" w:space="0" w:color="auto"/>
                <w:right w:val="none" w:sz="0" w:space="0" w:color="auto"/>
              </w:divBdr>
            </w:div>
            <w:div w:id="1870482181">
              <w:marLeft w:val="0"/>
              <w:marRight w:val="0"/>
              <w:marTop w:val="0"/>
              <w:marBottom w:val="0"/>
              <w:divBdr>
                <w:top w:val="none" w:sz="0" w:space="0" w:color="auto"/>
                <w:left w:val="none" w:sz="0" w:space="0" w:color="auto"/>
                <w:bottom w:val="none" w:sz="0" w:space="0" w:color="auto"/>
                <w:right w:val="none" w:sz="0" w:space="0" w:color="auto"/>
              </w:divBdr>
            </w:div>
          </w:divsChild>
        </w:div>
        <w:div w:id="739644079">
          <w:marLeft w:val="0"/>
          <w:marRight w:val="0"/>
          <w:marTop w:val="0"/>
          <w:marBottom w:val="0"/>
          <w:divBdr>
            <w:top w:val="none" w:sz="0" w:space="0" w:color="auto"/>
            <w:left w:val="none" w:sz="0" w:space="0" w:color="auto"/>
            <w:bottom w:val="none" w:sz="0" w:space="0" w:color="auto"/>
            <w:right w:val="none" w:sz="0" w:space="0" w:color="auto"/>
          </w:divBdr>
          <w:divsChild>
            <w:div w:id="1673072077">
              <w:marLeft w:val="0"/>
              <w:marRight w:val="0"/>
              <w:marTop w:val="0"/>
              <w:marBottom w:val="0"/>
              <w:divBdr>
                <w:top w:val="none" w:sz="0" w:space="0" w:color="auto"/>
                <w:left w:val="none" w:sz="0" w:space="0" w:color="auto"/>
                <w:bottom w:val="none" w:sz="0" w:space="0" w:color="auto"/>
                <w:right w:val="none" w:sz="0" w:space="0" w:color="auto"/>
              </w:divBdr>
            </w:div>
            <w:div w:id="1861242810">
              <w:marLeft w:val="0"/>
              <w:marRight w:val="0"/>
              <w:marTop w:val="0"/>
              <w:marBottom w:val="0"/>
              <w:divBdr>
                <w:top w:val="none" w:sz="0" w:space="0" w:color="auto"/>
                <w:left w:val="none" w:sz="0" w:space="0" w:color="auto"/>
                <w:bottom w:val="none" w:sz="0" w:space="0" w:color="auto"/>
                <w:right w:val="none" w:sz="0" w:space="0" w:color="auto"/>
              </w:divBdr>
            </w:div>
          </w:divsChild>
        </w:div>
        <w:div w:id="739905010">
          <w:marLeft w:val="0"/>
          <w:marRight w:val="0"/>
          <w:marTop w:val="0"/>
          <w:marBottom w:val="0"/>
          <w:divBdr>
            <w:top w:val="none" w:sz="0" w:space="0" w:color="auto"/>
            <w:left w:val="none" w:sz="0" w:space="0" w:color="auto"/>
            <w:bottom w:val="none" w:sz="0" w:space="0" w:color="auto"/>
            <w:right w:val="none" w:sz="0" w:space="0" w:color="auto"/>
          </w:divBdr>
          <w:divsChild>
            <w:div w:id="227884169">
              <w:marLeft w:val="0"/>
              <w:marRight w:val="0"/>
              <w:marTop w:val="0"/>
              <w:marBottom w:val="0"/>
              <w:divBdr>
                <w:top w:val="none" w:sz="0" w:space="0" w:color="auto"/>
                <w:left w:val="none" w:sz="0" w:space="0" w:color="auto"/>
                <w:bottom w:val="none" w:sz="0" w:space="0" w:color="auto"/>
                <w:right w:val="none" w:sz="0" w:space="0" w:color="auto"/>
              </w:divBdr>
            </w:div>
            <w:div w:id="1775976106">
              <w:marLeft w:val="0"/>
              <w:marRight w:val="0"/>
              <w:marTop w:val="0"/>
              <w:marBottom w:val="0"/>
              <w:divBdr>
                <w:top w:val="none" w:sz="0" w:space="0" w:color="auto"/>
                <w:left w:val="none" w:sz="0" w:space="0" w:color="auto"/>
                <w:bottom w:val="none" w:sz="0" w:space="0" w:color="auto"/>
                <w:right w:val="none" w:sz="0" w:space="0" w:color="auto"/>
              </w:divBdr>
            </w:div>
          </w:divsChild>
        </w:div>
        <w:div w:id="752436177">
          <w:marLeft w:val="0"/>
          <w:marRight w:val="0"/>
          <w:marTop w:val="43"/>
          <w:marBottom w:val="0"/>
          <w:divBdr>
            <w:top w:val="none" w:sz="0" w:space="0" w:color="auto"/>
            <w:left w:val="none" w:sz="0" w:space="0" w:color="auto"/>
            <w:bottom w:val="none" w:sz="0" w:space="0" w:color="auto"/>
            <w:right w:val="none" w:sz="0" w:space="0" w:color="auto"/>
          </w:divBdr>
          <w:divsChild>
            <w:div w:id="53550090">
              <w:marLeft w:val="0"/>
              <w:marRight w:val="258"/>
              <w:marTop w:val="0"/>
              <w:marBottom w:val="0"/>
              <w:divBdr>
                <w:top w:val="none" w:sz="0" w:space="0" w:color="auto"/>
                <w:left w:val="none" w:sz="0" w:space="0" w:color="auto"/>
                <w:bottom w:val="none" w:sz="0" w:space="0" w:color="auto"/>
                <w:right w:val="none" w:sz="0" w:space="0" w:color="auto"/>
              </w:divBdr>
            </w:div>
          </w:divsChild>
        </w:div>
        <w:div w:id="758067478">
          <w:marLeft w:val="0"/>
          <w:marRight w:val="0"/>
          <w:marTop w:val="0"/>
          <w:marBottom w:val="0"/>
          <w:divBdr>
            <w:top w:val="none" w:sz="0" w:space="0" w:color="auto"/>
            <w:left w:val="none" w:sz="0" w:space="0" w:color="auto"/>
            <w:bottom w:val="none" w:sz="0" w:space="0" w:color="auto"/>
            <w:right w:val="none" w:sz="0" w:space="0" w:color="auto"/>
          </w:divBdr>
          <w:divsChild>
            <w:div w:id="195775781">
              <w:marLeft w:val="0"/>
              <w:marRight w:val="0"/>
              <w:marTop w:val="0"/>
              <w:marBottom w:val="0"/>
              <w:divBdr>
                <w:top w:val="none" w:sz="0" w:space="0" w:color="auto"/>
                <w:left w:val="none" w:sz="0" w:space="0" w:color="auto"/>
                <w:bottom w:val="none" w:sz="0" w:space="0" w:color="auto"/>
                <w:right w:val="none" w:sz="0" w:space="0" w:color="auto"/>
              </w:divBdr>
            </w:div>
            <w:div w:id="2069496525">
              <w:marLeft w:val="0"/>
              <w:marRight w:val="0"/>
              <w:marTop w:val="0"/>
              <w:marBottom w:val="0"/>
              <w:divBdr>
                <w:top w:val="none" w:sz="0" w:space="0" w:color="auto"/>
                <w:left w:val="none" w:sz="0" w:space="0" w:color="auto"/>
                <w:bottom w:val="none" w:sz="0" w:space="0" w:color="auto"/>
                <w:right w:val="none" w:sz="0" w:space="0" w:color="auto"/>
              </w:divBdr>
            </w:div>
          </w:divsChild>
        </w:div>
        <w:div w:id="789401701">
          <w:marLeft w:val="0"/>
          <w:marRight w:val="0"/>
          <w:marTop w:val="0"/>
          <w:marBottom w:val="0"/>
          <w:divBdr>
            <w:top w:val="none" w:sz="0" w:space="0" w:color="auto"/>
            <w:left w:val="none" w:sz="0" w:space="0" w:color="auto"/>
            <w:bottom w:val="none" w:sz="0" w:space="0" w:color="auto"/>
            <w:right w:val="none" w:sz="0" w:space="0" w:color="auto"/>
          </w:divBdr>
        </w:div>
        <w:div w:id="806699817">
          <w:marLeft w:val="0"/>
          <w:marRight w:val="0"/>
          <w:marTop w:val="43"/>
          <w:marBottom w:val="0"/>
          <w:divBdr>
            <w:top w:val="none" w:sz="0" w:space="0" w:color="auto"/>
            <w:left w:val="none" w:sz="0" w:space="0" w:color="auto"/>
            <w:bottom w:val="none" w:sz="0" w:space="0" w:color="auto"/>
            <w:right w:val="none" w:sz="0" w:space="0" w:color="auto"/>
          </w:divBdr>
        </w:div>
        <w:div w:id="808326770">
          <w:marLeft w:val="0"/>
          <w:marRight w:val="0"/>
          <w:marTop w:val="0"/>
          <w:marBottom w:val="0"/>
          <w:divBdr>
            <w:top w:val="none" w:sz="0" w:space="0" w:color="auto"/>
            <w:left w:val="none" w:sz="0" w:space="0" w:color="auto"/>
            <w:bottom w:val="none" w:sz="0" w:space="0" w:color="auto"/>
            <w:right w:val="none" w:sz="0" w:space="0" w:color="auto"/>
          </w:divBdr>
        </w:div>
        <w:div w:id="860624943">
          <w:marLeft w:val="0"/>
          <w:marRight w:val="0"/>
          <w:marTop w:val="43"/>
          <w:marBottom w:val="0"/>
          <w:divBdr>
            <w:top w:val="none" w:sz="0" w:space="0" w:color="auto"/>
            <w:left w:val="none" w:sz="0" w:space="0" w:color="auto"/>
            <w:bottom w:val="none" w:sz="0" w:space="0" w:color="auto"/>
            <w:right w:val="none" w:sz="0" w:space="0" w:color="auto"/>
          </w:divBdr>
        </w:div>
        <w:div w:id="871963873">
          <w:marLeft w:val="0"/>
          <w:marRight w:val="0"/>
          <w:marTop w:val="0"/>
          <w:marBottom w:val="0"/>
          <w:divBdr>
            <w:top w:val="none" w:sz="0" w:space="0" w:color="auto"/>
            <w:left w:val="none" w:sz="0" w:space="0" w:color="auto"/>
            <w:bottom w:val="none" w:sz="0" w:space="0" w:color="auto"/>
            <w:right w:val="none" w:sz="0" w:space="0" w:color="auto"/>
          </w:divBdr>
          <w:divsChild>
            <w:div w:id="1872912757">
              <w:marLeft w:val="0"/>
              <w:marRight w:val="0"/>
              <w:marTop w:val="0"/>
              <w:marBottom w:val="0"/>
              <w:divBdr>
                <w:top w:val="none" w:sz="0" w:space="0" w:color="auto"/>
                <w:left w:val="none" w:sz="0" w:space="0" w:color="auto"/>
                <w:bottom w:val="none" w:sz="0" w:space="0" w:color="auto"/>
                <w:right w:val="none" w:sz="0" w:space="0" w:color="auto"/>
              </w:divBdr>
            </w:div>
            <w:div w:id="2094935882">
              <w:marLeft w:val="0"/>
              <w:marRight w:val="0"/>
              <w:marTop w:val="0"/>
              <w:marBottom w:val="0"/>
              <w:divBdr>
                <w:top w:val="none" w:sz="0" w:space="0" w:color="auto"/>
                <w:left w:val="none" w:sz="0" w:space="0" w:color="auto"/>
                <w:bottom w:val="none" w:sz="0" w:space="0" w:color="auto"/>
                <w:right w:val="none" w:sz="0" w:space="0" w:color="auto"/>
              </w:divBdr>
            </w:div>
          </w:divsChild>
        </w:div>
        <w:div w:id="887454515">
          <w:marLeft w:val="0"/>
          <w:marRight w:val="0"/>
          <w:marTop w:val="0"/>
          <w:marBottom w:val="0"/>
          <w:divBdr>
            <w:top w:val="none" w:sz="0" w:space="0" w:color="auto"/>
            <w:left w:val="none" w:sz="0" w:space="0" w:color="auto"/>
            <w:bottom w:val="none" w:sz="0" w:space="0" w:color="auto"/>
            <w:right w:val="none" w:sz="0" w:space="0" w:color="auto"/>
          </w:divBdr>
        </w:div>
        <w:div w:id="890578485">
          <w:marLeft w:val="0"/>
          <w:marRight w:val="0"/>
          <w:marTop w:val="0"/>
          <w:marBottom w:val="0"/>
          <w:divBdr>
            <w:top w:val="none" w:sz="0" w:space="0" w:color="auto"/>
            <w:left w:val="none" w:sz="0" w:space="0" w:color="auto"/>
            <w:bottom w:val="none" w:sz="0" w:space="0" w:color="auto"/>
            <w:right w:val="none" w:sz="0" w:space="0" w:color="auto"/>
          </w:divBdr>
          <w:divsChild>
            <w:div w:id="78989782">
              <w:marLeft w:val="0"/>
              <w:marRight w:val="0"/>
              <w:marTop w:val="0"/>
              <w:marBottom w:val="0"/>
              <w:divBdr>
                <w:top w:val="none" w:sz="0" w:space="0" w:color="auto"/>
                <w:left w:val="none" w:sz="0" w:space="0" w:color="auto"/>
                <w:bottom w:val="none" w:sz="0" w:space="0" w:color="auto"/>
                <w:right w:val="none" w:sz="0" w:space="0" w:color="auto"/>
              </w:divBdr>
            </w:div>
            <w:div w:id="1971933420">
              <w:marLeft w:val="0"/>
              <w:marRight w:val="0"/>
              <w:marTop w:val="0"/>
              <w:marBottom w:val="0"/>
              <w:divBdr>
                <w:top w:val="none" w:sz="0" w:space="0" w:color="auto"/>
                <w:left w:val="none" w:sz="0" w:space="0" w:color="auto"/>
                <w:bottom w:val="none" w:sz="0" w:space="0" w:color="auto"/>
                <w:right w:val="none" w:sz="0" w:space="0" w:color="auto"/>
              </w:divBdr>
            </w:div>
          </w:divsChild>
        </w:div>
        <w:div w:id="899170109">
          <w:marLeft w:val="0"/>
          <w:marRight w:val="0"/>
          <w:marTop w:val="0"/>
          <w:marBottom w:val="0"/>
          <w:divBdr>
            <w:top w:val="none" w:sz="0" w:space="0" w:color="auto"/>
            <w:left w:val="none" w:sz="0" w:space="0" w:color="auto"/>
            <w:bottom w:val="none" w:sz="0" w:space="0" w:color="auto"/>
            <w:right w:val="none" w:sz="0" w:space="0" w:color="auto"/>
          </w:divBdr>
        </w:div>
        <w:div w:id="922955814">
          <w:marLeft w:val="0"/>
          <w:marRight w:val="0"/>
          <w:marTop w:val="0"/>
          <w:marBottom w:val="0"/>
          <w:divBdr>
            <w:top w:val="none" w:sz="0" w:space="0" w:color="auto"/>
            <w:left w:val="none" w:sz="0" w:space="0" w:color="auto"/>
            <w:bottom w:val="none" w:sz="0" w:space="0" w:color="auto"/>
            <w:right w:val="none" w:sz="0" w:space="0" w:color="auto"/>
          </w:divBdr>
          <w:divsChild>
            <w:div w:id="37511649">
              <w:marLeft w:val="0"/>
              <w:marRight w:val="0"/>
              <w:marTop w:val="0"/>
              <w:marBottom w:val="0"/>
              <w:divBdr>
                <w:top w:val="none" w:sz="0" w:space="0" w:color="auto"/>
                <w:left w:val="none" w:sz="0" w:space="0" w:color="auto"/>
                <w:bottom w:val="none" w:sz="0" w:space="0" w:color="auto"/>
                <w:right w:val="none" w:sz="0" w:space="0" w:color="auto"/>
              </w:divBdr>
            </w:div>
            <w:div w:id="582569998">
              <w:marLeft w:val="0"/>
              <w:marRight w:val="0"/>
              <w:marTop w:val="0"/>
              <w:marBottom w:val="0"/>
              <w:divBdr>
                <w:top w:val="none" w:sz="0" w:space="0" w:color="auto"/>
                <w:left w:val="none" w:sz="0" w:space="0" w:color="auto"/>
                <w:bottom w:val="none" w:sz="0" w:space="0" w:color="auto"/>
                <w:right w:val="none" w:sz="0" w:space="0" w:color="auto"/>
              </w:divBdr>
            </w:div>
          </w:divsChild>
        </w:div>
        <w:div w:id="927427041">
          <w:marLeft w:val="0"/>
          <w:marRight w:val="0"/>
          <w:marTop w:val="0"/>
          <w:marBottom w:val="0"/>
          <w:divBdr>
            <w:top w:val="none" w:sz="0" w:space="0" w:color="auto"/>
            <w:left w:val="none" w:sz="0" w:space="0" w:color="auto"/>
            <w:bottom w:val="none" w:sz="0" w:space="0" w:color="auto"/>
            <w:right w:val="none" w:sz="0" w:space="0" w:color="auto"/>
          </w:divBdr>
          <w:divsChild>
            <w:div w:id="783815686">
              <w:marLeft w:val="0"/>
              <w:marRight w:val="0"/>
              <w:marTop w:val="0"/>
              <w:marBottom w:val="0"/>
              <w:divBdr>
                <w:top w:val="none" w:sz="0" w:space="0" w:color="auto"/>
                <w:left w:val="none" w:sz="0" w:space="0" w:color="auto"/>
                <w:bottom w:val="none" w:sz="0" w:space="0" w:color="auto"/>
                <w:right w:val="none" w:sz="0" w:space="0" w:color="auto"/>
              </w:divBdr>
            </w:div>
            <w:div w:id="1381054169">
              <w:marLeft w:val="0"/>
              <w:marRight w:val="0"/>
              <w:marTop w:val="0"/>
              <w:marBottom w:val="0"/>
              <w:divBdr>
                <w:top w:val="none" w:sz="0" w:space="0" w:color="auto"/>
                <w:left w:val="none" w:sz="0" w:space="0" w:color="auto"/>
                <w:bottom w:val="none" w:sz="0" w:space="0" w:color="auto"/>
                <w:right w:val="none" w:sz="0" w:space="0" w:color="auto"/>
              </w:divBdr>
            </w:div>
          </w:divsChild>
        </w:div>
        <w:div w:id="928349218">
          <w:marLeft w:val="0"/>
          <w:marRight w:val="0"/>
          <w:marTop w:val="43"/>
          <w:marBottom w:val="0"/>
          <w:divBdr>
            <w:top w:val="none" w:sz="0" w:space="0" w:color="auto"/>
            <w:left w:val="none" w:sz="0" w:space="0" w:color="auto"/>
            <w:bottom w:val="none" w:sz="0" w:space="0" w:color="auto"/>
            <w:right w:val="none" w:sz="0" w:space="0" w:color="auto"/>
          </w:divBdr>
          <w:divsChild>
            <w:div w:id="164058026">
              <w:marLeft w:val="0"/>
              <w:marRight w:val="258"/>
              <w:marTop w:val="0"/>
              <w:marBottom w:val="0"/>
              <w:divBdr>
                <w:top w:val="none" w:sz="0" w:space="0" w:color="auto"/>
                <w:left w:val="none" w:sz="0" w:space="0" w:color="auto"/>
                <w:bottom w:val="none" w:sz="0" w:space="0" w:color="auto"/>
                <w:right w:val="none" w:sz="0" w:space="0" w:color="auto"/>
              </w:divBdr>
            </w:div>
          </w:divsChild>
        </w:div>
        <w:div w:id="935404115">
          <w:marLeft w:val="0"/>
          <w:marRight w:val="0"/>
          <w:marTop w:val="0"/>
          <w:marBottom w:val="0"/>
          <w:divBdr>
            <w:top w:val="none" w:sz="0" w:space="0" w:color="auto"/>
            <w:left w:val="none" w:sz="0" w:space="0" w:color="auto"/>
            <w:bottom w:val="none" w:sz="0" w:space="0" w:color="auto"/>
            <w:right w:val="none" w:sz="0" w:space="0" w:color="auto"/>
          </w:divBdr>
          <w:divsChild>
            <w:div w:id="988633403">
              <w:marLeft w:val="0"/>
              <w:marRight w:val="0"/>
              <w:marTop w:val="0"/>
              <w:marBottom w:val="0"/>
              <w:divBdr>
                <w:top w:val="none" w:sz="0" w:space="0" w:color="auto"/>
                <w:left w:val="none" w:sz="0" w:space="0" w:color="auto"/>
                <w:bottom w:val="none" w:sz="0" w:space="0" w:color="auto"/>
                <w:right w:val="none" w:sz="0" w:space="0" w:color="auto"/>
              </w:divBdr>
            </w:div>
            <w:div w:id="1161117675">
              <w:marLeft w:val="0"/>
              <w:marRight w:val="0"/>
              <w:marTop w:val="0"/>
              <w:marBottom w:val="0"/>
              <w:divBdr>
                <w:top w:val="none" w:sz="0" w:space="0" w:color="auto"/>
                <w:left w:val="none" w:sz="0" w:space="0" w:color="auto"/>
                <w:bottom w:val="none" w:sz="0" w:space="0" w:color="auto"/>
                <w:right w:val="none" w:sz="0" w:space="0" w:color="auto"/>
              </w:divBdr>
            </w:div>
          </w:divsChild>
        </w:div>
        <w:div w:id="938831321">
          <w:marLeft w:val="0"/>
          <w:marRight w:val="0"/>
          <w:marTop w:val="43"/>
          <w:marBottom w:val="0"/>
          <w:divBdr>
            <w:top w:val="none" w:sz="0" w:space="0" w:color="auto"/>
            <w:left w:val="none" w:sz="0" w:space="0" w:color="auto"/>
            <w:bottom w:val="none" w:sz="0" w:space="0" w:color="auto"/>
            <w:right w:val="none" w:sz="0" w:space="0" w:color="auto"/>
          </w:divBdr>
        </w:div>
        <w:div w:id="939071399">
          <w:marLeft w:val="0"/>
          <w:marRight w:val="0"/>
          <w:marTop w:val="43"/>
          <w:marBottom w:val="0"/>
          <w:divBdr>
            <w:top w:val="none" w:sz="0" w:space="0" w:color="auto"/>
            <w:left w:val="none" w:sz="0" w:space="0" w:color="auto"/>
            <w:bottom w:val="none" w:sz="0" w:space="0" w:color="auto"/>
            <w:right w:val="none" w:sz="0" w:space="0" w:color="auto"/>
          </w:divBdr>
          <w:divsChild>
            <w:div w:id="223756681">
              <w:marLeft w:val="0"/>
              <w:marRight w:val="258"/>
              <w:marTop w:val="0"/>
              <w:marBottom w:val="0"/>
              <w:divBdr>
                <w:top w:val="none" w:sz="0" w:space="0" w:color="auto"/>
                <w:left w:val="none" w:sz="0" w:space="0" w:color="auto"/>
                <w:bottom w:val="none" w:sz="0" w:space="0" w:color="auto"/>
                <w:right w:val="none" w:sz="0" w:space="0" w:color="auto"/>
              </w:divBdr>
            </w:div>
          </w:divsChild>
        </w:div>
        <w:div w:id="942342377">
          <w:marLeft w:val="0"/>
          <w:marRight w:val="0"/>
          <w:marTop w:val="43"/>
          <w:marBottom w:val="0"/>
          <w:divBdr>
            <w:top w:val="none" w:sz="0" w:space="0" w:color="auto"/>
            <w:left w:val="none" w:sz="0" w:space="0" w:color="auto"/>
            <w:bottom w:val="none" w:sz="0" w:space="0" w:color="auto"/>
            <w:right w:val="none" w:sz="0" w:space="0" w:color="auto"/>
          </w:divBdr>
        </w:div>
        <w:div w:id="950010345">
          <w:marLeft w:val="0"/>
          <w:marRight w:val="0"/>
          <w:marTop w:val="43"/>
          <w:marBottom w:val="0"/>
          <w:divBdr>
            <w:top w:val="none" w:sz="0" w:space="0" w:color="auto"/>
            <w:left w:val="none" w:sz="0" w:space="0" w:color="auto"/>
            <w:bottom w:val="none" w:sz="0" w:space="0" w:color="auto"/>
            <w:right w:val="none" w:sz="0" w:space="0" w:color="auto"/>
          </w:divBdr>
          <w:divsChild>
            <w:div w:id="1310591705">
              <w:marLeft w:val="0"/>
              <w:marRight w:val="258"/>
              <w:marTop w:val="0"/>
              <w:marBottom w:val="0"/>
              <w:divBdr>
                <w:top w:val="none" w:sz="0" w:space="0" w:color="auto"/>
                <w:left w:val="none" w:sz="0" w:space="0" w:color="auto"/>
                <w:bottom w:val="none" w:sz="0" w:space="0" w:color="auto"/>
                <w:right w:val="none" w:sz="0" w:space="0" w:color="auto"/>
              </w:divBdr>
            </w:div>
          </w:divsChild>
        </w:div>
        <w:div w:id="952833219">
          <w:marLeft w:val="0"/>
          <w:marRight w:val="0"/>
          <w:marTop w:val="0"/>
          <w:marBottom w:val="0"/>
          <w:divBdr>
            <w:top w:val="none" w:sz="0" w:space="0" w:color="auto"/>
            <w:left w:val="none" w:sz="0" w:space="0" w:color="auto"/>
            <w:bottom w:val="none" w:sz="0" w:space="0" w:color="auto"/>
            <w:right w:val="none" w:sz="0" w:space="0" w:color="auto"/>
          </w:divBdr>
          <w:divsChild>
            <w:div w:id="1313218118">
              <w:marLeft w:val="0"/>
              <w:marRight w:val="0"/>
              <w:marTop w:val="0"/>
              <w:marBottom w:val="0"/>
              <w:divBdr>
                <w:top w:val="none" w:sz="0" w:space="0" w:color="auto"/>
                <w:left w:val="none" w:sz="0" w:space="0" w:color="auto"/>
                <w:bottom w:val="none" w:sz="0" w:space="0" w:color="auto"/>
                <w:right w:val="none" w:sz="0" w:space="0" w:color="auto"/>
              </w:divBdr>
            </w:div>
            <w:div w:id="2074280348">
              <w:marLeft w:val="0"/>
              <w:marRight w:val="0"/>
              <w:marTop w:val="0"/>
              <w:marBottom w:val="0"/>
              <w:divBdr>
                <w:top w:val="none" w:sz="0" w:space="0" w:color="auto"/>
                <w:left w:val="none" w:sz="0" w:space="0" w:color="auto"/>
                <w:bottom w:val="none" w:sz="0" w:space="0" w:color="auto"/>
                <w:right w:val="none" w:sz="0" w:space="0" w:color="auto"/>
              </w:divBdr>
            </w:div>
          </w:divsChild>
        </w:div>
        <w:div w:id="956334014">
          <w:marLeft w:val="0"/>
          <w:marRight w:val="0"/>
          <w:marTop w:val="0"/>
          <w:marBottom w:val="0"/>
          <w:divBdr>
            <w:top w:val="none" w:sz="0" w:space="0" w:color="auto"/>
            <w:left w:val="none" w:sz="0" w:space="0" w:color="auto"/>
            <w:bottom w:val="none" w:sz="0" w:space="0" w:color="auto"/>
            <w:right w:val="none" w:sz="0" w:space="0" w:color="auto"/>
          </w:divBdr>
        </w:div>
        <w:div w:id="965811345">
          <w:marLeft w:val="0"/>
          <w:marRight w:val="0"/>
          <w:marTop w:val="0"/>
          <w:marBottom w:val="0"/>
          <w:divBdr>
            <w:top w:val="none" w:sz="0" w:space="0" w:color="auto"/>
            <w:left w:val="none" w:sz="0" w:space="0" w:color="auto"/>
            <w:bottom w:val="none" w:sz="0" w:space="0" w:color="auto"/>
            <w:right w:val="none" w:sz="0" w:space="0" w:color="auto"/>
          </w:divBdr>
          <w:divsChild>
            <w:div w:id="1475292912">
              <w:marLeft w:val="0"/>
              <w:marRight w:val="0"/>
              <w:marTop w:val="0"/>
              <w:marBottom w:val="0"/>
              <w:divBdr>
                <w:top w:val="none" w:sz="0" w:space="0" w:color="auto"/>
                <w:left w:val="none" w:sz="0" w:space="0" w:color="auto"/>
                <w:bottom w:val="none" w:sz="0" w:space="0" w:color="auto"/>
                <w:right w:val="none" w:sz="0" w:space="0" w:color="auto"/>
              </w:divBdr>
            </w:div>
            <w:div w:id="2045016305">
              <w:marLeft w:val="0"/>
              <w:marRight w:val="0"/>
              <w:marTop w:val="0"/>
              <w:marBottom w:val="0"/>
              <w:divBdr>
                <w:top w:val="none" w:sz="0" w:space="0" w:color="auto"/>
                <w:left w:val="none" w:sz="0" w:space="0" w:color="auto"/>
                <w:bottom w:val="none" w:sz="0" w:space="0" w:color="auto"/>
                <w:right w:val="none" w:sz="0" w:space="0" w:color="auto"/>
              </w:divBdr>
            </w:div>
          </w:divsChild>
        </w:div>
        <w:div w:id="976688515">
          <w:marLeft w:val="0"/>
          <w:marRight w:val="0"/>
          <w:marTop w:val="43"/>
          <w:marBottom w:val="0"/>
          <w:divBdr>
            <w:top w:val="none" w:sz="0" w:space="0" w:color="auto"/>
            <w:left w:val="none" w:sz="0" w:space="0" w:color="auto"/>
            <w:bottom w:val="none" w:sz="0" w:space="0" w:color="auto"/>
            <w:right w:val="none" w:sz="0" w:space="0" w:color="auto"/>
          </w:divBdr>
        </w:div>
        <w:div w:id="977297013">
          <w:marLeft w:val="0"/>
          <w:marRight w:val="0"/>
          <w:marTop w:val="43"/>
          <w:marBottom w:val="0"/>
          <w:divBdr>
            <w:top w:val="none" w:sz="0" w:space="0" w:color="auto"/>
            <w:left w:val="none" w:sz="0" w:space="0" w:color="auto"/>
            <w:bottom w:val="none" w:sz="0" w:space="0" w:color="auto"/>
            <w:right w:val="none" w:sz="0" w:space="0" w:color="auto"/>
          </w:divBdr>
          <w:divsChild>
            <w:div w:id="1065296710">
              <w:marLeft w:val="0"/>
              <w:marRight w:val="258"/>
              <w:marTop w:val="0"/>
              <w:marBottom w:val="0"/>
              <w:divBdr>
                <w:top w:val="none" w:sz="0" w:space="0" w:color="auto"/>
                <w:left w:val="none" w:sz="0" w:space="0" w:color="auto"/>
                <w:bottom w:val="none" w:sz="0" w:space="0" w:color="auto"/>
                <w:right w:val="none" w:sz="0" w:space="0" w:color="auto"/>
              </w:divBdr>
            </w:div>
          </w:divsChild>
        </w:div>
        <w:div w:id="989600219">
          <w:marLeft w:val="0"/>
          <w:marRight w:val="0"/>
          <w:marTop w:val="0"/>
          <w:marBottom w:val="0"/>
          <w:divBdr>
            <w:top w:val="none" w:sz="0" w:space="0" w:color="auto"/>
            <w:left w:val="none" w:sz="0" w:space="0" w:color="auto"/>
            <w:bottom w:val="none" w:sz="0" w:space="0" w:color="auto"/>
            <w:right w:val="none" w:sz="0" w:space="0" w:color="auto"/>
          </w:divBdr>
          <w:divsChild>
            <w:div w:id="1042948453">
              <w:marLeft w:val="0"/>
              <w:marRight w:val="0"/>
              <w:marTop w:val="0"/>
              <w:marBottom w:val="0"/>
              <w:divBdr>
                <w:top w:val="none" w:sz="0" w:space="0" w:color="auto"/>
                <w:left w:val="none" w:sz="0" w:space="0" w:color="auto"/>
                <w:bottom w:val="none" w:sz="0" w:space="0" w:color="auto"/>
                <w:right w:val="none" w:sz="0" w:space="0" w:color="auto"/>
              </w:divBdr>
            </w:div>
            <w:div w:id="1415736913">
              <w:marLeft w:val="0"/>
              <w:marRight w:val="0"/>
              <w:marTop w:val="0"/>
              <w:marBottom w:val="0"/>
              <w:divBdr>
                <w:top w:val="none" w:sz="0" w:space="0" w:color="auto"/>
                <w:left w:val="none" w:sz="0" w:space="0" w:color="auto"/>
                <w:bottom w:val="none" w:sz="0" w:space="0" w:color="auto"/>
                <w:right w:val="none" w:sz="0" w:space="0" w:color="auto"/>
              </w:divBdr>
            </w:div>
          </w:divsChild>
        </w:div>
        <w:div w:id="996154539">
          <w:marLeft w:val="0"/>
          <w:marRight w:val="0"/>
          <w:marTop w:val="0"/>
          <w:marBottom w:val="0"/>
          <w:divBdr>
            <w:top w:val="none" w:sz="0" w:space="0" w:color="auto"/>
            <w:left w:val="none" w:sz="0" w:space="0" w:color="auto"/>
            <w:bottom w:val="none" w:sz="0" w:space="0" w:color="auto"/>
            <w:right w:val="none" w:sz="0" w:space="0" w:color="auto"/>
          </w:divBdr>
          <w:divsChild>
            <w:div w:id="1618828137">
              <w:marLeft w:val="0"/>
              <w:marRight w:val="0"/>
              <w:marTop w:val="0"/>
              <w:marBottom w:val="0"/>
              <w:divBdr>
                <w:top w:val="none" w:sz="0" w:space="0" w:color="auto"/>
                <w:left w:val="none" w:sz="0" w:space="0" w:color="auto"/>
                <w:bottom w:val="none" w:sz="0" w:space="0" w:color="auto"/>
                <w:right w:val="none" w:sz="0" w:space="0" w:color="auto"/>
              </w:divBdr>
            </w:div>
            <w:div w:id="1820150931">
              <w:marLeft w:val="0"/>
              <w:marRight w:val="0"/>
              <w:marTop w:val="0"/>
              <w:marBottom w:val="0"/>
              <w:divBdr>
                <w:top w:val="none" w:sz="0" w:space="0" w:color="auto"/>
                <w:left w:val="none" w:sz="0" w:space="0" w:color="auto"/>
                <w:bottom w:val="none" w:sz="0" w:space="0" w:color="auto"/>
                <w:right w:val="none" w:sz="0" w:space="0" w:color="auto"/>
              </w:divBdr>
            </w:div>
          </w:divsChild>
        </w:div>
        <w:div w:id="1003974539">
          <w:marLeft w:val="0"/>
          <w:marRight w:val="0"/>
          <w:marTop w:val="0"/>
          <w:marBottom w:val="0"/>
          <w:divBdr>
            <w:top w:val="none" w:sz="0" w:space="0" w:color="auto"/>
            <w:left w:val="none" w:sz="0" w:space="0" w:color="auto"/>
            <w:bottom w:val="none" w:sz="0" w:space="0" w:color="auto"/>
            <w:right w:val="none" w:sz="0" w:space="0" w:color="auto"/>
          </w:divBdr>
          <w:divsChild>
            <w:div w:id="986976492">
              <w:marLeft w:val="0"/>
              <w:marRight w:val="0"/>
              <w:marTop w:val="0"/>
              <w:marBottom w:val="0"/>
              <w:divBdr>
                <w:top w:val="none" w:sz="0" w:space="0" w:color="auto"/>
                <w:left w:val="none" w:sz="0" w:space="0" w:color="auto"/>
                <w:bottom w:val="none" w:sz="0" w:space="0" w:color="auto"/>
                <w:right w:val="none" w:sz="0" w:space="0" w:color="auto"/>
              </w:divBdr>
            </w:div>
            <w:div w:id="1610700928">
              <w:marLeft w:val="0"/>
              <w:marRight w:val="0"/>
              <w:marTop w:val="0"/>
              <w:marBottom w:val="0"/>
              <w:divBdr>
                <w:top w:val="none" w:sz="0" w:space="0" w:color="auto"/>
                <w:left w:val="none" w:sz="0" w:space="0" w:color="auto"/>
                <w:bottom w:val="none" w:sz="0" w:space="0" w:color="auto"/>
                <w:right w:val="none" w:sz="0" w:space="0" w:color="auto"/>
              </w:divBdr>
            </w:div>
          </w:divsChild>
        </w:div>
        <w:div w:id="1007289941">
          <w:marLeft w:val="0"/>
          <w:marRight w:val="0"/>
          <w:marTop w:val="0"/>
          <w:marBottom w:val="0"/>
          <w:divBdr>
            <w:top w:val="none" w:sz="0" w:space="0" w:color="auto"/>
            <w:left w:val="none" w:sz="0" w:space="0" w:color="auto"/>
            <w:bottom w:val="none" w:sz="0" w:space="0" w:color="auto"/>
            <w:right w:val="none" w:sz="0" w:space="0" w:color="auto"/>
          </w:divBdr>
        </w:div>
        <w:div w:id="1013536727">
          <w:marLeft w:val="0"/>
          <w:marRight w:val="0"/>
          <w:marTop w:val="43"/>
          <w:marBottom w:val="0"/>
          <w:divBdr>
            <w:top w:val="none" w:sz="0" w:space="0" w:color="auto"/>
            <w:left w:val="none" w:sz="0" w:space="0" w:color="auto"/>
            <w:bottom w:val="none" w:sz="0" w:space="0" w:color="auto"/>
            <w:right w:val="none" w:sz="0" w:space="0" w:color="auto"/>
          </w:divBdr>
        </w:div>
        <w:div w:id="1020357437">
          <w:marLeft w:val="0"/>
          <w:marRight w:val="0"/>
          <w:marTop w:val="0"/>
          <w:marBottom w:val="0"/>
          <w:divBdr>
            <w:top w:val="none" w:sz="0" w:space="0" w:color="auto"/>
            <w:left w:val="none" w:sz="0" w:space="0" w:color="auto"/>
            <w:bottom w:val="none" w:sz="0" w:space="0" w:color="auto"/>
            <w:right w:val="none" w:sz="0" w:space="0" w:color="auto"/>
          </w:divBdr>
        </w:div>
        <w:div w:id="1042440608">
          <w:marLeft w:val="0"/>
          <w:marRight w:val="0"/>
          <w:marTop w:val="0"/>
          <w:marBottom w:val="0"/>
          <w:divBdr>
            <w:top w:val="none" w:sz="0" w:space="0" w:color="auto"/>
            <w:left w:val="none" w:sz="0" w:space="0" w:color="auto"/>
            <w:bottom w:val="none" w:sz="0" w:space="0" w:color="auto"/>
            <w:right w:val="none" w:sz="0" w:space="0" w:color="auto"/>
          </w:divBdr>
          <w:divsChild>
            <w:div w:id="406267825">
              <w:marLeft w:val="0"/>
              <w:marRight w:val="0"/>
              <w:marTop w:val="0"/>
              <w:marBottom w:val="0"/>
              <w:divBdr>
                <w:top w:val="none" w:sz="0" w:space="0" w:color="auto"/>
                <w:left w:val="none" w:sz="0" w:space="0" w:color="auto"/>
                <w:bottom w:val="none" w:sz="0" w:space="0" w:color="auto"/>
                <w:right w:val="none" w:sz="0" w:space="0" w:color="auto"/>
              </w:divBdr>
            </w:div>
            <w:div w:id="1217593611">
              <w:marLeft w:val="0"/>
              <w:marRight w:val="0"/>
              <w:marTop w:val="0"/>
              <w:marBottom w:val="0"/>
              <w:divBdr>
                <w:top w:val="none" w:sz="0" w:space="0" w:color="auto"/>
                <w:left w:val="none" w:sz="0" w:space="0" w:color="auto"/>
                <w:bottom w:val="none" w:sz="0" w:space="0" w:color="auto"/>
                <w:right w:val="none" w:sz="0" w:space="0" w:color="auto"/>
              </w:divBdr>
            </w:div>
          </w:divsChild>
        </w:div>
        <w:div w:id="1046181022">
          <w:marLeft w:val="0"/>
          <w:marRight w:val="0"/>
          <w:marTop w:val="0"/>
          <w:marBottom w:val="0"/>
          <w:divBdr>
            <w:top w:val="none" w:sz="0" w:space="0" w:color="auto"/>
            <w:left w:val="none" w:sz="0" w:space="0" w:color="auto"/>
            <w:bottom w:val="none" w:sz="0" w:space="0" w:color="auto"/>
            <w:right w:val="none" w:sz="0" w:space="0" w:color="auto"/>
          </w:divBdr>
        </w:div>
        <w:div w:id="1046685013">
          <w:marLeft w:val="0"/>
          <w:marRight w:val="0"/>
          <w:marTop w:val="43"/>
          <w:marBottom w:val="0"/>
          <w:divBdr>
            <w:top w:val="none" w:sz="0" w:space="0" w:color="auto"/>
            <w:left w:val="none" w:sz="0" w:space="0" w:color="auto"/>
            <w:bottom w:val="none" w:sz="0" w:space="0" w:color="auto"/>
            <w:right w:val="none" w:sz="0" w:space="0" w:color="auto"/>
          </w:divBdr>
        </w:div>
        <w:div w:id="1048073394">
          <w:marLeft w:val="0"/>
          <w:marRight w:val="0"/>
          <w:marTop w:val="43"/>
          <w:marBottom w:val="0"/>
          <w:divBdr>
            <w:top w:val="none" w:sz="0" w:space="0" w:color="auto"/>
            <w:left w:val="none" w:sz="0" w:space="0" w:color="auto"/>
            <w:bottom w:val="none" w:sz="0" w:space="0" w:color="auto"/>
            <w:right w:val="none" w:sz="0" w:space="0" w:color="auto"/>
          </w:divBdr>
        </w:div>
        <w:div w:id="1054041644">
          <w:marLeft w:val="0"/>
          <w:marRight w:val="0"/>
          <w:marTop w:val="0"/>
          <w:marBottom w:val="0"/>
          <w:divBdr>
            <w:top w:val="none" w:sz="0" w:space="0" w:color="auto"/>
            <w:left w:val="none" w:sz="0" w:space="0" w:color="auto"/>
            <w:bottom w:val="none" w:sz="0" w:space="0" w:color="auto"/>
            <w:right w:val="none" w:sz="0" w:space="0" w:color="auto"/>
          </w:divBdr>
          <w:divsChild>
            <w:div w:id="285238804">
              <w:marLeft w:val="0"/>
              <w:marRight w:val="0"/>
              <w:marTop w:val="0"/>
              <w:marBottom w:val="0"/>
              <w:divBdr>
                <w:top w:val="none" w:sz="0" w:space="0" w:color="auto"/>
                <w:left w:val="none" w:sz="0" w:space="0" w:color="auto"/>
                <w:bottom w:val="none" w:sz="0" w:space="0" w:color="auto"/>
                <w:right w:val="none" w:sz="0" w:space="0" w:color="auto"/>
              </w:divBdr>
            </w:div>
            <w:div w:id="999387309">
              <w:marLeft w:val="0"/>
              <w:marRight w:val="0"/>
              <w:marTop w:val="0"/>
              <w:marBottom w:val="0"/>
              <w:divBdr>
                <w:top w:val="none" w:sz="0" w:space="0" w:color="auto"/>
                <w:left w:val="none" w:sz="0" w:space="0" w:color="auto"/>
                <w:bottom w:val="none" w:sz="0" w:space="0" w:color="auto"/>
                <w:right w:val="none" w:sz="0" w:space="0" w:color="auto"/>
              </w:divBdr>
            </w:div>
          </w:divsChild>
        </w:div>
        <w:div w:id="1083184398">
          <w:marLeft w:val="0"/>
          <w:marRight w:val="0"/>
          <w:marTop w:val="43"/>
          <w:marBottom w:val="0"/>
          <w:divBdr>
            <w:top w:val="none" w:sz="0" w:space="0" w:color="auto"/>
            <w:left w:val="none" w:sz="0" w:space="0" w:color="auto"/>
            <w:bottom w:val="none" w:sz="0" w:space="0" w:color="auto"/>
            <w:right w:val="none" w:sz="0" w:space="0" w:color="auto"/>
          </w:divBdr>
          <w:divsChild>
            <w:div w:id="1400909639">
              <w:marLeft w:val="0"/>
              <w:marRight w:val="258"/>
              <w:marTop w:val="0"/>
              <w:marBottom w:val="0"/>
              <w:divBdr>
                <w:top w:val="none" w:sz="0" w:space="0" w:color="auto"/>
                <w:left w:val="none" w:sz="0" w:space="0" w:color="auto"/>
                <w:bottom w:val="none" w:sz="0" w:space="0" w:color="auto"/>
                <w:right w:val="none" w:sz="0" w:space="0" w:color="auto"/>
              </w:divBdr>
            </w:div>
          </w:divsChild>
        </w:div>
        <w:div w:id="1086458567">
          <w:marLeft w:val="0"/>
          <w:marRight w:val="0"/>
          <w:marTop w:val="43"/>
          <w:marBottom w:val="0"/>
          <w:divBdr>
            <w:top w:val="none" w:sz="0" w:space="0" w:color="auto"/>
            <w:left w:val="none" w:sz="0" w:space="0" w:color="auto"/>
            <w:bottom w:val="none" w:sz="0" w:space="0" w:color="auto"/>
            <w:right w:val="none" w:sz="0" w:space="0" w:color="auto"/>
          </w:divBdr>
          <w:divsChild>
            <w:div w:id="1698770432">
              <w:marLeft w:val="0"/>
              <w:marRight w:val="258"/>
              <w:marTop w:val="0"/>
              <w:marBottom w:val="0"/>
              <w:divBdr>
                <w:top w:val="none" w:sz="0" w:space="0" w:color="auto"/>
                <w:left w:val="none" w:sz="0" w:space="0" w:color="auto"/>
                <w:bottom w:val="none" w:sz="0" w:space="0" w:color="auto"/>
                <w:right w:val="none" w:sz="0" w:space="0" w:color="auto"/>
              </w:divBdr>
            </w:div>
          </w:divsChild>
        </w:div>
        <w:div w:id="1087533310">
          <w:marLeft w:val="0"/>
          <w:marRight w:val="0"/>
          <w:marTop w:val="0"/>
          <w:marBottom w:val="0"/>
          <w:divBdr>
            <w:top w:val="none" w:sz="0" w:space="0" w:color="auto"/>
            <w:left w:val="none" w:sz="0" w:space="0" w:color="auto"/>
            <w:bottom w:val="none" w:sz="0" w:space="0" w:color="auto"/>
            <w:right w:val="none" w:sz="0" w:space="0" w:color="auto"/>
          </w:divBdr>
        </w:div>
        <w:div w:id="1091243868">
          <w:marLeft w:val="0"/>
          <w:marRight w:val="0"/>
          <w:marTop w:val="43"/>
          <w:marBottom w:val="0"/>
          <w:divBdr>
            <w:top w:val="none" w:sz="0" w:space="0" w:color="auto"/>
            <w:left w:val="none" w:sz="0" w:space="0" w:color="auto"/>
            <w:bottom w:val="none" w:sz="0" w:space="0" w:color="auto"/>
            <w:right w:val="none" w:sz="0" w:space="0" w:color="auto"/>
          </w:divBdr>
        </w:div>
        <w:div w:id="1094744988">
          <w:marLeft w:val="0"/>
          <w:marRight w:val="0"/>
          <w:marTop w:val="0"/>
          <w:marBottom w:val="0"/>
          <w:divBdr>
            <w:top w:val="none" w:sz="0" w:space="0" w:color="auto"/>
            <w:left w:val="none" w:sz="0" w:space="0" w:color="auto"/>
            <w:bottom w:val="none" w:sz="0" w:space="0" w:color="auto"/>
            <w:right w:val="none" w:sz="0" w:space="0" w:color="auto"/>
          </w:divBdr>
          <w:divsChild>
            <w:div w:id="260994311">
              <w:marLeft w:val="0"/>
              <w:marRight w:val="0"/>
              <w:marTop w:val="0"/>
              <w:marBottom w:val="0"/>
              <w:divBdr>
                <w:top w:val="none" w:sz="0" w:space="0" w:color="auto"/>
                <w:left w:val="none" w:sz="0" w:space="0" w:color="auto"/>
                <w:bottom w:val="none" w:sz="0" w:space="0" w:color="auto"/>
                <w:right w:val="none" w:sz="0" w:space="0" w:color="auto"/>
              </w:divBdr>
            </w:div>
            <w:div w:id="1362783437">
              <w:marLeft w:val="0"/>
              <w:marRight w:val="0"/>
              <w:marTop w:val="0"/>
              <w:marBottom w:val="0"/>
              <w:divBdr>
                <w:top w:val="none" w:sz="0" w:space="0" w:color="auto"/>
                <w:left w:val="none" w:sz="0" w:space="0" w:color="auto"/>
                <w:bottom w:val="none" w:sz="0" w:space="0" w:color="auto"/>
                <w:right w:val="none" w:sz="0" w:space="0" w:color="auto"/>
              </w:divBdr>
            </w:div>
          </w:divsChild>
        </w:div>
        <w:div w:id="1097098368">
          <w:marLeft w:val="0"/>
          <w:marRight w:val="0"/>
          <w:marTop w:val="43"/>
          <w:marBottom w:val="0"/>
          <w:divBdr>
            <w:top w:val="none" w:sz="0" w:space="0" w:color="auto"/>
            <w:left w:val="none" w:sz="0" w:space="0" w:color="auto"/>
            <w:bottom w:val="none" w:sz="0" w:space="0" w:color="auto"/>
            <w:right w:val="none" w:sz="0" w:space="0" w:color="auto"/>
          </w:divBdr>
        </w:div>
        <w:div w:id="1103915472">
          <w:marLeft w:val="0"/>
          <w:marRight w:val="0"/>
          <w:marTop w:val="43"/>
          <w:marBottom w:val="0"/>
          <w:divBdr>
            <w:top w:val="none" w:sz="0" w:space="0" w:color="auto"/>
            <w:left w:val="none" w:sz="0" w:space="0" w:color="auto"/>
            <w:bottom w:val="none" w:sz="0" w:space="0" w:color="auto"/>
            <w:right w:val="none" w:sz="0" w:space="0" w:color="auto"/>
          </w:divBdr>
          <w:divsChild>
            <w:div w:id="1331715487">
              <w:marLeft w:val="0"/>
              <w:marRight w:val="258"/>
              <w:marTop w:val="0"/>
              <w:marBottom w:val="0"/>
              <w:divBdr>
                <w:top w:val="none" w:sz="0" w:space="0" w:color="auto"/>
                <w:left w:val="none" w:sz="0" w:space="0" w:color="auto"/>
                <w:bottom w:val="none" w:sz="0" w:space="0" w:color="auto"/>
                <w:right w:val="none" w:sz="0" w:space="0" w:color="auto"/>
              </w:divBdr>
            </w:div>
          </w:divsChild>
        </w:div>
        <w:div w:id="1105002767">
          <w:marLeft w:val="0"/>
          <w:marRight w:val="0"/>
          <w:marTop w:val="43"/>
          <w:marBottom w:val="0"/>
          <w:divBdr>
            <w:top w:val="none" w:sz="0" w:space="0" w:color="auto"/>
            <w:left w:val="none" w:sz="0" w:space="0" w:color="auto"/>
            <w:bottom w:val="none" w:sz="0" w:space="0" w:color="auto"/>
            <w:right w:val="none" w:sz="0" w:space="0" w:color="auto"/>
          </w:divBdr>
        </w:div>
        <w:div w:id="1105879968">
          <w:marLeft w:val="0"/>
          <w:marRight w:val="0"/>
          <w:marTop w:val="0"/>
          <w:marBottom w:val="0"/>
          <w:divBdr>
            <w:top w:val="none" w:sz="0" w:space="0" w:color="auto"/>
            <w:left w:val="none" w:sz="0" w:space="0" w:color="auto"/>
            <w:bottom w:val="none" w:sz="0" w:space="0" w:color="auto"/>
            <w:right w:val="none" w:sz="0" w:space="0" w:color="auto"/>
          </w:divBdr>
        </w:div>
        <w:div w:id="1116414804">
          <w:marLeft w:val="0"/>
          <w:marRight w:val="0"/>
          <w:marTop w:val="43"/>
          <w:marBottom w:val="0"/>
          <w:divBdr>
            <w:top w:val="none" w:sz="0" w:space="0" w:color="auto"/>
            <w:left w:val="none" w:sz="0" w:space="0" w:color="auto"/>
            <w:bottom w:val="none" w:sz="0" w:space="0" w:color="auto"/>
            <w:right w:val="none" w:sz="0" w:space="0" w:color="auto"/>
          </w:divBdr>
        </w:div>
        <w:div w:id="1127815381">
          <w:marLeft w:val="0"/>
          <w:marRight w:val="0"/>
          <w:marTop w:val="0"/>
          <w:marBottom w:val="0"/>
          <w:divBdr>
            <w:top w:val="none" w:sz="0" w:space="0" w:color="auto"/>
            <w:left w:val="none" w:sz="0" w:space="0" w:color="auto"/>
            <w:bottom w:val="none" w:sz="0" w:space="0" w:color="auto"/>
            <w:right w:val="none" w:sz="0" w:space="0" w:color="auto"/>
          </w:divBdr>
        </w:div>
        <w:div w:id="1128668430">
          <w:marLeft w:val="0"/>
          <w:marRight w:val="0"/>
          <w:marTop w:val="43"/>
          <w:marBottom w:val="0"/>
          <w:divBdr>
            <w:top w:val="none" w:sz="0" w:space="0" w:color="auto"/>
            <w:left w:val="none" w:sz="0" w:space="0" w:color="auto"/>
            <w:bottom w:val="none" w:sz="0" w:space="0" w:color="auto"/>
            <w:right w:val="none" w:sz="0" w:space="0" w:color="auto"/>
          </w:divBdr>
          <w:divsChild>
            <w:div w:id="1383598699">
              <w:marLeft w:val="0"/>
              <w:marRight w:val="258"/>
              <w:marTop w:val="0"/>
              <w:marBottom w:val="0"/>
              <w:divBdr>
                <w:top w:val="none" w:sz="0" w:space="0" w:color="auto"/>
                <w:left w:val="none" w:sz="0" w:space="0" w:color="auto"/>
                <w:bottom w:val="none" w:sz="0" w:space="0" w:color="auto"/>
                <w:right w:val="none" w:sz="0" w:space="0" w:color="auto"/>
              </w:divBdr>
            </w:div>
          </w:divsChild>
        </w:div>
        <w:div w:id="1144008531">
          <w:marLeft w:val="0"/>
          <w:marRight w:val="0"/>
          <w:marTop w:val="0"/>
          <w:marBottom w:val="0"/>
          <w:divBdr>
            <w:top w:val="none" w:sz="0" w:space="0" w:color="auto"/>
            <w:left w:val="none" w:sz="0" w:space="0" w:color="auto"/>
            <w:bottom w:val="none" w:sz="0" w:space="0" w:color="auto"/>
            <w:right w:val="none" w:sz="0" w:space="0" w:color="auto"/>
          </w:divBdr>
        </w:div>
        <w:div w:id="1157528139">
          <w:marLeft w:val="0"/>
          <w:marRight w:val="0"/>
          <w:marTop w:val="43"/>
          <w:marBottom w:val="0"/>
          <w:divBdr>
            <w:top w:val="none" w:sz="0" w:space="0" w:color="auto"/>
            <w:left w:val="none" w:sz="0" w:space="0" w:color="auto"/>
            <w:bottom w:val="none" w:sz="0" w:space="0" w:color="auto"/>
            <w:right w:val="none" w:sz="0" w:space="0" w:color="auto"/>
          </w:divBdr>
        </w:div>
        <w:div w:id="1158038769">
          <w:marLeft w:val="0"/>
          <w:marRight w:val="0"/>
          <w:marTop w:val="0"/>
          <w:marBottom w:val="0"/>
          <w:divBdr>
            <w:top w:val="none" w:sz="0" w:space="0" w:color="auto"/>
            <w:left w:val="none" w:sz="0" w:space="0" w:color="auto"/>
            <w:bottom w:val="none" w:sz="0" w:space="0" w:color="auto"/>
            <w:right w:val="none" w:sz="0" w:space="0" w:color="auto"/>
          </w:divBdr>
        </w:div>
        <w:div w:id="1168443961">
          <w:marLeft w:val="0"/>
          <w:marRight w:val="0"/>
          <w:marTop w:val="43"/>
          <w:marBottom w:val="0"/>
          <w:divBdr>
            <w:top w:val="none" w:sz="0" w:space="0" w:color="auto"/>
            <w:left w:val="none" w:sz="0" w:space="0" w:color="auto"/>
            <w:bottom w:val="none" w:sz="0" w:space="0" w:color="auto"/>
            <w:right w:val="none" w:sz="0" w:space="0" w:color="auto"/>
          </w:divBdr>
        </w:div>
        <w:div w:id="1182209203">
          <w:marLeft w:val="0"/>
          <w:marRight w:val="0"/>
          <w:marTop w:val="43"/>
          <w:marBottom w:val="0"/>
          <w:divBdr>
            <w:top w:val="none" w:sz="0" w:space="0" w:color="auto"/>
            <w:left w:val="none" w:sz="0" w:space="0" w:color="auto"/>
            <w:bottom w:val="none" w:sz="0" w:space="0" w:color="auto"/>
            <w:right w:val="none" w:sz="0" w:space="0" w:color="auto"/>
          </w:divBdr>
        </w:div>
        <w:div w:id="1194422976">
          <w:marLeft w:val="0"/>
          <w:marRight w:val="0"/>
          <w:marTop w:val="43"/>
          <w:marBottom w:val="0"/>
          <w:divBdr>
            <w:top w:val="none" w:sz="0" w:space="0" w:color="auto"/>
            <w:left w:val="none" w:sz="0" w:space="0" w:color="auto"/>
            <w:bottom w:val="none" w:sz="0" w:space="0" w:color="auto"/>
            <w:right w:val="none" w:sz="0" w:space="0" w:color="auto"/>
          </w:divBdr>
          <w:divsChild>
            <w:div w:id="38824402">
              <w:marLeft w:val="0"/>
              <w:marRight w:val="258"/>
              <w:marTop w:val="0"/>
              <w:marBottom w:val="0"/>
              <w:divBdr>
                <w:top w:val="none" w:sz="0" w:space="0" w:color="auto"/>
                <w:left w:val="none" w:sz="0" w:space="0" w:color="auto"/>
                <w:bottom w:val="none" w:sz="0" w:space="0" w:color="auto"/>
                <w:right w:val="none" w:sz="0" w:space="0" w:color="auto"/>
              </w:divBdr>
            </w:div>
          </w:divsChild>
        </w:div>
        <w:div w:id="1203247254">
          <w:marLeft w:val="0"/>
          <w:marRight w:val="0"/>
          <w:marTop w:val="0"/>
          <w:marBottom w:val="0"/>
          <w:divBdr>
            <w:top w:val="none" w:sz="0" w:space="0" w:color="auto"/>
            <w:left w:val="none" w:sz="0" w:space="0" w:color="auto"/>
            <w:bottom w:val="none" w:sz="0" w:space="0" w:color="auto"/>
            <w:right w:val="none" w:sz="0" w:space="0" w:color="auto"/>
          </w:divBdr>
        </w:div>
        <w:div w:id="1213035384">
          <w:marLeft w:val="0"/>
          <w:marRight w:val="0"/>
          <w:marTop w:val="0"/>
          <w:marBottom w:val="0"/>
          <w:divBdr>
            <w:top w:val="none" w:sz="0" w:space="0" w:color="auto"/>
            <w:left w:val="none" w:sz="0" w:space="0" w:color="auto"/>
            <w:bottom w:val="none" w:sz="0" w:space="0" w:color="auto"/>
            <w:right w:val="none" w:sz="0" w:space="0" w:color="auto"/>
          </w:divBdr>
          <w:divsChild>
            <w:div w:id="863903474">
              <w:marLeft w:val="0"/>
              <w:marRight w:val="0"/>
              <w:marTop w:val="0"/>
              <w:marBottom w:val="0"/>
              <w:divBdr>
                <w:top w:val="none" w:sz="0" w:space="0" w:color="auto"/>
                <w:left w:val="none" w:sz="0" w:space="0" w:color="auto"/>
                <w:bottom w:val="none" w:sz="0" w:space="0" w:color="auto"/>
                <w:right w:val="none" w:sz="0" w:space="0" w:color="auto"/>
              </w:divBdr>
            </w:div>
            <w:div w:id="1375933756">
              <w:marLeft w:val="0"/>
              <w:marRight w:val="0"/>
              <w:marTop w:val="0"/>
              <w:marBottom w:val="0"/>
              <w:divBdr>
                <w:top w:val="none" w:sz="0" w:space="0" w:color="auto"/>
                <w:left w:val="none" w:sz="0" w:space="0" w:color="auto"/>
                <w:bottom w:val="none" w:sz="0" w:space="0" w:color="auto"/>
                <w:right w:val="none" w:sz="0" w:space="0" w:color="auto"/>
              </w:divBdr>
            </w:div>
          </w:divsChild>
        </w:div>
        <w:div w:id="1233586518">
          <w:marLeft w:val="0"/>
          <w:marRight w:val="0"/>
          <w:marTop w:val="0"/>
          <w:marBottom w:val="0"/>
          <w:divBdr>
            <w:top w:val="none" w:sz="0" w:space="0" w:color="auto"/>
            <w:left w:val="none" w:sz="0" w:space="0" w:color="auto"/>
            <w:bottom w:val="none" w:sz="0" w:space="0" w:color="auto"/>
            <w:right w:val="none" w:sz="0" w:space="0" w:color="auto"/>
          </w:divBdr>
          <w:divsChild>
            <w:div w:id="748815322">
              <w:marLeft w:val="0"/>
              <w:marRight w:val="0"/>
              <w:marTop w:val="0"/>
              <w:marBottom w:val="0"/>
              <w:divBdr>
                <w:top w:val="none" w:sz="0" w:space="0" w:color="auto"/>
                <w:left w:val="none" w:sz="0" w:space="0" w:color="auto"/>
                <w:bottom w:val="none" w:sz="0" w:space="0" w:color="auto"/>
                <w:right w:val="none" w:sz="0" w:space="0" w:color="auto"/>
              </w:divBdr>
            </w:div>
            <w:div w:id="1457866184">
              <w:marLeft w:val="0"/>
              <w:marRight w:val="0"/>
              <w:marTop w:val="0"/>
              <w:marBottom w:val="0"/>
              <w:divBdr>
                <w:top w:val="none" w:sz="0" w:space="0" w:color="auto"/>
                <w:left w:val="none" w:sz="0" w:space="0" w:color="auto"/>
                <w:bottom w:val="none" w:sz="0" w:space="0" w:color="auto"/>
                <w:right w:val="none" w:sz="0" w:space="0" w:color="auto"/>
              </w:divBdr>
            </w:div>
          </w:divsChild>
        </w:div>
        <w:div w:id="1252202019">
          <w:marLeft w:val="0"/>
          <w:marRight w:val="0"/>
          <w:marTop w:val="43"/>
          <w:marBottom w:val="0"/>
          <w:divBdr>
            <w:top w:val="none" w:sz="0" w:space="0" w:color="auto"/>
            <w:left w:val="none" w:sz="0" w:space="0" w:color="auto"/>
            <w:bottom w:val="none" w:sz="0" w:space="0" w:color="auto"/>
            <w:right w:val="none" w:sz="0" w:space="0" w:color="auto"/>
          </w:divBdr>
        </w:div>
        <w:div w:id="1266578128">
          <w:marLeft w:val="0"/>
          <w:marRight w:val="0"/>
          <w:marTop w:val="0"/>
          <w:marBottom w:val="0"/>
          <w:divBdr>
            <w:top w:val="none" w:sz="0" w:space="0" w:color="auto"/>
            <w:left w:val="none" w:sz="0" w:space="0" w:color="auto"/>
            <w:bottom w:val="none" w:sz="0" w:space="0" w:color="auto"/>
            <w:right w:val="none" w:sz="0" w:space="0" w:color="auto"/>
          </w:divBdr>
        </w:div>
        <w:div w:id="1267470560">
          <w:marLeft w:val="0"/>
          <w:marRight w:val="0"/>
          <w:marTop w:val="0"/>
          <w:marBottom w:val="0"/>
          <w:divBdr>
            <w:top w:val="none" w:sz="0" w:space="0" w:color="auto"/>
            <w:left w:val="none" w:sz="0" w:space="0" w:color="auto"/>
            <w:bottom w:val="none" w:sz="0" w:space="0" w:color="auto"/>
            <w:right w:val="none" w:sz="0" w:space="0" w:color="auto"/>
          </w:divBdr>
        </w:div>
        <w:div w:id="1277521688">
          <w:marLeft w:val="0"/>
          <w:marRight w:val="0"/>
          <w:marTop w:val="0"/>
          <w:marBottom w:val="0"/>
          <w:divBdr>
            <w:top w:val="none" w:sz="0" w:space="0" w:color="auto"/>
            <w:left w:val="none" w:sz="0" w:space="0" w:color="auto"/>
            <w:bottom w:val="none" w:sz="0" w:space="0" w:color="auto"/>
            <w:right w:val="none" w:sz="0" w:space="0" w:color="auto"/>
          </w:divBdr>
          <w:divsChild>
            <w:div w:id="934557295">
              <w:marLeft w:val="0"/>
              <w:marRight w:val="0"/>
              <w:marTop w:val="0"/>
              <w:marBottom w:val="0"/>
              <w:divBdr>
                <w:top w:val="none" w:sz="0" w:space="0" w:color="auto"/>
                <w:left w:val="none" w:sz="0" w:space="0" w:color="auto"/>
                <w:bottom w:val="none" w:sz="0" w:space="0" w:color="auto"/>
                <w:right w:val="none" w:sz="0" w:space="0" w:color="auto"/>
              </w:divBdr>
            </w:div>
            <w:div w:id="1078091490">
              <w:marLeft w:val="0"/>
              <w:marRight w:val="0"/>
              <w:marTop w:val="0"/>
              <w:marBottom w:val="0"/>
              <w:divBdr>
                <w:top w:val="none" w:sz="0" w:space="0" w:color="auto"/>
                <w:left w:val="none" w:sz="0" w:space="0" w:color="auto"/>
                <w:bottom w:val="none" w:sz="0" w:space="0" w:color="auto"/>
                <w:right w:val="none" w:sz="0" w:space="0" w:color="auto"/>
              </w:divBdr>
            </w:div>
          </w:divsChild>
        </w:div>
        <w:div w:id="1281378836">
          <w:marLeft w:val="0"/>
          <w:marRight w:val="0"/>
          <w:marTop w:val="43"/>
          <w:marBottom w:val="0"/>
          <w:divBdr>
            <w:top w:val="none" w:sz="0" w:space="0" w:color="auto"/>
            <w:left w:val="none" w:sz="0" w:space="0" w:color="auto"/>
            <w:bottom w:val="none" w:sz="0" w:space="0" w:color="auto"/>
            <w:right w:val="none" w:sz="0" w:space="0" w:color="auto"/>
          </w:divBdr>
          <w:divsChild>
            <w:div w:id="1049838879">
              <w:marLeft w:val="0"/>
              <w:marRight w:val="258"/>
              <w:marTop w:val="0"/>
              <w:marBottom w:val="0"/>
              <w:divBdr>
                <w:top w:val="none" w:sz="0" w:space="0" w:color="auto"/>
                <w:left w:val="none" w:sz="0" w:space="0" w:color="auto"/>
                <w:bottom w:val="none" w:sz="0" w:space="0" w:color="auto"/>
                <w:right w:val="none" w:sz="0" w:space="0" w:color="auto"/>
              </w:divBdr>
            </w:div>
          </w:divsChild>
        </w:div>
        <w:div w:id="1289778643">
          <w:marLeft w:val="0"/>
          <w:marRight w:val="0"/>
          <w:marTop w:val="0"/>
          <w:marBottom w:val="0"/>
          <w:divBdr>
            <w:top w:val="none" w:sz="0" w:space="0" w:color="auto"/>
            <w:left w:val="none" w:sz="0" w:space="0" w:color="auto"/>
            <w:bottom w:val="none" w:sz="0" w:space="0" w:color="auto"/>
            <w:right w:val="none" w:sz="0" w:space="0" w:color="auto"/>
          </w:divBdr>
        </w:div>
        <w:div w:id="1303535010">
          <w:marLeft w:val="0"/>
          <w:marRight w:val="0"/>
          <w:marTop w:val="0"/>
          <w:marBottom w:val="0"/>
          <w:divBdr>
            <w:top w:val="none" w:sz="0" w:space="0" w:color="auto"/>
            <w:left w:val="none" w:sz="0" w:space="0" w:color="auto"/>
            <w:bottom w:val="none" w:sz="0" w:space="0" w:color="auto"/>
            <w:right w:val="none" w:sz="0" w:space="0" w:color="auto"/>
          </w:divBdr>
          <w:divsChild>
            <w:div w:id="926966183">
              <w:marLeft w:val="0"/>
              <w:marRight w:val="0"/>
              <w:marTop w:val="0"/>
              <w:marBottom w:val="0"/>
              <w:divBdr>
                <w:top w:val="none" w:sz="0" w:space="0" w:color="auto"/>
                <w:left w:val="none" w:sz="0" w:space="0" w:color="auto"/>
                <w:bottom w:val="none" w:sz="0" w:space="0" w:color="auto"/>
                <w:right w:val="none" w:sz="0" w:space="0" w:color="auto"/>
              </w:divBdr>
            </w:div>
            <w:div w:id="1757243998">
              <w:marLeft w:val="0"/>
              <w:marRight w:val="0"/>
              <w:marTop w:val="0"/>
              <w:marBottom w:val="0"/>
              <w:divBdr>
                <w:top w:val="none" w:sz="0" w:space="0" w:color="auto"/>
                <w:left w:val="none" w:sz="0" w:space="0" w:color="auto"/>
                <w:bottom w:val="none" w:sz="0" w:space="0" w:color="auto"/>
                <w:right w:val="none" w:sz="0" w:space="0" w:color="auto"/>
              </w:divBdr>
            </w:div>
          </w:divsChild>
        </w:div>
        <w:div w:id="1303539079">
          <w:marLeft w:val="0"/>
          <w:marRight w:val="0"/>
          <w:marTop w:val="43"/>
          <w:marBottom w:val="0"/>
          <w:divBdr>
            <w:top w:val="none" w:sz="0" w:space="0" w:color="auto"/>
            <w:left w:val="none" w:sz="0" w:space="0" w:color="auto"/>
            <w:bottom w:val="none" w:sz="0" w:space="0" w:color="auto"/>
            <w:right w:val="none" w:sz="0" w:space="0" w:color="auto"/>
          </w:divBdr>
        </w:div>
        <w:div w:id="1304847150">
          <w:marLeft w:val="0"/>
          <w:marRight w:val="0"/>
          <w:marTop w:val="0"/>
          <w:marBottom w:val="0"/>
          <w:divBdr>
            <w:top w:val="none" w:sz="0" w:space="0" w:color="auto"/>
            <w:left w:val="none" w:sz="0" w:space="0" w:color="auto"/>
            <w:bottom w:val="none" w:sz="0" w:space="0" w:color="auto"/>
            <w:right w:val="none" w:sz="0" w:space="0" w:color="auto"/>
          </w:divBdr>
        </w:div>
        <w:div w:id="1308894515">
          <w:marLeft w:val="0"/>
          <w:marRight w:val="0"/>
          <w:marTop w:val="0"/>
          <w:marBottom w:val="0"/>
          <w:divBdr>
            <w:top w:val="none" w:sz="0" w:space="0" w:color="auto"/>
            <w:left w:val="none" w:sz="0" w:space="0" w:color="auto"/>
            <w:bottom w:val="none" w:sz="0" w:space="0" w:color="auto"/>
            <w:right w:val="none" w:sz="0" w:space="0" w:color="auto"/>
          </w:divBdr>
        </w:div>
        <w:div w:id="1355230995">
          <w:marLeft w:val="0"/>
          <w:marRight w:val="0"/>
          <w:marTop w:val="0"/>
          <w:marBottom w:val="0"/>
          <w:divBdr>
            <w:top w:val="none" w:sz="0" w:space="0" w:color="auto"/>
            <w:left w:val="none" w:sz="0" w:space="0" w:color="auto"/>
            <w:bottom w:val="none" w:sz="0" w:space="0" w:color="auto"/>
            <w:right w:val="none" w:sz="0" w:space="0" w:color="auto"/>
          </w:divBdr>
          <w:divsChild>
            <w:div w:id="260379955">
              <w:marLeft w:val="0"/>
              <w:marRight w:val="0"/>
              <w:marTop w:val="0"/>
              <w:marBottom w:val="0"/>
              <w:divBdr>
                <w:top w:val="none" w:sz="0" w:space="0" w:color="auto"/>
                <w:left w:val="none" w:sz="0" w:space="0" w:color="auto"/>
                <w:bottom w:val="none" w:sz="0" w:space="0" w:color="auto"/>
                <w:right w:val="none" w:sz="0" w:space="0" w:color="auto"/>
              </w:divBdr>
            </w:div>
            <w:div w:id="1969776107">
              <w:marLeft w:val="0"/>
              <w:marRight w:val="0"/>
              <w:marTop w:val="0"/>
              <w:marBottom w:val="0"/>
              <w:divBdr>
                <w:top w:val="none" w:sz="0" w:space="0" w:color="auto"/>
                <w:left w:val="none" w:sz="0" w:space="0" w:color="auto"/>
                <w:bottom w:val="none" w:sz="0" w:space="0" w:color="auto"/>
                <w:right w:val="none" w:sz="0" w:space="0" w:color="auto"/>
              </w:divBdr>
            </w:div>
          </w:divsChild>
        </w:div>
        <w:div w:id="1392381906">
          <w:marLeft w:val="0"/>
          <w:marRight w:val="0"/>
          <w:marTop w:val="0"/>
          <w:marBottom w:val="0"/>
          <w:divBdr>
            <w:top w:val="none" w:sz="0" w:space="0" w:color="auto"/>
            <w:left w:val="none" w:sz="0" w:space="0" w:color="auto"/>
            <w:bottom w:val="none" w:sz="0" w:space="0" w:color="auto"/>
            <w:right w:val="none" w:sz="0" w:space="0" w:color="auto"/>
          </w:divBdr>
        </w:div>
        <w:div w:id="1405227714">
          <w:marLeft w:val="0"/>
          <w:marRight w:val="0"/>
          <w:marTop w:val="0"/>
          <w:marBottom w:val="0"/>
          <w:divBdr>
            <w:top w:val="none" w:sz="0" w:space="0" w:color="auto"/>
            <w:left w:val="none" w:sz="0" w:space="0" w:color="auto"/>
            <w:bottom w:val="none" w:sz="0" w:space="0" w:color="auto"/>
            <w:right w:val="none" w:sz="0" w:space="0" w:color="auto"/>
          </w:divBdr>
          <w:divsChild>
            <w:div w:id="833910118">
              <w:marLeft w:val="0"/>
              <w:marRight w:val="0"/>
              <w:marTop w:val="0"/>
              <w:marBottom w:val="0"/>
              <w:divBdr>
                <w:top w:val="none" w:sz="0" w:space="0" w:color="auto"/>
                <w:left w:val="none" w:sz="0" w:space="0" w:color="auto"/>
                <w:bottom w:val="none" w:sz="0" w:space="0" w:color="auto"/>
                <w:right w:val="none" w:sz="0" w:space="0" w:color="auto"/>
              </w:divBdr>
            </w:div>
            <w:div w:id="1882015721">
              <w:marLeft w:val="0"/>
              <w:marRight w:val="0"/>
              <w:marTop w:val="0"/>
              <w:marBottom w:val="0"/>
              <w:divBdr>
                <w:top w:val="none" w:sz="0" w:space="0" w:color="auto"/>
                <w:left w:val="none" w:sz="0" w:space="0" w:color="auto"/>
                <w:bottom w:val="none" w:sz="0" w:space="0" w:color="auto"/>
                <w:right w:val="none" w:sz="0" w:space="0" w:color="auto"/>
              </w:divBdr>
            </w:div>
          </w:divsChild>
        </w:div>
        <w:div w:id="1405757149">
          <w:marLeft w:val="0"/>
          <w:marRight w:val="0"/>
          <w:marTop w:val="0"/>
          <w:marBottom w:val="0"/>
          <w:divBdr>
            <w:top w:val="none" w:sz="0" w:space="0" w:color="auto"/>
            <w:left w:val="none" w:sz="0" w:space="0" w:color="auto"/>
            <w:bottom w:val="none" w:sz="0" w:space="0" w:color="auto"/>
            <w:right w:val="none" w:sz="0" w:space="0" w:color="auto"/>
          </w:divBdr>
          <w:divsChild>
            <w:div w:id="23793767">
              <w:marLeft w:val="0"/>
              <w:marRight w:val="0"/>
              <w:marTop w:val="0"/>
              <w:marBottom w:val="0"/>
              <w:divBdr>
                <w:top w:val="none" w:sz="0" w:space="0" w:color="auto"/>
                <w:left w:val="none" w:sz="0" w:space="0" w:color="auto"/>
                <w:bottom w:val="none" w:sz="0" w:space="0" w:color="auto"/>
                <w:right w:val="none" w:sz="0" w:space="0" w:color="auto"/>
              </w:divBdr>
            </w:div>
            <w:div w:id="45809931">
              <w:marLeft w:val="0"/>
              <w:marRight w:val="0"/>
              <w:marTop w:val="0"/>
              <w:marBottom w:val="0"/>
              <w:divBdr>
                <w:top w:val="none" w:sz="0" w:space="0" w:color="auto"/>
                <w:left w:val="none" w:sz="0" w:space="0" w:color="auto"/>
                <w:bottom w:val="none" w:sz="0" w:space="0" w:color="auto"/>
                <w:right w:val="none" w:sz="0" w:space="0" w:color="auto"/>
              </w:divBdr>
            </w:div>
          </w:divsChild>
        </w:div>
        <w:div w:id="1422026438">
          <w:marLeft w:val="0"/>
          <w:marRight w:val="0"/>
          <w:marTop w:val="0"/>
          <w:marBottom w:val="0"/>
          <w:divBdr>
            <w:top w:val="none" w:sz="0" w:space="0" w:color="auto"/>
            <w:left w:val="none" w:sz="0" w:space="0" w:color="auto"/>
            <w:bottom w:val="none" w:sz="0" w:space="0" w:color="auto"/>
            <w:right w:val="none" w:sz="0" w:space="0" w:color="auto"/>
          </w:divBdr>
        </w:div>
        <w:div w:id="1429548303">
          <w:marLeft w:val="0"/>
          <w:marRight w:val="0"/>
          <w:marTop w:val="0"/>
          <w:marBottom w:val="0"/>
          <w:divBdr>
            <w:top w:val="none" w:sz="0" w:space="0" w:color="auto"/>
            <w:left w:val="none" w:sz="0" w:space="0" w:color="auto"/>
            <w:bottom w:val="none" w:sz="0" w:space="0" w:color="auto"/>
            <w:right w:val="none" w:sz="0" w:space="0" w:color="auto"/>
          </w:divBdr>
        </w:div>
        <w:div w:id="1440831067">
          <w:marLeft w:val="0"/>
          <w:marRight w:val="0"/>
          <w:marTop w:val="0"/>
          <w:marBottom w:val="0"/>
          <w:divBdr>
            <w:top w:val="none" w:sz="0" w:space="0" w:color="auto"/>
            <w:left w:val="none" w:sz="0" w:space="0" w:color="auto"/>
            <w:bottom w:val="none" w:sz="0" w:space="0" w:color="auto"/>
            <w:right w:val="none" w:sz="0" w:space="0" w:color="auto"/>
          </w:divBdr>
        </w:div>
        <w:div w:id="1443838818">
          <w:marLeft w:val="0"/>
          <w:marRight w:val="0"/>
          <w:marTop w:val="0"/>
          <w:marBottom w:val="0"/>
          <w:divBdr>
            <w:top w:val="none" w:sz="0" w:space="0" w:color="auto"/>
            <w:left w:val="none" w:sz="0" w:space="0" w:color="auto"/>
            <w:bottom w:val="none" w:sz="0" w:space="0" w:color="auto"/>
            <w:right w:val="none" w:sz="0" w:space="0" w:color="auto"/>
          </w:divBdr>
        </w:div>
        <w:div w:id="1447890610">
          <w:marLeft w:val="0"/>
          <w:marRight w:val="0"/>
          <w:marTop w:val="0"/>
          <w:marBottom w:val="0"/>
          <w:divBdr>
            <w:top w:val="none" w:sz="0" w:space="0" w:color="auto"/>
            <w:left w:val="none" w:sz="0" w:space="0" w:color="auto"/>
            <w:bottom w:val="none" w:sz="0" w:space="0" w:color="auto"/>
            <w:right w:val="none" w:sz="0" w:space="0" w:color="auto"/>
          </w:divBdr>
          <w:divsChild>
            <w:div w:id="1472164010">
              <w:marLeft w:val="0"/>
              <w:marRight w:val="0"/>
              <w:marTop w:val="0"/>
              <w:marBottom w:val="0"/>
              <w:divBdr>
                <w:top w:val="none" w:sz="0" w:space="0" w:color="auto"/>
                <w:left w:val="none" w:sz="0" w:space="0" w:color="auto"/>
                <w:bottom w:val="none" w:sz="0" w:space="0" w:color="auto"/>
                <w:right w:val="none" w:sz="0" w:space="0" w:color="auto"/>
              </w:divBdr>
            </w:div>
            <w:div w:id="1682123588">
              <w:marLeft w:val="0"/>
              <w:marRight w:val="0"/>
              <w:marTop w:val="0"/>
              <w:marBottom w:val="0"/>
              <w:divBdr>
                <w:top w:val="none" w:sz="0" w:space="0" w:color="auto"/>
                <w:left w:val="none" w:sz="0" w:space="0" w:color="auto"/>
                <w:bottom w:val="none" w:sz="0" w:space="0" w:color="auto"/>
                <w:right w:val="none" w:sz="0" w:space="0" w:color="auto"/>
              </w:divBdr>
            </w:div>
          </w:divsChild>
        </w:div>
        <w:div w:id="1473209333">
          <w:marLeft w:val="0"/>
          <w:marRight w:val="0"/>
          <w:marTop w:val="0"/>
          <w:marBottom w:val="0"/>
          <w:divBdr>
            <w:top w:val="none" w:sz="0" w:space="0" w:color="auto"/>
            <w:left w:val="none" w:sz="0" w:space="0" w:color="auto"/>
            <w:bottom w:val="none" w:sz="0" w:space="0" w:color="auto"/>
            <w:right w:val="none" w:sz="0" w:space="0" w:color="auto"/>
          </w:divBdr>
          <w:divsChild>
            <w:div w:id="1858538656">
              <w:marLeft w:val="0"/>
              <w:marRight w:val="0"/>
              <w:marTop w:val="0"/>
              <w:marBottom w:val="0"/>
              <w:divBdr>
                <w:top w:val="none" w:sz="0" w:space="0" w:color="auto"/>
                <w:left w:val="none" w:sz="0" w:space="0" w:color="auto"/>
                <w:bottom w:val="none" w:sz="0" w:space="0" w:color="auto"/>
                <w:right w:val="none" w:sz="0" w:space="0" w:color="auto"/>
              </w:divBdr>
            </w:div>
            <w:div w:id="2013605881">
              <w:marLeft w:val="0"/>
              <w:marRight w:val="0"/>
              <w:marTop w:val="0"/>
              <w:marBottom w:val="0"/>
              <w:divBdr>
                <w:top w:val="none" w:sz="0" w:space="0" w:color="auto"/>
                <w:left w:val="none" w:sz="0" w:space="0" w:color="auto"/>
                <w:bottom w:val="none" w:sz="0" w:space="0" w:color="auto"/>
                <w:right w:val="none" w:sz="0" w:space="0" w:color="auto"/>
              </w:divBdr>
            </w:div>
          </w:divsChild>
        </w:div>
        <w:div w:id="1476409821">
          <w:marLeft w:val="0"/>
          <w:marRight w:val="0"/>
          <w:marTop w:val="43"/>
          <w:marBottom w:val="0"/>
          <w:divBdr>
            <w:top w:val="none" w:sz="0" w:space="0" w:color="auto"/>
            <w:left w:val="none" w:sz="0" w:space="0" w:color="auto"/>
            <w:bottom w:val="none" w:sz="0" w:space="0" w:color="auto"/>
            <w:right w:val="none" w:sz="0" w:space="0" w:color="auto"/>
          </w:divBdr>
        </w:div>
        <w:div w:id="1479108261">
          <w:marLeft w:val="0"/>
          <w:marRight w:val="0"/>
          <w:marTop w:val="0"/>
          <w:marBottom w:val="0"/>
          <w:divBdr>
            <w:top w:val="none" w:sz="0" w:space="0" w:color="auto"/>
            <w:left w:val="none" w:sz="0" w:space="0" w:color="auto"/>
            <w:bottom w:val="none" w:sz="0" w:space="0" w:color="auto"/>
            <w:right w:val="none" w:sz="0" w:space="0" w:color="auto"/>
          </w:divBdr>
        </w:div>
        <w:div w:id="1483042076">
          <w:marLeft w:val="0"/>
          <w:marRight w:val="0"/>
          <w:marTop w:val="43"/>
          <w:marBottom w:val="0"/>
          <w:divBdr>
            <w:top w:val="none" w:sz="0" w:space="0" w:color="auto"/>
            <w:left w:val="none" w:sz="0" w:space="0" w:color="auto"/>
            <w:bottom w:val="none" w:sz="0" w:space="0" w:color="auto"/>
            <w:right w:val="none" w:sz="0" w:space="0" w:color="auto"/>
          </w:divBdr>
        </w:div>
        <w:div w:id="1505584364">
          <w:marLeft w:val="0"/>
          <w:marRight w:val="0"/>
          <w:marTop w:val="43"/>
          <w:marBottom w:val="0"/>
          <w:divBdr>
            <w:top w:val="none" w:sz="0" w:space="0" w:color="auto"/>
            <w:left w:val="none" w:sz="0" w:space="0" w:color="auto"/>
            <w:bottom w:val="none" w:sz="0" w:space="0" w:color="auto"/>
            <w:right w:val="none" w:sz="0" w:space="0" w:color="auto"/>
          </w:divBdr>
        </w:div>
        <w:div w:id="1508056236">
          <w:marLeft w:val="0"/>
          <w:marRight w:val="0"/>
          <w:marTop w:val="43"/>
          <w:marBottom w:val="0"/>
          <w:divBdr>
            <w:top w:val="none" w:sz="0" w:space="0" w:color="auto"/>
            <w:left w:val="none" w:sz="0" w:space="0" w:color="auto"/>
            <w:bottom w:val="none" w:sz="0" w:space="0" w:color="auto"/>
            <w:right w:val="none" w:sz="0" w:space="0" w:color="auto"/>
          </w:divBdr>
          <w:divsChild>
            <w:div w:id="737093143">
              <w:marLeft w:val="0"/>
              <w:marRight w:val="258"/>
              <w:marTop w:val="0"/>
              <w:marBottom w:val="0"/>
              <w:divBdr>
                <w:top w:val="none" w:sz="0" w:space="0" w:color="auto"/>
                <w:left w:val="none" w:sz="0" w:space="0" w:color="auto"/>
                <w:bottom w:val="none" w:sz="0" w:space="0" w:color="auto"/>
                <w:right w:val="none" w:sz="0" w:space="0" w:color="auto"/>
              </w:divBdr>
            </w:div>
          </w:divsChild>
        </w:div>
        <w:div w:id="1513303609">
          <w:marLeft w:val="0"/>
          <w:marRight w:val="0"/>
          <w:marTop w:val="0"/>
          <w:marBottom w:val="0"/>
          <w:divBdr>
            <w:top w:val="none" w:sz="0" w:space="0" w:color="auto"/>
            <w:left w:val="none" w:sz="0" w:space="0" w:color="auto"/>
            <w:bottom w:val="none" w:sz="0" w:space="0" w:color="auto"/>
            <w:right w:val="none" w:sz="0" w:space="0" w:color="auto"/>
          </w:divBdr>
          <w:divsChild>
            <w:div w:id="1534223670">
              <w:marLeft w:val="0"/>
              <w:marRight w:val="0"/>
              <w:marTop w:val="0"/>
              <w:marBottom w:val="0"/>
              <w:divBdr>
                <w:top w:val="none" w:sz="0" w:space="0" w:color="auto"/>
                <w:left w:val="none" w:sz="0" w:space="0" w:color="auto"/>
                <w:bottom w:val="none" w:sz="0" w:space="0" w:color="auto"/>
                <w:right w:val="none" w:sz="0" w:space="0" w:color="auto"/>
              </w:divBdr>
            </w:div>
            <w:div w:id="1964120048">
              <w:marLeft w:val="0"/>
              <w:marRight w:val="0"/>
              <w:marTop w:val="0"/>
              <w:marBottom w:val="0"/>
              <w:divBdr>
                <w:top w:val="none" w:sz="0" w:space="0" w:color="auto"/>
                <w:left w:val="none" w:sz="0" w:space="0" w:color="auto"/>
                <w:bottom w:val="none" w:sz="0" w:space="0" w:color="auto"/>
                <w:right w:val="none" w:sz="0" w:space="0" w:color="auto"/>
              </w:divBdr>
            </w:div>
          </w:divsChild>
        </w:div>
        <w:div w:id="1524591704">
          <w:marLeft w:val="0"/>
          <w:marRight w:val="0"/>
          <w:marTop w:val="0"/>
          <w:marBottom w:val="0"/>
          <w:divBdr>
            <w:top w:val="none" w:sz="0" w:space="0" w:color="auto"/>
            <w:left w:val="none" w:sz="0" w:space="0" w:color="auto"/>
            <w:bottom w:val="none" w:sz="0" w:space="0" w:color="auto"/>
            <w:right w:val="none" w:sz="0" w:space="0" w:color="auto"/>
          </w:divBdr>
        </w:div>
        <w:div w:id="1525752443">
          <w:marLeft w:val="0"/>
          <w:marRight w:val="0"/>
          <w:marTop w:val="0"/>
          <w:marBottom w:val="0"/>
          <w:divBdr>
            <w:top w:val="none" w:sz="0" w:space="0" w:color="auto"/>
            <w:left w:val="none" w:sz="0" w:space="0" w:color="auto"/>
            <w:bottom w:val="none" w:sz="0" w:space="0" w:color="auto"/>
            <w:right w:val="none" w:sz="0" w:space="0" w:color="auto"/>
          </w:divBdr>
        </w:div>
        <w:div w:id="1536847991">
          <w:marLeft w:val="0"/>
          <w:marRight w:val="0"/>
          <w:marTop w:val="0"/>
          <w:marBottom w:val="0"/>
          <w:divBdr>
            <w:top w:val="none" w:sz="0" w:space="0" w:color="auto"/>
            <w:left w:val="none" w:sz="0" w:space="0" w:color="auto"/>
            <w:bottom w:val="none" w:sz="0" w:space="0" w:color="auto"/>
            <w:right w:val="none" w:sz="0" w:space="0" w:color="auto"/>
          </w:divBdr>
        </w:div>
        <w:div w:id="1562014597">
          <w:marLeft w:val="0"/>
          <w:marRight w:val="0"/>
          <w:marTop w:val="0"/>
          <w:marBottom w:val="0"/>
          <w:divBdr>
            <w:top w:val="none" w:sz="0" w:space="0" w:color="auto"/>
            <w:left w:val="none" w:sz="0" w:space="0" w:color="auto"/>
            <w:bottom w:val="none" w:sz="0" w:space="0" w:color="auto"/>
            <w:right w:val="none" w:sz="0" w:space="0" w:color="auto"/>
          </w:divBdr>
        </w:div>
        <w:div w:id="1564020036">
          <w:marLeft w:val="0"/>
          <w:marRight w:val="0"/>
          <w:marTop w:val="0"/>
          <w:marBottom w:val="0"/>
          <w:divBdr>
            <w:top w:val="none" w:sz="0" w:space="0" w:color="auto"/>
            <w:left w:val="none" w:sz="0" w:space="0" w:color="auto"/>
            <w:bottom w:val="none" w:sz="0" w:space="0" w:color="auto"/>
            <w:right w:val="none" w:sz="0" w:space="0" w:color="auto"/>
          </w:divBdr>
        </w:div>
        <w:div w:id="1585728122">
          <w:marLeft w:val="0"/>
          <w:marRight w:val="0"/>
          <w:marTop w:val="0"/>
          <w:marBottom w:val="0"/>
          <w:divBdr>
            <w:top w:val="none" w:sz="0" w:space="0" w:color="auto"/>
            <w:left w:val="none" w:sz="0" w:space="0" w:color="auto"/>
            <w:bottom w:val="none" w:sz="0" w:space="0" w:color="auto"/>
            <w:right w:val="none" w:sz="0" w:space="0" w:color="auto"/>
          </w:divBdr>
          <w:divsChild>
            <w:div w:id="614942948">
              <w:marLeft w:val="0"/>
              <w:marRight w:val="0"/>
              <w:marTop w:val="0"/>
              <w:marBottom w:val="0"/>
              <w:divBdr>
                <w:top w:val="none" w:sz="0" w:space="0" w:color="auto"/>
                <w:left w:val="none" w:sz="0" w:space="0" w:color="auto"/>
                <w:bottom w:val="none" w:sz="0" w:space="0" w:color="auto"/>
                <w:right w:val="none" w:sz="0" w:space="0" w:color="auto"/>
              </w:divBdr>
            </w:div>
            <w:div w:id="2033459131">
              <w:marLeft w:val="0"/>
              <w:marRight w:val="0"/>
              <w:marTop w:val="0"/>
              <w:marBottom w:val="0"/>
              <w:divBdr>
                <w:top w:val="none" w:sz="0" w:space="0" w:color="auto"/>
                <w:left w:val="none" w:sz="0" w:space="0" w:color="auto"/>
                <w:bottom w:val="none" w:sz="0" w:space="0" w:color="auto"/>
                <w:right w:val="none" w:sz="0" w:space="0" w:color="auto"/>
              </w:divBdr>
            </w:div>
          </w:divsChild>
        </w:div>
        <w:div w:id="1603029683">
          <w:marLeft w:val="0"/>
          <w:marRight w:val="0"/>
          <w:marTop w:val="0"/>
          <w:marBottom w:val="0"/>
          <w:divBdr>
            <w:top w:val="none" w:sz="0" w:space="0" w:color="auto"/>
            <w:left w:val="none" w:sz="0" w:space="0" w:color="auto"/>
            <w:bottom w:val="none" w:sz="0" w:space="0" w:color="auto"/>
            <w:right w:val="none" w:sz="0" w:space="0" w:color="auto"/>
          </w:divBdr>
        </w:div>
        <w:div w:id="1631746826">
          <w:marLeft w:val="0"/>
          <w:marRight w:val="0"/>
          <w:marTop w:val="0"/>
          <w:marBottom w:val="0"/>
          <w:divBdr>
            <w:top w:val="none" w:sz="0" w:space="0" w:color="auto"/>
            <w:left w:val="none" w:sz="0" w:space="0" w:color="auto"/>
            <w:bottom w:val="none" w:sz="0" w:space="0" w:color="auto"/>
            <w:right w:val="none" w:sz="0" w:space="0" w:color="auto"/>
          </w:divBdr>
        </w:div>
        <w:div w:id="1648439162">
          <w:marLeft w:val="0"/>
          <w:marRight w:val="0"/>
          <w:marTop w:val="0"/>
          <w:marBottom w:val="0"/>
          <w:divBdr>
            <w:top w:val="none" w:sz="0" w:space="0" w:color="auto"/>
            <w:left w:val="none" w:sz="0" w:space="0" w:color="auto"/>
            <w:bottom w:val="none" w:sz="0" w:space="0" w:color="auto"/>
            <w:right w:val="none" w:sz="0" w:space="0" w:color="auto"/>
          </w:divBdr>
        </w:div>
        <w:div w:id="1650016295">
          <w:marLeft w:val="0"/>
          <w:marRight w:val="0"/>
          <w:marTop w:val="0"/>
          <w:marBottom w:val="0"/>
          <w:divBdr>
            <w:top w:val="none" w:sz="0" w:space="0" w:color="auto"/>
            <w:left w:val="none" w:sz="0" w:space="0" w:color="auto"/>
            <w:bottom w:val="none" w:sz="0" w:space="0" w:color="auto"/>
            <w:right w:val="none" w:sz="0" w:space="0" w:color="auto"/>
          </w:divBdr>
        </w:div>
        <w:div w:id="1655135723">
          <w:marLeft w:val="0"/>
          <w:marRight w:val="0"/>
          <w:marTop w:val="0"/>
          <w:marBottom w:val="0"/>
          <w:divBdr>
            <w:top w:val="none" w:sz="0" w:space="0" w:color="auto"/>
            <w:left w:val="none" w:sz="0" w:space="0" w:color="auto"/>
            <w:bottom w:val="none" w:sz="0" w:space="0" w:color="auto"/>
            <w:right w:val="none" w:sz="0" w:space="0" w:color="auto"/>
          </w:divBdr>
        </w:div>
        <w:div w:id="1655376068">
          <w:marLeft w:val="0"/>
          <w:marRight w:val="0"/>
          <w:marTop w:val="0"/>
          <w:marBottom w:val="0"/>
          <w:divBdr>
            <w:top w:val="none" w:sz="0" w:space="0" w:color="auto"/>
            <w:left w:val="none" w:sz="0" w:space="0" w:color="auto"/>
            <w:bottom w:val="none" w:sz="0" w:space="0" w:color="auto"/>
            <w:right w:val="none" w:sz="0" w:space="0" w:color="auto"/>
          </w:divBdr>
          <w:divsChild>
            <w:div w:id="1395661675">
              <w:marLeft w:val="0"/>
              <w:marRight w:val="0"/>
              <w:marTop w:val="0"/>
              <w:marBottom w:val="0"/>
              <w:divBdr>
                <w:top w:val="none" w:sz="0" w:space="0" w:color="auto"/>
                <w:left w:val="none" w:sz="0" w:space="0" w:color="auto"/>
                <w:bottom w:val="none" w:sz="0" w:space="0" w:color="auto"/>
                <w:right w:val="none" w:sz="0" w:space="0" w:color="auto"/>
              </w:divBdr>
            </w:div>
            <w:div w:id="2074160323">
              <w:marLeft w:val="0"/>
              <w:marRight w:val="0"/>
              <w:marTop w:val="0"/>
              <w:marBottom w:val="0"/>
              <w:divBdr>
                <w:top w:val="none" w:sz="0" w:space="0" w:color="auto"/>
                <w:left w:val="none" w:sz="0" w:space="0" w:color="auto"/>
                <w:bottom w:val="none" w:sz="0" w:space="0" w:color="auto"/>
                <w:right w:val="none" w:sz="0" w:space="0" w:color="auto"/>
              </w:divBdr>
            </w:div>
          </w:divsChild>
        </w:div>
        <w:div w:id="1656758689">
          <w:marLeft w:val="0"/>
          <w:marRight w:val="0"/>
          <w:marTop w:val="0"/>
          <w:marBottom w:val="0"/>
          <w:divBdr>
            <w:top w:val="none" w:sz="0" w:space="0" w:color="auto"/>
            <w:left w:val="none" w:sz="0" w:space="0" w:color="auto"/>
            <w:bottom w:val="none" w:sz="0" w:space="0" w:color="auto"/>
            <w:right w:val="none" w:sz="0" w:space="0" w:color="auto"/>
          </w:divBdr>
        </w:div>
        <w:div w:id="1660693494">
          <w:marLeft w:val="0"/>
          <w:marRight w:val="0"/>
          <w:marTop w:val="0"/>
          <w:marBottom w:val="0"/>
          <w:divBdr>
            <w:top w:val="none" w:sz="0" w:space="0" w:color="auto"/>
            <w:left w:val="none" w:sz="0" w:space="0" w:color="auto"/>
            <w:bottom w:val="none" w:sz="0" w:space="0" w:color="auto"/>
            <w:right w:val="none" w:sz="0" w:space="0" w:color="auto"/>
          </w:divBdr>
          <w:divsChild>
            <w:div w:id="529685656">
              <w:marLeft w:val="0"/>
              <w:marRight w:val="0"/>
              <w:marTop w:val="0"/>
              <w:marBottom w:val="0"/>
              <w:divBdr>
                <w:top w:val="none" w:sz="0" w:space="0" w:color="auto"/>
                <w:left w:val="none" w:sz="0" w:space="0" w:color="auto"/>
                <w:bottom w:val="none" w:sz="0" w:space="0" w:color="auto"/>
                <w:right w:val="none" w:sz="0" w:space="0" w:color="auto"/>
              </w:divBdr>
            </w:div>
            <w:div w:id="1551963800">
              <w:marLeft w:val="0"/>
              <w:marRight w:val="0"/>
              <w:marTop w:val="0"/>
              <w:marBottom w:val="0"/>
              <w:divBdr>
                <w:top w:val="none" w:sz="0" w:space="0" w:color="auto"/>
                <w:left w:val="none" w:sz="0" w:space="0" w:color="auto"/>
                <w:bottom w:val="none" w:sz="0" w:space="0" w:color="auto"/>
                <w:right w:val="none" w:sz="0" w:space="0" w:color="auto"/>
              </w:divBdr>
            </w:div>
          </w:divsChild>
        </w:div>
        <w:div w:id="1673145980">
          <w:marLeft w:val="0"/>
          <w:marRight w:val="0"/>
          <w:marTop w:val="43"/>
          <w:marBottom w:val="0"/>
          <w:divBdr>
            <w:top w:val="none" w:sz="0" w:space="0" w:color="auto"/>
            <w:left w:val="none" w:sz="0" w:space="0" w:color="auto"/>
            <w:bottom w:val="none" w:sz="0" w:space="0" w:color="auto"/>
            <w:right w:val="none" w:sz="0" w:space="0" w:color="auto"/>
          </w:divBdr>
        </w:div>
        <w:div w:id="1699358594">
          <w:marLeft w:val="0"/>
          <w:marRight w:val="0"/>
          <w:marTop w:val="0"/>
          <w:marBottom w:val="0"/>
          <w:divBdr>
            <w:top w:val="none" w:sz="0" w:space="0" w:color="auto"/>
            <w:left w:val="none" w:sz="0" w:space="0" w:color="auto"/>
            <w:bottom w:val="none" w:sz="0" w:space="0" w:color="auto"/>
            <w:right w:val="none" w:sz="0" w:space="0" w:color="auto"/>
          </w:divBdr>
        </w:div>
        <w:div w:id="1699694436">
          <w:marLeft w:val="0"/>
          <w:marRight w:val="0"/>
          <w:marTop w:val="0"/>
          <w:marBottom w:val="0"/>
          <w:divBdr>
            <w:top w:val="none" w:sz="0" w:space="0" w:color="auto"/>
            <w:left w:val="none" w:sz="0" w:space="0" w:color="auto"/>
            <w:bottom w:val="none" w:sz="0" w:space="0" w:color="auto"/>
            <w:right w:val="none" w:sz="0" w:space="0" w:color="auto"/>
          </w:divBdr>
        </w:div>
        <w:div w:id="1708986505">
          <w:marLeft w:val="0"/>
          <w:marRight w:val="0"/>
          <w:marTop w:val="0"/>
          <w:marBottom w:val="0"/>
          <w:divBdr>
            <w:top w:val="none" w:sz="0" w:space="0" w:color="auto"/>
            <w:left w:val="none" w:sz="0" w:space="0" w:color="auto"/>
            <w:bottom w:val="none" w:sz="0" w:space="0" w:color="auto"/>
            <w:right w:val="none" w:sz="0" w:space="0" w:color="auto"/>
          </w:divBdr>
        </w:div>
        <w:div w:id="1710764816">
          <w:marLeft w:val="0"/>
          <w:marRight w:val="0"/>
          <w:marTop w:val="0"/>
          <w:marBottom w:val="0"/>
          <w:divBdr>
            <w:top w:val="none" w:sz="0" w:space="0" w:color="auto"/>
            <w:left w:val="none" w:sz="0" w:space="0" w:color="auto"/>
            <w:bottom w:val="none" w:sz="0" w:space="0" w:color="auto"/>
            <w:right w:val="none" w:sz="0" w:space="0" w:color="auto"/>
          </w:divBdr>
          <w:divsChild>
            <w:div w:id="172232133">
              <w:marLeft w:val="0"/>
              <w:marRight w:val="0"/>
              <w:marTop w:val="0"/>
              <w:marBottom w:val="0"/>
              <w:divBdr>
                <w:top w:val="none" w:sz="0" w:space="0" w:color="auto"/>
                <w:left w:val="none" w:sz="0" w:space="0" w:color="auto"/>
                <w:bottom w:val="none" w:sz="0" w:space="0" w:color="auto"/>
                <w:right w:val="none" w:sz="0" w:space="0" w:color="auto"/>
              </w:divBdr>
            </w:div>
            <w:div w:id="1121267861">
              <w:marLeft w:val="0"/>
              <w:marRight w:val="0"/>
              <w:marTop w:val="0"/>
              <w:marBottom w:val="0"/>
              <w:divBdr>
                <w:top w:val="none" w:sz="0" w:space="0" w:color="auto"/>
                <w:left w:val="none" w:sz="0" w:space="0" w:color="auto"/>
                <w:bottom w:val="none" w:sz="0" w:space="0" w:color="auto"/>
                <w:right w:val="none" w:sz="0" w:space="0" w:color="auto"/>
              </w:divBdr>
            </w:div>
          </w:divsChild>
        </w:div>
        <w:div w:id="1726638537">
          <w:marLeft w:val="0"/>
          <w:marRight w:val="0"/>
          <w:marTop w:val="43"/>
          <w:marBottom w:val="0"/>
          <w:divBdr>
            <w:top w:val="none" w:sz="0" w:space="0" w:color="auto"/>
            <w:left w:val="none" w:sz="0" w:space="0" w:color="auto"/>
            <w:bottom w:val="none" w:sz="0" w:space="0" w:color="auto"/>
            <w:right w:val="none" w:sz="0" w:space="0" w:color="auto"/>
          </w:divBdr>
          <w:divsChild>
            <w:div w:id="2117094311">
              <w:marLeft w:val="0"/>
              <w:marRight w:val="258"/>
              <w:marTop w:val="0"/>
              <w:marBottom w:val="0"/>
              <w:divBdr>
                <w:top w:val="none" w:sz="0" w:space="0" w:color="auto"/>
                <w:left w:val="none" w:sz="0" w:space="0" w:color="auto"/>
                <w:bottom w:val="none" w:sz="0" w:space="0" w:color="auto"/>
                <w:right w:val="none" w:sz="0" w:space="0" w:color="auto"/>
              </w:divBdr>
            </w:div>
          </w:divsChild>
        </w:div>
        <w:div w:id="1759936419">
          <w:marLeft w:val="0"/>
          <w:marRight w:val="0"/>
          <w:marTop w:val="0"/>
          <w:marBottom w:val="0"/>
          <w:divBdr>
            <w:top w:val="none" w:sz="0" w:space="0" w:color="auto"/>
            <w:left w:val="none" w:sz="0" w:space="0" w:color="auto"/>
            <w:bottom w:val="none" w:sz="0" w:space="0" w:color="auto"/>
            <w:right w:val="none" w:sz="0" w:space="0" w:color="auto"/>
          </w:divBdr>
        </w:div>
        <w:div w:id="1773547052">
          <w:marLeft w:val="0"/>
          <w:marRight w:val="0"/>
          <w:marTop w:val="0"/>
          <w:marBottom w:val="0"/>
          <w:divBdr>
            <w:top w:val="none" w:sz="0" w:space="0" w:color="auto"/>
            <w:left w:val="none" w:sz="0" w:space="0" w:color="auto"/>
            <w:bottom w:val="none" w:sz="0" w:space="0" w:color="auto"/>
            <w:right w:val="none" w:sz="0" w:space="0" w:color="auto"/>
          </w:divBdr>
        </w:div>
        <w:div w:id="1778210523">
          <w:marLeft w:val="0"/>
          <w:marRight w:val="0"/>
          <w:marTop w:val="0"/>
          <w:marBottom w:val="0"/>
          <w:divBdr>
            <w:top w:val="none" w:sz="0" w:space="0" w:color="auto"/>
            <w:left w:val="none" w:sz="0" w:space="0" w:color="auto"/>
            <w:bottom w:val="none" w:sz="0" w:space="0" w:color="auto"/>
            <w:right w:val="none" w:sz="0" w:space="0" w:color="auto"/>
          </w:divBdr>
        </w:div>
        <w:div w:id="1779329737">
          <w:marLeft w:val="0"/>
          <w:marRight w:val="0"/>
          <w:marTop w:val="43"/>
          <w:marBottom w:val="0"/>
          <w:divBdr>
            <w:top w:val="none" w:sz="0" w:space="0" w:color="auto"/>
            <w:left w:val="none" w:sz="0" w:space="0" w:color="auto"/>
            <w:bottom w:val="none" w:sz="0" w:space="0" w:color="auto"/>
            <w:right w:val="none" w:sz="0" w:space="0" w:color="auto"/>
          </w:divBdr>
        </w:div>
        <w:div w:id="1791321704">
          <w:marLeft w:val="0"/>
          <w:marRight w:val="0"/>
          <w:marTop w:val="0"/>
          <w:marBottom w:val="0"/>
          <w:divBdr>
            <w:top w:val="none" w:sz="0" w:space="0" w:color="auto"/>
            <w:left w:val="none" w:sz="0" w:space="0" w:color="auto"/>
            <w:bottom w:val="none" w:sz="0" w:space="0" w:color="auto"/>
            <w:right w:val="none" w:sz="0" w:space="0" w:color="auto"/>
          </w:divBdr>
        </w:div>
        <w:div w:id="1793666186">
          <w:marLeft w:val="0"/>
          <w:marRight w:val="0"/>
          <w:marTop w:val="43"/>
          <w:marBottom w:val="0"/>
          <w:divBdr>
            <w:top w:val="none" w:sz="0" w:space="0" w:color="auto"/>
            <w:left w:val="none" w:sz="0" w:space="0" w:color="auto"/>
            <w:bottom w:val="none" w:sz="0" w:space="0" w:color="auto"/>
            <w:right w:val="none" w:sz="0" w:space="0" w:color="auto"/>
          </w:divBdr>
        </w:div>
        <w:div w:id="1807166248">
          <w:marLeft w:val="0"/>
          <w:marRight w:val="0"/>
          <w:marTop w:val="43"/>
          <w:marBottom w:val="0"/>
          <w:divBdr>
            <w:top w:val="none" w:sz="0" w:space="0" w:color="auto"/>
            <w:left w:val="none" w:sz="0" w:space="0" w:color="auto"/>
            <w:bottom w:val="none" w:sz="0" w:space="0" w:color="auto"/>
            <w:right w:val="none" w:sz="0" w:space="0" w:color="auto"/>
          </w:divBdr>
        </w:div>
        <w:div w:id="1812092415">
          <w:marLeft w:val="0"/>
          <w:marRight w:val="0"/>
          <w:marTop w:val="0"/>
          <w:marBottom w:val="0"/>
          <w:divBdr>
            <w:top w:val="none" w:sz="0" w:space="0" w:color="auto"/>
            <w:left w:val="none" w:sz="0" w:space="0" w:color="auto"/>
            <w:bottom w:val="none" w:sz="0" w:space="0" w:color="auto"/>
            <w:right w:val="none" w:sz="0" w:space="0" w:color="auto"/>
          </w:divBdr>
        </w:div>
        <w:div w:id="1852718003">
          <w:marLeft w:val="0"/>
          <w:marRight w:val="0"/>
          <w:marTop w:val="0"/>
          <w:marBottom w:val="0"/>
          <w:divBdr>
            <w:top w:val="none" w:sz="0" w:space="0" w:color="auto"/>
            <w:left w:val="none" w:sz="0" w:space="0" w:color="auto"/>
            <w:bottom w:val="none" w:sz="0" w:space="0" w:color="auto"/>
            <w:right w:val="none" w:sz="0" w:space="0" w:color="auto"/>
          </w:divBdr>
          <w:divsChild>
            <w:div w:id="417943386">
              <w:marLeft w:val="0"/>
              <w:marRight w:val="0"/>
              <w:marTop w:val="0"/>
              <w:marBottom w:val="0"/>
              <w:divBdr>
                <w:top w:val="none" w:sz="0" w:space="0" w:color="auto"/>
                <w:left w:val="none" w:sz="0" w:space="0" w:color="auto"/>
                <w:bottom w:val="none" w:sz="0" w:space="0" w:color="auto"/>
                <w:right w:val="none" w:sz="0" w:space="0" w:color="auto"/>
              </w:divBdr>
            </w:div>
            <w:div w:id="1174878742">
              <w:marLeft w:val="0"/>
              <w:marRight w:val="0"/>
              <w:marTop w:val="0"/>
              <w:marBottom w:val="0"/>
              <w:divBdr>
                <w:top w:val="none" w:sz="0" w:space="0" w:color="auto"/>
                <w:left w:val="none" w:sz="0" w:space="0" w:color="auto"/>
                <w:bottom w:val="none" w:sz="0" w:space="0" w:color="auto"/>
                <w:right w:val="none" w:sz="0" w:space="0" w:color="auto"/>
              </w:divBdr>
            </w:div>
          </w:divsChild>
        </w:div>
        <w:div w:id="1856649360">
          <w:marLeft w:val="0"/>
          <w:marRight w:val="0"/>
          <w:marTop w:val="0"/>
          <w:marBottom w:val="0"/>
          <w:divBdr>
            <w:top w:val="none" w:sz="0" w:space="0" w:color="auto"/>
            <w:left w:val="none" w:sz="0" w:space="0" w:color="auto"/>
            <w:bottom w:val="none" w:sz="0" w:space="0" w:color="auto"/>
            <w:right w:val="none" w:sz="0" w:space="0" w:color="auto"/>
          </w:divBdr>
        </w:div>
        <w:div w:id="1867284472">
          <w:marLeft w:val="0"/>
          <w:marRight w:val="0"/>
          <w:marTop w:val="0"/>
          <w:marBottom w:val="0"/>
          <w:divBdr>
            <w:top w:val="none" w:sz="0" w:space="0" w:color="auto"/>
            <w:left w:val="none" w:sz="0" w:space="0" w:color="auto"/>
            <w:bottom w:val="none" w:sz="0" w:space="0" w:color="auto"/>
            <w:right w:val="none" w:sz="0" w:space="0" w:color="auto"/>
          </w:divBdr>
        </w:div>
        <w:div w:id="1868910940">
          <w:marLeft w:val="0"/>
          <w:marRight w:val="0"/>
          <w:marTop w:val="43"/>
          <w:marBottom w:val="0"/>
          <w:divBdr>
            <w:top w:val="none" w:sz="0" w:space="0" w:color="auto"/>
            <w:left w:val="none" w:sz="0" w:space="0" w:color="auto"/>
            <w:bottom w:val="none" w:sz="0" w:space="0" w:color="auto"/>
            <w:right w:val="none" w:sz="0" w:space="0" w:color="auto"/>
          </w:divBdr>
          <w:divsChild>
            <w:div w:id="1912933480">
              <w:marLeft w:val="0"/>
              <w:marRight w:val="258"/>
              <w:marTop w:val="0"/>
              <w:marBottom w:val="0"/>
              <w:divBdr>
                <w:top w:val="none" w:sz="0" w:space="0" w:color="auto"/>
                <w:left w:val="none" w:sz="0" w:space="0" w:color="auto"/>
                <w:bottom w:val="none" w:sz="0" w:space="0" w:color="auto"/>
                <w:right w:val="none" w:sz="0" w:space="0" w:color="auto"/>
              </w:divBdr>
            </w:div>
          </w:divsChild>
        </w:div>
        <w:div w:id="1870947041">
          <w:marLeft w:val="0"/>
          <w:marRight w:val="0"/>
          <w:marTop w:val="43"/>
          <w:marBottom w:val="0"/>
          <w:divBdr>
            <w:top w:val="none" w:sz="0" w:space="0" w:color="auto"/>
            <w:left w:val="none" w:sz="0" w:space="0" w:color="auto"/>
            <w:bottom w:val="none" w:sz="0" w:space="0" w:color="auto"/>
            <w:right w:val="none" w:sz="0" w:space="0" w:color="auto"/>
          </w:divBdr>
        </w:div>
        <w:div w:id="1881477027">
          <w:marLeft w:val="0"/>
          <w:marRight w:val="0"/>
          <w:marTop w:val="0"/>
          <w:marBottom w:val="0"/>
          <w:divBdr>
            <w:top w:val="none" w:sz="0" w:space="0" w:color="auto"/>
            <w:left w:val="none" w:sz="0" w:space="0" w:color="auto"/>
            <w:bottom w:val="none" w:sz="0" w:space="0" w:color="auto"/>
            <w:right w:val="none" w:sz="0" w:space="0" w:color="auto"/>
          </w:divBdr>
        </w:div>
        <w:div w:id="1923903830">
          <w:marLeft w:val="0"/>
          <w:marRight w:val="0"/>
          <w:marTop w:val="0"/>
          <w:marBottom w:val="0"/>
          <w:divBdr>
            <w:top w:val="none" w:sz="0" w:space="0" w:color="auto"/>
            <w:left w:val="none" w:sz="0" w:space="0" w:color="auto"/>
            <w:bottom w:val="none" w:sz="0" w:space="0" w:color="auto"/>
            <w:right w:val="none" w:sz="0" w:space="0" w:color="auto"/>
          </w:divBdr>
        </w:div>
        <w:div w:id="1928225794">
          <w:marLeft w:val="0"/>
          <w:marRight w:val="0"/>
          <w:marTop w:val="0"/>
          <w:marBottom w:val="0"/>
          <w:divBdr>
            <w:top w:val="none" w:sz="0" w:space="0" w:color="auto"/>
            <w:left w:val="none" w:sz="0" w:space="0" w:color="auto"/>
            <w:bottom w:val="none" w:sz="0" w:space="0" w:color="auto"/>
            <w:right w:val="none" w:sz="0" w:space="0" w:color="auto"/>
          </w:divBdr>
          <w:divsChild>
            <w:div w:id="1168979968">
              <w:marLeft w:val="0"/>
              <w:marRight w:val="0"/>
              <w:marTop w:val="0"/>
              <w:marBottom w:val="0"/>
              <w:divBdr>
                <w:top w:val="none" w:sz="0" w:space="0" w:color="auto"/>
                <w:left w:val="none" w:sz="0" w:space="0" w:color="auto"/>
                <w:bottom w:val="none" w:sz="0" w:space="0" w:color="auto"/>
                <w:right w:val="none" w:sz="0" w:space="0" w:color="auto"/>
              </w:divBdr>
            </w:div>
            <w:div w:id="2110346901">
              <w:marLeft w:val="0"/>
              <w:marRight w:val="0"/>
              <w:marTop w:val="0"/>
              <w:marBottom w:val="0"/>
              <w:divBdr>
                <w:top w:val="none" w:sz="0" w:space="0" w:color="auto"/>
                <w:left w:val="none" w:sz="0" w:space="0" w:color="auto"/>
                <w:bottom w:val="none" w:sz="0" w:space="0" w:color="auto"/>
                <w:right w:val="none" w:sz="0" w:space="0" w:color="auto"/>
              </w:divBdr>
            </w:div>
          </w:divsChild>
        </w:div>
        <w:div w:id="1946376512">
          <w:marLeft w:val="0"/>
          <w:marRight w:val="0"/>
          <w:marTop w:val="43"/>
          <w:marBottom w:val="0"/>
          <w:divBdr>
            <w:top w:val="none" w:sz="0" w:space="0" w:color="auto"/>
            <w:left w:val="none" w:sz="0" w:space="0" w:color="auto"/>
            <w:bottom w:val="none" w:sz="0" w:space="0" w:color="auto"/>
            <w:right w:val="none" w:sz="0" w:space="0" w:color="auto"/>
          </w:divBdr>
        </w:div>
        <w:div w:id="1948924668">
          <w:marLeft w:val="0"/>
          <w:marRight w:val="0"/>
          <w:marTop w:val="0"/>
          <w:marBottom w:val="0"/>
          <w:divBdr>
            <w:top w:val="none" w:sz="0" w:space="0" w:color="auto"/>
            <w:left w:val="none" w:sz="0" w:space="0" w:color="auto"/>
            <w:bottom w:val="none" w:sz="0" w:space="0" w:color="auto"/>
            <w:right w:val="none" w:sz="0" w:space="0" w:color="auto"/>
          </w:divBdr>
        </w:div>
        <w:div w:id="1955625451">
          <w:marLeft w:val="0"/>
          <w:marRight w:val="0"/>
          <w:marTop w:val="43"/>
          <w:marBottom w:val="0"/>
          <w:divBdr>
            <w:top w:val="none" w:sz="0" w:space="0" w:color="auto"/>
            <w:left w:val="none" w:sz="0" w:space="0" w:color="auto"/>
            <w:bottom w:val="none" w:sz="0" w:space="0" w:color="auto"/>
            <w:right w:val="none" w:sz="0" w:space="0" w:color="auto"/>
          </w:divBdr>
        </w:div>
        <w:div w:id="1955672916">
          <w:marLeft w:val="0"/>
          <w:marRight w:val="0"/>
          <w:marTop w:val="43"/>
          <w:marBottom w:val="0"/>
          <w:divBdr>
            <w:top w:val="none" w:sz="0" w:space="0" w:color="auto"/>
            <w:left w:val="none" w:sz="0" w:space="0" w:color="auto"/>
            <w:bottom w:val="none" w:sz="0" w:space="0" w:color="auto"/>
            <w:right w:val="none" w:sz="0" w:space="0" w:color="auto"/>
          </w:divBdr>
        </w:div>
        <w:div w:id="1962614473">
          <w:marLeft w:val="0"/>
          <w:marRight w:val="0"/>
          <w:marTop w:val="0"/>
          <w:marBottom w:val="0"/>
          <w:divBdr>
            <w:top w:val="none" w:sz="0" w:space="0" w:color="auto"/>
            <w:left w:val="none" w:sz="0" w:space="0" w:color="auto"/>
            <w:bottom w:val="none" w:sz="0" w:space="0" w:color="auto"/>
            <w:right w:val="none" w:sz="0" w:space="0" w:color="auto"/>
          </w:divBdr>
          <w:divsChild>
            <w:div w:id="1085568241">
              <w:marLeft w:val="0"/>
              <w:marRight w:val="0"/>
              <w:marTop w:val="0"/>
              <w:marBottom w:val="0"/>
              <w:divBdr>
                <w:top w:val="none" w:sz="0" w:space="0" w:color="auto"/>
                <w:left w:val="none" w:sz="0" w:space="0" w:color="auto"/>
                <w:bottom w:val="none" w:sz="0" w:space="0" w:color="auto"/>
                <w:right w:val="none" w:sz="0" w:space="0" w:color="auto"/>
              </w:divBdr>
            </w:div>
            <w:div w:id="1213346424">
              <w:marLeft w:val="0"/>
              <w:marRight w:val="0"/>
              <w:marTop w:val="0"/>
              <w:marBottom w:val="0"/>
              <w:divBdr>
                <w:top w:val="none" w:sz="0" w:space="0" w:color="auto"/>
                <w:left w:val="none" w:sz="0" w:space="0" w:color="auto"/>
                <w:bottom w:val="none" w:sz="0" w:space="0" w:color="auto"/>
                <w:right w:val="none" w:sz="0" w:space="0" w:color="auto"/>
              </w:divBdr>
            </w:div>
          </w:divsChild>
        </w:div>
        <w:div w:id="1969971133">
          <w:marLeft w:val="0"/>
          <w:marRight w:val="0"/>
          <w:marTop w:val="43"/>
          <w:marBottom w:val="0"/>
          <w:divBdr>
            <w:top w:val="none" w:sz="0" w:space="0" w:color="auto"/>
            <w:left w:val="none" w:sz="0" w:space="0" w:color="auto"/>
            <w:bottom w:val="none" w:sz="0" w:space="0" w:color="auto"/>
            <w:right w:val="none" w:sz="0" w:space="0" w:color="auto"/>
          </w:divBdr>
        </w:div>
        <w:div w:id="1972205378">
          <w:marLeft w:val="0"/>
          <w:marRight w:val="0"/>
          <w:marTop w:val="0"/>
          <w:marBottom w:val="0"/>
          <w:divBdr>
            <w:top w:val="none" w:sz="0" w:space="0" w:color="auto"/>
            <w:left w:val="none" w:sz="0" w:space="0" w:color="auto"/>
            <w:bottom w:val="none" w:sz="0" w:space="0" w:color="auto"/>
            <w:right w:val="none" w:sz="0" w:space="0" w:color="auto"/>
          </w:divBdr>
        </w:div>
        <w:div w:id="1984505534">
          <w:marLeft w:val="0"/>
          <w:marRight w:val="0"/>
          <w:marTop w:val="43"/>
          <w:marBottom w:val="0"/>
          <w:divBdr>
            <w:top w:val="none" w:sz="0" w:space="0" w:color="auto"/>
            <w:left w:val="none" w:sz="0" w:space="0" w:color="auto"/>
            <w:bottom w:val="none" w:sz="0" w:space="0" w:color="auto"/>
            <w:right w:val="none" w:sz="0" w:space="0" w:color="auto"/>
          </w:divBdr>
          <w:divsChild>
            <w:div w:id="1375302790">
              <w:marLeft w:val="0"/>
              <w:marRight w:val="258"/>
              <w:marTop w:val="0"/>
              <w:marBottom w:val="0"/>
              <w:divBdr>
                <w:top w:val="none" w:sz="0" w:space="0" w:color="auto"/>
                <w:left w:val="none" w:sz="0" w:space="0" w:color="auto"/>
                <w:bottom w:val="none" w:sz="0" w:space="0" w:color="auto"/>
                <w:right w:val="none" w:sz="0" w:space="0" w:color="auto"/>
              </w:divBdr>
              <w:divsChild>
                <w:div w:id="6978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81287">
          <w:marLeft w:val="0"/>
          <w:marRight w:val="0"/>
          <w:marTop w:val="0"/>
          <w:marBottom w:val="0"/>
          <w:divBdr>
            <w:top w:val="none" w:sz="0" w:space="0" w:color="auto"/>
            <w:left w:val="none" w:sz="0" w:space="0" w:color="auto"/>
            <w:bottom w:val="none" w:sz="0" w:space="0" w:color="auto"/>
            <w:right w:val="none" w:sz="0" w:space="0" w:color="auto"/>
          </w:divBdr>
          <w:divsChild>
            <w:div w:id="1133215579">
              <w:marLeft w:val="0"/>
              <w:marRight w:val="0"/>
              <w:marTop w:val="0"/>
              <w:marBottom w:val="0"/>
              <w:divBdr>
                <w:top w:val="none" w:sz="0" w:space="0" w:color="auto"/>
                <w:left w:val="none" w:sz="0" w:space="0" w:color="auto"/>
                <w:bottom w:val="none" w:sz="0" w:space="0" w:color="auto"/>
                <w:right w:val="none" w:sz="0" w:space="0" w:color="auto"/>
              </w:divBdr>
            </w:div>
            <w:div w:id="1439522584">
              <w:marLeft w:val="0"/>
              <w:marRight w:val="0"/>
              <w:marTop w:val="0"/>
              <w:marBottom w:val="0"/>
              <w:divBdr>
                <w:top w:val="none" w:sz="0" w:space="0" w:color="auto"/>
                <w:left w:val="none" w:sz="0" w:space="0" w:color="auto"/>
                <w:bottom w:val="none" w:sz="0" w:space="0" w:color="auto"/>
                <w:right w:val="none" w:sz="0" w:space="0" w:color="auto"/>
              </w:divBdr>
            </w:div>
          </w:divsChild>
        </w:div>
        <w:div w:id="2024866508">
          <w:marLeft w:val="0"/>
          <w:marRight w:val="0"/>
          <w:marTop w:val="0"/>
          <w:marBottom w:val="0"/>
          <w:divBdr>
            <w:top w:val="none" w:sz="0" w:space="0" w:color="auto"/>
            <w:left w:val="none" w:sz="0" w:space="0" w:color="auto"/>
            <w:bottom w:val="none" w:sz="0" w:space="0" w:color="auto"/>
            <w:right w:val="none" w:sz="0" w:space="0" w:color="auto"/>
          </w:divBdr>
        </w:div>
        <w:div w:id="2028287174">
          <w:marLeft w:val="0"/>
          <w:marRight w:val="0"/>
          <w:marTop w:val="0"/>
          <w:marBottom w:val="0"/>
          <w:divBdr>
            <w:top w:val="none" w:sz="0" w:space="0" w:color="auto"/>
            <w:left w:val="none" w:sz="0" w:space="0" w:color="auto"/>
            <w:bottom w:val="none" w:sz="0" w:space="0" w:color="auto"/>
            <w:right w:val="none" w:sz="0" w:space="0" w:color="auto"/>
          </w:divBdr>
        </w:div>
        <w:div w:id="2028671483">
          <w:marLeft w:val="0"/>
          <w:marRight w:val="0"/>
          <w:marTop w:val="0"/>
          <w:marBottom w:val="0"/>
          <w:divBdr>
            <w:top w:val="none" w:sz="0" w:space="0" w:color="auto"/>
            <w:left w:val="none" w:sz="0" w:space="0" w:color="auto"/>
            <w:bottom w:val="none" w:sz="0" w:space="0" w:color="auto"/>
            <w:right w:val="none" w:sz="0" w:space="0" w:color="auto"/>
          </w:divBdr>
          <w:divsChild>
            <w:div w:id="366179493">
              <w:marLeft w:val="0"/>
              <w:marRight w:val="0"/>
              <w:marTop w:val="0"/>
              <w:marBottom w:val="0"/>
              <w:divBdr>
                <w:top w:val="none" w:sz="0" w:space="0" w:color="auto"/>
                <w:left w:val="none" w:sz="0" w:space="0" w:color="auto"/>
                <w:bottom w:val="none" w:sz="0" w:space="0" w:color="auto"/>
                <w:right w:val="none" w:sz="0" w:space="0" w:color="auto"/>
              </w:divBdr>
            </w:div>
            <w:div w:id="1498762282">
              <w:marLeft w:val="0"/>
              <w:marRight w:val="0"/>
              <w:marTop w:val="0"/>
              <w:marBottom w:val="0"/>
              <w:divBdr>
                <w:top w:val="none" w:sz="0" w:space="0" w:color="auto"/>
                <w:left w:val="none" w:sz="0" w:space="0" w:color="auto"/>
                <w:bottom w:val="none" w:sz="0" w:space="0" w:color="auto"/>
                <w:right w:val="none" w:sz="0" w:space="0" w:color="auto"/>
              </w:divBdr>
            </w:div>
          </w:divsChild>
        </w:div>
        <w:div w:id="2038003514">
          <w:marLeft w:val="0"/>
          <w:marRight w:val="0"/>
          <w:marTop w:val="0"/>
          <w:marBottom w:val="0"/>
          <w:divBdr>
            <w:top w:val="none" w:sz="0" w:space="0" w:color="auto"/>
            <w:left w:val="none" w:sz="0" w:space="0" w:color="auto"/>
            <w:bottom w:val="none" w:sz="0" w:space="0" w:color="auto"/>
            <w:right w:val="none" w:sz="0" w:space="0" w:color="auto"/>
          </w:divBdr>
          <w:divsChild>
            <w:div w:id="48309901">
              <w:marLeft w:val="0"/>
              <w:marRight w:val="0"/>
              <w:marTop w:val="0"/>
              <w:marBottom w:val="0"/>
              <w:divBdr>
                <w:top w:val="none" w:sz="0" w:space="0" w:color="auto"/>
                <w:left w:val="none" w:sz="0" w:space="0" w:color="auto"/>
                <w:bottom w:val="none" w:sz="0" w:space="0" w:color="auto"/>
                <w:right w:val="none" w:sz="0" w:space="0" w:color="auto"/>
              </w:divBdr>
            </w:div>
            <w:div w:id="342319368">
              <w:marLeft w:val="0"/>
              <w:marRight w:val="0"/>
              <w:marTop w:val="0"/>
              <w:marBottom w:val="0"/>
              <w:divBdr>
                <w:top w:val="none" w:sz="0" w:space="0" w:color="auto"/>
                <w:left w:val="none" w:sz="0" w:space="0" w:color="auto"/>
                <w:bottom w:val="none" w:sz="0" w:space="0" w:color="auto"/>
                <w:right w:val="none" w:sz="0" w:space="0" w:color="auto"/>
              </w:divBdr>
            </w:div>
          </w:divsChild>
        </w:div>
        <w:div w:id="2062511332">
          <w:marLeft w:val="0"/>
          <w:marRight w:val="0"/>
          <w:marTop w:val="43"/>
          <w:marBottom w:val="0"/>
          <w:divBdr>
            <w:top w:val="none" w:sz="0" w:space="0" w:color="auto"/>
            <w:left w:val="none" w:sz="0" w:space="0" w:color="auto"/>
            <w:bottom w:val="none" w:sz="0" w:space="0" w:color="auto"/>
            <w:right w:val="none" w:sz="0" w:space="0" w:color="auto"/>
          </w:divBdr>
          <w:divsChild>
            <w:div w:id="2106346097">
              <w:marLeft w:val="0"/>
              <w:marRight w:val="258"/>
              <w:marTop w:val="0"/>
              <w:marBottom w:val="0"/>
              <w:divBdr>
                <w:top w:val="none" w:sz="0" w:space="0" w:color="auto"/>
                <w:left w:val="none" w:sz="0" w:space="0" w:color="auto"/>
                <w:bottom w:val="none" w:sz="0" w:space="0" w:color="auto"/>
                <w:right w:val="none" w:sz="0" w:space="0" w:color="auto"/>
              </w:divBdr>
              <w:divsChild>
                <w:div w:id="20761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06678">
          <w:marLeft w:val="0"/>
          <w:marRight w:val="0"/>
          <w:marTop w:val="0"/>
          <w:marBottom w:val="0"/>
          <w:divBdr>
            <w:top w:val="none" w:sz="0" w:space="0" w:color="auto"/>
            <w:left w:val="none" w:sz="0" w:space="0" w:color="auto"/>
            <w:bottom w:val="none" w:sz="0" w:space="0" w:color="auto"/>
            <w:right w:val="none" w:sz="0" w:space="0" w:color="auto"/>
          </w:divBdr>
        </w:div>
        <w:div w:id="2088336571">
          <w:marLeft w:val="0"/>
          <w:marRight w:val="0"/>
          <w:marTop w:val="0"/>
          <w:marBottom w:val="0"/>
          <w:divBdr>
            <w:top w:val="none" w:sz="0" w:space="0" w:color="auto"/>
            <w:left w:val="none" w:sz="0" w:space="0" w:color="auto"/>
            <w:bottom w:val="none" w:sz="0" w:space="0" w:color="auto"/>
            <w:right w:val="none" w:sz="0" w:space="0" w:color="auto"/>
          </w:divBdr>
          <w:divsChild>
            <w:div w:id="1880629684">
              <w:marLeft w:val="0"/>
              <w:marRight w:val="0"/>
              <w:marTop w:val="0"/>
              <w:marBottom w:val="0"/>
              <w:divBdr>
                <w:top w:val="none" w:sz="0" w:space="0" w:color="auto"/>
                <w:left w:val="none" w:sz="0" w:space="0" w:color="auto"/>
                <w:bottom w:val="none" w:sz="0" w:space="0" w:color="auto"/>
                <w:right w:val="none" w:sz="0" w:space="0" w:color="auto"/>
              </w:divBdr>
            </w:div>
            <w:div w:id="2089620167">
              <w:marLeft w:val="0"/>
              <w:marRight w:val="0"/>
              <w:marTop w:val="0"/>
              <w:marBottom w:val="0"/>
              <w:divBdr>
                <w:top w:val="none" w:sz="0" w:space="0" w:color="auto"/>
                <w:left w:val="none" w:sz="0" w:space="0" w:color="auto"/>
                <w:bottom w:val="none" w:sz="0" w:space="0" w:color="auto"/>
                <w:right w:val="none" w:sz="0" w:space="0" w:color="auto"/>
              </w:divBdr>
            </w:div>
          </w:divsChild>
        </w:div>
        <w:div w:id="2096322048">
          <w:marLeft w:val="0"/>
          <w:marRight w:val="0"/>
          <w:marTop w:val="43"/>
          <w:marBottom w:val="0"/>
          <w:divBdr>
            <w:top w:val="none" w:sz="0" w:space="0" w:color="auto"/>
            <w:left w:val="none" w:sz="0" w:space="0" w:color="auto"/>
            <w:bottom w:val="none" w:sz="0" w:space="0" w:color="auto"/>
            <w:right w:val="none" w:sz="0" w:space="0" w:color="auto"/>
          </w:divBdr>
          <w:divsChild>
            <w:div w:id="1583678414">
              <w:marLeft w:val="0"/>
              <w:marRight w:val="258"/>
              <w:marTop w:val="0"/>
              <w:marBottom w:val="0"/>
              <w:divBdr>
                <w:top w:val="none" w:sz="0" w:space="0" w:color="auto"/>
                <w:left w:val="none" w:sz="0" w:space="0" w:color="auto"/>
                <w:bottom w:val="none" w:sz="0" w:space="0" w:color="auto"/>
                <w:right w:val="none" w:sz="0" w:space="0" w:color="auto"/>
              </w:divBdr>
              <w:divsChild>
                <w:div w:id="17228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3863">
          <w:marLeft w:val="0"/>
          <w:marRight w:val="0"/>
          <w:marTop w:val="43"/>
          <w:marBottom w:val="0"/>
          <w:divBdr>
            <w:top w:val="none" w:sz="0" w:space="0" w:color="auto"/>
            <w:left w:val="none" w:sz="0" w:space="0" w:color="auto"/>
            <w:bottom w:val="none" w:sz="0" w:space="0" w:color="auto"/>
            <w:right w:val="none" w:sz="0" w:space="0" w:color="auto"/>
          </w:divBdr>
          <w:divsChild>
            <w:div w:id="473987013">
              <w:marLeft w:val="0"/>
              <w:marRight w:val="258"/>
              <w:marTop w:val="0"/>
              <w:marBottom w:val="0"/>
              <w:divBdr>
                <w:top w:val="none" w:sz="0" w:space="0" w:color="auto"/>
                <w:left w:val="none" w:sz="0" w:space="0" w:color="auto"/>
                <w:bottom w:val="none" w:sz="0" w:space="0" w:color="auto"/>
                <w:right w:val="none" w:sz="0" w:space="0" w:color="auto"/>
              </w:divBdr>
            </w:div>
          </w:divsChild>
        </w:div>
        <w:div w:id="2118979985">
          <w:marLeft w:val="0"/>
          <w:marRight w:val="0"/>
          <w:marTop w:val="0"/>
          <w:marBottom w:val="0"/>
          <w:divBdr>
            <w:top w:val="none" w:sz="0" w:space="0" w:color="auto"/>
            <w:left w:val="none" w:sz="0" w:space="0" w:color="auto"/>
            <w:bottom w:val="none" w:sz="0" w:space="0" w:color="auto"/>
            <w:right w:val="none" w:sz="0" w:space="0" w:color="auto"/>
          </w:divBdr>
          <w:divsChild>
            <w:div w:id="223298935">
              <w:marLeft w:val="0"/>
              <w:marRight w:val="0"/>
              <w:marTop w:val="0"/>
              <w:marBottom w:val="0"/>
              <w:divBdr>
                <w:top w:val="none" w:sz="0" w:space="0" w:color="auto"/>
                <w:left w:val="none" w:sz="0" w:space="0" w:color="auto"/>
                <w:bottom w:val="none" w:sz="0" w:space="0" w:color="auto"/>
                <w:right w:val="none" w:sz="0" w:space="0" w:color="auto"/>
              </w:divBdr>
            </w:div>
            <w:div w:id="1017577993">
              <w:marLeft w:val="0"/>
              <w:marRight w:val="0"/>
              <w:marTop w:val="0"/>
              <w:marBottom w:val="0"/>
              <w:divBdr>
                <w:top w:val="none" w:sz="0" w:space="0" w:color="auto"/>
                <w:left w:val="none" w:sz="0" w:space="0" w:color="auto"/>
                <w:bottom w:val="none" w:sz="0" w:space="0" w:color="auto"/>
                <w:right w:val="none" w:sz="0" w:space="0" w:color="auto"/>
              </w:divBdr>
            </w:div>
          </w:divsChild>
        </w:div>
        <w:div w:id="2137797516">
          <w:marLeft w:val="0"/>
          <w:marRight w:val="0"/>
          <w:marTop w:val="0"/>
          <w:marBottom w:val="0"/>
          <w:divBdr>
            <w:top w:val="none" w:sz="0" w:space="0" w:color="auto"/>
            <w:left w:val="none" w:sz="0" w:space="0" w:color="auto"/>
            <w:bottom w:val="none" w:sz="0" w:space="0" w:color="auto"/>
            <w:right w:val="none" w:sz="0" w:space="0" w:color="auto"/>
          </w:divBdr>
        </w:div>
      </w:divsChild>
    </w:div>
    <w:div w:id="474613600">
      <w:bodyDiv w:val="1"/>
      <w:marLeft w:val="0"/>
      <w:marRight w:val="0"/>
      <w:marTop w:val="0"/>
      <w:marBottom w:val="0"/>
      <w:divBdr>
        <w:top w:val="none" w:sz="0" w:space="0" w:color="auto"/>
        <w:left w:val="none" w:sz="0" w:space="0" w:color="auto"/>
        <w:bottom w:val="none" w:sz="0" w:space="0" w:color="auto"/>
        <w:right w:val="none" w:sz="0" w:space="0" w:color="auto"/>
      </w:divBdr>
    </w:div>
    <w:div w:id="478422961">
      <w:bodyDiv w:val="1"/>
      <w:marLeft w:val="0"/>
      <w:marRight w:val="0"/>
      <w:marTop w:val="0"/>
      <w:marBottom w:val="0"/>
      <w:divBdr>
        <w:top w:val="none" w:sz="0" w:space="0" w:color="auto"/>
        <w:left w:val="none" w:sz="0" w:space="0" w:color="auto"/>
        <w:bottom w:val="none" w:sz="0" w:space="0" w:color="auto"/>
        <w:right w:val="none" w:sz="0" w:space="0" w:color="auto"/>
      </w:divBdr>
    </w:div>
    <w:div w:id="488207609">
      <w:bodyDiv w:val="1"/>
      <w:marLeft w:val="0"/>
      <w:marRight w:val="0"/>
      <w:marTop w:val="0"/>
      <w:marBottom w:val="0"/>
      <w:divBdr>
        <w:top w:val="none" w:sz="0" w:space="0" w:color="auto"/>
        <w:left w:val="none" w:sz="0" w:space="0" w:color="auto"/>
        <w:bottom w:val="none" w:sz="0" w:space="0" w:color="auto"/>
        <w:right w:val="none" w:sz="0" w:space="0" w:color="auto"/>
      </w:divBdr>
    </w:div>
    <w:div w:id="497381230">
      <w:bodyDiv w:val="1"/>
      <w:marLeft w:val="0"/>
      <w:marRight w:val="0"/>
      <w:marTop w:val="0"/>
      <w:marBottom w:val="0"/>
      <w:divBdr>
        <w:top w:val="none" w:sz="0" w:space="0" w:color="auto"/>
        <w:left w:val="none" w:sz="0" w:space="0" w:color="auto"/>
        <w:bottom w:val="none" w:sz="0" w:space="0" w:color="auto"/>
        <w:right w:val="none" w:sz="0" w:space="0" w:color="auto"/>
      </w:divBdr>
    </w:div>
    <w:div w:id="506989834">
      <w:bodyDiv w:val="1"/>
      <w:marLeft w:val="0"/>
      <w:marRight w:val="0"/>
      <w:marTop w:val="0"/>
      <w:marBottom w:val="0"/>
      <w:divBdr>
        <w:top w:val="none" w:sz="0" w:space="0" w:color="auto"/>
        <w:left w:val="none" w:sz="0" w:space="0" w:color="auto"/>
        <w:bottom w:val="none" w:sz="0" w:space="0" w:color="auto"/>
        <w:right w:val="none" w:sz="0" w:space="0" w:color="auto"/>
      </w:divBdr>
    </w:div>
    <w:div w:id="524712399">
      <w:bodyDiv w:val="1"/>
      <w:marLeft w:val="0"/>
      <w:marRight w:val="0"/>
      <w:marTop w:val="0"/>
      <w:marBottom w:val="0"/>
      <w:divBdr>
        <w:top w:val="none" w:sz="0" w:space="0" w:color="auto"/>
        <w:left w:val="none" w:sz="0" w:space="0" w:color="auto"/>
        <w:bottom w:val="none" w:sz="0" w:space="0" w:color="auto"/>
        <w:right w:val="none" w:sz="0" w:space="0" w:color="auto"/>
      </w:divBdr>
    </w:div>
    <w:div w:id="560360325">
      <w:bodyDiv w:val="1"/>
      <w:marLeft w:val="0"/>
      <w:marRight w:val="0"/>
      <w:marTop w:val="0"/>
      <w:marBottom w:val="0"/>
      <w:divBdr>
        <w:top w:val="none" w:sz="0" w:space="0" w:color="auto"/>
        <w:left w:val="none" w:sz="0" w:space="0" w:color="auto"/>
        <w:bottom w:val="none" w:sz="0" w:space="0" w:color="auto"/>
        <w:right w:val="none" w:sz="0" w:space="0" w:color="auto"/>
      </w:divBdr>
    </w:div>
    <w:div w:id="569190059">
      <w:bodyDiv w:val="1"/>
      <w:marLeft w:val="0"/>
      <w:marRight w:val="0"/>
      <w:marTop w:val="0"/>
      <w:marBottom w:val="0"/>
      <w:divBdr>
        <w:top w:val="none" w:sz="0" w:space="0" w:color="auto"/>
        <w:left w:val="none" w:sz="0" w:space="0" w:color="auto"/>
        <w:bottom w:val="none" w:sz="0" w:space="0" w:color="auto"/>
        <w:right w:val="none" w:sz="0" w:space="0" w:color="auto"/>
      </w:divBdr>
    </w:div>
    <w:div w:id="572129996">
      <w:bodyDiv w:val="1"/>
      <w:marLeft w:val="0"/>
      <w:marRight w:val="0"/>
      <w:marTop w:val="0"/>
      <w:marBottom w:val="0"/>
      <w:divBdr>
        <w:top w:val="none" w:sz="0" w:space="0" w:color="auto"/>
        <w:left w:val="none" w:sz="0" w:space="0" w:color="auto"/>
        <w:bottom w:val="none" w:sz="0" w:space="0" w:color="auto"/>
        <w:right w:val="none" w:sz="0" w:space="0" w:color="auto"/>
      </w:divBdr>
    </w:div>
    <w:div w:id="581524410">
      <w:bodyDiv w:val="1"/>
      <w:marLeft w:val="0"/>
      <w:marRight w:val="0"/>
      <w:marTop w:val="0"/>
      <w:marBottom w:val="0"/>
      <w:divBdr>
        <w:top w:val="none" w:sz="0" w:space="0" w:color="auto"/>
        <w:left w:val="none" w:sz="0" w:space="0" w:color="auto"/>
        <w:bottom w:val="none" w:sz="0" w:space="0" w:color="auto"/>
        <w:right w:val="none" w:sz="0" w:space="0" w:color="auto"/>
      </w:divBdr>
    </w:div>
    <w:div w:id="595600858">
      <w:bodyDiv w:val="1"/>
      <w:marLeft w:val="0"/>
      <w:marRight w:val="0"/>
      <w:marTop w:val="0"/>
      <w:marBottom w:val="0"/>
      <w:divBdr>
        <w:top w:val="none" w:sz="0" w:space="0" w:color="auto"/>
        <w:left w:val="none" w:sz="0" w:space="0" w:color="auto"/>
        <w:bottom w:val="none" w:sz="0" w:space="0" w:color="auto"/>
        <w:right w:val="none" w:sz="0" w:space="0" w:color="auto"/>
      </w:divBdr>
    </w:div>
    <w:div w:id="597373375">
      <w:bodyDiv w:val="1"/>
      <w:marLeft w:val="0"/>
      <w:marRight w:val="0"/>
      <w:marTop w:val="0"/>
      <w:marBottom w:val="0"/>
      <w:divBdr>
        <w:top w:val="none" w:sz="0" w:space="0" w:color="auto"/>
        <w:left w:val="none" w:sz="0" w:space="0" w:color="auto"/>
        <w:bottom w:val="none" w:sz="0" w:space="0" w:color="auto"/>
        <w:right w:val="none" w:sz="0" w:space="0" w:color="auto"/>
      </w:divBdr>
    </w:div>
    <w:div w:id="598412936">
      <w:bodyDiv w:val="1"/>
      <w:marLeft w:val="0"/>
      <w:marRight w:val="0"/>
      <w:marTop w:val="0"/>
      <w:marBottom w:val="0"/>
      <w:divBdr>
        <w:top w:val="none" w:sz="0" w:space="0" w:color="auto"/>
        <w:left w:val="none" w:sz="0" w:space="0" w:color="auto"/>
        <w:bottom w:val="none" w:sz="0" w:space="0" w:color="auto"/>
        <w:right w:val="none" w:sz="0" w:space="0" w:color="auto"/>
      </w:divBdr>
    </w:div>
    <w:div w:id="654797319">
      <w:bodyDiv w:val="1"/>
      <w:marLeft w:val="0"/>
      <w:marRight w:val="0"/>
      <w:marTop w:val="0"/>
      <w:marBottom w:val="0"/>
      <w:divBdr>
        <w:top w:val="none" w:sz="0" w:space="0" w:color="auto"/>
        <w:left w:val="none" w:sz="0" w:space="0" w:color="auto"/>
        <w:bottom w:val="none" w:sz="0" w:space="0" w:color="auto"/>
        <w:right w:val="none" w:sz="0" w:space="0" w:color="auto"/>
      </w:divBdr>
    </w:div>
    <w:div w:id="657804878">
      <w:bodyDiv w:val="1"/>
      <w:marLeft w:val="0"/>
      <w:marRight w:val="0"/>
      <w:marTop w:val="0"/>
      <w:marBottom w:val="0"/>
      <w:divBdr>
        <w:top w:val="none" w:sz="0" w:space="0" w:color="auto"/>
        <w:left w:val="none" w:sz="0" w:space="0" w:color="auto"/>
        <w:bottom w:val="none" w:sz="0" w:space="0" w:color="auto"/>
        <w:right w:val="none" w:sz="0" w:space="0" w:color="auto"/>
      </w:divBdr>
    </w:div>
    <w:div w:id="669603268">
      <w:bodyDiv w:val="1"/>
      <w:marLeft w:val="0"/>
      <w:marRight w:val="0"/>
      <w:marTop w:val="0"/>
      <w:marBottom w:val="0"/>
      <w:divBdr>
        <w:top w:val="none" w:sz="0" w:space="0" w:color="auto"/>
        <w:left w:val="none" w:sz="0" w:space="0" w:color="auto"/>
        <w:bottom w:val="none" w:sz="0" w:space="0" w:color="auto"/>
        <w:right w:val="none" w:sz="0" w:space="0" w:color="auto"/>
      </w:divBdr>
    </w:div>
    <w:div w:id="672538093">
      <w:bodyDiv w:val="1"/>
      <w:marLeft w:val="0"/>
      <w:marRight w:val="0"/>
      <w:marTop w:val="0"/>
      <w:marBottom w:val="0"/>
      <w:divBdr>
        <w:top w:val="none" w:sz="0" w:space="0" w:color="auto"/>
        <w:left w:val="none" w:sz="0" w:space="0" w:color="auto"/>
        <w:bottom w:val="none" w:sz="0" w:space="0" w:color="auto"/>
        <w:right w:val="none" w:sz="0" w:space="0" w:color="auto"/>
      </w:divBdr>
    </w:div>
    <w:div w:id="678966375">
      <w:bodyDiv w:val="1"/>
      <w:marLeft w:val="0"/>
      <w:marRight w:val="0"/>
      <w:marTop w:val="0"/>
      <w:marBottom w:val="0"/>
      <w:divBdr>
        <w:top w:val="none" w:sz="0" w:space="0" w:color="auto"/>
        <w:left w:val="none" w:sz="0" w:space="0" w:color="auto"/>
        <w:bottom w:val="none" w:sz="0" w:space="0" w:color="auto"/>
        <w:right w:val="none" w:sz="0" w:space="0" w:color="auto"/>
      </w:divBdr>
    </w:div>
    <w:div w:id="709259215">
      <w:bodyDiv w:val="1"/>
      <w:marLeft w:val="0"/>
      <w:marRight w:val="0"/>
      <w:marTop w:val="0"/>
      <w:marBottom w:val="0"/>
      <w:divBdr>
        <w:top w:val="none" w:sz="0" w:space="0" w:color="auto"/>
        <w:left w:val="none" w:sz="0" w:space="0" w:color="auto"/>
        <w:bottom w:val="none" w:sz="0" w:space="0" w:color="auto"/>
        <w:right w:val="none" w:sz="0" w:space="0" w:color="auto"/>
      </w:divBdr>
    </w:div>
    <w:div w:id="754134942">
      <w:bodyDiv w:val="1"/>
      <w:marLeft w:val="0"/>
      <w:marRight w:val="0"/>
      <w:marTop w:val="0"/>
      <w:marBottom w:val="0"/>
      <w:divBdr>
        <w:top w:val="none" w:sz="0" w:space="0" w:color="auto"/>
        <w:left w:val="none" w:sz="0" w:space="0" w:color="auto"/>
        <w:bottom w:val="none" w:sz="0" w:space="0" w:color="auto"/>
        <w:right w:val="none" w:sz="0" w:space="0" w:color="auto"/>
      </w:divBdr>
    </w:div>
    <w:div w:id="756514804">
      <w:bodyDiv w:val="1"/>
      <w:marLeft w:val="0"/>
      <w:marRight w:val="0"/>
      <w:marTop w:val="0"/>
      <w:marBottom w:val="0"/>
      <w:divBdr>
        <w:top w:val="none" w:sz="0" w:space="0" w:color="auto"/>
        <w:left w:val="none" w:sz="0" w:space="0" w:color="auto"/>
        <w:bottom w:val="none" w:sz="0" w:space="0" w:color="auto"/>
        <w:right w:val="none" w:sz="0" w:space="0" w:color="auto"/>
      </w:divBdr>
    </w:div>
    <w:div w:id="766466757">
      <w:bodyDiv w:val="1"/>
      <w:marLeft w:val="0"/>
      <w:marRight w:val="0"/>
      <w:marTop w:val="0"/>
      <w:marBottom w:val="0"/>
      <w:divBdr>
        <w:top w:val="none" w:sz="0" w:space="0" w:color="auto"/>
        <w:left w:val="none" w:sz="0" w:space="0" w:color="auto"/>
        <w:bottom w:val="none" w:sz="0" w:space="0" w:color="auto"/>
        <w:right w:val="none" w:sz="0" w:space="0" w:color="auto"/>
      </w:divBdr>
    </w:div>
    <w:div w:id="770396727">
      <w:bodyDiv w:val="1"/>
      <w:marLeft w:val="0"/>
      <w:marRight w:val="0"/>
      <w:marTop w:val="0"/>
      <w:marBottom w:val="0"/>
      <w:divBdr>
        <w:top w:val="none" w:sz="0" w:space="0" w:color="auto"/>
        <w:left w:val="none" w:sz="0" w:space="0" w:color="auto"/>
        <w:bottom w:val="none" w:sz="0" w:space="0" w:color="auto"/>
        <w:right w:val="none" w:sz="0" w:space="0" w:color="auto"/>
      </w:divBdr>
      <w:divsChild>
        <w:div w:id="1757551532">
          <w:marLeft w:val="0"/>
          <w:marRight w:val="0"/>
          <w:marTop w:val="200"/>
          <w:marBottom w:val="200"/>
          <w:divBdr>
            <w:top w:val="none" w:sz="0" w:space="0" w:color="auto"/>
            <w:left w:val="none" w:sz="0" w:space="0" w:color="auto"/>
            <w:bottom w:val="none" w:sz="0" w:space="0" w:color="auto"/>
            <w:right w:val="none" w:sz="0" w:space="0" w:color="auto"/>
          </w:divBdr>
          <w:divsChild>
            <w:div w:id="7077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7231">
      <w:bodyDiv w:val="1"/>
      <w:marLeft w:val="0"/>
      <w:marRight w:val="0"/>
      <w:marTop w:val="0"/>
      <w:marBottom w:val="0"/>
      <w:divBdr>
        <w:top w:val="none" w:sz="0" w:space="0" w:color="auto"/>
        <w:left w:val="none" w:sz="0" w:space="0" w:color="auto"/>
        <w:bottom w:val="none" w:sz="0" w:space="0" w:color="auto"/>
        <w:right w:val="none" w:sz="0" w:space="0" w:color="auto"/>
      </w:divBdr>
      <w:divsChild>
        <w:div w:id="1982533954">
          <w:marLeft w:val="0"/>
          <w:marRight w:val="0"/>
          <w:marTop w:val="0"/>
          <w:marBottom w:val="0"/>
          <w:divBdr>
            <w:top w:val="none" w:sz="0" w:space="0" w:color="auto"/>
            <w:left w:val="none" w:sz="0" w:space="0" w:color="auto"/>
            <w:bottom w:val="none" w:sz="0" w:space="0" w:color="auto"/>
            <w:right w:val="none" w:sz="0" w:space="0" w:color="auto"/>
          </w:divBdr>
        </w:div>
      </w:divsChild>
    </w:div>
    <w:div w:id="833109879">
      <w:bodyDiv w:val="1"/>
      <w:marLeft w:val="0"/>
      <w:marRight w:val="0"/>
      <w:marTop w:val="0"/>
      <w:marBottom w:val="0"/>
      <w:divBdr>
        <w:top w:val="none" w:sz="0" w:space="0" w:color="auto"/>
        <w:left w:val="none" w:sz="0" w:space="0" w:color="auto"/>
        <w:bottom w:val="none" w:sz="0" w:space="0" w:color="auto"/>
        <w:right w:val="none" w:sz="0" w:space="0" w:color="auto"/>
      </w:divBdr>
    </w:div>
    <w:div w:id="856235019">
      <w:bodyDiv w:val="1"/>
      <w:marLeft w:val="0"/>
      <w:marRight w:val="0"/>
      <w:marTop w:val="0"/>
      <w:marBottom w:val="0"/>
      <w:divBdr>
        <w:top w:val="none" w:sz="0" w:space="0" w:color="auto"/>
        <w:left w:val="none" w:sz="0" w:space="0" w:color="auto"/>
        <w:bottom w:val="none" w:sz="0" w:space="0" w:color="auto"/>
        <w:right w:val="none" w:sz="0" w:space="0" w:color="auto"/>
      </w:divBdr>
    </w:div>
    <w:div w:id="857280378">
      <w:bodyDiv w:val="1"/>
      <w:marLeft w:val="0"/>
      <w:marRight w:val="0"/>
      <w:marTop w:val="0"/>
      <w:marBottom w:val="0"/>
      <w:divBdr>
        <w:top w:val="none" w:sz="0" w:space="0" w:color="auto"/>
        <w:left w:val="none" w:sz="0" w:space="0" w:color="auto"/>
        <w:bottom w:val="none" w:sz="0" w:space="0" w:color="auto"/>
        <w:right w:val="none" w:sz="0" w:space="0" w:color="auto"/>
      </w:divBdr>
    </w:div>
    <w:div w:id="869076829">
      <w:bodyDiv w:val="1"/>
      <w:marLeft w:val="0"/>
      <w:marRight w:val="0"/>
      <w:marTop w:val="0"/>
      <w:marBottom w:val="0"/>
      <w:divBdr>
        <w:top w:val="none" w:sz="0" w:space="0" w:color="auto"/>
        <w:left w:val="none" w:sz="0" w:space="0" w:color="auto"/>
        <w:bottom w:val="none" w:sz="0" w:space="0" w:color="auto"/>
        <w:right w:val="none" w:sz="0" w:space="0" w:color="auto"/>
      </w:divBdr>
    </w:div>
    <w:div w:id="887953479">
      <w:bodyDiv w:val="1"/>
      <w:marLeft w:val="0"/>
      <w:marRight w:val="0"/>
      <w:marTop w:val="0"/>
      <w:marBottom w:val="0"/>
      <w:divBdr>
        <w:top w:val="none" w:sz="0" w:space="0" w:color="auto"/>
        <w:left w:val="none" w:sz="0" w:space="0" w:color="auto"/>
        <w:bottom w:val="none" w:sz="0" w:space="0" w:color="auto"/>
        <w:right w:val="none" w:sz="0" w:space="0" w:color="auto"/>
      </w:divBdr>
    </w:div>
    <w:div w:id="892346494">
      <w:bodyDiv w:val="1"/>
      <w:marLeft w:val="0"/>
      <w:marRight w:val="0"/>
      <w:marTop w:val="0"/>
      <w:marBottom w:val="0"/>
      <w:divBdr>
        <w:top w:val="none" w:sz="0" w:space="0" w:color="auto"/>
        <w:left w:val="none" w:sz="0" w:space="0" w:color="auto"/>
        <w:bottom w:val="none" w:sz="0" w:space="0" w:color="auto"/>
        <w:right w:val="none" w:sz="0" w:space="0" w:color="auto"/>
      </w:divBdr>
    </w:div>
    <w:div w:id="892933781">
      <w:bodyDiv w:val="1"/>
      <w:marLeft w:val="0"/>
      <w:marRight w:val="0"/>
      <w:marTop w:val="0"/>
      <w:marBottom w:val="0"/>
      <w:divBdr>
        <w:top w:val="none" w:sz="0" w:space="0" w:color="auto"/>
        <w:left w:val="none" w:sz="0" w:space="0" w:color="auto"/>
        <w:bottom w:val="none" w:sz="0" w:space="0" w:color="auto"/>
        <w:right w:val="none" w:sz="0" w:space="0" w:color="auto"/>
      </w:divBdr>
    </w:div>
    <w:div w:id="919824781">
      <w:bodyDiv w:val="1"/>
      <w:marLeft w:val="0"/>
      <w:marRight w:val="0"/>
      <w:marTop w:val="0"/>
      <w:marBottom w:val="0"/>
      <w:divBdr>
        <w:top w:val="none" w:sz="0" w:space="0" w:color="auto"/>
        <w:left w:val="none" w:sz="0" w:space="0" w:color="auto"/>
        <w:bottom w:val="none" w:sz="0" w:space="0" w:color="auto"/>
        <w:right w:val="none" w:sz="0" w:space="0" w:color="auto"/>
      </w:divBdr>
    </w:div>
    <w:div w:id="922567752">
      <w:bodyDiv w:val="1"/>
      <w:marLeft w:val="0"/>
      <w:marRight w:val="0"/>
      <w:marTop w:val="0"/>
      <w:marBottom w:val="0"/>
      <w:divBdr>
        <w:top w:val="none" w:sz="0" w:space="0" w:color="auto"/>
        <w:left w:val="none" w:sz="0" w:space="0" w:color="auto"/>
        <w:bottom w:val="none" w:sz="0" w:space="0" w:color="auto"/>
        <w:right w:val="none" w:sz="0" w:space="0" w:color="auto"/>
      </w:divBdr>
    </w:div>
    <w:div w:id="967518032">
      <w:bodyDiv w:val="1"/>
      <w:marLeft w:val="0"/>
      <w:marRight w:val="0"/>
      <w:marTop w:val="0"/>
      <w:marBottom w:val="0"/>
      <w:divBdr>
        <w:top w:val="none" w:sz="0" w:space="0" w:color="auto"/>
        <w:left w:val="none" w:sz="0" w:space="0" w:color="auto"/>
        <w:bottom w:val="none" w:sz="0" w:space="0" w:color="auto"/>
        <w:right w:val="none" w:sz="0" w:space="0" w:color="auto"/>
      </w:divBdr>
    </w:div>
    <w:div w:id="984553313">
      <w:bodyDiv w:val="1"/>
      <w:marLeft w:val="0"/>
      <w:marRight w:val="0"/>
      <w:marTop w:val="0"/>
      <w:marBottom w:val="0"/>
      <w:divBdr>
        <w:top w:val="none" w:sz="0" w:space="0" w:color="auto"/>
        <w:left w:val="none" w:sz="0" w:space="0" w:color="auto"/>
        <w:bottom w:val="none" w:sz="0" w:space="0" w:color="auto"/>
        <w:right w:val="none" w:sz="0" w:space="0" w:color="auto"/>
      </w:divBdr>
    </w:div>
    <w:div w:id="990213825">
      <w:bodyDiv w:val="1"/>
      <w:marLeft w:val="0"/>
      <w:marRight w:val="0"/>
      <w:marTop w:val="0"/>
      <w:marBottom w:val="0"/>
      <w:divBdr>
        <w:top w:val="none" w:sz="0" w:space="0" w:color="auto"/>
        <w:left w:val="none" w:sz="0" w:space="0" w:color="auto"/>
        <w:bottom w:val="none" w:sz="0" w:space="0" w:color="auto"/>
        <w:right w:val="none" w:sz="0" w:space="0" w:color="auto"/>
      </w:divBdr>
    </w:div>
    <w:div w:id="991324956">
      <w:bodyDiv w:val="1"/>
      <w:marLeft w:val="0"/>
      <w:marRight w:val="0"/>
      <w:marTop w:val="0"/>
      <w:marBottom w:val="0"/>
      <w:divBdr>
        <w:top w:val="none" w:sz="0" w:space="0" w:color="auto"/>
        <w:left w:val="none" w:sz="0" w:space="0" w:color="auto"/>
        <w:bottom w:val="none" w:sz="0" w:space="0" w:color="auto"/>
        <w:right w:val="none" w:sz="0" w:space="0" w:color="auto"/>
      </w:divBdr>
    </w:div>
    <w:div w:id="998121381">
      <w:bodyDiv w:val="1"/>
      <w:marLeft w:val="0"/>
      <w:marRight w:val="0"/>
      <w:marTop w:val="0"/>
      <w:marBottom w:val="0"/>
      <w:divBdr>
        <w:top w:val="none" w:sz="0" w:space="0" w:color="auto"/>
        <w:left w:val="none" w:sz="0" w:space="0" w:color="auto"/>
        <w:bottom w:val="none" w:sz="0" w:space="0" w:color="auto"/>
        <w:right w:val="none" w:sz="0" w:space="0" w:color="auto"/>
      </w:divBdr>
    </w:div>
    <w:div w:id="1027753368">
      <w:bodyDiv w:val="1"/>
      <w:marLeft w:val="0"/>
      <w:marRight w:val="0"/>
      <w:marTop w:val="0"/>
      <w:marBottom w:val="0"/>
      <w:divBdr>
        <w:top w:val="none" w:sz="0" w:space="0" w:color="auto"/>
        <w:left w:val="none" w:sz="0" w:space="0" w:color="auto"/>
        <w:bottom w:val="none" w:sz="0" w:space="0" w:color="auto"/>
        <w:right w:val="none" w:sz="0" w:space="0" w:color="auto"/>
      </w:divBdr>
    </w:div>
    <w:div w:id="1052656696">
      <w:bodyDiv w:val="1"/>
      <w:marLeft w:val="0"/>
      <w:marRight w:val="0"/>
      <w:marTop w:val="0"/>
      <w:marBottom w:val="0"/>
      <w:divBdr>
        <w:top w:val="none" w:sz="0" w:space="0" w:color="auto"/>
        <w:left w:val="none" w:sz="0" w:space="0" w:color="auto"/>
        <w:bottom w:val="none" w:sz="0" w:space="0" w:color="auto"/>
        <w:right w:val="none" w:sz="0" w:space="0" w:color="auto"/>
      </w:divBdr>
      <w:divsChild>
        <w:div w:id="1149322254">
          <w:marLeft w:val="0"/>
          <w:marRight w:val="0"/>
          <w:marTop w:val="0"/>
          <w:marBottom w:val="0"/>
          <w:divBdr>
            <w:top w:val="none" w:sz="0" w:space="0" w:color="auto"/>
            <w:left w:val="none" w:sz="0" w:space="0" w:color="auto"/>
            <w:bottom w:val="none" w:sz="0" w:space="0" w:color="auto"/>
            <w:right w:val="none" w:sz="0" w:space="0" w:color="auto"/>
          </w:divBdr>
        </w:div>
      </w:divsChild>
    </w:div>
    <w:div w:id="1105150753">
      <w:bodyDiv w:val="1"/>
      <w:marLeft w:val="0"/>
      <w:marRight w:val="0"/>
      <w:marTop w:val="0"/>
      <w:marBottom w:val="0"/>
      <w:divBdr>
        <w:top w:val="none" w:sz="0" w:space="0" w:color="auto"/>
        <w:left w:val="none" w:sz="0" w:space="0" w:color="auto"/>
        <w:bottom w:val="none" w:sz="0" w:space="0" w:color="auto"/>
        <w:right w:val="none" w:sz="0" w:space="0" w:color="auto"/>
      </w:divBdr>
    </w:div>
    <w:div w:id="1155300960">
      <w:bodyDiv w:val="1"/>
      <w:marLeft w:val="0"/>
      <w:marRight w:val="0"/>
      <w:marTop w:val="0"/>
      <w:marBottom w:val="0"/>
      <w:divBdr>
        <w:top w:val="none" w:sz="0" w:space="0" w:color="auto"/>
        <w:left w:val="none" w:sz="0" w:space="0" w:color="auto"/>
        <w:bottom w:val="none" w:sz="0" w:space="0" w:color="auto"/>
        <w:right w:val="none" w:sz="0" w:space="0" w:color="auto"/>
      </w:divBdr>
    </w:div>
    <w:div w:id="1177771997">
      <w:bodyDiv w:val="1"/>
      <w:marLeft w:val="0"/>
      <w:marRight w:val="0"/>
      <w:marTop w:val="0"/>
      <w:marBottom w:val="0"/>
      <w:divBdr>
        <w:top w:val="none" w:sz="0" w:space="0" w:color="auto"/>
        <w:left w:val="none" w:sz="0" w:space="0" w:color="auto"/>
        <w:bottom w:val="none" w:sz="0" w:space="0" w:color="auto"/>
        <w:right w:val="none" w:sz="0" w:space="0" w:color="auto"/>
      </w:divBdr>
    </w:div>
    <w:div w:id="1182622810">
      <w:bodyDiv w:val="1"/>
      <w:marLeft w:val="0"/>
      <w:marRight w:val="0"/>
      <w:marTop w:val="0"/>
      <w:marBottom w:val="0"/>
      <w:divBdr>
        <w:top w:val="none" w:sz="0" w:space="0" w:color="auto"/>
        <w:left w:val="none" w:sz="0" w:space="0" w:color="auto"/>
        <w:bottom w:val="none" w:sz="0" w:space="0" w:color="auto"/>
        <w:right w:val="none" w:sz="0" w:space="0" w:color="auto"/>
      </w:divBdr>
    </w:div>
    <w:div w:id="1214850602">
      <w:bodyDiv w:val="1"/>
      <w:marLeft w:val="0"/>
      <w:marRight w:val="0"/>
      <w:marTop w:val="0"/>
      <w:marBottom w:val="0"/>
      <w:divBdr>
        <w:top w:val="none" w:sz="0" w:space="0" w:color="auto"/>
        <w:left w:val="none" w:sz="0" w:space="0" w:color="auto"/>
        <w:bottom w:val="none" w:sz="0" w:space="0" w:color="auto"/>
        <w:right w:val="none" w:sz="0" w:space="0" w:color="auto"/>
      </w:divBdr>
    </w:div>
    <w:div w:id="1233203524">
      <w:bodyDiv w:val="1"/>
      <w:marLeft w:val="0"/>
      <w:marRight w:val="0"/>
      <w:marTop w:val="0"/>
      <w:marBottom w:val="0"/>
      <w:divBdr>
        <w:top w:val="none" w:sz="0" w:space="0" w:color="auto"/>
        <w:left w:val="none" w:sz="0" w:space="0" w:color="auto"/>
        <w:bottom w:val="none" w:sz="0" w:space="0" w:color="auto"/>
        <w:right w:val="none" w:sz="0" w:space="0" w:color="auto"/>
      </w:divBdr>
    </w:div>
    <w:div w:id="1251235212">
      <w:bodyDiv w:val="1"/>
      <w:marLeft w:val="0"/>
      <w:marRight w:val="0"/>
      <w:marTop w:val="0"/>
      <w:marBottom w:val="0"/>
      <w:divBdr>
        <w:top w:val="none" w:sz="0" w:space="0" w:color="auto"/>
        <w:left w:val="none" w:sz="0" w:space="0" w:color="auto"/>
        <w:bottom w:val="none" w:sz="0" w:space="0" w:color="auto"/>
        <w:right w:val="none" w:sz="0" w:space="0" w:color="auto"/>
      </w:divBdr>
    </w:div>
    <w:div w:id="1290820054">
      <w:bodyDiv w:val="1"/>
      <w:marLeft w:val="0"/>
      <w:marRight w:val="0"/>
      <w:marTop w:val="0"/>
      <w:marBottom w:val="0"/>
      <w:divBdr>
        <w:top w:val="none" w:sz="0" w:space="0" w:color="auto"/>
        <w:left w:val="none" w:sz="0" w:space="0" w:color="auto"/>
        <w:bottom w:val="none" w:sz="0" w:space="0" w:color="auto"/>
        <w:right w:val="none" w:sz="0" w:space="0" w:color="auto"/>
      </w:divBdr>
    </w:div>
    <w:div w:id="1305351648">
      <w:bodyDiv w:val="1"/>
      <w:marLeft w:val="0"/>
      <w:marRight w:val="0"/>
      <w:marTop w:val="0"/>
      <w:marBottom w:val="0"/>
      <w:divBdr>
        <w:top w:val="none" w:sz="0" w:space="0" w:color="auto"/>
        <w:left w:val="none" w:sz="0" w:space="0" w:color="auto"/>
        <w:bottom w:val="none" w:sz="0" w:space="0" w:color="auto"/>
        <w:right w:val="none" w:sz="0" w:space="0" w:color="auto"/>
      </w:divBdr>
    </w:div>
    <w:div w:id="1316379193">
      <w:bodyDiv w:val="1"/>
      <w:marLeft w:val="0"/>
      <w:marRight w:val="0"/>
      <w:marTop w:val="0"/>
      <w:marBottom w:val="0"/>
      <w:divBdr>
        <w:top w:val="none" w:sz="0" w:space="0" w:color="auto"/>
        <w:left w:val="none" w:sz="0" w:space="0" w:color="auto"/>
        <w:bottom w:val="none" w:sz="0" w:space="0" w:color="auto"/>
        <w:right w:val="none" w:sz="0" w:space="0" w:color="auto"/>
      </w:divBdr>
    </w:div>
    <w:div w:id="1332635194">
      <w:bodyDiv w:val="1"/>
      <w:marLeft w:val="0"/>
      <w:marRight w:val="0"/>
      <w:marTop w:val="0"/>
      <w:marBottom w:val="0"/>
      <w:divBdr>
        <w:top w:val="none" w:sz="0" w:space="0" w:color="auto"/>
        <w:left w:val="none" w:sz="0" w:space="0" w:color="auto"/>
        <w:bottom w:val="none" w:sz="0" w:space="0" w:color="auto"/>
        <w:right w:val="none" w:sz="0" w:space="0" w:color="auto"/>
      </w:divBdr>
    </w:div>
    <w:div w:id="1343511205">
      <w:bodyDiv w:val="1"/>
      <w:marLeft w:val="0"/>
      <w:marRight w:val="0"/>
      <w:marTop w:val="0"/>
      <w:marBottom w:val="0"/>
      <w:divBdr>
        <w:top w:val="none" w:sz="0" w:space="0" w:color="auto"/>
        <w:left w:val="none" w:sz="0" w:space="0" w:color="auto"/>
        <w:bottom w:val="none" w:sz="0" w:space="0" w:color="auto"/>
        <w:right w:val="none" w:sz="0" w:space="0" w:color="auto"/>
      </w:divBdr>
    </w:div>
    <w:div w:id="1349023342">
      <w:bodyDiv w:val="1"/>
      <w:marLeft w:val="0"/>
      <w:marRight w:val="0"/>
      <w:marTop w:val="0"/>
      <w:marBottom w:val="0"/>
      <w:divBdr>
        <w:top w:val="none" w:sz="0" w:space="0" w:color="auto"/>
        <w:left w:val="none" w:sz="0" w:space="0" w:color="auto"/>
        <w:bottom w:val="none" w:sz="0" w:space="0" w:color="auto"/>
        <w:right w:val="none" w:sz="0" w:space="0" w:color="auto"/>
      </w:divBdr>
    </w:div>
    <w:div w:id="1359814122">
      <w:bodyDiv w:val="1"/>
      <w:marLeft w:val="0"/>
      <w:marRight w:val="0"/>
      <w:marTop w:val="0"/>
      <w:marBottom w:val="0"/>
      <w:divBdr>
        <w:top w:val="none" w:sz="0" w:space="0" w:color="auto"/>
        <w:left w:val="none" w:sz="0" w:space="0" w:color="auto"/>
        <w:bottom w:val="none" w:sz="0" w:space="0" w:color="auto"/>
        <w:right w:val="none" w:sz="0" w:space="0" w:color="auto"/>
      </w:divBdr>
    </w:div>
    <w:div w:id="1369329531">
      <w:bodyDiv w:val="1"/>
      <w:marLeft w:val="0"/>
      <w:marRight w:val="0"/>
      <w:marTop w:val="0"/>
      <w:marBottom w:val="0"/>
      <w:divBdr>
        <w:top w:val="none" w:sz="0" w:space="0" w:color="auto"/>
        <w:left w:val="none" w:sz="0" w:space="0" w:color="auto"/>
        <w:bottom w:val="none" w:sz="0" w:space="0" w:color="auto"/>
        <w:right w:val="none" w:sz="0" w:space="0" w:color="auto"/>
      </w:divBdr>
    </w:div>
    <w:div w:id="1398161442">
      <w:bodyDiv w:val="1"/>
      <w:marLeft w:val="0"/>
      <w:marRight w:val="0"/>
      <w:marTop w:val="0"/>
      <w:marBottom w:val="0"/>
      <w:divBdr>
        <w:top w:val="none" w:sz="0" w:space="0" w:color="auto"/>
        <w:left w:val="none" w:sz="0" w:space="0" w:color="auto"/>
        <w:bottom w:val="none" w:sz="0" w:space="0" w:color="auto"/>
        <w:right w:val="none" w:sz="0" w:space="0" w:color="auto"/>
      </w:divBdr>
    </w:div>
    <w:div w:id="1411464629">
      <w:bodyDiv w:val="1"/>
      <w:marLeft w:val="0"/>
      <w:marRight w:val="0"/>
      <w:marTop w:val="0"/>
      <w:marBottom w:val="0"/>
      <w:divBdr>
        <w:top w:val="none" w:sz="0" w:space="0" w:color="auto"/>
        <w:left w:val="none" w:sz="0" w:space="0" w:color="auto"/>
        <w:bottom w:val="none" w:sz="0" w:space="0" w:color="auto"/>
        <w:right w:val="none" w:sz="0" w:space="0" w:color="auto"/>
      </w:divBdr>
    </w:div>
    <w:div w:id="1413548514">
      <w:bodyDiv w:val="1"/>
      <w:marLeft w:val="0"/>
      <w:marRight w:val="0"/>
      <w:marTop w:val="0"/>
      <w:marBottom w:val="0"/>
      <w:divBdr>
        <w:top w:val="none" w:sz="0" w:space="0" w:color="auto"/>
        <w:left w:val="none" w:sz="0" w:space="0" w:color="auto"/>
        <w:bottom w:val="none" w:sz="0" w:space="0" w:color="auto"/>
        <w:right w:val="none" w:sz="0" w:space="0" w:color="auto"/>
      </w:divBdr>
    </w:div>
    <w:div w:id="1464539327">
      <w:bodyDiv w:val="1"/>
      <w:marLeft w:val="0"/>
      <w:marRight w:val="0"/>
      <w:marTop w:val="0"/>
      <w:marBottom w:val="0"/>
      <w:divBdr>
        <w:top w:val="none" w:sz="0" w:space="0" w:color="auto"/>
        <w:left w:val="none" w:sz="0" w:space="0" w:color="auto"/>
        <w:bottom w:val="none" w:sz="0" w:space="0" w:color="auto"/>
        <w:right w:val="none" w:sz="0" w:space="0" w:color="auto"/>
      </w:divBdr>
    </w:div>
    <w:div w:id="1465076102">
      <w:bodyDiv w:val="1"/>
      <w:marLeft w:val="0"/>
      <w:marRight w:val="0"/>
      <w:marTop w:val="0"/>
      <w:marBottom w:val="0"/>
      <w:divBdr>
        <w:top w:val="none" w:sz="0" w:space="0" w:color="auto"/>
        <w:left w:val="none" w:sz="0" w:space="0" w:color="auto"/>
        <w:bottom w:val="none" w:sz="0" w:space="0" w:color="auto"/>
        <w:right w:val="none" w:sz="0" w:space="0" w:color="auto"/>
      </w:divBdr>
    </w:div>
    <w:div w:id="1489249559">
      <w:bodyDiv w:val="1"/>
      <w:marLeft w:val="0"/>
      <w:marRight w:val="0"/>
      <w:marTop w:val="0"/>
      <w:marBottom w:val="0"/>
      <w:divBdr>
        <w:top w:val="none" w:sz="0" w:space="0" w:color="auto"/>
        <w:left w:val="none" w:sz="0" w:space="0" w:color="auto"/>
        <w:bottom w:val="none" w:sz="0" w:space="0" w:color="auto"/>
        <w:right w:val="none" w:sz="0" w:space="0" w:color="auto"/>
      </w:divBdr>
    </w:div>
    <w:div w:id="1506673484">
      <w:bodyDiv w:val="1"/>
      <w:marLeft w:val="0"/>
      <w:marRight w:val="0"/>
      <w:marTop w:val="0"/>
      <w:marBottom w:val="0"/>
      <w:divBdr>
        <w:top w:val="none" w:sz="0" w:space="0" w:color="auto"/>
        <w:left w:val="none" w:sz="0" w:space="0" w:color="auto"/>
        <w:bottom w:val="none" w:sz="0" w:space="0" w:color="auto"/>
        <w:right w:val="none" w:sz="0" w:space="0" w:color="auto"/>
      </w:divBdr>
    </w:div>
    <w:div w:id="1525048106">
      <w:bodyDiv w:val="1"/>
      <w:marLeft w:val="0"/>
      <w:marRight w:val="0"/>
      <w:marTop w:val="0"/>
      <w:marBottom w:val="0"/>
      <w:divBdr>
        <w:top w:val="none" w:sz="0" w:space="0" w:color="auto"/>
        <w:left w:val="none" w:sz="0" w:space="0" w:color="auto"/>
        <w:bottom w:val="none" w:sz="0" w:space="0" w:color="auto"/>
        <w:right w:val="none" w:sz="0" w:space="0" w:color="auto"/>
      </w:divBdr>
    </w:div>
    <w:div w:id="1535458838">
      <w:bodyDiv w:val="1"/>
      <w:marLeft w:val="0"/>
      <w:marRight w:val="0"/>
      <w:marTop w:val="0"/>
      <w:marBottom w:val="0"/>
      <w:divBdr>
        <w:top w:val="none" w:sz="0" w:space="0" w:color="auto"/>
        <w:left w:val="none" w:sz="0" w:space="0" w:color="auto"/>
        <w:bottom w:val="none" w:sz="0" w:space="0" w:color="auto"/>
        <w:right w:val="none" w:sz="0" w:space="0" w:color="auto"/>
      </w:divBdr>
    </w:div>
    <w:div w:id="1551919285">
      <w:bodyDiv w:val="1"/>
      <w:marLeft w:val="0"/>
      <w:marRight w:val="0"/>
      <w:marTop w:val="0"/>
      <w:marBottom w:val="0"/>
      <w:divBdr>
        <w:top w:val="none" w:sz="0" w:space="0" w:color="auto"/>
        <w:left w:val="none" w:sz="0" w:space="0" w:color="auto"/>
        <w:bottom w:val="none" w:sz="0" w:space="0" w:color="auto"/>
        <w:right w:val="none" w:sz="0" w:space="0" w:color="auto"/>
      </w:divBdr>
    </w:div>
    <w:div w:id="1580597908">
      <w:bodyDiv w:val="1"/>
      <w:marLeft w:val="0"/>
      <w:marRight w:val="0"/>
      <w:marTop w:val="0"/>
      <w:marBottom w:val="0"/>
      <w:divBdr>
        <w:top w:val="none" w:sz="0" w:space="0" w:color="auto"/>
        <w:left w:val="none" w:sz="0" w:space="0" w:color="auto"/>
        <w:bottom w:val="none" w:sz="0" w:space="0" w:color="auto"/>
        <w:right w:val="none" w:sz="0" w:space="0" w:color="auto"/>
      </w:divBdr>
    </w:div>
    <w:div w:id="1667902452">
      <w:bodyDiv w:val="1"/>
      <w:marLeft w:val="0"/>
      <w:marRight w:val="0"/>
      <w:marTop w:val="0"/>
      <w:marBottom w:val="0"/>
      <w:divBdr>
        <w:top w:val="none" w:sz="0" w:space="0" w:color="auto"/>
        <w:left w:val="none" w:sz="0" w:space="0" w:color="auto"/>
        <w:bottom w:val="none" w:sz="0" w:space="0" w:color="auto"/>
        <w:right w:val="none" w:sz="0" w:space="0" w:color="auto"/>
      </w:divBdr>
    </w:div>
    <w:div w:id="1669559148">
      <w:bodyDiv w:val="1"/>
      <w:marLeft w:val="0"/>
      <w:marRight w:val="0"/>
      <w:marTop w:val="0"/>
      <w:marBottom w:val="0"/>
      <w:divBdr>
        <w:top w:val="none" w:sz="0" w:space="0" w:color="auto"/>
        <w:left w:val="none" w:sz="0" w:space="0" w:color="auto"/>
        <w:bottom w:val="none" w:sz="0" w:space="0" w:color="auto"/>
        <w:right w:val="none" w:sz="0" w:space="0" w:color="auto"/>
      </w:divBdr>
    </w:div>
    <w:div w:id="1670017060">
      <w:bodyDiv w:val="1"/>
      <w:marLeft w:val="0"/>
      <w:marRight w:val="0"/>
      <w:marTop w:val="0"/>
      <w:marBottom w:val="0"/>
      <w:divBdr>
        <w:top w:val="none" w:sz="0" w:space="0" w:color="auto"/>
        <w:left w:val="none" w:sz="0" w:space="0" w:color="auto"/>
        <w:bottom w:val="none" w:sz="0" w:space="0" w:color="auto"/>
        <w:right w:val="none" w:sz="0" w:space="0" w:color="auto"/>
      </w:divBdr>
    </w:div>
    <w:div w:id="1712027287">
      <w:bodyDiv w:val="1"/>
      <w:marLeft w:val="0"/>
      <w:marRight w:val="0"/>
      <w:marTop w:val="0"/>
      <w:marBottom w:val="0"/>
      <w:divBdr>
        <w:top w:val="none" w:sz="0" w:space="0" w:color="auto"/>
        <w:left w:val="none" w:sz="0" w:space="0" w:color="auto"/>
        <w:bottom w:val="none" w:sz="0" w:space="0" w:color="auto"/>
        <w:right w:val="none" w:sz="0" w:space="0" w:color="auto"/>
      </w:divBdr>
    </w:div>
    <w:div w:id="1728844150">
      <w:bodyDiv w:val="1"/>
      <w:marLeft w:val="0"/>
      <w:marRight w:val="0"/>
      <w:marTop w:val="0"/>
      <w:marBottom w:val="0"/>
      <w:divBdr>
        <w:top w:val="none" w:sz="0" w:space="0" w:color="auto"/>
        <w:left w:val="none" w:sz="0" w:space="0" w:color="auto"/>
        <w:bottom w:val="none" w:sz="0" w:space="0" w:color="auto"/>
        <w:right w:val="none" w:sz="0" w:space="0" w:color="auto"/>
      </w:divBdr>
    </w:div>
    <w:div w:id="1729645909">
      <w:bodyDiv w:val="1"/>
      <w:marLeft w:val="0"/>
      <w:marRight w:val="0"/>
      <w:marTop w:val="0"/>
      <w:marBottom w:val="0"/>
      <w:divBdr>
        <w:top w:val="none" w:sz="0" w:space="0" w:color="auto"/>
        <w:left w:val="none" w:sz="0" w:space="0" w:color="auto"/>
        <w:bottom w:val="none" w:sz="0" w:space="0" w:color="auto"/>
        <w:right w:val="none" w:sz="0" w:space="0" w:color="auto"/>
      </w:divBdr>
    </w:div>
    <w:div w:id="1729839086">
      <w:bodyDiv w:val="1"/>
      <w:marLeft w:val="0"/>
      <w:marRight w:val="0"/>
      <w:marTop w:val="0"/>
      <w:marBottom w:val="0"/>
      <w:divBdr>
        <w:top w:val="none" w:sz="0" w:space="0" w:color="auto"/>
        <w:left w:val="none" w:sz="0" w:space="0" w:color="auto"/>
        <w:bottom w:val="none" w:sz="0" w:space="0" w:color="auto"/>
        <w:right w:val="none" w:sz="0" w:space="0" w:color="auto"/>
      </w:divBdr>
    </w:div>
    <w:div w:id="1732271604">
      <w:bodyDiv w:val="1"/>
      <w:marLeft w:val="0"/>
      <w:marRight w:val="0"/>
      <w:marTop w:val="0"/>
      <w:marBottom w:val="0"/>
      <w:divBdr>
        <w:top w:val="none" w:sz="0" w:space="0" w:color="auto"/>
        <w:left w:val="none" w:sz="0" w:space="0" w:color="auto"/>
        <w:bottom w:val="none" w:sz="0" w:space="0" w:color="auto"/>
        <w:right w:val="none" w:sz="0" w:space="0" w:color="auto"/>
      </w:divBdr>
    </w:div>
    <w:div w:id="1751384517">
      <w:bodyDiv w:val="1"/>
      <w:marLeft w:val="0"/>
      <w:marRight w:val="0"/>
      <w:marTop w:val="0"/>
      <w:marBottom w:val="0"/>
      <w:divBdr>
        <w:top w:val="none" w:sz="0" w:space="0" w:color="auto"/>
        <w:left w:val="none" w:sz="0" w:space="0" w:color="auto"/>
        <w:bottom w:val="none" w:sz="0" w:space="0" w:color="auto"/>
        <w:right w:val="none" w:sz="0" w:space="0" w:color="auto"/>
      </w:divBdr>
    </w:div>
    <w:div w:id="1760324514">
      <w:bodyDiv w:val="1"/>
      <w:marLeft w:val="0"/>
      <w:marRight w:val="0"/>
      <w:marTop w:val="0"/>
      <w:marBottom w:val="0"/>
      <w:divBdr>
        <w:top w:val="none" w:sz="0" w:space="0" w:color="auto"/>
        <w:left w:val="none" w:sz="0" w:space="0" w:color="auto"/>
        <w:bottom w:val="none" w:sz="0" w:space="0" w:color="auto"/>
        <w:right w:val="none" w:sz="0" w:space="0" w:color="auto"/>
      </w:divBdr>
    </w:div>
    <w:div w:id="1761486591">
      <w:bodyDiv w:val="1"/>
      <w:marLeft w:val="0"/>
      <w:marRight w:val="0"/>
      <w:marTop w:val="0"/>
      <w:marBottom w:val="0"/>
      <w:divBdr>
        <w:top w:val="none" w:sz="0" w:space="0" w:color="auto"/>
        <w:left w:val="none" w:sz="0" w:space="0" w:color="auto"/>
        <w:bottom w:val="none" w:sz="0" w:space="0" w:color="auto"/>
        <w:right w:val="none" w:sz="0" w:space="0" w:color="auto"/>
      </w:divBdr>
    </w:div>
    <w:div w:id="1761640106">
      <w:bodyDiv w:val="1"/>
      <w:marLeft w:val="0"/>
      <w:marRight w:val="0"/>
      <w:marTop w:val="0"/>
      <w:marBottom w:val="0"/>
      <w:divBdr>
        <w:top w:val="none" w:sz="0" w:space="0" w:color="auto"/>
        <w:left w:val="none" w:sz="0" w:space="0" w:color="auto"/>
        <w:bottom w:val="none" w:sz="0" w:space="0" w:color="auto"/>
        <w:right w:val="none" w:sz="0" w:space="0" w:color="auto"/>
      </w:divBdr>
      <w:divsChild>
        <w:div w:id="599030647">
          <w:marLeft w:val="0"/>
          <w:marRight w:val="0"/>
          <w:marTop w:val="0"/>
          <w:marBottom w:val="0"/>
          <w:divBdr>
            <w:top w:val="none" w:sz="0" w:space="0" w:color="auto"/>
            <w:left w:val="none" w:sz="0" w:space="0" w:color="auto"/>
            <w:bottom w:val="none" w:sz="0" w:space="0" w:color="auto"/>
            <w:right w:val="none" w:sz="0" w:space="0" w:color="auto"/>
          </w:divBdr>
          <w:divsChild>
            <w:div w:id="256409083">
              <w:marLeft w:val="0"/>
              <w:marRight w:val="0"/>
              <w:marTop w:val="0"/>
              <w:marBottom w:val="0"/>
              <w:divBdr>
                <w:top w:val="none" w:sz="0" w:space="0" w:color="auto"/>
                <w:left w:val="none" w:sz="0" w:space="0" w:color="auto"/>
                <w:bottom w:val="none" w:sz="0" w:space="0" w:color="auto"/>
                <w:right w:val="none" w:sz="0" w:space="0" w:color="auto"/>
              </w:divBdr>
              <w:divsChild>
                <w:div w:id="1796172444">
                  <w:marLeft w:val="0"/>
                  <w:marRight w:val="0"/>
                  <w:marTop w:val="0"/>
                  <w:marBottom w:val="0"/>
                  <w:divBdr>
                    <w:top w:val="none" w:sz="0" w:space="0" w:color="auto"/>
                    <w:left w:val="none" w:sz="0" w:space="0" w:color="auto"/>
                    <w:bottom w:val="none" w:sz="0" w:space="0" w:color="auto"/>
                    <w:right w:val="none" w:sz="0" w:space="0" w:color="auto"/>
                  </w:divBdr>
                </w:div>
              </w:divsChild>
            </w:div>
            <w:div w:id="1269386562">
              <w:marLeft w:val="0"/>
              <w:marRight w:val="0"/>
              <w:marTop w:val="0"/>
              <w:marBottom w:val="0"/>
              <w:divBdr>
                <w:top w:val="none" w:sz="0" w:space="0" w:color="auto"/>
                <w:left w:val="none" w:sz="0" w:space="0" w:color="auto"/>
                <w:bottom w:val="none" w:sz="0" w:space="0" w:color="auto"/>
                <w:right w:val="none" w:sz="0" w:space="0" w:color="auto"/>
              </w:divBdr>
              <w:divsChild>
                <w:div w:id="339739363">
                  <w:marLeft w:val="0"/>
                  <w:marRight w:val="0"/>
                  <w:marTop w:val="0"/>
                  <w:marBottom w:val="0"/>
                  <w:divBdr>
                    <w:top w:val="none" w:sz="0" w:space="0" w:color="auto"/>
                    <w:left w:val="none" w:sz="0" w:space="0" w:color="auto"/>
                    <w:bottom w:val="none" w:sz="0" w:space="0" w:color="auto"/>
                    <w:right w:val="none" w:sz="0" w:space="0" w:color="auto"/>
                  </w:divBdr>
                </w:div>
                <w:div w:id="16656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52113">
          <w:marLeft w:val="0"/>
          <w:marRight w:val="0"/>
          <w:marTop w:val="0"/>
          <w:marBottom w:val="0"/>
          <w:divBdr>
            <w:top w:val="none" w:sz="0" w:space="0" w:color="auto"/>
            <w:left w:val="none" w:sz="0" w:space="0" w:color="auto"/>
            <w:bottom w:val="none" w:sz="0" w:space="0" w:color="auto"/>
            <w:right w:val="none" w:sz="0" w:space="0" w:color="auto"/>
          </w:divBdr>
        </w:div>
      </w:divsChild>
    </w:div>
    <w:div w:id="1831024601">
      <w:bodyDiv w:val="1"/>
      <w:marLeft w:val="0"/>
      <w:marRight w:val="0"/>
      <w:marTop w:val="0"/>
      <w:marBottom w:val="0"/>
      <w:divBdr>
        <w:top w:val="none" w:sz="0" w:space="0" w:color="auto"/>
        <w:left w:val="none" w:sz="0" w:space="0" w:color="auto"/>
        <w:bottom w:val="none" w:sz="0" w:space="0" w:color="auto"/>
        <w:right w:val="none" w:sz="0" w:space="0" w:color="auto"/>
      </w:divBdr>
    </w:div>
    <w:div w:id="1832407879">
      <w:bodyDiv w:val="1"/>
      <w:marLeft w:val="0"/>
      <w:marRight w:val="0"/>
      <w:marTop w:val="0"/>
      <w:marBottom w:val="0"/>
      <w:divBdr>
        <w:top w:val="none" w:sz="0" w:space="0" w:color="auto"/>
        <w:left w:val="none" w:sz="0" w:space="0" w:color="auto"/>
        <w:bottom w:val="none" w:sz="0" w:space="0" w:color="auto"/>
        <w:right w:val="none" w:sz="0" w:space="0" w:color="auto"/>
      </w:divBdr>
    </w:div>
    <w:div w:id="1853956049">
      <w:bodyDiv w:val="1"/>
      <w:marLeft w:val="0"/>
      <w:marRight w:val="0"/>
      <w:marTop w:val="0"/>
      <w:marBottom w:val="0"/>
      <w:divBdr>
        <w:top w:val="none" w:sz="0" w:space="0" w:color="auto"/>
        <w:left w:val="none" w:sz="0" w:space="0" w:color="auto"/>
        <w:bottom w:val="none" w:sz="0" w:space="0" w:color="auto"/>
        <w:right w:val="none" w:sz="0" w:space="0" w:color="auto"/>
      </w:divBdr>
    </w:div>
    <w:div w:id="1882327403">
      <w:bodyDiv w:val="1"/>
      <w:marLeft w:val="0"/>
      <w:marRight w:val="0"/>
      <w:marTop w:val="0"/>
      <w:marBottom w:val="0"/>
      <w:divBdr>
        <w:top w:val="none" w:sz="0" w:space="0" w:color="auto"/>
        <w:left w:val="none" w:sz="0" w:space="0" w:color="auto"/>
        <w:bottom w:val="none" w:sz="0" w:space="0" w:color="auto"/>
        <w:right w:val="none" w:sz="0" w:space="0" w:color="auto"/>
      </w:divBdr>
    </w:div>
    <w:div w:id="1888688484">
      <w:bodyDiv w:val="1"/>
      <w:marLeft w:val="0"/>
      <w:marRight w:val="0"/>
      <w:marTop w:val="0"/>
      <w:marBottom w:val="0"/>
      <w:divBdr>
        <w:top w:val="none" w:sz="0" w:space="0" w:color="auto"/>
        <w:left w:val="none" w:sz="0" w:space="0" w:color="auto"/>
        <w:bottom w:val="none" w:sz="0" w:space="0" w:color="auto"/>
        <w:right w:val="none" w:sz="0" w:space="0" w:color="auto"/>
      </w:divBdr>
    </w:div>
    <w:div w:id="1895896509">
      <w:bodyDiv w:val="1"/>
      <w:marLeft w:val="0"/>
      <w:marRight w:val="0"/>
      <w:marTop w:val="0"/>
      <w:marBottom w:val="0"/>
      <w:divBdr>
        <w:top w:val="none" w:sz="0" w:space="0" w:color="auto"/>
        <w:left w:val="none" w:sz="0" w:space="0" w:color="auto"/>
        <w:bottom w:val="none" w:sz="0" w:space="0" w:color="auto"/>
        <w:right w:val="none" w:sz="0" w:space="0" w:color="auto"/>
      </w:divBdr>
    </w:div>
    <w:div w:id="1908300362">
      <w:bodyDiv w:val="1"/>
      <w:marLeft w:val="0"/>
      <w:marRight w:val="0"/>
      <w:marTop w:val="0"/>
      <w:marBottom w:val="0"/>
      <w:divBdr>
        <w:top w:val="none" w:sz="0" w:space="0" w:color="auto"/>
        <w:left w:val="none" w:sz="0" w:space="0" w:color="auto"/>
        <w:bottom w:val="none" w:sz="0" w:space="0" w:color="auto"/>
        <w:right w:val="none" w:sz="0" w:space="0" w:color="auto"/>
      </w:divBdr>
    </w:div>
    <w:div w:id="1913391785">
      <w:bodyDiv w:val="1"/>
      <w:marLeft w:val="0"/>
      <w:marRight w:val="0"/>
      <w:marTop w:val="0"/>
      <w:marBottom w:val="0"/>
      <w:divBdr>
        <w:top w:val="none" w:sz="0" w:space="0" w:color="auto"/>
        <w:left w:val="none" w:sz="0" w:space="0" w:color="auto"/>
        <w:bottom w:val="none" w:sz="0" w:space="0" w:color="auto"/>
        <w:right w:val="none" w:sz="0" w:space="0" w:color="auto"/>
      </w:divBdr>
    </w:div>
    <w:div w:id="1930964641">
      <w:bodyDiv w:val="1"/>
      <w:marLeft w:val="0"/>
      <w:marRight w:val="0"/>
      <w:marTop w:val="0"/>
      <w:marBottom w:val="0"/>
      <w:divBdr>
        <w:top w:val="none" w:sz="0" w:space="0" w:color="auto"/>
        <w:left w:val="none" w:sz="0" w:space="0" w:color="auto"/>
        <w:bottom w:val="none" w:sz="0" w:space="0" w:color="auto"/>
        <w:right w:val="none" w:sz="0" w:space="0" w:color="auto"/>
      </w:divBdr>
    </w:div>
    <w:div w:id="1970629981">
      <w:bodyDiv w:val="1"/>
      <w:marLeft w:val="0"/>
      <w:marRight w:val="0"/>
      <w:marTop w:val="0"/>
      <w:marBottom w:val="0"/>
      <w:divBdr>
        <w:top w:val="none" w:sz="0" w:space="0" w:color="auto"/>
        <w:left w:val="none" w:sz="0" w:space="0" w:color="auto"/>
        <w:bottom w:val="none" w:sz="0" w:space="0" w:color="auto"/>
        <w:right w:val="none" w:sz="0" w:space="0" w:color="auto"/>
      </w:divBdr>
    </w:div>
    <w:div w:id="1975256752">
      <w:bodyDiv w:val="1"/>
      <w:marLeft w:val="0"/>
      <w:marRight w:val="0"/>
      <w:marTop w:val="0"/>
      <w:marBottom w:val="0"/>
      <w:divBdr>
        <w:top w:val="none" w:sz="0" w:space="0" w:color="auto"/>
        <w:left w:val="none" w:sz="0" w:space="0" w:color="auto"/>
        <w:bottom w:val="none" w:sz="0" w:space="0" w:color="auto"/>
        <w:right w:val="none" w:sz="0" w:space="0" w:color="auto"/>
      </w:divBdr>
    </w:div>
    <w:div w:id="1987737984">
      <w:bodyDiv w:val="1"/>
      <w:marLeft w:val="0"/>
      <w:marRight w:val="0"/>
      <w:marTop w:val="0"/>
      <w:marBottom w:val="0"/>
      <w:divBdr>
        <w:top w:val="none" w:sz="0" w:space="0" w:color="auto"/>
        <w:left w:val="none" w:sz="0" w:space="0" w:color="auto"/>
        <w:bottom w:val="none" w:sz="0" w:space="0" w:color="auto"/>
        <w:right w:val="none" w:sz="0" w:space="0" w:color="auto"/>
      </w:divBdr>
    </w:div>
    <w:div w:id="2006473651">
      <w:bodyDiv w:val="1"/>
      <w:marLeft w:val="0"/>
      <w:marRight w:val="0"/>
      <w:marTop w:val="0"/>
      <w:marBottom w:val="0"/>
      <w:divBdr>
        <w:top w:val="none" w:sz="0" w:space="0" w:color="auto"/>
        <w:left w:val="none" w:sz="0" w:space="0" w:color="auto"/>
        <w:bottom w:val="none" w:sz="0" w:space="0" w:color="auto"/>
        <w:right w:val="none" w:sz="0" w:space="0" w:color="auto"/>
      </w:divBdr>
    </w:div>
    <w:div w:id="2050376706">
      <w:bodyDiv w:val="1"/>
      <w:marLeft w:val="0"/>
      <w:marRight w:val="0"/>
      <w:marTop w:val="0"/>
      <w:marBottom w:val="0"/>
      <w:divBdr>
        <w:top w:val="none" w:sz="0" w:space="0" w:color="auto"/>
        <w:left w:val="none" w:sz="0" w:space="0" w:color="auto"/>
        <w:bottom w:val="none" w:sz="0" w:space="0" w:color="auto"/>
        <w:right w:val="none" w:sz="0" w:space="0" w:color="auto"/>
      </w:divBdr>
    </w:div>
    <w:div w:id="2079938942">
      <w:bodyDiv w:val="1"/>
      <w:marLeft w:val="0"/>
      <w:marRight w:val="0"/>
      <w:marTop w:val="0"/>
      <w:marBottom w:val="0"/>
      <w:divBdr>
        <w:top w:val="none" w:sz="0" w:space="0" w:color="auto"/>
        <w:left w:val="none" w:sz="0" w:space="0" w:color="auto"/>
        <w:bottom w:val="none" w:sz="0" w:space="0" w:color="auto"/>
        <w:right w:val="none" w:sz="0" w:space="0" w:color="auto"/>
      </w:divBdr>
    </w:div>
    <w:div w:id="2080980811">
      <w:bodyDiv w:val="1"/>
      <w:marLeft w:val="0"/>
      <w:marRight w:val="0"/>
      <w:marTop w:val="0"/>
      <w:marBottom w:val="0"/>
      <w:divBdr>
        <w:top w:val="none" w:sz="0" w:space="0" w:color="auto"/>
        <w:left w:val="none" w:sz="0" w:space="0" w:color="auto"/>
        <w:bottom w:val="none" w:sz="0" w:space="0" w:color="auto"/>
        <w:right w:val="none" w:sz="0" w:space="0" w:color="auto"/>
      </w:divBdr>
    </w:div>
    <w:div w:id="2092509024">
      <w:bodyDiv w:val="1"/>
      <w:marLeft w:val="0"/>
      <w:marRight w:val="0"/>
      <w:marTop w:val="0"/>
      <w:marBottom w:val="0"/>
      <w:divBdr>
        <w:top w:val="none" w:sz="0" w:space="0" w:color="auto"/>
        <w:left w:val="none" w:sz="0" w:space="0" w:color="auto"/>
        <w:bottom w:val="none" w:sz="0" w:space="0" w:color="auto"/>
        <w:right w:val="none" w:sz="0" w:space="0" w:color="auto"/>
      </w:divBdr>
    </w:div>
    <w:div w:id="210646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ideas.repec.org/a/rej/journl/v22y2019i72p2-14.html" TargetMode="External"/><Relationship Id="rId26" Type="http://schemas.openxmlformats.org/officeDocument/2006/relationships/hyperlink" Target="https://www.researchgate.net/journal/Management-Science-Letters-1923-9343?_tp=eyJjb250ZXh0Ijp7ImZpcnN0UGFnZSI6InB1YmxpY2F0aW9uIiwicGFnZSI6InB1YmxpY2F0aW9uIn19" TargetMode="External"/><Relationship Id="rId39" Type="http://schemas.openxmlformats.org/officeDocument/2006/relationships/hyperlink" Target="https://doi.org/10.1177%2F20552076231191892" TargetMode="External"/><Relationship Id="rId21" Type="http://schemas.openxmlformats.org/officeDocument/2006/relationships/hyperlink" Target="https://doi.org/10.1007/s11365-018-049-2" TargetMode="External"/><Relationship Id="rId34" Type="http://schemas.openxmlformats.org/officeDocument/2006/relationships/hyperlink" Target="https://ideas.repec.org/a/eee/jbrese/v89y2018icp99-109.html" TargetMode="External"/><Relationship Id="rId42" Type="http://schemas.openxmlformats.org/officeDocument/2006/relationships/hyperlink" Target="https://do.org/10.1515/manment-2015-0065" TargetMode="External"/><Relationship Id="rId47" Type="http://schemas.openxmlformats.org/officeDocument/2006/relationships/hyperlink" Target="https://icd.who.int/" TargetMode="External"/><Relationship Id="rId50" Type="http://schemas.openxmlformats.org/officeDocument/2006/relationships/image" Target="media/image7.png"/><Relationship Id="rId55"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s://ideas.repec.org/a/rej/journl/v22y2019i72p2-14.html" TargetMode="External"/><Relationship Id="rId17" Type="http://schemas.openxmlformats.org/officeDocument/2006/relationships/image" Target="media/image5.png"/><Relationship Id="rId25" Type="http://schemas.openxmlformats.org/officeDocument/2006/relationships/hyperlink" Target="https://doi.org/10.1016/j.techfore.2018.09.030" TargetMode="External"/><Relationship Id="rId33" Type="http://schemas.openxmlformats.org/officeDocument/2006/relationships/hyperlink" Target="https://doi.org/10.2139/ssrn.2231330" TargetMode="External"/><Relationship Id="rId38" Type="http://schemas.openxmlformats.org/officeDocument/2006/relationships/hyperlink" Target="https://www.ncbi.nlm.nih.gov/pmc/articles/PMC10392152/" TargetMode="External"/><Relationship Id="rId46" Type="http://schemas.openxmlformats.org/officeDocument/2006/relationships/hyperlink" Target="https://doi.org/10.1002/smj.4250050207"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ingentaconnect.com/content/mcb/230;jsessionid=74094t7f0p8e.x-ic-live-03" TargetMode="External"/><Relationship Id="rId29" Type="http://schemas.openxmlformats.org/officeDocument/2006/relationships/hyperlink" Target="https://ideas.repec.org/s/vrs/manmen.html" TargetMode="External"/><Relationship Id="rId41" Type="http://schemas.openxmlformats.org/officeDocument/2006/relationships/hyperlink" Target="https://doi.org/10.5123/S1679-49742017000300022"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term=Naamati-Schneider%20L%5BAuthor%5D" TargetMode="External"/><Relationship Id="rId24" Type="http://schemas.openxmlformats.org/officeDocument/2006/relationships/hyperlink" Target="https://pubmed.ncbi.nlm.nih.gov/?term=Zunino%20A%5BAuthor%5D" TargetMode="External"/><Relationship Id="rId32" Type="http://schemas.openxmlformats.org/officeDocument/2006/relationships/hyperlink" Target="https://doi.org/10.47941/jbsm.141" TargetMode="External"/><Relationship Id="rId37" Type="http://schemas.openxmlformats.org/officeDocument/2006/relationships/hyperlink" Target="https://pubmed.ncbi.nlm.nih.gov/?term=Naamati-Schneider%20L%5BAuthor%5D" TargetMode="External"/><Relationship Id="rId40" Type="http://schemas.openxmlformats.org/officeDocument/2006/relationships/hyperlink" Target="https://doi.org/10.3390/su8020167" TargetMode="External"/><Relationship Id="rId45" Type="http://schemas.openxmlformats.org/officeDocument/2006/relationships/hyperlink" Target="URL:http://dx.doi.org/10.19044/esj.2016.v12n22p213" TargetMode="External"/><Relationship Id="rId53"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ubmed.ncbi.nlm.nih.gov/?term=Dell%E2%80%99Aversana%20G%5BAuthor%5D" TargetMode="External"/><Relationship Id="rId28" Type="http://schemas.openxmlformats.org/officeDocument/2006/relationships/hyperlink" Target="https://ideas.repec.org/a/vrs/manmen/v20y2016i2p278-290n19.html" TargetMode="External"/><Relationship Id="rId36" Type="http://schemas.openxmlformats.org/officeDocument/2006/relationships/hyperlink" Target="https://doi.org/10.1007/s11577-017-0454-1" TargetMode="External"/><Relationship Id="rId49" Type="http://schemas.openxmlformats.org/officeDocument/2006/relationships/image" Target="media/image6.jpeg"/><Relationship Id="rId57" Type="http://schemas.openxmlformats.org/officeDocument/2006/relationships/theme" Target="theme/theme1.xml"/><Relationship Id="rId10" Type="http://schemas.openxmlformats.org/officeDocument/2006/relationships/hyperlink" Target="https://pubmed.ncbi.nlm.nih.gov/?term=Zunino%20A%5BAuthor%5D" TargetMode="External"/><Relationship Id="rId19" Type="http://schemas.openxmlformats.org/officeDocument/2006/relationships/hyperlink" Target="https://ideas.repec.org/s/rej/journl.html" TargetMode="External"/><Relationship Id="rId31" Type="http://schemas.openxmlformats.org/officeDocument/2006/relationships/hyperlink" Target="https://ideas.repec.org/s/eme/mscrap.html" TargetMode="External"/><Relationship Id="rId44" Type="http://schemas.openxmlformats.org/officeDocument/2006/relationships/hyperlink" Target="https://doi.org/10.1002/smj.2953" TargetMode="External"/><Relationship Id="rId52"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pubmed.ncbi.nlm.nih.gov/?term=Dell%E2%80%99Aversana%20G%5BAuthor%5D" TargetMode="External"/><Relationship Id="rId14" Type="http://schemas.openxmlformats.org/officeDocument/2006/relationships/image" Target="media/image2.png"/><Relationship Id="rId22" Type="http://schemas.openxmlformats.org/officeDocument/2006/relationships/hyperlink" Target="https://pubmed.ncbi.nlm.nih.gov/?term=Bruno%20A%5BAuthor%5D" TargetMode="External"/><Relationship Id="rId27" Type="http://schemas.openxmlformats.org/officeDocument/2006/relationships/hyperlink" Target="http://doi.org/10.9770/jssi.2020.9.J(6)" TargetMode="External"/><Relationship Id="rId30" Type="http://schemas.openxmlformats.org/officeDocument/2006/relationships/hyperlink" Target="https://ideas.repec.org/a/eme/mscrap/mscra-01-2023-0006.html" TargetMode="External"/><Relationship Id="rId35" Type="http://schemas.openxmlformats.org/officeDocument/2006/relationships/hyperlink" Target="https://ideas.repec.org/s/eee/jbrese.html" TargetMode="External"/><Relationship Id="rId43" Type="http://schemas.openxmlformats.org/officeDocument/2006/relationships/hyperlink" Target="https://doi.org/10.1007/s11165-016-9602-2" TargetMode="External"/><Relationship Id="rId48" Type="http://schemas.openxmlformats.org/officeDocument/2006/relationships/hyperlink" Target="https://www.jstor.org/stable/40470293"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oleObject" Target="embeddings/oleObject1.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AF2B0-26D4-4D0B-89A6-B24EA6AB0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133</Pages>
  <Words>29246</Words>
  <Characters>166706</Characters>
  <Application>Microsoft Office Word</Application>
  <DocSecurity>0</DocSecurity>
  <Lines>1389</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WILLY</dc:creator>
  <cp:lastModifiedBy>Microsoft account</cp:lastModifiedBy>
  <cp:revision>5</cp:revision>
  <cp:lastPrinted>2024-11-12T09:57:00Z</cp:lastPrinted>
  <dcterms:created xsi:type="dcterms:W3CDTF">2024-11-13T09:35:00Z</dcterms:created>
  <dcterms:modified xsi:type="dcterms:W3CDTF">2024-11-13T10:14:00Z</dcterms:modified>
</cp:coreProperties>
</file>