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0CC8" w:rsidRDefault="00EC303D" w:rsidP="00D748D0">
      <w:bookmarkStart w:id="0" w:name="_Toc443210375"/>
      <w:bookmarkStart w:id="1" w:name="_Toc443210669"/>
      <w:bookmarkStart w:id="2" w:name="_Toc443210982"/>
      <w:bookmarkStart w:id="3" w:name="_Toc447280683"/>
      <w:bookmarkStart w:id="4" w:name="_Toc463774456"/>
      <w:bookmarkStart w:id="5" w:name="_Toc463774810"/>
      <w:r w:rsidRPr="005A5259">
        <w:rPr>
          <w:b/>
        </w:rPr>
        <w:t>EFFECTS</w:t>
      </w:r>
      <w:r w:rsidR="00824FF1">
        <w:rPr>
          <w:b/>
        </w:rPr>
        <w:t xml:space="preserve"> OF </w:t>
      </w:r>
      <w:r w:rsidR="00F56652">
        <w:rPr>
          <w:b/>
        </w:rPr>
        <w:t>“</w:t>
      </w:r>
      <w:r w:rsidR="00B16A5B" w:rsidRPr="005A5259">
        <w:rPr>
          <w:b/>
        </w:rPr>
        <w:t>OPARANYA CARE SERVICES</w:t>
      </w:r>
      <w:r w:rsidR="00F56652">
        <w:rPr>
          <w:b/>
        </w:rPr>
        <w:t>”</w:t>
      </w:r>
      <w:r w:rsidR="00B16A5B" w:rsidRPr="005A5259">
        <w:rPr>
          <w:b/>
        </w:rPr>
        <w:t xml:space="preserve"> IN </w:t>
      </w:r>
      <w:r w:rsidR="00D748D0" w:rsidRPr="005A5259">
        <w:rPr>
          <w:b/>
        </w:rPr>
        <w:t>IMPROVING SKILLED</w:t>
      </w:r>
      <w:r w:rsidR="00B16A5B" w:rsidRPr="005A5259">
        <w:rPr>
          <w:b/>
        </w:rPr>
        <w:t xml:space="preserve"> DELIVERY IN </w:t>
      </w:r>
      <w:r w:rsidR="00D748D0" w:rsidRPr="005A5259">
        <w:rPr>
          <w:b/>
        </w:rPr>
        <w:t>MALAVA COUNTY</w:t>
      </w:r>
      <w:r w:rsidR="00B16A5B" w:rsidRPr="005A5259">
        <w:rPr>
          <w:b/>
        </w:rPr>
        <w:t xml:space="preserve"> HOSPITAL</w:t>
      </w:r>
      <w:r w:rsidR="00F815C5">
        <w:rPr>
          <w:b/>
        </w:rPr>
        <w:t xml:space="preserve"> </w:t>
      </w:r>
      <w:r w:rsidR="00B16A5B" w:rsidRPr="005A5259">
        <w:rPr>
          <w:b/>
        </w:rPr>
        <w:t>KAKAMEGA COUNTY</w:t>
      </w:r>
      <w:r w:rsidR="00F815C5">
        <w:rPr>
          <w:b/>
        </w:rPr>
        <w:t xml:space="preserve"> </w:t>
      </w:r>
      <w:r w:rsidR="00B16A5B" w:rsidRPr="005A5259">
        <w:rPr>
          <w:b/>
        </w:rPr>
        <w:t>KENYA</w:t>
      </w:r>
      <w:bookmarkEnd w:id="0"/>
      <w:bookmarkEnd w:id="1"/>
      <w:bookmarkEnd w:id="2"/>
      <w:bookmarkEnd w:id="3"/>
      <w:bookmarkEnd w:id="4"/>
      <w:bookmarkEnd w:id="5"/>
    </w:p>
    <w:p w:rsidR="00B16A5B" w:rsidRDefault="00B16A5B" w:rsidP="00EA2D95">
      <w:pPr>
        <w:jc w:val="center"/>
        <w:rPr>
          <w:b/>
        </w:rPr>
      </w:pPr>
    </w:p>
    <w:p w:rsidR="00F56652" w:rsidRPr="0010211E" w:rsidRDefault="00F56652" w:rsidP="00EA2D95">
      <w:pPr>
        <w:jc w:val="center"/>
        <w:rPr>
          <w:b/>
        </w:rPr>
      </w:pPr>
    </w:p>
    <w:p w:rsidR="00B16A5B" w:rsidRPr="0010211E" w:rsidRDefault="00B16A5B" w:rsidP="006C3D9B">
      <w:pPr>
        <w:jc w:val="center"/>
      </w:pPr>
    </w:p>
    <w:p w:rsidR="00D748D0" w:rsidRDefault="00D748D0" w:rsidP="00874149">
      <w:pPr>
        <w:jc w:val="center"/>
      </w:pPr>
    </w:p>
    <w:p w:rsidR="00D748D0" w:rsidRDefault="00D748D0" w:rsidP="00874149">
      <w:pPr>
        <w:jc w:val="center"/>
      </w:pPr>
    </w:p>
    <w:p w:rsidR="00B16A5B" w:rsidRDefault="00B16A5B" w:rsidP="00874149">
      <w:pPr>
        <w:jc w:val="center"/>
      </w:pPr>
      <w:r w:rsidRPr="0010211E">
        <w:t>Richard Kipruto</w:t>
      </w:r>
      <w:r w:rsidR="00EA3D61">
        <w:t xml:space="preserve"> </w:t>
      </w:r>
      <w:r w:rsidRPr="0010211E">
        <w:t>Bungei</w:t>
      </w:r>
    </w:p>
    <w:p w:rsidR="00B16A5B" w:rsidRPr="0010211E" w:rsidRDefault="00B16A5B">
      <w:pPr>
        <w:jc w:val="center"/>
      </w:pPr>
    </w:p>
    <w:p w:rsidR="00B16A5B" w:rsidRPr="0010211E" w:rsidRDefault="00B16A5B">
      <w:pPr>
        <w:rPr>
          <w:b/>
        </w:rPr>
      </w:pPr>
    </w:p>
    <w:p w:rsidR="00B16A5B" w:rsidRDefault="00B16A5B">
      <w:pPr>
        <w:rPr>
          <w:b/>
        </w:rPr>
      </w:pPr>
    </w:p>
    <w:p w:rsidR="00F56652" w:rsidRPr="0010211E" w:rsidRDefault="00F56652">
      <w:pPr>
        <w:rPr>
          <w:b/>
        </w:rPr>
      </w:pPr>
    </w:p>
    <w:p w:rsidR="00B16A5B" w:rsidRPr="0010211E" w:rsidRDefault="00B16A5B">
      <w:pPr>
        <w:rPr>
          <w:b/>
        </w:rPr>
      </w:pPr>
    </w:p>
    <w:p w:rsidR="00F56652" w:rsidRPr="007953DE" w:rsidRDefault="00F56652" w:rsidP="00F56652">
      <w:pPr>
        <w:jc w:val="center"/>
        <w:rPr>
          <w:b/>
        </w:rPr>
      </w:pPr>
      <w:r w:rsidRPr="007953DE">
        <w:rPr>
          <w:b/>
        </w:rPr>
        <w:t xml:space="preserve">A Research Thesis submitted in partial fulfillment of the requirements for the </w:t>
      </w:r>
      <w:r>
        <w:rPr>
          <w:b/>
        </w:rPr>
        <w:t xml:space="preserve">Degree </w:t>
      </w:r>
      <w:r w:rsidRPr="007953DE">
        <w:rPr>
          <w:b/>
        </w:rPr>
        <w:t>of Masters of Science in Advanced Nursing Practice (</w:t>
      </w:r>
      <w:r>
        <w:rPr>
          <w:b/>
        </w:rPr>
        <w:t>Midwifery</w:t>
      </w:r>
      <w:r w:rsidRPr="007953DE">
        <w:rPr>
          <w:b/>
        </w:rPr>
        <w:t>) of Masinde Muliro University of Science and Technology</w:t>
      </w:r>
    </w:p>
    <w:p w:rsidR="00F56652" w:rsidRPr="007953DE" w:rsidRDefault="00F56652" w:rsidP="00F56652">
      <w:pPr>
        <w:spacing w:line="360" w:lineRule="auto"/>
        <w:jc w:val="center"/>
        <w:rPr>
          <w:b/>
        </w:rPr>
      </w:pPr>
    </w:p>
    <w:p w:rsidR="00B16A5B" w:rsidRPr="0010211E" w:rsidRDefault="00B16A5B"/>
    <w:p w:rsidR="00983AF5" w:rsidRDefault="00983AF5" w:rsidP="00A30D26">
      <w:pPr>
        <w:tabs>
          <w:tab w:val="center" w:pos="4680"/>
        </w:tabs>
        <w:jc w:val="center"/>
      </w:pPr>
    </w:p>
    <w:p w:rsidR="00983AF5" w:rsidRDefault="00983AF5" w:rsidP="00A30D26">
      <w:pPr>
        <w:tabs>
          <w:tab w:val="center" w:pos="4680"/>
        </w:tabs>
        <w:jc w:val="center"/>
      </w:pPr>
    </w:p>
    <w:p w:rsidR="00983AF5" w:rsidRDefault="00983AF5" w:rsidP="00A30D26">
      <w:pPr>
        <w:tabs>
          <w:tab w:val="center" w:pos="4680"/>
        </w:tabs>
        <w:jc w:val="center"/>
      </w:pPr>
    </w:p>
    <w:p w:rsidR="00983AF5" w:rsidRDefault="00983AF5" w:rsidP="00F56652">
      <w:pPr>
        <w:tabs>
          <w:tab w:val="center" w:pos="4680"/>
        </w:tabs>
      </w:pPr>
    </w:p>
    <w:p w:rsidR="00E00CC8" w:rsidRDefault="00F56652" w:rsidP="00A30D26">
      <w:pPr>
        <w:tabs>
          <w:tab w:val="center" w:pos="4680"/>
        </w:tabs>
        <w:jc w:val="center"/>
      </w:pPr>
      <w:r>
        <w:t>November</w:t>
      </w:r>
      <w:r w:rsidR="00476750">
        <w:t xml:space="preserve">, </w:t>
      </w:r>
      <w:r w:rsidR="00A30D26">
        <w:t>201</w:t>
      </w:r>
      <w:r w:rsidR="00476750">
        <w:t>8</w:t>
      </w:r>
    </w:p>
    <w:p w:rsidR="00B16A5B" w:rsidRPr="0010211E" w:rsidRDefault="00B16A5B" w:rsidP="00A30D26">
      <w:pPr>
        <w:tabs>
          <w:tab w:val="center" w:pos="4680"/>
        </w:tabs>
        <w:jc w:val="center"/>
        <w:sectPr w:rsidR="00B16A5B" w:rsidRPr="0010211E" w:rsidSect="00F56652">
          <w:footerReference w:type="default" r:id="rId8"/>
          <w:footerReference w:type="first" r:id="rId9"/>
          <w:pgSz w:w="11907" w:h="16839" w:code="9"/>
          <w:pgMar w:top="1418" w:right="1418" w:bottom="1418" w:left="2268" w:header="720" w:footer="720" w:gutter="0"/>
          <w:cols w:space="720"/>
          <w:titlePg/>
          <w:docGrid w:linePitch="360"/>
        </w:sectPr>
      </w:pPr>
    </w:p>
    <w:p w:rsidR="00B16A5B" w:rsidRDefault="00B16A5B" w:rsidP="00D947AA">
      <w:pPr>
        <w:pStyle w:val="Heading1"/>
      </w:pPr>
      <w:bookmarkStart w:id="6" w:name="_Toc432670081"/>
      <w:bookmarkStart w:id="7" w:name="_Toc441067343"/>
      <w:bookmarkStart w:id="8" w:name="_Toc443153322"/>
      <w:bookmarkStart w:id="9" w:name="_Toc491955019"/>
      <w:bookmarkStart w:id="10" w:name="_Toc528847412"/>
      <w:r w:rsidRPr="0010211E">
        <w:lastRenderedPageBreak/>
        <w:t>DECLARATION</w:t>
      </w:r>
      <w:bookmarkEnd w:id="6"/>
      <w:bookmarkEnd w:id="7"/>
      <w:bookmarkEnd w:id="8"/>
      <w:bookmarkEnd w:id="9"/>
      <w:bookmarkEnd w:id="10"/>
    </w:p>
    <w:p w:rsidR="006425FE" w:rsidRPr="006425FE" w:rsidRDefault="006425FE" w:rsidP="006425FE">
      <w:pPr>
        <w:rPr>
          <w:lang w:val="sw-KE"/>
        </w:rPr>
      </w:pPr>
      <w:bookmarkStart w:id="11" w:name="_GoBack"/>
      <w:r>
        <w:rPr>
          <w:noProof/>
        </w:rPr>
        <w:drawing>
          <wp:inline distT="0" distB="0" distL="0" distR="0" wp14:anchorId="7BF8EDDF" wp14:editId="13A27067">
            <wp:extent cx="5220335" cy="67557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20335" cy="6755765"/>
                    </a:xfrm>
                    <a:prstGeom prst="rect">
                      <a:avLst/>
                    </a:prstGeom>
                  </pic:spPr>
                </pic:pic>
              </a:graphicData>
            </a:graphic>
          </wp:inline>
        </w:drawing>
      </w:r>
      <w:bookmarkEnd w:id="11"/>
    </w:p>
    <w:p w:rsidR="0053009F" w:rsidRDefault="0053009F">
      <w:pPr>
        <w:sectPr w:rsidR="0053009F" w:rsidSect="00F56652">
          <w:footerReference w:type="default" r:id="rId11"/>
          <w:pgSz w:w="11907" w:h="16839" w:code="9"/>
          <w:pgMar w:top="1418" w:right="1418" w:bottom="1418" w:left="2268" w:header="720" w:footer="720" w:gutter="0"/>
          <w:pgNumType w:fmt="lowerRoman" w:start="2"/>
          <w:cols w:space="720"/>
          <w:docGrid w:linePitch="360"/>
        </w:sectPr>
      </w:pPr>
      <w:bookmarkStart w:id="12" w:name="_Toc432670082"/>
      <w:bookmarkStart w:id="13" w:name="_Toc441067344"/>
    </w:p>
    <w:p w:rsidR="00E00CC8" w:rsidRDefault="00936583" w:rsidP="00D947AA">
      <w:pPr>
        <w:pStyle w:val="Heading1"/>
      </w:pPr>
      <w:bookmarkStart w:id="14" w:name="_Toc436811755"/>
      <w:bookmarkStart w:id="15" w:name="_Toc491955021"/>
      <w:bookmarkStart w:id="16" w:name="_Toc528847413"/>
      <w:r w:rsidRPr="00BA46E3">
        <w:lastRenderedPageBreak/>
        <w:t>DEDICATION</w:t>
      </w:r>
      <w:bookmarkEnd w:id="14"/>
      <w:bookmarkEnd w:id="15"/>
      <w:bookmarkEnd w:id="16"/>
    </w:p>
    <w:p w:rsidR="00E00CC8" w:rsidRDefault="00936583" w:rsidP="00983AF5">
      <w:r w:rsidRPr="00BA46E3">
        <w:t xml:space="preserve">This research </w:t>
      </w:r>
      <w:r>
        <w:t>thesis</w:t>
      </w:r>
      <w:r w:rsidR="00584D96">
        <w:t xml:space="preserve"> is dedicated to my beloved mother Joyce </w:t>
      </w:r>
      <w:r w:rsidR="00F56652">
        <w:t>S</w:t>
      </w:r>
      <w:r w:rsidR="00584D96">
        <w:t>haru</w:t>
      </w:r>
      <w:r w:rsidR="00EA3D61">
        <w:t xml:space="preserve"> </w:t>
      </w:r>
      <w:r w:rsidR="00F56652">
        <w:t>B</w:t>
      </w:r>
      <w:r w:rsidR="00584D96">
        <w:t xml:space="preserve">ungei, </w:t>
      </w:r>
      <w:r w:rsidRPr="00BA46E3">
        <w:t xml:space="preserve">my children for their patience, love, encouragement and tolerance during some of the most difficult and frustrating times during the development of this </w:t>
      </w:r>
      <w:r w:rsidR="00E30120">
        <w:t>thesis.</w:t>
      </w:r>
    </w:p>
    <w:p w:rsidR="00755EB5" w:rsidRDefault="00755EB5">
      <w:pPr>
        <w:jc w:val="left"/>
      </w:pPr>
      <w:r>
        <w:br w:type="page"/>
      </w:r>
    </w:p>
    <w:p w:rsidR="00E00CC8" w:rsidRDefault="00936583" w:rsidP="00D947AA">
      <w:pPr>
        <w:pStyle w:val="Heading1"/>
      </w:pPr>
      <w:bookmarkStart w:id="17" w:name="_Toc436811756"/>
      <w:bookmarkStart w:id="18" w:name="_Toc491955022"/>
      <w:bookmarkStart w:id="19" w:name="_Toc528847414"/>
      <w:r w:rsidRPr="00BA46E3">
        <w:lastRenderedPageBreak/>
        <w:t>ACKNOWLEDGEMENT</w:t>
      </w:r>
      <w:bookmarkEnd w:id="17"/>
      <w:bookmarkEnd w:id="18"/>
      <w:bookmarkEnd w:id="19"/>
    </w:p>
    <w:p w:rsidR="00E00CC8" w:rsidRDefault="00AE4922">
      <w:r w:rsidRPr="00BA46E3">
        <w:t>First,</w:t>
      </w:r>
      <w:r w:rsidR="00936583" w:rsidRPr="00BA46E3">
        <w:t xml:space="preserve"> I would like to acknowledge God for giving me strength to develop this </w:t>
      </w:r>
      <w:r w:rsidR="00E00CC8">
        <w:t>Thesis</w:t>
      </w:r>
      <w:r w:rsidR="00E00CC8" w:rsidRPr="00BA46E3">
        <w:t>. It</w:t>
      </w:r>
      <w:r w:rsidR="00936583" w:rsidRPr="00BA46E3">
        <w:t xml:space="preserve"> is difficult to acknowledge all persons who have assisted me this far physically, academically and spiritually on seeing success of this </w:t>
      </w:r>
      <w:r w:rsidR="00E00CC8">
        <w:t>thesis</w:t>
      </w:r>
      <w:r w:rsidR="00E00CC8" w:rsidRPr="00BA46E3">
        <w:t>. Otherwise</w:t>
      </w:r>
      <w:r w:rsidR="00936583" w:rsidRPr="00BA46E3">
        <w:t xml:space="preserve">, I would like to thank entire MMUST School of </w:t>
      </w:r>
      <w:r w:rsidR="00983AF5">
        <w:t>N</w:t>
      </w:r>
      <w:r w:rsidR="00936583" w:rsidRPr="00BA46E3">
        <w:t xml:space="preserve">ursing and </w:t>
      </w:r>
      <w:r w:rsidR="00983AF5">
        <w:t>M</w:t>
      </w:r>
      <w:r w:rsidR="00936583" w:rsidRPr="00BA46E3">
        <w:t>idwifery faculty staff and entire school of graduate studies staff for their tireless assistance.</w:t>
      </w:r>
    </w:p>
    <w:p w:rsidR="00E00CC8" w:rsidRDefault="00936583">
      <w:r w:rsidRPr="00BA46E3">
        <w:t xml:space="preserve">Thanks to </w:t>
      </w:r>
      <w:r w:rsidR="00451925">
        <w:t>Prof</w:t>
      </w:r>
      <w:r w:rsidRPr="00BA46E3">
        <w:t xml:space="preserve">. </w:t>
      </w:r>
      <w:r w:rsidR="00451925">
        <w:t xml:space="preserve">John </w:t>
      </w:r>
      <w:r w:rsidRPr="00BA46E3">
        <w:t xml:space="preserve">Okoth, </w:t>
      </w:r>
      <w:r w:rsidR="00451925">
        <w:t>D</w:t>
      </w:r>
      <w:r w:rsidRPr="00BA46E3">
        <w:t xml:space="preserve">ean </w:t>
      </w:r>
      <w:r w:rsidR="00451925">
        <w:t>S</w:t>
      </w:r>
      <w:r w:rsidRPr="00BA46E3">
        <w:t xml:space="preserve">chool of </w:t>
      </w:r>
      <w:r w:rsidR="00451925">
        <w:t>N</w:t>
      </w:r>
      <w:r w:rsidRPr="00BA46E3">
        <w:t xml:space="preserve">ursing and </w:t>
      </w:r>
      <w:r w:rsidR="00451925">
        <w:t>M</w:t>
      </w:r>
      <w:r w:rsidRPr="00BA46E3">
        <w:t xml:space="preserve">idwifery, MMUST for great efforts and time he has sacrificed to make this </w:t>
      </w:r>
      <w:r w:rsidR="00271206">
        <w:t>thesis</w:t>
      </w:r>
      <w:r w:rsidRPr="00BA46E3">
        <w:t xml:space="preserve"> a success. </w:t>
      </w:r>
    </w:p>
    <w:p w:rsidR="00E00CC8" w:rsidRDefault="00936583">
      <w:r w:rsidRPr="00BA46E3">
        <w:t xml:space="preserve">I also pass my thanks to Dr. Mary Kipmerewo, Mr. John Arudo and </w:t>
      </w:r>
      <w:r w:rsidR="00451925">
        <w:t>S</w:t>
      </w:r>
      <w:r w:rsidRPr="00BA46E3">
        <w:t xml:space="preserve">chool of </w:t>
      </w:r>
      <w:r w:rsidR="00451925">
        <w:t>N</w:t>
      </w:r>
      <w:r w:rsidRPr="00BA46E3">
        <w:t xml:space="preserve">ursing and </w:t>
      </w:r>
      <w:r w:rsidR="00451925">
        <w:t>M</w:t>
      </w:r>
      <w:r w:rsidRPr="00BA46E3">
        <w:t xml:space="preserve">idwifery MMUST for the continued guidance and mentorship during the </w:t>
      </w:r>
      <w:r w:rsidR="00FE0339">
        <w:t xml:space="preserve">thesis </w:t>
      </w:r>
      <w:r w:rsidRPr="00BA46E3">
        <w:t xml:space="preserve">development process. </w:t>
      </w:r>
    </w:p>
    <w:p w:rsidR="00A30D26" w:rsidRDefault="00936583">
      <w:r w:rsidRPr="00BA46E3">
        <w:t>Also, my</w:t>
      </w:r>
      <w:r>
        <w:t xml:space="preserve"> deepest appreciation goes to Dr</w:t>
      </w:r>
      <w:r w:rsidRPr="00BA46E3">
        <w:t xml:space="preserve">. Evans Raballah for the guidance and support offered which has been enormous during development of this </w:t>
      </w:r>
      <w:r w:rsidR="00A30D26">
        <w:t>thesis</w:t>
      </w:r>
      <w:r w:rsidR="00A30D26" w:rsidRPr="00BA46E3">
        <w:t xml:space="preserve">. </w:t>
      </w:r>
    </w:p>
    <w:p w:rsidR="00E00CC8" w:rsidRDefault="00A30D26">
      <w:r w:rsidRPr="00BA46E3">
        <w:t>Thanks</w:t>
      </w:r>
      <w:r w:rsidR="00936583" w:rsidRPr="00BA46E3">
        <w:t xml:space="preserve"> to my entire family and friends for their tireless effort they have offered me during development </w:t>
      </w:r>
      <w:r w:rsidR="00451925">
        <w:t xml:space="preserve">and conduct </w:t>
      </w:r>
      <w:r w:rsidR="00936583" w:rsidRPr="00BA46E3">
        <w:t>of this research.</w:t>
      </w:r>
    </w:p>
    <w:p w:rsidR="00E00CC8" w:rsidRDefault="00936583" w:rsidP="00D748D0">
      <w:pPr>
        <w:tabs>
          <w:tab w:val="left" w:pos="7650"/>
        </w:tabs>
      </w:pPr>
      <w:r w:rsidRPr="00BA46E3">
        <w:t xml:space="preserve">Last but not the least, thanks </w:t>
      </w:r>
      <w:r w:rsidR="00D748D0" w:rsidRPr="00BA46E3">
        <w:t>go</w:t>
      </w:r>
      <w:r w:rsidRPr="00BA46E3">
        <w:t xml:space="preserve"> to my beloved wife Jael Bungei and my children for the support and understanding, your tolerance and patience has guided </w:t>
      </w:r>
      <w:r w:rsidR="00D748D0" w:rsidRPr="00BA46E3">
        <w:t>me accomplish</w:t>
      </w:r>
      <w:r w:rsidRPr="00BA46E3">
        <w:t xml:space="preserve"> this work. May God bless you all.</w:t>
      </w:r>
    </w:p>
    <w:p w:rsidR="00960B41" w:rsidRDefault="00960B41">
      <w:pPr>
        <w:spacing w:line="240" w:lineRule="auto"/>
        <w:jc w:val="left"/>
      </w:pPr>
      <w:r>
        <w:br w:type="page"/>
      </w:r>
    </w:p>
    <w:p w:rsidR="00960B41" w:rsidRDefault="00960B41" w:rsidP="00D947AA">
      <w:pPr>
        <w:pStyle w:val="Heading1"/>
      </w:pPr>
      <w:bookmarkStart w:id="20" w:name="_Toc528847415"/>
      <w:r w:rsidRPr="0010211E">
        <w:lastRenderedPageBreak/>
        <w:t>ABSTRACT</w:t>
      </w:r>
      <w:bookmarkEnd w:id="20"/>
    </w:p>
    <w:p w:rsidR="00960B41" w:rsidRDefault="00960B41" w:rsidP="00960B41">
      <w:pPr>
        <w:spacing w:line="240" w:lineRule="auto"/>
      </w:pPr>
      <w:r w:rsidRPr="00AB3075">
        <w:rPr>
          <w:rFonts w:eastAsia="Times New Roman"/>
          <w:color w:val="000000"/>
          <w:lang w:eastAsia="en-GB"/>
        </w:rPr>
        <w:t>It is estimated that nearly 300,000 women die from pregnancy related complications and childbirth. Globally 34% of deliveries take place w</w:t>
      </w:r>
      <w:r w:rsidRPr="00AD5BB1">
        <w:rPr>
          <w:rFonts w:eastAsia="Times New Roman"/>
          <w:color w:val="000000"/>
          <w:lang w:eastAsia="en-GB"/>
        </w:rPr>
        <w:t>ithout skilled birth attendant. I</w:t>
      </w:r>
      <w:r w:rsidRPr="00AB3075">
        <w:rPr>
          <w:rFonts w:eastAsia="Times New Roman"/>
          <w:color w:val="000000"/>
          <w:lang w:eastAsia="en-GB"/>
        </w:rPr>
        <w:t>n Kenya more than 50% of deliveries are conducted by unskilled persons. These high indices of maternal mortality are reason for launching incentive use and digital programme in Kakamega County commonly known as “Oparanya care services”. Despite the commitment provided by the county government in resource allocation and free maternity care from the national government, pregnant women still deliver under watch of unskilled attendants</w:t>
      </w:r>
      <w:r>
        <w:rPr>
          <w:rFonts w:eastAsia="Times New Roman"/>
          <w:color w:val="000000"/>
          <w:lang w:eastAsia="en-GB"/>
        </w:rPr>
        <w:t xml:space="preserve">, which endangers the outcome of the delivery. </w:t>
      </w:r>
      <w:r w:rsidRPr="00AD5BB1">
        <w:rPr>
          <w:rFonts w:eastAsia="Times New Roman"/>
          <w:color w:val="000000"/>
          <w:lang w:eastAsia="en-GB"/>
        </w:rPr>
        <w:t xml:space="preserve">The </w:t>
      </w:r>
      <w:r>
        <w:rPr>
          <w:rFonts w:eastAsia="Times New Roman"/>
          <w:color w:val="000000"/>
          <w:lang w:eastAsia="en-GB"/>
        </w:rPr>
        <w:t xml:space="preserve">main objective of the study </w:t>
      </w:r>
      <w:r w:rsidRPr="00AD5BB1">
        <w:rPr>
          <w:rFonts w:eastAsia="Times New Roman"/>
          <w:color w:val="000000"/>
          <w:lang w:eastAsia="en-GB"/>
        </w:rPr>
        <w:t>was</w:t>
      </w:r>
      <w:r>
        <w:rPr>
          <w:rFonts w:eastAsia="Times New Roman"/>
          <w:color w:val="000000"/>
          <w:lang w:eastAsia="en-GB"/>
        </w:rPr>
        <w:t xml:space="preserve"> to </w:t>
      </w:r>
      <w:r>
        <w:t>assess the effects of incentive use in “Oparanya Care Services” on improving skilled delivery of mothers in Malava County Hospital</w:t>
      </w:r>
      <w:r>
        <w:rPr>
          <w:rFonts w:eastAsia="Times New Roman"/>
          <w:color w:val="000000"/>
          <w:lang w:eastAsia="en-GB"/>
        </w:rPr>
        <w:t xml:space="preserve">. The specific objectives of the study were to </w:t>
      </w:r>
      <w:r>
        <w:t xml:space="preserve">determine the awareness of digital care programme, </w:t>
      </w:r>
      <w:r w:rsidRPr="00DB52B1">
        <w:t xml:space="preserve">compare utilization of Focused Antenatal Care in beneficiaries and non-beneficiaries of Oparanya Care </w:t>
      </w:r>
      <w:r>
        <w:t>and identify the effects of Incentive use on the skilled delivery. T</w:t>
      </w:r>
      <w:r w:rsidRPr="00C84F3D">
        <w:t>he study is based on Andersen’s (2005) behavioral models of health services, where three set of individual characteristics which influence an individual choice of skilled delivery to include demographic, social and enabling factors</w:t>
      </w:r>
      <w:r>
        <w:t xml:space="preserve">. </w:t>
      </w:r>
      <w:r w:rsidRPr="00F07F25">
        <w:rPr>
          <w:rFonts w:eastAsia="Times New Roman"/>
          <w:color w:val="000000"/>
          <w:lang w:eastAsia="en-GB"/>
        </w:rPr>
        <w:t>The study was conducted in Malava</w:t>
      </w:r>
      <w:r w:rsidR="00EA3D61">
        <w:rPr>
          <w:rFonts w:eastAsia="Times New Roman"/>
          <w:color w:val="000000"/>
          <w:lang w:eastAsia="en-GB"/>
        </w:rPr>
        <w:t xml:space="preserve"> </w:t>
      </w:r>
      <w:r>
        <w:rPr>
          <w:rFonts w:eastAsia="Times New Roman"/>
          <w:color w:val="000000"/>
          <w:lang w:eastAsia="en-GB"/>
        </w:rPr>
        <w:t xml:space="preserve">County </w:t>
      </w:r>
      <w:r w:rsidRPr="00F07F25">
        <w:rPr>
          <w:rFonts w:eastAsia="Times New Roman"/>
          <w:color w:val="000000"/>
          <w:lang w:eastAsia="en-GB"/>
        </w:rPr>
        <w:t>hospital, Kakamega</w:t>
      </w:r>
      <w:r>
        <w:rPr>
          <w:rFonts w:eastAsia="Times New Roman"/>
          <w:color w:val="000000"/>
          <w:lang w:eastAsia="en-GB"/>
        </w:rPr>
        <w:t xml:space="preserve"> C</w:t>
      </w:r>
      <w:r w:rsidRPr="00F07F25">
        <w:rPr>
          <w:rFonts w:eastAsia="Times New Roman"/>
          <w:color w:val="000000"/>
          <w:lang w:eastAsia="en-GB"/>
        </w:rPr>
        <w:t>ounty</w:t>
      </w:r>
      <w:r>
        <w:rPr>
          <w:rFonts w:eastAsia="Times New Roman"/>
          <w:color w:val="000000"/>
          <w:lang w:eastAsia="en-GB"/>
        </w:rPr>
        <w:t xml:space="preserve"> and t</w:t>
      </w:r>
      <w:r w:rsidRPr="00F07F25">
        <w:rPr>
          <w:rFonts w:eastAsia="Times New Roman"/>
          <w:color w:val="000000"/>
          <w:lang w:eastAsia="en-GB"/>
        </w:rPr>
        <w:t>he target population comprised all mothers within reproductive age bracket 18-49 years and attendi</w:t>
      </w:r>
      <w:r>
        <w:rPr>
          <w:rFonts w:eastAsia="Times New Roman"/>
          <w:color w:val="000000"/>
          <w:lang w:eastAsia="en-GB"/>
        </w:rPr>
        <w:t xml:space="preserve">ng ANC facility at the hospital. The </w:t>
      </w:r>
      <w:r w:rsidRPr="00AD5BB1">
        <w:rPr>
          <w:rFonts w:eastAsia="Times New Roman"/>
          <w:color w:val="000000"/>
          <w:lang w:eastAsia="en-GB"/>
        </w:rPr>
        <w:t xml:space="preserve">study </w:t>
      </w:r>
      <w:r w:rsidRPr="00AB3075">
        <w:rPr>
          <w:rFonts w:eastAsia="Times New Roman"/>
          <w:color w:val="000000"/>
          <w:lang w:eastAsia="en-GB"/>
        </w:rPr>
        <w:t>employ</w:t>
      </w:r>
      <w:r>
        <w:rPr>
          <w:rFonts w:eastAsia="Times New Roman"/>
          <w:color w:val="000000"/>
          <w:lang w:eastAsia="en-GB"/>
        </w:rPr>
        <w:t>ed cross-sectional descriptive</w:t>
      </w:r>
      <w:r w:rsidRPr="00AD5BB1">
        <w:rPr>
          <w:rFonts w:eastAsia="Times New Roman"/>
          <w:color w:val="000000"/>
          <w:lang w:eastAsia="en-GB"/>
        </w:rPr>
        <w:t xml:space="preserve"> study design</w:t>
      </w:r>
      <w:r>
        <w:rPr>
          <w:rFonts w:eastAsia="Times New Roman"/>
          <w:color w:val="000000"/>
          <w:lang w:eastAsia="en-GB"/>
        </w:rPr>
        <w:t xml:space="preserve">. </w:t>
      </w:r>
      <w:r>
        <w:t>Purposive sampling was used to identify the hospital</w:t>
      </w:r>
      <w:r>
        <w:rPr>
          <w:rFonts w:eastAsia="Times New Roman"/>
          <w:color w:val="000000"/>
          <w:lang w:eastAsia="en-GB"/>
        </w:rPr>
        <w:t xml:space="preserve"> while </w:t>
      </w:r>
      <w:r>
        <w:t xml:space="preserve">systematic sampling was adopted in selecting 402 respondents who </w:t>
      </w:r>
      <w:r>
        <w:rPr>
          <w:rFonts w:eastAsia="Times New Roman"/>
          <w:color w:val="000000"/>
          <w:lang w:eastAsia="en-GB"/>
        </w:rPr>
        <w:t xml:space="preserve">comprised of beneficiaries and non-beneficiaries in Oparanya care services. </w:t>
      </w:r>
      <w:r w:rsidRPr="00AD5BB1">
        <w:rPr>
          <w:rFonts w:eastAsia="Times New Roman"/>
          <w:color w:val="000000"/>
          <w:lang w:eastAsia="en-GB"/>
        </w:rPr>
        <w:t>Data was collected using a structured questionnaire</w:t>
      </w:r>
      <w:r>
        <w:rPr>
          <w:rFonts w:eastAsia="Times New Roman"/>
          <w:color w:val="000000"/>
          <w:lang w:eastAsia="en-GB"/>
        </w:rPr>
        <w:t xml:space="preserve"> and </w:t>
      </w:r>
      <w:r w:rsidRPr="00AD5BB1">
        <w:rPr>
          <w:rFonts w:eastAsia="Times New Roman"/>
          <w:color w:val="000000"/>
          <w:lang w:eastAsia="en-GB"/>
        </w:rPr>
        <w:t xml:space="preserve">was </w:t>
      </w:r>
      <w:r w:rsidRPr="00AB3075">
        <w:rPr>
          <w:rFonts w:eastAsia="Times New Roman"/>
          <w:color w:val="000000"/>
          <w:lang w:eastAsia="en-GB"/>
        </w:rPr>
        <w:t>analyzed using SPSS version 20.0.  </w:t>
      </w:r>
      <w:r>
        <w:rPr>
          <w:rFonts w:eastAsia="Times New Roman"/>
          <w:color w:val="000000"/>
          <w:lang w:eastAsia="en-GB"/>
        </w:rPr>
        <w:t xml:space="preserve">Descriptive statistics, frequencies, percentages and </w:t>
      </w:r>
      <w:r w:rsidRPr="00AD5BB1">
        <w:rPr>
          <w:rFonts w:eastAsia="Times New Roman"/>
          <w:color w:val="000000"/>
          <w:lang w:eastAsia="en-GB"/>
        </w:rPr>
        <w:t xml:space="preserve">means </w:t>
      </w:r>
      <w:r>
        <w:rPr>
          <w:rFonts w:eastAsia="Times New Roman"/>
          <w:color w:val="000000"/>
          <w:lang w:eastAsia="en-GB"/>
        </w:rPr>
        <w:t xml:space="preserve">were used to summarize the research findings while odds ratio (OR) and </w:t>
      </w:r>
      <w:r w:rsidRPr="00AD5BB1">
        <w:rPr>
          <w:rFonts w:eastAsia="Times New Roman"/>
          <w:color w:val="000000"/>
          <w:lang w:eastAsia="en-GB"/>
        </w:rPr>
        <w:t xml:space="preserve">logistic regression were </w:t>
      </w:r>
      <w:r>
        <w:rPr>
          <w:rFonts w:eastAsia="Times New Roman"/>
          <w:color w:val="000000"/>
          <w:lang w:eastAsia="en-GB"/>
        </w:rPr>
        <w:t xml:space="preserve">used to establish relationships between independent and dependent variables at </w:t>
      </w:r>
      <w:r w:rsidRPr="00AD5BB1">
        <w:rPr>
          <w:rFonts w:eastAsia="Times New Roman"/>
          <w:color w:val="000000"/>
          <w:lang w:eastAsia="en-GB"/>
        </w:rPr>
        <w:t xml:space="preserve">α=0.05. </w:t>
      </w:r>
      <w:r>
        <w:rPr>
          <w:rFonts w:eastAsia="Times New Roman"/>
          <w:color w:val="000000"/>
          <w:lang w:eastAsia="en-GB"/>
        </w:rPr>
        <w:t>The study results indicated that t</w:t>
      </w:r>
      <w:r w:rsidRPr="00AD5BB1">
        <w:t xml:space="preserve">he mean age (in years) </w:t>
      </w:r>
      <w:r>
        <w:t xml:space="preserve">was 29.1 </w:t>
      </w:r>
      <w:r w:rsidRPr="00AD5BB1">
        <w:t>and 30.4</w:t>
      </w:r>
      <w:r>
        <w:t xml:space="preserve"> years</w:t>
      </w:r>
      <w:r w:rsidRPr="00AD5BB1">
        <w:t xml:space="preserve"> for beneficiaries and non</w:t>
      </w:r>
      <w:r>
        <w:t>-</w:t>
      </w:r>
      <w:r w:rsidRPr="00AD5BB1">
        <w:t xml:space="preserve">beneficiaries respectively. </w:t>
      </w:r>
      <w:r>
        <w:t xml:space="preserve">In addition, all (100%) of the beneficiaries and non-beneficiaries were aware of the digital programme running in the County hospital. Those who benefited from the programme attended ANC promptly compared to the non- beneficiaries. Being a beneficiary influenced mothers to seek skilled delivery promptly at the facility among other factors (p-value&lt;0.05). The utilization of FANC was influenced by factors such as history of chronic illness, high blood pressure, complications during pregnancy and history of losing a child. </w:t>
      </w:r>
      <w:r w:rsidRPr="00AD5BB1">
        <w:t xml:space="preserve">The study concludes that incentive use in “Oparanya Care Services” significantly improves skilled delivery of mothers in </w:t>
      </w:r>
      <w:r>
        <w:t xml:space="preserve">Malava County hospital </w:t>
      </w:r>
      <w:r w:rsidRPr="00AD5BB1">
        <w:t>Hospital</w:t>
      </w:r>
      <w:r>
        <w:t>. The study recommends creating</w:t>
      </w:r>
      <w:r w:rsidRPr="00DB1585">
        <w:t xml:space="preserve"> more awareness on OC programme</w:t>
      </w:r>
      <w:r>
        <w:t>, f</w:t>
      </w:r>
      <w:r w:rsidRPr="00DB1585">
        <w:t>ormulation of a robust assessment of beneficiaries</w:t>
      </w:r>
      <w:r>
        <w:t xml:space="preserve"> and boosting hospital workforce, particularly the ANC staff.</w:t>
      </w:r>
    </w:p>
    <w:p w:rsidR="00960B41" w:rsidRDefault="00960B41" w:rsidP="00D748D0">
      <w:pPr>
        <w:tabs>
          <w:tab w:val="left" w:pos="7650"/>
        </w:tabs>
      </w:pPr>
    </w:p>
    <w:bookmarkEnd w:id="12"/>
    <w:bookmarkEnd w:id="13"/>
    <w:p w:rsidR="00E00CC8" w:rsidRPr="0060476C" w:rsidRDefault="00755EB5" w:rsidP="0060476C">
      <w:pPr>
        <w:jc w:val="center"/>
        <w:rPr>
          <w:b/>
        </w:rPr>
      </w:pPr>
      <w:r>
        <w:rPr>
          <w:b/>
          <w:lang w:val="sw-KE"/>
        </w:rPr>
        <w:br w:type="page"/>
      </w:r>
      <w:bookmarkStart w:id="21" w:name="_Toc491955023"/>
      <w:r w:rsidRPr="0060476C">
        <w:rPr>
          <w:b/>
        </w:rPr>
        <w:lastRenderedPageBreak/>
        <w:t>TABLE OF CONTENTS</w:t>
      </w:r>
      <w:bookmarkEnd w:id="21"/>
    </w:p>
    <w:bookmarkStart w:id="22" w:name="_Toc443153323"/>
    <w:p w:rsidR="00C050CD" w:rsidRPr="00C050CD" w:rsidRDefault="00A851E2" w:rsidP="00C050CD">
      <w:pPr>
        <w:pStyle w:val="TOC1"/>
        <w:rPr>
          <w:rFonts w:eastAsiaTheme="minorEastAsia"/>
        </w:rPr>
      </w:pPr>
      <w:r w:rsidRPr="00C050CD">
        <w:fldChar w:fldCharType="begin"/>
      </w:r>
      <w:r w:rsidR="00863315" w:rsidRPr="00C050CD">
        <w:instrText xml:space="preserve"> TOC \o "1-3" \h \z \u </w:instrText>
      </w:r>
      <w:r w:rsidRPr="00C050CD">
        <w:fldChar w:fldCharType="separate"/>
      </w:r>
      <w:hyperlink w:anchor="_Toc528847412" w:history="1">
        <w:r w:rsidR="00C050CD" w:rsidRPr="00C050CD">
          <w:rPr>
            <w:rStyle w:val="Hyperlink"/>
          </w:rPr>
          <w:t>DECLARATION</w:t>
        </w:r>
        <w:r w:rsidR="00C050CD" w:rsidRPr="00C050CD">
          <w:rPr>
            <w:webHidden/>
          </w:rPr>
          <w:tab/>
        </w:r>
        <w:r w:rsidRPr="00C050CD">
          <w:rPr>
            <w:webHidden/>
          </w:rPr>
          <w:fldChar w:fldCharType="begin"/>
        </w:r>
        <w:r w:rsidR="00C050CD" w:rsidRPr="00C050CD">
          <w:rPr>
            <w:webHidden/>
          </w:rPr>
          <w:instrText xml:space="preserve"> PAGEREF _Toc528847412 \h </w:instrText>
        </w:r>
        <w:r w:rsidRPr="00C050CD">
          <w:rPr>
            <w:webHidden/>
          </w:rPr>
        </w:r>
        <w:r w:rsidRPr="00C050CD">
          <w:rPr>
            <w:webHidden/>
          </w:rPr>
          <w:fldChar w:fldCharType="separate"/>
        </w:r>
        <w:r w:rsidR="00895CC7">
          <w:rPr>
            <w:webHidden/>
          </w:rPr>
          <w:t>ii</w:t>
        </w:r>
        <w:r w:rsidRPr="00C050CD">
          <w:rPr>
            <w:webHidden/>
          </w:rPr>
          <w:fldChar w:fldCharType="end"/>
        </w:r>
      </w:hyperlink>
    </w:p>
    <w:p w:rsidR="00C050CD" w:rsidRPr="00C050CD" w:rsidRDefault="00140503" w:rsidP="00C050CD">
      <w:pPr>
        <w:pStyle w:val="TOC1"/>
        <w:rPr>
          <w:rFonts w:eastAsiaTheme="minorEastAsia"/>
        </w:rPr>
      </w:pPr>
      <w:hyperlink w:anchor="_Toc528847413" w:history="1">
        <w:r w:rsidR="00C050CD" w:rsidRPr="00C050CD">
          <w:rPr>
            <w:rStyle w:val="Hyperlink"/>
          </w:rPr>
          <w:t>DEDICATION</w:t>
        </w:r>
        <w:r w:rsidR="00C050CD" w:rsidRPr="00C050CD">
          <w:rPr>
            <w:webHidden/>
          </w:rPr>
          <w:tab/>
        </w:r>
        <w:r w:rsidR="00A851E2" w:rsidRPr="00C050CD">
          <w:rPr>
            <w:webHidden/>
          </w:rPr>
          <w:fldChar w:fldCharType="begin"/>
        </w:r>
        <w:r w:rsidR="00C050CD" w:rsidRPr="00C050CD">
          <w:rPr>
            <w:webHidden/>
          </w:rPr>
          <w:instrText xml:space="preserve"> PAGEREF _Toc528847413 \h </w:instrText>
        </w:r>
        <w:r w:rsidR="00A851E2" w:rsidRPr="00C050CD">
          <w:rPr>
            <w:webHidden/>
          </w:rPr>
        </w:r>
        <w:r w:rsidR="00A851E2" w:rsidRPr="00C050CD">
          <w:rPr>
            <w:webHidden/>
          </w:rPr>
          <w:fldChar w:fldCharType="separate"/>
        </w:r>
        <w:r w:rsidR="00895CC7">
          <w:rPr>
            <w:webHidden/>
          </w:rPr>
          <w:t>ii</w:t>
        </w:r>
        <w:r w:rsidR="00A851E2" w:rsidRPr="00C050CD">
          <w:rPr>
            <w:webHidden/>
          </w:rPr>
          <w:fldChar w:fldCharType="end"/>
        </w:r>
      </w:hyperlink>
    </w:p>
    <w:p w:rsidR="00C050CD" w:rsidRPr="00C050CD" w:rsidRDefault="00140503" w:rsidP="00C050CD">
      <w:pPr>
        <w:pStyle w:val="TOC1"/>
        <w:rPr>
          <w:rFonts w:eastAsiaTheme="minorEastAsia"/>
        </w:rPr>
      </w:pPr>
      <w:hyperlink w:anchor="_Toc528847414" w:history="1">
        <w:r w:rsidR="00C050CD" w:rsidRPr="00C050CD">
          <w:rPr>
            <w:rStyle w:val="Hyperlink"/>
          </w:rPr>
          <w:t>ACKNOWLEDGEMENT</w:t>
        </w:r>
        <w:r w:rsidR="00C050CD" w:rsidRPr="00C050CD">
          <w:rPr>
            <w:webHidden/>
          </w:rPr>
          <w:tab/>
        </w:r>
        <w:r w:rsidR="00A851E2" w:rsidRPr="00C050CD">
          <w:rPr>
            <w:webHidden/>
          </w:rPr>
          <w:fldChar w:fldCharType="begin"/>
        </w:r>
        <w:r w:rsidR="00C050CD" w:rsidRPr="00C050CD">
          <w:rPr>
            <w:webHidden/>
          </w:rPr>
          <w:instrText xml:space="preserve"> PAGEREF _Toc528847414 \h </w:instrText>
        </w:r>
        <w:r w:rsidR="00A851E2" w:rsidRPr="00C050CD">
          <w:rPr>
            <w:webHidden/>
          </w:rPr>
        </w:r>
        <w:r w:rsidR="00A851E2" w:rsidRPr="00C050CD">
          <w:rPr>
            <w:webHidden/>
          </w:rPr>
          <w:fldChar w:fldCharType="separate"/>
        </w:r>
        <w:r w:rsidR="00895CC7">
          <w:rPr>
            <w:webHidden/>
          </w:rPr>
          <w:t>iii</w:t>
        </w:r>
        <w:r w:rsidR="00A851E2" w:rsidRPr="00C050CD">
          <w:rPr>
            <w:webHidden/>
          </w:rPr>
          <w:fldChar w:fldCharType="end"/>
        </w:r>
      </w:hyperlink>
    </w:p>
    <w:p w:rsidR="00C050CD" w:rsidRPr="00C050CD" w:rsidRDefault="00140503" w:rsidP="00C050CD">
      <w:pPr>
        <w:pStyle w:val="TOC1"/>
        <w:rPr>
          <w:rFonts w:eastAsiaTheme="minorEastAsia"/>
        </w:rPr>
      </w:pPr>
      <w:hyperlink w:anchor="_Toc528847415" w:history="1">
        <w:r w:rsidR="00C050CD" w:rsidRPr="00C050CD">
          <w:rPr>
            <w:rStyle w:val="Hyperlink"/>
          </w:rPr>
          <w:t>ABSTRACT</w:t>
        </w:r>
        <w:r w:rsidR="00C050CD" w:rsidRPr="00C050CD">
          <w:rPr>
            <w:webHidden/>
          </w:rPr>
          <w:tab/>
        </w:r>
        <w:r w:rsidR="00A851E2" w:rsidRPr="00C050CD">
          <w:rPr>
            <w:webHidden/>
          </w:rPr>
          <w:fldChar w:fldCharType="begin"/>
        </w:r>
        <w:r w:rsidR="00C050CD" w:rsidRPr="00C050CD">
          <w:rPr>
            <w:webHidden/>
          </w:rPr>
          <w:instrText xml:space="preserve"> PAGEREF _Toc528847415 \h </w:instrText>
        </w:r>
        <w:r w:rsidR="00A851E2" w:rsidRPr="00C050CD">
          <w:rPr>
            <w:webHidden/>
          </w:rPr>
        </w:r>
        <w:r w:rsidR="00A851E2" w:rsidRPr="00C050CD">
          <w:rPr>
            <w:webHidden/>
          </w:rPr>
          <w:fldChar w:fldCharType="separate"/>
        </w:r>
        <w:r w:rsidR="00895CC7">
          <w:rPr>
            <w:webHidden/>
          </w:rPr>
          <w:t>iv</w:t>
        </w:r>
        <w:r w:rsidR="00A851E2" w:rsidRPr="00C050CD">
          <w:rPr>
            <w:webHidden/>
          </w:rPr>
          <w:fldChar w:fldCharType="end"/>
        </w:r>
      </w:hyperlink>
    </w:p>
    <w:p w:rsidR="00C050CD" w:rsidRPr="00C050CD" w:rsidRDefault="00140503" w:rsidP="00C050CD">
      <w:pPr>
        <w:pStyle w:val="TOC1"/>
        <w:rPr>
          <w:rFonts w:eastAsiaTheme="minorEastAsia"/>
        </w:rPr>
      </w:pPr>
      <w:hyperlink w:anchor="_Toc528847416" w:history="1">
        <w:r w:rsidR="00C050CD" w:rsidRPr="00C050CD">
          <w:rPr>
            <w:rStyle w:val="Hyperlink"/>
          </w:rPr>
          <w:t>LIST OF TABLES</w:t>
        </w:r>
        <w:r w:rsidR="00C050CD" w:rsidRPr="00C050CD">
          <w:rPr>
            <w:webHidden/>
          </w:rPr>
          <w:tab/>
        </w:r>
        <w:r w:rsidR="00A851E2" w:rsidRPr="00C050CD">
          <w:rPr>
            <w:webHidden/>
          </w:rPr>
          <w:fldChar w:fldCharType="begin"/>
        </w:r>
        <w:r w:rsidR="00C050CD" w:rsidRPr="00C050CD">
          <w:rPr>
            <w:webHidden/>
          </w:rPr>
          <w:instrText xml:space="preserve"> PAGEREF _Toc528847416 \h </w:instrText>
        </w:r>
        <w:r w:rsidR="00A851E2" w:rsidRPr="00C050CD">
          <w:rPr>
            <w:webHidden/>
          </w:rPr>
        </w:r>
        <w:r w:rsidR="00A851E2" w:rsidRPr="00C050CD">
          <w:rPr>
            <w:webHidden/>
          </w:rPr>
          <w:fldChar w:fldCharType="separate"/>
        </w:r>
        <w:r w:rsidR="00895CC7">
          <w:rPr>
            <w:webHidden/>
          </w:rPr>
          <w:t>ix</w:t>
        </w:r>
        <w:r w:rsidR="00A851E2" w:rsidRPr="00C050CD">
          <w:rPr>
            <w:webHidden/>
          </w:rPr>
          <w:fldChar w:fldCharType="end"/>
        </w:r>
      </w:hyperlink>
    </w:p>
    <w:p w:rsidR="00C050CD" w:rsidRPr="00C050CD" w:rsidRDefault="00140503" w:rsidP="00C050CD">
      <w:pPr>
        <w:pStyle w:val="TOC1"/>
        <w:rPr>
          <w:rFonts w:eastAsiaTheme="minorEastAsia"/>
        </w:rPr>
      </w:pPr>
      <w:hyperlink w:anchor="_Toc528847417" w:history="1">
        <w:r w:rsidR="00C050CD" w:rsidRPr="00C050CD">
          <w:rPr>
            <w:rStyle w:val="Hyperlink"/>
          </w:rPr>
          <w:t>LIST OF FIGURES</w:t>
        </w:r>
        <w:r w:rsidR="00C050CD" w:rsidRPr="00C050CD">
          <w:rPr>
            <w:webHidden/>
          </w:rPr>
          <w:tab/>
        </w:r>
        <w:r w:rsidR="00A851E2" w:rsidRPr="00C050CD">
          <w:rPr>
            <w:webHidden/>
          </w:rPr>
          <w:fldChar w:fldCharType="begin"/>
        </w:r>
        <w:r w:rsidR="00C050CD" w:rsidRPr="00C050CD">
          <w:rPr>
            <w:webHidden/>
          </w:rPr>
          <w:instrText xml:space="preserve"> PAGEREF _Toc528847417 \h </w:instrText>
        </w:r>
        <w:r w:rsidR="00A851E2" w:rsidRPr="00C050CD">
          <w:rPr>
            <w:webHidden/>
          </w:rPr>
        </w:r>
        <w:r w:rsidR="00A851E2" w:rsidRPr="00C050CD">
          <w:rPr>
            <w:webHidden/>
          </w:rPr>
          <w:fldChar w:fldCharType="separate"/>
        </w:r>
        <w:r w:rsidR="00895CC7">
          <w:rPr>
            <w:webHidden/>
          </w:rPr>
          <w:t>x</w:t>
        </w:r>
        <w:r w:rsidR="00A851E2" w:rsidRPr="00C050CD">
          <w:rPr>
            <w:webHidden/>
          </w:rPr>
          <w:fldChar w:fldCharType="end"/>
        </w:r>
      </w:hyperlink>
    </w:p>
    <w:p w:rsidR="00C050CD" w:rsidRPr="00C050CD" w:rsidRDefault="00140503" w:rsidP="00C050CD">
      <w:pPr>
        <w:pStyle w:val="TOC1"/>
        <w:rPr>
          <w:rFonts w:eastAsiaTheme="minorEastAsia"/>
        </w:rPr>
      </w:pPr>
      <w:hyperlink w:anchor="_Toc528847418" w:history="1">
        <w:r w:rsidR="00C050CD" w:rsidRPr="00C050CD">
          <w:rPr>
            <w:rStyle w:val="Hyperlink"/>
          </w:rPr>
          <w:t>LIST OF ABBREVIATIONS AND ACRONYMS</w:t>
        </w:r>
        <w:r w:rsidR="00C050CD" w:rsidRPr="00C050CD">
          <w:rPr>
            <w:webHidden/>
          </w:rPr>
          <w:tab/>
        </w:r>
        <w:r w:rsidR="00A851E2" w:rsidRPr="00C050CD">
          <w:rPr>
            <w:webHidden/>
          </w:rPr>
          <w:fldChar w:fldCharType="begin"/>
        </w:r>
        <w:r w:rsidR="00C050CD" w:rsidRPr="00C050CD">
          <w:rPr>
            <w:webHidden/>
          </w:rPr>
          <w:instrText xml:space="preserve"> PAGEREF _Toc528847418 \h </w:instrText>
        </w:r>
        <w:r w:rsidR="00A851E2" w:rsidRPr="00C050CD">
          <w:rPr>
            <w:webHidden/>
          </w:rPr>
        </w:r>
        <w:r w:rsidR="00A851E2" w:rsidRPr="00C050CD">
          <w:rPr>
            <w:webHidden/>
          </w:rPr>
          <w:fldChar w:fldCharType="separate"/>
        </w:r>
        <w:r w:rsidR="00895CC7">
          <w:rPr>
            <w:webHidden/>
          </w:rPr>
          <w:t>xi</w:t>
        </w:r>
        <w:r w:rsidR="00A851E2" w:rsidRPr="00C050CD">
          <w:rPr>
            <w:webHidden/>
          </w:rPr>
          <w:fldChar w:fldCharType="end"/>
        </w:r>
      </w:hyperlink>
    </w:p>
    <w:p w:rsidR="00C050CD" w:rsidRPr="00C050CD" w:rsidRDefault="00140503" w:rsidP="00C050CD">
      <w:pPr>
        <w:pStyle w:val="TOC1"/>
        <w:rPr>
          <w:rFonts w:eastAsiaTheme="minorEastAsia"/>
          <w:b/>
        </w:rPr>
      </w:pPr>
      <w:hyperlink w:anchor="_Toc528847419" w:history="1">
        <w:r w:rsidR="00C050CD" w:rsidRPr="00C050CD">
          <w:rPr>
            <w:rStyle w:val="Hyperlink"/>
            <w:b/>
          </w:rPr>
          <w:t>CHAPTER ONE</w:t>
        </w:r>
        <w:r w:rsidR="00C050CD" w:rsidRPr="00C050CD">
          <w:rPr>
            <w:b/>
            <w:webHidden/>
          </w:rPr>
          <w:tab/>
        </w:r>
        <w:r w:rsidR="00A851E2" w:rsidRPr="00C050CD">
          <w:rPr>
            <w:b/>
            <w:webHidden/>
          </w:rPr>
          <w:fldChar w:fldCharType="begin"/>
        </w:r>
        <w:r w:rsidR="00C050CD" w:rsidRPr="00C050CD">
          <w:rPr>
            <w:b/>
            <w:webHidden/>
          </w:rPr>
          <w:instrText xml:space="preserve"> PAGEREF _Toc528847419 \h </w:instrText>
        </w:r>
        <w:r w:rsidR="00A851E2" w:rsidRPr="00C050CD">
          <w:rPr>
            <w:b/>
            <w:webHidden/>
          </w:rPr>
        </w:r>
        <w:r w:rsidR="00A851E2" w:rsidRPr="00C050CD">
          <w:rPr>
            <w:b/>
            <w:webHidden/>
          </w:rPr>
          <w:fldChar w:fldCharType="separate"/>
        </w:r>
        <w:r w:rsidR="00895CC7">
          <w:rPr>
            <w:b/>
            <w:webHidden/>
          </w:rPr>
          <w:t>1</w:t>
        </w:r>
        <w:r w:rsidR="00A851E2" w:rsidRPr="00C050CD">
          <w:rPr>
            <w:b/>
            <w:webHidden/>
          </w:rPr>
          <w:fldChar w:fldCharType="end"/>
        </w:r>
      </w:hyperlink>
    </w:p>
    <w:p w:rsidR="00C050CD" w:rsidRPr="00C050CD" w:rsidRDefault="00140503" w:rsidP="00C050CD">
      <w:pPr>
        <w:pStyle w:val="TOC2"/>
        <w:rPr>
          <w:rFonts w:eastAsiaTheme="minorEastAsia"/>
        </w:rPr>
      </w:pPr>
      <w:hyperlink w:anchor="_Toc528847420" w:history="1">
        <w:r w:rsidR="00C050CD" w:rsidRPr="00C050CD">
          <w:rPr>
            <w:rStyle w:val="Hyperlink"/>
          </w:rPr>
          <w:t>INTRODUCTION</w:t>
        </w:r>
        <w:r w:rsidR="00C050CD" w:rsidRPr="00C050CD">
          <w:rPr>
            <w:webHidden/>
          </w:rPr>
          <w:tab/>
        </w:r>
        <w:r w:rsidR="00A851E2" w:rsidRPr="00C050CD">
          <w:rPr>
            <w:webHidden/>
          </w:rPr>
          <w:fldChar w:fldCharType="begin"/>
        </w:r>
        <w:r w:rsidR="00C050CD" w:rsidRPr="00C050CD">
          <w:rPr>
            <w:webHidden/>
          </w:rPr>
          <w:instrText xml:space="preserve"> PAGEREF _Toc528847420 \h </w:instrText>
        </w:r>
        <w:r w:rsidR="00A851E2" w:rsidRPr="00C050CD">
          <w:rPr>
            <w:webHidden/>
          </w:rPr>
        </w:r>
        <w:r w:rsidR="00A851E2" w:rsidRPr="00C050CD">
          <w:rPr>
            <w:webHidden/>
          </w:rPr>
          <w:fldChar w:fldCharType="separate"/>
        </w:r>
        <w:r w:rsidR="00895CC7">
          <w:rPr>
            <w:webHidden/>
          </w:rPr>
          <w:t>1</w:t>
        </w:r>
        <w:r w:rsidR="00A851E2" w:rsidRPr="00C050CD">
          <w:rPr>
            <w:webHidden/>
          </w:rPr>
          <w:fldChar w:fldCharType="end"/>
        </w:r>
      </w:hyperlink>
    </w:p>
    <w:p w:rsidR="00C050CD" w:rsidRPr="00C050CD" w:rsidRDefault="00140503" w:rsidP="00C050CD">
      <w:pPr>
        <w:pStyle w:val="TOC2"/>
        <w:tabs>
          <w:tab w:val="left" w:pos="1320"/>
        </w:tabs>
        <w:rPr>
          <w:rFonts w:eastAsiaTheme="minorEastAsia"/>
          <w:b w:val="0"/>
        </w:rPr>
      </w:pPr>
      <w:hyperlink w:anchor="_Toc528847421" w:history="1">
        <w:r w:rsidR="00C050CD" w:rsidRPr="00C050CD">
          <w:rPr>
            <w:rStyle w:val="Hyperlink"/>
            <w:b w:val="0"/>
            <w:lang w:val="sw-KE"/>
          </w:rPr>
          <w:t>1.0Overview</w:t>
        </w:r>
        <w:r w:rsidR="00C050CD" w:rsidRPr="00C050CD">
          <w:rPr>
            <w:b w:val="0"/>
            <w:webHidden/>
          </w:rPr>
          <w:tab/>
        </w:r>
        <w:r w:rsidR="00A851E2" w:rsidRPr="00C050CD">
          <w:rPr>
            <w:b w:val="0"/>
            <w:webHidden/>
          </w:rPr>
          <w:fldChar w:fldCharType="begin"/>
        </w:r>
        <w:r w:rsidR="00C050CD" w:rsidRPr="00C050CD">
          <w:rPr>
            <w:b w:val="0"/>
            <w:webHidden/>
          </w:rPr>
          <w:instrText xml:space="preserve"> PAGEREF _Toc528847421 \h </w:instrText>
        </w:r>
        <w:r w:rsidR="00A851E2" w:rsidRPr="00C050CD">
          <w:rPr>
            <w:b w:val="0"/>
            <w:webHidden/>
          </w:rPr>
        </w:r>
        <w:r w:rsidR="00A851E2" w:rsidRPr="00C050CD">
          <w:rPr>
            <w:b w:val="0"/>
            <w:webHidden/>
          </w:rPr>
          <w:fldChar w:fldCharType="separate"/>
        </w:r>
        <w:r w:rsidR="00895CC7">
          <w:rPr>
            <w:b w:val="0"/>
            <w:webHidden/>
          </w:rPr>
          <w:t>1</w:t>
        </w:r>
        <w:r w:rsidR="00A851E2" w:rsidRPr="00C050CD">
          <w:rPr>
            <w:b w:val="0"/>
            <w:webHidden/>
          </w:rPr>
          <w:fldChar w:fldCharType="end"/>
        </w:r>
      </w:hyperlink>
    </w:p>
    <w:p w:rsidR="00C050CD" w:rsidRPr="00C050CD" w:rsidRDefault="00140503" w:rsidP="00C050CD">
      <w:pPr>
        <w:pStyle w:val="TOC2"/>
        <w:rPr>
          <w:rFonts w:eastAsiaTheme="minorEastAsia"/>
          <w:b w:val="0"/>
        </w:rPr>
      </w:pPr>
      <w:hyperlink w:anchor="_Toc528847422" w:history="1">
        <w:r w:rsidR="00C050CD" w:rsidRPr="00C050CD">
          <w:rPr>
            <w:rStyle w:val="Hyperlink"/>
            <w:b w:val="0"/>
          </w:rPr>
          <w:t>1.1 Background</w:t>
        </w:r>
        <w:r w:rsidR="00C050CD" w:rsidRPr="00C050CD">
          <w:rPr>
            <w:b w:val="0"/>
            <w:webHidden/>
          </w:rPr>
          <w:tab/>
        </w:r>
        <w:r w:rsidR="00A851E2" w:rsidRPr="00C050CD">
          <w:rPr>
            <w:b w:val="0"/>
            <w:webHidden/>
          </w:rPr>
          <w:fldChar w:fldCharType="begin"/>
        </w:r>
        <w:r w:rsidR="00C050CD" w:rsidRPr="00C050CD">
          <w:rPr>
            <w:b w:val="0"/>
            <w:webHidden/>
          </w:rPr>
          <w:instrText xml:space="preserve"> PAGEREF _Toc528847422 \h </w:instrText>
        </w:r>
        <w:r w:rsidR="00A851E2" w:rsidRPr="00C050CD">
          <w:rPr>
            <w:b w:val="0"/>
            <w:webHidden/>
          </w:rPr>
        </w:r>
        <w:r w:rsidR="00A851E2" w:rsidRPr="00C050CD">
          <w:rPr>
            <w:b w:val="0"/>
            <w:webHidden/>
          </w:rPr>
          <w:fldChar w:fldCharType="separate"/>
        </w:r>
        <w:r w:rsidR="00895CC7">
          <w:rPr>
            <w:b w:val="0"/>
            <w:webHidden/>
          </w:rPr>
          <w:t>1</w:t>
        </w:r>
        <w:r w:rsidR="00A851E2" w:rsidRPr="00C050CD">
          <w:rPr>
            <w:b w:val="0"/>
            <w:webHidden/>
          </w:rPr>
          <w:fldChar w:fldCharType="end"/>
        </w:r>
      </w:hyperlink>
    </w:p>
    <w:p w:rsidR="00C050CD" w:rsidRPr="00C050CD" w:rsidRDefault="00140503" w:rsidP="00C050CD">
      <w:pPr>
        <w:pStyle w:val="TOC2"/>
        <w:rPr>
          <w:rFonts w:eastAsiaTheme="minorEastAsia"/>
          <w:b w:val="0"/>
        </w:rPr>
      </w:pPr>
      <w:hyperlink w:anchor="_Toc528847423" w:history="1">
        <w:r w:rsidR="00C050CD" w:rsidRPr="00C050CD">
          <w:rPr>
            <w:rStyle w:val="Hyperlink"/>
            <w:b w:val="0"/>
          </w:rPr>
          <w:t>1.2 Problem Statement</w:t>
        </w:r>
        <w:r w:rsidR="00C050CD" w:rsidRPr="00C050CD">
          <w:rPr>
            <w:b w:val="0"/>
            <w:webHidden/>
          </w:rPr>
          <w:tab/>
        </w:r>
        <w:r w:rsidR="00A851E2" w:rsidRPr="00C050CD">
          <w:rPr>
            <w:b w:val="0"/>
            <w:webHidden/>
          </w:rPr>
          <w:fldChar w:fldCharType="begin"/>
        </w:r>
        <w:r w:rsidR="00C050CD" w:rsidRPr="00C050CD">
          <w:rPr>
            <w:b w:val="0"/>
            <w:webHidden/>
          </w:rPr>
          <w:instrText xml:space="preserve"> PAGEREF _Toc528847423 \h </w:instrText>
        </w:r>
        <w:r w:rsidR="00A851E2" w:rsidRPr="00C050CD">
          <w:rPr>
            <w:b w:val="0"/>
            <w:webHidden/>
          </w:rPr>
        </w:r>
        <w:r w:rsidR="00A851E2" w:rsidRPr="00C050CD">
          <w:rPr>
            <w:b w:val="0"/>
            <w:webHidden/>
          </w:rPr>
          <w:fldChar w:fldCharType="separate"/>
        </w:r>
        <w:r w:rsidR="00895CC7">
          <w:rPr>
            <w:b w:val="0"/>
            <w:webHidden/>
          </w:rPr>
          <w:t>4</w:t>
        </w:r>
        <w:r w:rsidR="00A851E2" w:rsidRPr="00C050CD">
          <w:rPr>
            <w:b w:val="0"/>
            <w:webHidden/>
          </w:rPr>
          <w:fldChar w:fldCharType="end"/>
        </w:r>
      </w:hyperlink>
    </w:p>
    <w:p w:rsidR="00C050CD" w:rsidRPr="00C050CD" w:rsidRDefault="00140503" w:rsidP="00C050CD">
      <w:pPr>
        <w:pStyle w:val="TOC2"/>
        <w:rPr>
          <w:rFonts w:eastAsiaTheme="minorEastAsia"/>
          <w:b w:val="0"/>
        </w:rPr>
      </w:pPr>
      <w:hyperlink w:anchor="_Toc528847424" w:history="1">
        <w:r w:rsidR="00C050CD" w:rsidRPr="00C050CD">
          <w:rPr>
            <w:rStyle w:val="Hyperlink"/>
            <w:b w:val="0"/>
          </w:rPr>
          <w:t>1.3 Justification of the Study</w:t>
        </w:r>
        <w:r w:rsidR="00C050CD" w:rsidRPr="00C050CD">
          <w:rPr>
            <w:b w:val="0"/>
            <w:webHidden/>
          </w:rPr>
          <w:tab/>
        </w:r>
        <w:r w:rsidR="00A851E2" w:rsidRPr="00C050CD">
          <w:rPr>
            <w:b w:val="0"/>
            <w:webHidden/>
          </w:rPr>
          <w:fldChar w:fldCharType="begin"/>
        </w:r>
        <w:r w:rsidR="00C050CD" w:rsidRPr="00C050CD">
          <w:rPr>
            <w:b w:val="0"/>
            <w:webHidden/>
          </w:rPr>
          <w:instrText xml:space="preserve"> PAGEREF _Toc528847424 \h </w:instrText>
        </w:r>
        <w:r w:rsidR="00A851E2" w:rsidRPr="00C050CD">
          <w:rPr>
            <w:b w:val="0"/>
            <w:webHidden/>
          </w:rPr>
        </w:r>
        <w:r w:rsidR="00A851E2" w:rsidRPr="00C050CD">
          <w:rPr>
            <w:b w:val="0"/>
            <w:webHidden/>
          </w:rPr>
          <w:fldChar w:fldCharType="separate"/>
        </w:r>
        <w:r w:rsidR="00895CC7">
          <w:rPr>
            <w:b w:val="0"/>
            <w:webHidden/>
          </w:rPr>
          <w:t>5</w:t>
        </w:r>
        <w:r w:rsidR="00A851E2" w:rsidRPr="00C050CD">
          <w:rPr>
            <w:b w:val="0"/>
            <w:webHidden/>
          </w:rPr>
          <w:fldChar w:fldCharType="end"/>
        </w:r>
      </w:hyperlink>
    </w:p>
    <w:p w:rsidR="00C050CD" w:rsidRPr="00C050CD" w:rsidRDefault="00140503" w:rsidP="00C050CD">
      <w:pPr>
        <w:pStyle w:val="TOC2"/>
        <w:rPr>
          <w:rFonts w:eastAsiaTheme="minorEastAsia"/>
          <w:b w:val="0"/>
        </w:rPr>
      </w:pPr>
      <w:hyperlink w:anchor="_Toc528847425" w:history="1">
        <w:r w:rsidR="00C050CD" w:rsidRPr="00C050CD">
          <w:rPr>
            <w:rStyle w:val="Hyperlink"/>
            <w:b w:val="0"/>
          </w:rPr>
          <w:t>1.4 Research Hypotheses</w:t>
        </w:r>
        <w:r w:rsidR="00C050CD" w:rsidRPr="00C050CD">
          <w:rPr>
            <w:b w:val="0"/>
            <w:webHidden/>
          </w:rPr>
          <w:tab/>
        </w:r>
        <w:r w:rsidR="00A851E2" w:rsidRPr="00C050CD">
          <w:rPr>
            <w:b w:val="0"/>
            <w:webHidden/>
          </w:rPr>
          <w:fldChar w:fldCharType="begin"/>
        </w:r>
        <w:r w:rsidR="00C050CD" w:rsidRPr="00C050CD">
          <w:rPr>
            <w:b w:val="0"/>
            <w:webHidden/>
          </w:rPr>
          <w:instrText xml:space="preserve"> PAGEREF _Toc528847425 \h </w:instrText>
        </w:r>
        <w:r w:rsidR="00A851E2" w:rsidRPr="00C050CD">
          <w:rPr>
            <w:b w:val="0"/>
            <w:webHidden/>
          </w:rPr>
        </w:r>
        <w:r w:rsidR="00A851E2" w:rsidRPr="00C050CD">
          <w:rPr>
            <w:b w:val="0"/>
            <w:webHidden/>
          </w:rPr>
          <w:fldChar w:fldCharType="separate"/>
        </w:r>
        <w:r w:rsidR="00895CC7">
          <w:rPr>
            <w:b w:val="0"/>
            <w:webHidden/>
          </w:rPr>
          <w:t>6</w:t>
        </w:r>
        <w:r w:rsidR="00A851E2" w:rsidRPr="00C050CD">
          <w:rPr>
            <w:b w:val="0"/>
            <w:webHidden/>
          </w:rPr>
          <w:fldChar w:fldCharType="end"/>
        </w:r>
      </w:hyperlink>
    </w:p>
    <w:p w:rsidR="00C050CD" w:rsidRPr="00C050CD" w:rsidRDefault="00140503" w:rsidP="00C050CD">
      <w:pPr>
        <w:pStyle w:val="TOC2"/>
        <w:rPr>
          <w:rFonts w:eastAsiaTheme="minorEastAsia"/>
          <w:b w:val="0"/>
        </w:rPr>
      </w:pPr>
      <w:hyperlink w:anchor="_Toc528847426" w:history="1">
        <w:r w:rsidR="00C050CD" w:rsidRPr="00C050CD">
          <w:rPr>
            <w:rStyle w:val="Hyperlink"/>
            <w:b w:val="0"/>
          </w:rPr>
          <w:t>1.5. Objectives</w:t>
        </w:r>
        <w:r w:rsidR="00C050CD" w:rsidRPr="00C050CD">
          <w:rPr>
            <w:b w:val="0"/>
            <w:webHidden/>
          </w:rPr>
          <w:tab/>
        </w:r>
        <w:r w:rsidR="00A851E2" w:rsidRPr="00C050CD">
          <w:rPr>
            <w:b w:val="0"/>
            <w:webHidden/>
          </w:rPr>
          <w:fldChar w:fldCharType="begin"/>
        </w:r>
        <w:r w:rsidR="00C050CD" w:rsidRPr="00C050CD">
          <w:rPr>
            <w:b w:val="0"/>
            <w:webHidden/>
          </w:rPr>
          <w:instrText xml:space="preserve"> PAGEREF _Toc528847426 \h </w:instrText>
        </w:r>
        <w:r w:rsidR="00A851E2" w:rsidRPr="00C050CD">
          <w:rPr>
            <w:b w:val="0"/>
            <w:webHidden/>
          </w:rPr>
        </w:r>
        <w:r w:rsidR="00A851E2" w:rsidRPr="00C050CD">
          <w:rPr>
            <w:b w:val="0"/>
            <w:webHidden/>
          </w:rPr>
          <w:fldChar w:fldCharType="separate"/>
        </w:r>
        <w:r w:rsidR="00895CC7">
          <w:rPr>
            <w:b w:val="0"/>
            <w:webHidden/>
          </w:rPr>
          <w:t>6</w:t>
        </w:r>
        <w:r w:rsidR="00A851E2" w:rsidRPr="00C050CD">
          <w:rPr>
            <w:b w:val="0"/>
            <w:webHidden/>
          </w:rPr>
          <w:fldChar w:fldCharType="end"/>
        </w:r>
      </w:hyperlink>
    </w:p>
    <w:p w:rsidR="00C050CD" w:rsidRPr="00C050CD" w:rsidRDefault="00140503" w:rsidP="00C050CD">
      <w:pPr>
        <w:pStyle w:val="TOC3"/>
        <w:rPr>
          <w:rFonts w:ascii="Times New Roman" w:eastAsiaTheme="minorEastAsia" w:hAnsi="Times New Roman"/>
          <w:noProof/>
          <w:sz w:val="24"/>
          <w:szCs w:val="24"/>
        </w:rPr>
      </w:pPr>
      <w:hyperlink w:anchor="_Toc528847427" w:history="1">
        <w:r w:rsidR="00C050CD" w:rsidRPr="00C050CD">
          <w:rPr>
            <w:rStyle w:val="Hyperlink"/>
            <w:rFonts w:ascii="Times New Roman" w:hAnsi="Times New Roman"/>
            <w:noProof/>
            <w:sz w:val="24"/>
            <w:szCs w:val="24"/>
          </w:rPr>
          <w:t>1.5.1 General Objectivee</w:t>
        </w:r>
        <w:r w:rsidR="00C050CD" w:rsidRPr="00C050CD">
          <w:rPr>
            <w:rFonts w:ascii="Times New Roman" w:hAnsi="Times New Roman"/>
            <w:noProof/>
            <w:webHidden/>
            <w:sz w:val="24"/>
            <w:szCs w:val="24"/>
          </w:rPr>
          <w:tab/>
        </w:r>
        <w:r w:rsidR="00A851E2" w:rsidRPr="00C050CD">
          <w:rPr>
            <w:rFonts w:ascii="Times New Roman" w:hAnsi="Times New Roman"/>
            <w:noProof/>
            <w:webHidden/>
            <w:sz w:val="24"/>
            <w:szCs w:val="24"/>
          </w:rPr>
          <w:fldChar w:fldCharType="begin"/>
        </w:r>
        <w:r w:rsidR="00C050CD" w:rsidRPr="00C050CD">
          <w:rPr>
            <w:rFonts w:ascii="Times New Roman" w:hAnsi="Times New Roman"/>
            <w:noProof/>
            <w:webHidden/>
            <w:sz w:val="24"/>
            <w:szCs w:val="24"/>
          </w:rPr>
          <w:instrText xml:space="preserve"> PAGEREF _Toc528847427 \h </w:instrText>
        </w:r>
        <w:r w:rsidR="00A851E2" w:rsidRPr="00C050CD">
          <w:rPr>
            <w:rFonts w:ascii="Times New Roman" w:hAnsi="Times New Roman"/>
            <w:noProof/>
            <w:webHidden/>
            <w:sz w:val="24"/>
            <w:szCs w:val="24"/>
          </w:rPr>
        </w:r>
        <w:r w:rsidR="00A851E2" w:rsidRPr="00C050CD">
          <w:rPr>
            <w:rFonts w:ascii="Times New Roman" w:hAnsi="Times New Roman"/>
            <w:noProof/>
            <w:webHidden/>
            <w:sz w:val="24"/>
            <w:szCs w:val="24"/>
          </w:rPr>
          <w:fldChar w:fldCharType="separate"/>
        </w:r>
        <w:r w:rsidR="00895CC7">
          <w:rPr>
            <w:rFonts w:ascii="Times New Roman" w:hAnsi="Times New Roman"/>
            <w:noProof/>
            <w:webHidden/>
            <w:sz w:val="24"/>
            <w:szCs w:val="24"/>
          </w:rPr>
          <w:t>6</w:t>
        </w:r>
        <w:r w:rsidR="00A851E2" w:rsidRPr="00C050CD">
          <w:rPr>
            <w:rFonts w:ascii="Times New Roman" w:hAnsi="Times New Roman"/>
            <w:noProof/>
            <w:webHidden/>
            <w:sz w:val="24"/>
            <w:szCs w:val="24"/>
          </w:rPr>
          <w:fldChar w:fldCharType="end"/>
        </w:r>
      </w:hyperlink>
    </w:p>
    <w:p w:rsidR="00C050CD" w:rsidRPr="00C050CD" w:rsidRDefault="00140503" w:rsidP="00C050CD">
      <w:pPr>
        <w:pStyle w:val="TOC3"/>
        <w:rPr>
          <w:rFonts w:ascii="Times New Roman" w:eastAsiaTheme="minorEastAsia" w:hAnsi="Times New Roman"/>
          <w:noProof/>
          <w:sz w:val="24"/>
          <w:szCs w:val="24"/>
        </w:rPr>
      </w:pPr>
      <w:hyperlink w:anchor="_Toc528847428" w:history="1">
        <w:r w:rsidR="00C050CD" w:rsidRPr="00C050CD">
          <w:rPr>
            <w:rStyle w:val="Hyperlink"/>
            <w:rFonts w:ascii="Times New Roman" w:hAnsi="Times New Roman"/>
            <w:noProof/>
            <w:sz w:val="24"/>
            <w:szCs w:val="24"/>
          </w:rPr>
          <w:t>1.5.2 Specific Objectives</w:t>
        </w:r>
        <w:r w:rsidR="00C050CD" w:rsidRPr="00C050CD">
          <w:rPr>
            <w:rFonts w:ascii="Times New Roman" w:hAnsi="Times New Roman"/>
            <w:noProof/>
            <w:webHidden/>
            <w:sz w:val="24"/>
            <w:szCs w:val="24"/>
          </w:rPr>
          <w:tab/>
        </w:r>
        <w:r w:rsidR="00A851E2" w:rsidRPr="00C050CD">
          <w:rPr>
            <w:rFonts w:ascii="Times New Roman" w:hAnsi="Times New Roman"/>
            <w:noProof/>
            <w:webHidden/>
            <w:sz w:val="24"/>
            <w:szCs w:val="24"/>
          </w:rPr>
          <w:fldChar w:fldCharType="begin"/>
        </w:r>
        <w:r w:rsidR="00C050CD" w:rsidRPr="00C050CD">
          <w:rPr>
            <w:rFonts w:ascii="Times New Roman" w:hAnsi="Times New Roman"/>
            <w:noProof/>
            <w:webHidden/>
            <w:sz w:val="24"/>
            <w:szCs w:val="24"/>
          </w:rPr>
          <w:instrText xml:space="preserve"> PAGEREF _Toc528847428 \h </w:instrText>
        </w:r>
        <w:r w:rsidR="00A851E2" w:rsidRPr="00C050CD">
          <w:rPr>
            <w:rFonts w:ascii="Times New Roman" w:hAnsi="Times New Roman"/>
            <w:noProof/>
            <w:webHidden/>
            <w:sz w:val="24"/>
            <w:szCs w:val="24"/>
          </w:rPr>
        </w:r>
        <w:r w:rsidR="00A851E2" w:rsidRPr="00C050CD">
          <w:rPr>
            <w:rFonts w:ascii="Times New Roman" w:hAnsi="Times New Roman"/>
            <w:noProof/>
            <w:webHidden/>
            <w:sz w:val="24"/>
            <w:szCs w:val="24"/>
          </w:rPr>
          <w:fldChar w:fldCharType="separate"/>
        </w:r>
        <w:r w:rsidR="00895CC7">
          <w:rPr>
            <w:rFonts w:ascii="Times New Roman" w:hAnsi="Times New Roman"/>
            <w:noProof/>
            <w:webHidden/>
            <w:sz w:val="24"/>
            <w:szCs w:val="24"/>
          </w:rPr>
          <w:t>6</w:t>
        </w:r>
        <w:r w:rsidR="00A851E2" w:rsidRPr="00C050CD">
          <w:rPr>
            <w:rFonts w:ascii="Times New Roman" w:hAnsi="Times New Roman"/>
            <w:noProof/>
            <w:webHidden/>
            <w:sz w:val="24"/>
            <w:szCs w:val="24"/>
          </w:rPr>
          <w:fldChar w:fldCharType="end"/>
        </w:r>
      </w:hyperlink>
    </w:p>
    <w:p w:rsidR="00C050CD" w:rsidRPr="00C050CD" w:rsidRDefault="00140503" w:rsidP="00C050CD">
      <w:pPr>
        <w:pStyle w:val="TOC2"/>
        <w:rPr>
          <w:rFonts w:eastAsiaTheme="minorEastAsia"/>
          <w:b w:val="0"/>
        </w:rPr>
      </w:pPr>
      <w:hyperlink w:anchor="_Toc528847429" w:history="1">
        <w:r w:rsidR="00C050CD" w:rsidRPr="00C050CD">
          <w:rPr>
            <w:rStyle w:val="Hyperlink"/>
            <w:b w:val="0"/>
          </w:rPr>
          <w:t>1.6 Limitation of the study</w:t>
        </w:r>
        <w:r w:rsidR="00C050CD" w:rsidRPr="00C050CD">
          <w:rPr>
            <w:b w:val="0"/>
            <w:webHidden/>
          </w:rPr>
          <w:tab/>
        </w:r>
        <w:r w:rsidR="00A851E2" w:rsidRPr="00C050CD">
          <w:rPr>
            <w:b w:val="0"/>
            <w:webHidden/>
          </w:rPr>
          <w:fldChar w:fldCharType="begin"/>
        </w:r>
        <w:r w:rsidR="00C050CD" w:rsidRPr="00C050CD">
          <w:rPr>
            <w:b w:val="0"/>
            <w:webHidden/>
          </w:rPr>
          <w:instrText xml:space="preserve"> PAGEREF _Toc528847429 \h </w:instrText>
        </w:r>
        <w:r w:rsidR="00A851E2" w:rsidRPr="00C050CD">
          <w:rPr>
            <w:b w:val="0"/>
            <w:webHidden/>
          </w:rPr>
        </w:r>
        <w:r w:rsidR="00A851E2" w:rsidRPr="00C050CD">
          <w:rPr>
            <w:b w:val="0"/>
            <w:webHidden/>
          </w:rPr>
          <w:fldChar w:fldCharType="separate"/>
        </w:r>
        <w:r w:rsidR="00895CC7">
          <w:rPr>
            <w:b w:val="0"/>
            <w:webHidden/>
          </w:rPr>
          <w:t>6</w:t>
        </w:r>
        <w:r w:rsidR="00A851E2" w:rsidRPr="00C050CD">
          <w:rPr>
            <w:b w:val="0"/>
            <w:webHidden/>
          </w:rPr>
          <w:fldChar w:fldCharType="end"/>
        </w:r>
      </w:hyperlink>
    </w:p>
    <w:p w:rsidR="00C050CD" w:rsidRPr="00C050CD" w:rsidRDefault="00140503" w:rsidP="00C050CD">
      <w:pPr>
        <w:pStyle w:val="TOC2"/>
        <w:rPr>
          <w:rFonts w:eastAsiaTheme="minorEastAsia"/>
          <w:b w:val="0"/>
        </w:rPr>
      </w:pPr>
      <w:hyperlink w:anchor="_Toc528847430" w:history="1">
        <w:r w:rsidR="00C050CD" w:rsidRPr="00C050CD">
          <w:rPr>
            <w:rStyle w:val="Hyperlink"/>
            <w:b w:val="0"/>
          </w:rPr>
          <w:t>1.7 Conceptual Framework</w:t>
        </w:r>
        <w:r w:rsidR="00C050CD" w:rsidRPr="00C050CD">
          <w:rPr>
            <w:b w:val="0"/>
            <w:webHidden/>
          </w:rPr>
          <w:tab/>
        </w:r>
        <w:r w:rsidR="00A851E2" w:rsidRPr="00C050CD">
          <w:rPr>
            <w:b w:val="0"/>
            <w:webHidden/>
          </w:rPr>
          <w:fldChar w:fldCharType="begin"/>
        </w:r>
        <w:r w:rsidR="00C050CD" w:rsidRPr="00C050CD">
          <w:rPr>
            <w:b w:val="0"/>
            <w:webHidden/>
          </w:rPr>
          <w:instrText xml:space="preserve"> PAGEREF _Toc528847430 \h </w:instrText>
        </w:r>
        <w:r w:rsidR="00A851E2" w:rsidRPr="00C050CD">
          <w:rPr>
            <w:b w:val="0"/>
            <w:webHidden/>
          </w:rPr>
        </w:r>
        <w:r w:rsidR="00A851E2" w:rsidRPr="00C050CD">
          <w:rPr>
            <w:b w:val="0"/>
            <w:webHidden/>
          </w:rPr>
          <w:fldChar w:fldCharType="separate"/>
        </w:r>
        <w:r w:rsidR="00895CC7">
          <w:rPr>
            <w:b w:val="0"/>
            <w:webHidden/>
          </w:rPr>
          <w:t>7</w:t>
        </w:r>
        <w:r w:rsidR="00A851E2" w:rsidRPr="00C050CD">
          <w:rPr>
            <w:b w:val="0"/>
            <w:webHidden/>
          </w:rPr>
          <w:fldChar w:fldCharType="end"/>
        </w:r>
      </w:hyperlink>
    </w:p>
    <w:p w:rsidR="00C050CD" w:rsidRPr="00C050CD" w:rsidRDefault="00140503" w:rsidP="00C050CD">
      <w:pPr>
        <w:pStyle w:val="TOC2"/>
        <w:rPr>
          <w:rFonts w:eastAsiaTheme="minorEastAsia"/>
          <w:b w:val="0"/>
        </w:rPr>
      </w:pPr>
      <w:hyperlink w:anchor="_Toc528847431" w:history="1">
        <w:r w:rsidR="00C050CD" w:rsidRPr="00C050CD">
          <w:rPr>
            <w:rStyle w:val="Hyperlink"/>
            <w:b w:val="0"/>
          </w:rPr>
          <w:t>1.8 Operational Definition of Terms</w:t>
        </w:r>
        <w:r w:rsidR="00C050CD" w:rsidRPr="00C050CD">
          <w:rPr>
            <w:b w:val="0"/>
            <w:webHidden/>
          </w:rPr>
          <w:tab/>
        </w:r>
        <w:r w:rsidR="00A851E2" w:rsidRPr="00C050CD">
          <w:rPr>
            <w:b w:val="0"/>
            <w:webHidden/>
          </w:rPr>
          <w:fldChar w:fldCharType="begin"/>
        </w:r>
        <w:r w:rsidR="00C050CD" w:rsidRPr="00C050CD">
          <w:rPr>
            <w:b w:val="0"/>
            <w:webHidden/>
          </w:rPr>
          <w:instrText xml:space="preserve"> PAGEREF _Toc528847431 \h </w:instrText>
        </w:r>
        <w:r w:rsidR="00A851E2" w:rsidRPr="00C050CD">
          <w:rPr>
            <w:b w:val="0"/>
            <w:webHidden/>
          </w:rPr>
        </w:r>
        <w:r w:rsidR="00A851E2" w:rsidRPr="00C050CD">
          <w:rPr>
            <w:b w:val="0"/>
            <w:webHidden/>
          </w:rPr>
          <w:fldChar w:fldCharType="separate"/>
        </w:r>
        <w:r w:rsidR="00895CC7">
          <w:rPr>
            <w:b w:val="0"/>
            <w:webHidden/>
          </w:rPr>
          <w:t>9</w:t>
        </w:r>
        <w:r w:rsidR="00A851E2" w:rsidRPr="00C050CD">
          <w:rPr>
            <w:b w:val="0"/>
            <w:webHidden/>
          </w:rPr>
          <w:fldChar w:fldCharType="end"/>
        </w:r>
      </w:hyperlink>
    </w:p>
    <w:p w:rsidR="00C050CD" w:rsidRPr="00C050CD" w:rsidRDefault="00140503" w:rsidP="00C050CD">
      <w:pPr>
        <w:pStyle w:val="TOC1"/>
        <w:rPr>
          <w:rFonts w:eastAsiaTheme="minorEastAsia"/>
          <w:b/>
        </w:rPr>
      </w:pPr>
      <w:hyperlink w:anchor="_Toc528847432" w:history="1">
        <w:r w:rsidR="00C050CD" w:rsidRPr="00C050CD">
          <w:rPr>
            <w:rStyle w:val="Hyperlink"/>
            <w:b/>
          </w:rPr>
          <w:t>CHAPTER TWO</w:t>
        </w:r>
        <w:r w:rsidR="00C050CD" w:rsidRPr="00C050CD">
          <w:rPr>
            <w:b/>
            <w:webHidden/>
          </w:rPr>
          <w:tab/>
        </w:r>
        <w:r w:rsidR="00A851E2" w:rsidRPr="00C050CD">
          <w:rPr>
            <w:b/>
            <w:webHidden/>
          </w:rPr>
          <w:fldChar w:fldCharType="begin"/>
        </w:r>
        <w:r w:rsidR="00C050CD" w:rsidRPr="00C050CD">
          <w:rPr>
            <w:b/>
            <w:webHidden/>
          </w:rPr>
          <w:instrText xml:space="preserve"> PAGEREF _Toc528847432 \h </w:instrText>
        </w:r>
        <w:r w:rsidR="00A851E2" w:rsidRPr="00C050CD">
          <w:rPr>
            <w:b/>
            <w:webHidden/>
          </w:rPr>
        </w:r>
        <w:r w:rsidR="00A851E2" w:rsidRPr="00C050CD">
          <w:rPr>
            <w:b/>
            <w:webHidden/>
          </w:rPr>
          <w:fldChar w:fldCharType="separate"/>
        </w:r>
        <w:r w:rsidR="00895CC7">
          <w:rPr>
            <w:b/>
            <w:webHidden/>
          </w:rPr>
          <w:t>11</w:t>
        </w:r>
        <w:r w:rsidR="00A851E2" w:rsidRPr="00C050CD">
          <w:rPr>
            <w:b/>
            <w:webHidden/>
          </w:rPr>
          <w:fldChar w:fldCharType="end"/>
        </w:r>
      </w:hyperlink>
    </w:p>
    <w:p w:rsidR="00C050CD" w:rsidRPr="00C050CD" w:rsidRDefault="00140503" w:rsidP="00C050CD">
      <w:pPr>
        <w:pStyle w:val="TOC2"/>
        <w:rPr>
          <w:rFonts w:eastAsiaTheme="minorEastAsia"/>
        </w:rPr>
      </w:pPr>
      <w:hyperlink w:anchor="_Toc528847433" w:history="1">
        <w:r w:rsidR="00C050CD" w:rsidRPr="00C050CD">
          <w:rPr>
            <w:rStyle w:val="Hyperlink"/>
          </w:rPr>
          <w:t>LITERATURE REVIEW</w:t>
        </w:r>
        <w:r w:rsidR="00C050CD" w:rsidRPr="00C050CD">
          <w:rPr>
            <w:webHidden/>
          </w:rPr>
          <w:tab/>
        </w:r>
        <w:r w:rsidR="00A851E2" w:rsidRPr="00C050CD">
          <w:rPr>
            <w:webHidden/>
          </w:rPr>
          <w:fldChar w:fldCharType="begin"/>
        </w:r>
        <w:r w:rsidR="00C050CD" w:rsidRPr="00C050CD">
          <w:rPr>
            <w:webHidden/>
          </w:rPr>
          <w:instrText xml:space="preserve"> PAGEREF _Toc528847433 \h </w:instrText>
        </w:r>
        <w:r w:rsidR="00A851E2" w:rsidRPr="00C050CD">
          <w:rPr>
            <w:webHidden/>
          </w:rPr>
        </w:r>
        <w:r w:rsidR="00A851E2" w:rsidRPr="00C050CD">
          <w:rPr>
            <w:webHidden/>
          </w:rPr>
          <w:fldChar w:fldCharType="separate"/>
        </w:r>
        <w:r w:rsidR="00895CC7">
          <w:rPr>
            <w:webHidden/>
          </w:rPr>
          <w:t>11</w:t>
        </w:r>
        <w:r w:rsidR="00A851E2" w:rsidRPr="00C050CD">
          <w:rPr>
            <w:webHidden/>
          </w:rPr>
          <w:fldChar w:fldCharType="end"/>
        </w:r>
      </w:hyperlink>
    </w:p>
    <w:p w:rsidR="00C050CD" w:rsidRPr="00C050CD" w:rsidRDefault="00140503" w:rsidP="00C050CD">
      <w:pPr>
        <w:pStyle w:val="TOC2"/>
        <w:rPr>
          <w:rFonts w:eastAsiaTheme="minorEastAsia"/>
          <w:b w:val="0"/>
        </w:rPr>
      </w:pPr>
      <w:hyperlink w:anchor="_Toc528847434" w:history="1">
        <w:r w:rsidR="00C050CD" w:rsidRPr="00C050CD">
          <w:rPr>
            <w:rStyle w:val="Hyperlink"/>
            <w:b w:val="0"/>
          </w:rPr>
          <w:t>2.0 Overview</w:t>
        </w:r>
        <w:r w:rsidR="00C050CD" w:rsidRPr="00C050CD">
          <w:rPr>
            <w:b w:val="0"/>
            <w:webHidden/>
          </w:rPr>
          <w:tab/>
        </w:r>
        <w:r w:rsidR="00A851E2" w:rsidRPr="00C050CD">
          <w:rPr>
            <w:b w:val="0"/>
            <w:webHidden/>
          </w:rPr>
          <w:fldChar w:fldCharType="begin"/>
        </w:r>
        <w:r w:rsidR="00C050CD" w:rsidRPr="00C050CD">
          <w:rPr>
            <w:b w:val="0"/>
            <w:webHidden/>
          </w:rPr>
          <w:instrText xml:space="preserve"> PAGEREF _Toc528847434 \h </w:instrText>
        </w:r>
        <w:r w:rsidR="00A851E2" w:rsidRPr="00C050CD">
          <w:rPr>
            <w:b w:val="0"/>
            <w:webHidden/>
          </w:rPr>
        </w:r>
        <w:r w:rsidR="00A851E2" w:rsidRPr="00C050CD">
          <w:rPr>
            <w:b w:val="0"/>
            <w:webHidden/>
          </w:rPr>
          <w:fldChar w:fldCharType="separate"/>
        </w:r>
        <w:r w:rsidR="00895CC7">
          <w:rPr>
            <w:b w:val="0"/>
            <w:webHidden/>
          </w:rPr>
          <w:t>11</w:t>
        </w:r>
        <w:r w:rsidR="00A851E2" w:rsidRPr="00C050CD">
          <w:rPr>
            <w:b w:val="0"/>
            <w:webHidden/>
          </w:rPr>
          <w:fldChar w:fldCharType="end"/>
        </w:r>
      </w:hyperlink>
    </w:p>
    <w:p w:rsidR="00C050CD" w:rsidRPr="00C050CD" w:rsidRDefault="00140503" w:rsidP="00C050CD">
      <w:pPr>
        <w:pStyle w:val="TOC2"/>
        <w:rPr>
          <w:rFonts w:eastAsiaTheme="minorEastAsia"/>
          <w:b w:val="0"/>
        </w:rPr>
      </w:pPr>
      <w:hyperlink w:anchor="_Toc528847435" w:history="1">
        <w:r w:rsidR="00C050CD" w:rsidRPr="00C050CD">
          <w:rPr>
            <w:rStyle w:val="Hyperlink"/>
            <w:b w:val="0"/>
          </w:rPr>
          <w:t>2.1 Skilled Delivery</w:t>
        </w:r>
        <w:r w:rsidR="00C050CD" w:rsidRPr="00C050CD">
          <w:rPr>
            <w:b w:val="0"/>
            <w:webHidden/>
          </w:rPr>
          <w:tab/>
        </w:r>
        <w:r w:rsidR="00A851E2" w:rsidRPr="00C050CD">
          <w:rPr>
            <w:b w:val="0"/>
            <w:webHidden/>
          </w:rPr>
          <w:fldChar w:fldCharType="begin"/>
        </w:r>
        <w:r w:rsidR="00C050CD" w:rsidRPr="00C050CD">
          <w:rPr>
            <w:b w:val="0"/>
            <w:webHidden/>
          </w:rPr>
          <w:instrText xml:space="preserve"> PAGEREF _Toc528847435 \h </w:instrText>
        </w:r>
        <w:r w:rsidR="00A851E2" w:rsidRPr="00C050CD">
          <w:rPr>
            <w:b w:val="0"/>
            <w:webHidden/>
          </w:rPr>
        </w:r>
        <w:r w:rsidR="00A851E2" w:rsidRPr="00C050CD">
          <w:rPr>
            <w:b w:val="0"/>
            <w:webHidden/>
          </w:rPr>
          <w:fldChar w:fldCharType="separate"/>
        </w:r>
        <w:r w:rsidR="00895CC7">
          <w:rPr>
            <w:b w:val="0"/>
            <w:webHidden/>
          </w:rPr>
          <w:t>11</w:t>
        </w:r>
        <w:r w:rsidR="00A851E2" w:rsidRPr="00C050CD">
          <w:rPr>
            <w:b w:val="0"/>
            <w:webHidden/>
          </w:rPr>
          <w:fldChar w:fldCharType="end"/>
        </w:r>
      </w:hyperlink>
    </w:p>
    <w:p w:rsidR="00C050CD" w:rsidRPr="00C050CD" w:rsidRDefault="00140503" w:rsidP="00C050CD">
      <w:pPr>
        <w:pStyle w:val="TOC2"/>
        <w:rPr>
          <w:rFonts w:eastAsiaTheme="minorEastAsia"/>
          <w:b w:val="0"/>
        </w:rPr>
      </w:pPr>
      <w:hyperlink w:anchor="_Toc528847436" w:history="1">
        <w:r w:rsidR="00C050CD" w:rsidRPr="00C050CD">
          <w:rPr>
            <w:rStyle w:val="Hyperlink"/>
            <w:b w:val="0"/>
          </w:rPr>
          <w:t>2.2 Maternal Intervention Programs</w:t>
        </w:r>
        <w:r w:rsidR="00C050CD" w:rsidRPr="00C050CD">
          <w:rPr>
            <w:b w:val="0"/>
            <w:webHidden/>
          </w:rPr>
          <w:tab/>
        </w:r>
        <w:r w:rsidR="00A851E2" w:rsidRPr="00C050CD">
          <w:rPr>
            <w:b w:val="0"/>
            <w:webHidden/>
          </w:rPr>
          <w:fldChar w:fldCharType="begin"/>
        </w:r>
        <w:r w:rsidR="00C050CD" w:rsidRPr="00C050CD">
          <w:rPr>
            <w:b w:val="0"/>
            <w:webHidden/>
          </w:rPr>
          <w:instrText xml:space="preserve"> PAGEREF _Toc528847436 \h </w:instrText>
        </w:r>
        <w:r w:rsidR="00A851E2" w:rsidRPr="00C050CD">
          <w:rPr>
            <w:b w:val="0"/>
            <w:webHidden/>
          </w:rPr>
        </w:r>
        <w:r w:rsidR="00A851E2" w:rsidRPr="00C050CD">
          <w:rPr>
            <w:b w:val="0"/>
            <w:webHidden/>
          </w:rPr>
          <w:fldChar w:fldCharType="separate"/>
        </w:r>
        <w:r w:rsidR="00895CC7">
          <w:rPr>
            <w:b w:val="0"/>
            <w:webHidden/>
          </w:rPr>
          <w:t>15</w:t>
        </w:r>
        <w:r w:rsidR="00A851E2" w:rsidRPr="00C050CD">
          <w:rPr>
            <w:b w:val="0"/>
            <w:webHidden/>
          </w:rPr>
          <w:fldChar w:fldCharType="end"/>
        </w:r>
      </w:hyperlink>
    </w:p>
    <w:p w:rsidR="00C050CD" w:rsidRPr="00C050CD" w:rsidRDefault="00140503" w:rsidP="00C050CD">
      <w:pPr>
        <w:pStyle w:val="TOC2"/>
        <w:rPr>
          <w:rFonts w:eastAsiaTheme="minorEastAsia"/>
          <w:b w:val="0"/>
        </w:rPr>
      </w:pPr>
      <w:hyperlink w:anchor="_Toc528847437" w:history="1">
        <w:r w:rsidR="00C050CD" w:rsidRPr="00C050CD">
          <w:rPr>
            <w:rStyle w:val="Hyperlink"/>
            <w:b w:val="0"/>
          </w:rPr>
          <w:t>2.3Knowledge and Evidence of Skilled Delivery</w:t>
        </w:r>
        <w:r w:rsidR="00C050CD" w:rsidRPr="00C050CD">
          <w:rPr>
            <w:b w:val="0"/>
            <w:webHidden/>
          </w:rPr>
          <w:tab/>
        </w:r>
        <w:r w:rsidR="00A851E2" w:rsidRPr="00C050CD">
          <w:rPr>
            <w:b w:val="0"/>
            <w:webHidden/>
          </w:rPr>
          <w:fldChar w:fldCharType="begin"/>
        </w:r>
        <w:r w:rsidR="00C050CD" w:rsidRPr="00C050CD">
          <w:rPr>
            <w:b w:val="0"/>
            <w:webHidden/>
          </w:rPr>
          <w:instrText xml:space="preserve"> PAGEREF _Toc528847437 \h </w:instrText>
        </w:r>
        <w:r w:rsidR="00A851E2" w:rsidRPr="00C050CD">
          <w:rPr>
            <w:b w:val="0"/>
            <w:webHidden/>
          </w:rPr>
        </w:r>
        <w:r w:rsidR="00A851E2" w:rsidRPr="00C050CD">
          <w:rPr>
            <w:b w:val="0"/>
            <w:webHidden/>
          </w:rPr>
          <w:fldChar w:fldCharType="separate"/>
        </w:r>
        <w:r w:rsidR="00895CC7">
          <w:rPr>
            <w:b w:val="0"/>
            <w:webHidden/>
          </w:rPr>
          <w:t>22</w:t>
        </w:r>
        <w:r w:rsidR="00A851E2" w:rsidRPr="00C050CD">
          <w:rPr>
            <w:b w:val="0"/>
            <w:webHidden/>
          </w:rPr>
          <w:fldChar w:fldCharType="end"/>
        </w:r>
      </w:hyperlink>
    </w:p>
    <w:p w:rsidR="00C050CD" w:rsidRPr="00C050CD" w:rsidRDefault="00140503" w:rsidP="00C050CD">
      <w:pPr>
        <w:pStyle w:val="TOC2"/>
        <w:rPr>
          <w:rFonts w:eastAsiaTheme="minorEastAsia"/>
          <w:b w:val="0"/>
        </w:rPr>
      </w:pPr>
      <w:hyperlink w:anchor="_Toc528847438" w:history="1">
        <w:r w:rsidR="00C050CD" w:rsidRPr="00C050CD">
          <w:rPr>
            <w:rStyle w:val="Hyperlink"/>
            <w:b w:val="0"/>
          </w:rPr>
          <w:t>2.4 Utilization of Focused Antenatal care</w:t>
        </w:r>
        <w:r w:rsidR="00C050CD" w:rsidRPr="00C050CD">
          <w:rPr>
            <w:b w:val="0"/>
            <w:webHidden/>
          </w:rPr>
          <w:tab/>
        </w:r>
        <w:r w:rsidR="00A851E2" w:rsidRPr="00C050CD">
          <w:rPr>
            <w:b w:val="0"/>
            <w:webHidden/>
          </w:rPr>
          <w:fldChar w:fldCharType="begin"/>
        </w:r>
        <w:r w:rsidR="00C050CD" w:rsidRPr="00C050CD">
          <w:rPr>
            <w:b w:val="0"/>
            <w:webHidden/>
          </w:rPr>
          <w:instrText xml:space="preserve"> PAGEREF _Toc528847438 \h </w:instrText>
        </w:r>
        <w:r w:rsidR="00A851E2" w:rsidRPr="00C050CD">
          <w:rPr>
            <w:b w:val="0"/>
            <w:webHidden/>
          </w:rPr>
        </w:r>
        <w:r w:rsidR="00A851E2" w:rsidRPr="00C050CD">
          <w:rPr>
            <w:b w:val="0"/>
            <w:webHidden/>
          </w:rPr>
          <w:fldChar w:fldCharType="separate"/>
        </w:r>
        <w:r w:rsidR="00895CC7">
          <w:rPr>
            <w:b w:val="0"/>
            <w:webHidden/>
          </w:rPr>
          <w:t>24</w:t>
        </w:r>
        <w:r w:rsidR="00A851E2" w:rsidRPr="00C050CD">
          <w:rPr>
            <w:b w:val="0"/>
            <w:webHidden/>
          </w:rPr>
          <w:fldChar w:fldCharType="end"/>
        </w:r>
      </w:hyperlink>
    </w:p>
    <w:p w:rsidR="00C050CD" w:rsidRPr="00C050CD" w:rsidRDefault="00140503" w:rsidP="00C050CD">
      <w:pPr>
        <w:pStyle w:val="TOC3"/>
        <w:rPr>
          <w:rFonts w:ascii="Times New Roman" w:eastAsiaTheme="minorEastAsia" w:hAnsi="Times New Roman"/>
          <w:noProof/>
          <w:sz w:val="24"/>
          <w:szCs w:val="24"/>
        </w:rPr>
      </w:pPr>
      <w:hyperlink w:anchor="_Toc528847439" w:history="1">
        <w:r w:rsidR="00C050CD" w:rsidRPr="00C050CD">
          <w:rPr>
            <w:rStyle w:val="Hyperlink"/>
            <w:rFonts w:ascii="Times New Roman" w:hAnsi="Times New Roman"/>
            <w:noProof/>
            <w:sz w:val="24"/>
            <w:szCs w:val="24"/>
          </w:rPr>
          <w:t>2.4.1Traditional ANC</w:t>
        </w:r>
        <w:r w:rsidR="00C050CD" w:rsidRPr="00C050CD">
          <w:rPr>
            <w:rFonts w:ascii="Times New Roman" w:hAnsi="Times New Roman"/>
            <w:noProof/>
            <w:webHidden/>
            <w:sz w:val="24"/>
            <w:szCs w:val="24"/>
          </w:rPr>
          <w:tab/>
        </w:r>
        <w:r w:rsidR="00A851E2" w:rsidRPr="00C050CD">
          <w:rPr>
            <w:rFonts w:ascii="Times New Roman" w:hAnsi="Times New Roman"/>
            <w:noProof/>
            <w:webHidden/>
            <w:sz w:val="24"/>
            <w:szCs w:val="24"/>
          </w:rPr>
          <w:fldChar w:fldCharType="begin"/>
        </w:r>
        <w:r w:rsidR="00C050CD" w:rsidRPr="00C050CD">
          <w:rPr>
            <w:rFonts w:ascii="Times New Roman" w:hAnsi="Times New Roman"/>
            <w:noProof/>
            <w:webHidden/>
            <w:sz w:val="24"/>
            <w:szCs w:val="24"/>
          </w:rPr>
          <w:instrText xml:space="preserve"> PAGEREF _Toc528847439 \h </w:instrText>
        </w:r>
        <w:r w:rsidR="00A851E2" w:rsidRPr="00C050CD">
          <w:rPr>
            <w:rFonts w:ascii="Times New Roman" w:hAnsi="Times New Roman"/>
            <w:noProof/>
            <w:webHidden/>
            <w:sz w:val="24"/>
            <w:szCs w:val="24"/>
          </w:rPr>
        </w:r>
        <w:r w:rsidR="00A851E2" w:rsidRPr="00C050CD">
          <w:rPr>
            <w:rFonts w:ascii="Times New Roman" w:hAnsi="Times New Roman"/>
            <w:noProof/>
            <w:webHidden/>
            <w:sz w:val="24"/>
            <w:szCs w:val="24"/>
          </w:rPr>
          <w:fldChar w:fldCharType="separate"/>
        </w:r>
        <w:r w:rsidR="00895CC7">
          <w:rPr>
            <w:rFonts w:ascii="Times New Roman" w:hAnsi="Times New Roman"/>
            <w:noProof/>
            <w:webHidden/>
            <w:sz w:val="24"/>
            <w:szCs w:val="24"/>
          </w:rPr>
          <w:t>24</w:t>
        </w:r>
        <w:r w:rsidR="00A851E2" w:rsidRPr="00C050CD">
          <w:rPr>
            <w:rFonts w:ascii="Times New Roman" w:hAnsi="Times New Roman"/>
            <w:noProof/>
            <w:webHidden/>
            <w:sz w:val="24"/>
            <w:szCs w:val="24"/>
          </w:rPr>
          <w:fldChar w:fldCharType="end"/>
        </w:r>
      </w:hyperlink>
    </w:p>
    <w:p w:rsidR="00C050CD" w:rsidRPr="00C050CD" w:rsidRDefault="00140503" w:rsidP="00C050CD">
      <w:pPr>
        <w:pStyle w:val="TOC3"/>
        <w:rPr>
          <w:rFonts w:ascii="Times New Roman" w:eastAsiaTheme="minorEastAsia" w:hAnsi="Times New Roman"/>
          <w:noProof/>
          <w:sz w:val="24"/>
          <w:szCs w:val="24"/>
        </w:rPr>
      </w:pPr>
      <w:hyperlink w:anchor="_Toc528847440" w:history="1">
        <w:r w:rsidR="00C050CD" w:rsidRPr="00C050CD">
          <w:rPr>
            <w:rStyle w:val="Hyperlink"/>
            <w:rFonts w:ascii="Times New Roman" w:hAnsi="Times New Roman"/>
            <w:noProof/>
            <w:sz w:val="24"/>
            <w:szCs w:val="24"/>
          </w:rPr>
          <w:t>2.4.2 Utilization of Focused antenatal care</w:t>
        </w:r>
        <w:r w:rsidR="00C050CD" w:rsidRPr="00C050CD">
          <w:rPr>
            <w:rFonts w:ascii="Times New Roman" w:hAnsi="Times New Roman"/>
            <w:noProof/>
            <w:webHidden/>
            <w:sz w:val="24"/>
            <w:szCs w:val="24"/>
          </w:rPr>
          <w:tab/>
        </w:r>
        <w:r w:rsidR="00A851E2" w:rsidRPr="00C050CD">
          <w:rPr>
            <w:rFonts w:ascii="Times New Roman" w:hAnsi="Times New Roman"/>
            <w:noProof/>
            <w:webHidden/>
            <w:sz w:val="24"/>
            <w:szCs w:val="24"/>
          </w:rPr>
          <w:fldChar w:fldCharType="begin"/>
        </w:r>
        <w:r w:rsidR="00C050CD" w:rsidRPr="00C050CD">
          <w:rPr>
            <w:rFonts w:ascii="Times New Roman" w:hAnsi="Times New Roman"/>
            <w:noProof/>
            <w:webHidden/>
            <w:sz w:val="24"/>
            <w:szCs w:val="24"/>
          </w:rPr>
          <w:instrText xml:space="preserve"> PAGEREF _Toc528847440 \h </w:instrText>
        </w:r>
        <w:r w:rsidR="00A851E2" w:rsidRPr="00C050CD">
          <w:rPr>
            <w:rFonts w:ascii="Times New Roman" w:hAnsi="Times New Roman"/>
            <w:noProof/>
            <w:webHidden/>
            <w:sz w:val="24"/>
            <w:szCs w:val="24"/>
          </w:rPr>
        </w:r>
        <w:r w:rsidR="00A851E2" w:rsidRPr="00C050CD">
          <w:rPr>
            <w:rFonts w:ascii="Times New Roman" w:hAnsi="Times New Roman"/>
            <w:noProof/>
            <w:webHidden/>
            <w:sz w:val="24"/>
            <w:szCs w:val="24"/>
          </w:rPr>
          <w:fldChar w:fldCharType="separate"/>
        </w:r>
        <w:r w:rsidR="00895CC7">
          <w:rPr>
            <w:rFonts w:ascii="Times New Roman" w:hAnsi="Times New Roman"/>
            <w:noProof/>
            <w:webHidden/>
            <w:sz w:val="24"/>
            <w:szCs w:val="24"/>
          </w:rPr>
          <w:t>25</w:t>
        </w:r>
        <w:r w:rsidR="00A851E2" w:rsidRPr="00C050CD">
          <w:rPr>
            <w:rFonts w:ascii="Times New Roman" w:hAnsi="Times New Roman"/>
            <w:noProof/>
            <w:webHidden/>
            <w:sz w:val="24"/>
            <w:szCs w:val="24"/>
          </w:rPr>
          <w:fldChar w:fldCharType="end"/>
        </w:r>
      </w:hyperlink>
    </w:p>
    <w:p w:rsidR="00C050CD" w:rsidRPr="00C050CD" w:rsidRDefault="00140503" w:rsidP="00C050CD">
      <w:pPr>
        <w:pStyle w:val="TOC3"/>
        <w:rPr>
          <w:rFonts w:ascii="Times New Roman" w:eastAsiaTheme="minorEastAsia" w:hAnsi="Times New Roman"/>
          <w:noProof/>
          <w:sz w:val="24"/>
          <w:szCs w:val="24"/>
        </w:rPr>
      </w:pPr>
      <w:hyperlink w:anchor="_Toc528847441" w:history="1">
        <w:r w:rsidR="00C050CD" w:rsidRPr="00C050CD">
          <w:rPr>
            <w:rStyle w:val="Hyperlink"/>
            <w:rFonts w:ascii="Times New Roman" w:hAnsi="Times New Roman"/>
            <w:noProof/>
            <w:sz w:val="24"/>
            <w:szCs w:val="24"/>
          </w:rPr>
          <w:t>2.4.3 Goals of Focused Antenatal Care</w:t>
        </w:r>
        <w:r w:rsidR="00C050CD" w:rsidRPr="00C050CD">
          <w:rPr>
            <w:rFonts w:ascii="Times New Roman" w:hAnsi="Times New Roman"/>
            <w:noProof/>
            <w:webHidden/>
            <w:sz w:val="24"/>
            <w:szCs w:val="24"/>
          </w:rPr>
          <w:tab/>
        </w:r>
        <w:r w:rsidR="00A851E2" w:rsidRPr="00C050CD">
          <w:rPr>
            <w:rFonts w:ascii="Times New Roman" w:hAnsi="Times New Roman"/>
            <w:noProof/>
            <w:webHidden/>
            <w:sz w:val="24"/>
            <w:szCs w:val="24"/>
          </w:rPr>
          <w:fldChar w:fldCharType="begin"/>
        </w:r>
        <w:r w:rsidR="00C050CD" w:rsidRPr="00C050CD">
          <w:rPr>
            <w:rFonts w:ascii="Times New Roman" w:hAnsi="Times New Roman"/>
            <w:noProof/>
            <w:webHidden/>
            <w:sz w:val="24"/>
            <w:szCs w:val="24"/>
          </w:rPr>
          <w:instrText xml:space="preserve"> PAGEREF _Toc528847441 \h </w:instrText>
        </w:r>
        <w:r w:rsidR="00A851E2" w:rsidRPr="00C050CD">
          <w:rPr>
            <w:rFonts w:ascii="Times New Roman" w:hAnsi="Times New Roman"/>
            <w:noProof/>
            <w:webHidden/>
            <w:sz w:val="24"/>
            <w:szCs w:val="24"/>
          </w:rPr>
        </w:r>
        <w:r w:rsidR="00A851E2" w:rsidRPr="00C050CD">
          <w:rPr>
            <w:rFonts w:ascii="Times New Roman" w:hAnsi="Times New Roman"/>
            <w:noProof/>
            <w:webHidden/>
            <w:sz w:val="24"/>
            <w:szCs w:val="24"/>
          </w:rPr>
          <w:fldChar w:fldCharType="separate"/>
        </w:r>
        <w:r w:rsidR="00895CC7">
          <w:rPr>
            <w:rFonts w:ascii="Times New Roman" w:hAnsi="Times New Roman"/>
            <w:noProof/>
            <w:webHidden/>
            <w:sz w:val="24"/>
            <w:szCs w:val="24"/>
          </w:rPr>
          <w:t>27</w:t>
        </w:r>
        <w:r w:rsidR="00A851E2" w:rsidRPr="00C050CD">
          <w:rPr>
            <w:rFonts w:ascii="Times New Roman" w:hAnsi="Times New Roman"/>
            <w:noProof/>
            <w:webHidden/>
            <w:sz w:val="24"/>
            <w:szCs w:val="24"/>
          </w:rPr>
          <w:fldChar w:fldCharType="end"/>
        </w:r>
      </w:hyperlink>
    </w:p>
    <w:p w:rsidR="00C050CD" w:rsidRPr="00C050CD" w:rsidRDefault="00140503" w:rsidP="00C050CD">
      <w:pPr>
        <w:pStyle w:val="TOC2"/>
        <w:rPr>
          <w:rFonts w:eastAsiaTheme="minorEastAsia"/>
          <w:b w:val="0"/>
        </w:rPr>
      </w:pPr>
      <w:hyperlink w:anchor="_Toc528847442" w:history="1">
        <w:r w:rsidR="00C050CD" w:rsidRPr="00C050CD">
          <w:rPr>
            <w:rStyle w:val="Hyperlink"/>
            <w:b w:val="0"/>
          </w:rPr>
          <w:t>2.5 Effects of Incentive Use on Utilization of Skilled Delivery</w:t>
        </w:r>
        <w:r w:rsidR="00C050CD" w:rsidRPr="00C050CD">
          <w:rPr>
            <w:b w:val="0"/>
            <w:webHidden/>
          </w:rPr>
          <w:tab/>
        </w:r>
        <w:r w:rsidR="00A851E2" w:rsidRPr="00C050CD">
          <w:rPr>
            <w:b w:val="0"/>
            <w:webHidden/>
          </w:rPr>
          <w:fldChar w:fldCharType="begin"/>
        </w:r>
        <w:r w:rsidR="00C050CD" w:rsidRPr="00C050CD">
          <w:rPr>
            <w:b w:val="0"/>
            <w:webHidden/>
          </w:rPr>
          <w:instrText xml:space="preserve"> PAGEREF _Toc528847442 \h </w:instrText>
        </w:r>
        <w:r w:rsidR="00A851E2" w:rsidRPr="00C050CD">
          <w:rPr>
            <w:b w:val="0"/>
            <w:webHidden/>
          </w:rPr>
        </w:r>
        <w:r w:rsidR="00A851E2" w:rsidRPr="00C050CD">
          <w:rPr>
            <w:b w:val="0"/>
            <w:webHidden/>
          </w:rPr>
          <w:fldChar w:fldCharType="separate"/>
        </w:r>
        <w:r w:rsidR="00895CC7">
          <w:rPr>
            <w:b w:val="0"/>
            <w:webHidden/>
          </w:rPr>
          <w:t>31</w:t>
        </w:r>
        <w:r w:rsidR="00A851E2" w:rsidRPr="00C050CD">
          <w:rPr>
            <w:b w:val="0"/>
            <w:webHidden/>
          </w:rPr>
          <w:fldChar w:fldCharType="end"/>
        </w:r>
      </w:hyperlink>
    </w:p>
    <w:p w:rsidR="00C050CD" w:rsidRPr="00C050CD" w:rsidRDefault="00140503" w:rsidP="00C050CD">
      <w:pPr>
        <w:pStyle w:val="TOC2"/>
        <w:rPr>
          <w:rFonts w:eastAsiaTheme="minorEastAsia"/>
          <w:b w:val="0"/>
        </w:rPr>
      </w:pPr>
      <w:hyperlink w:anchor="_Toc528847443" w:history="1">
        <w:r w:rsidR="00C050CD" w:rsidRPr="00C050CD">
          <w:rPr>
            <w:rStyle w:val="Hyperlink"/>
            <w:b w:val="0"/>
          </w:rPr>
          <w:t>2.6 Research Gap</w:t>
        </w:r>
        <w:r w:rsidR="00C050CD" w:rsidRPr="00C050CD">
          <w:rPr>
            <w:b w:val="0"/>
            <w:webHidden/>
          </w:rPr>
          <w:tab/>
        </w:r>
        <w:r w:rsidR="00A851E2" w:rsidRPr="00C050CD">
          <w:rPr>
            <w:b w:val="0"/>
            <w:webHidden/>
          </w:rPr>
          <w:fldChar w:fldCharType="begin"/>
        </w:r>
        <w:r w:rsidR="00C050CD" w:rsidRPr="00C050CD">
          <w:rPr>
            <w:b w:val="0"/>
            <w:webHidden/>
          </w:rPr>
          <w:instrText xml:space="preserve"> PAGEREF _Toc528847443 \h </w:instrText>
        </w:r>
        <w:r w:rsidR="00A851E2" w:rsidRPr="00C050CD">
          <w:rPr>
            <w:b w:val="0"/>
            <w:webHidden/>
          </w:rPr>
        </w:r>
        <w:r w:rsidR="00A851E2" w:rsidRPr="00C050CD">
          <w:rPr>
            <w:b w:val="0"/>
            <w:webHidden/>
          </w:rPr>
          <w:fldChar w:fldCharType="separate"/>
        </w:r>
        <w:r w:rsidR="00895CC7">
          <w:rPr>
            <w:b w:val="0"/>
            <w:webHidden/>
          </w:rPr>
          <w:t>40</w:t>
        </w:r>
        <w:r w:rsidR="00A851E2" w:rsidRPr="00C050CD">
          <w:rPr>
            <w:b w:val="0"/>
            <w:webHidden/>
          </w:rPr>
          <w:fldChar w:fldCharType="end"/>
        </w:r>
      </w:hyperlink>
    </w:p>
    <w:p w:rsidR="00C050CD" w:rsidRPr="00C050CD" w:rsidRDefault="00140503" w:rsidP="00C050CD">
      <w:pPr>
        <w:pStyle w:val="TOC1"/>
        <w:rPr>
          <w:rFonts w:eastAsiaTheme="minorEastAsia"/>
          <w:b/>
        </w:rPr>
      </w:pPr>
      <w:hyperlink w:anchor="_Toc528847444" w:history="1">
        <w:r w:rsidR="00C050CD" w:rsidRPr="00C050CD">
          <w:rPr>
            <w:rStyle w:val="Hyperlink"/>
            <w:b/>
          </w:rPr>
          <w:t>CHAPTER THREE</w:t>
        </w:r>
        <w:r w:rsidR="00C050CD" w:rsidRPr="00C050CD">
          <w:rPr>
            <w:b/>
            <w:webHidden/>
          </w:rPr>
          <w:tab/>
        </w:r>
        <w:r w:rsidR="00A851E2" w:rsidRPr="00C050CD">
          <w:rPr>
            <w:b/>
            <w:webHidden/>
          </w:rPr>
          <w:fldChar w:fldCharType="begin"/>
        </w:r>
        <w:r w:rsidR="00C050CD" w:rsidRPr="00C050CD">
          <w:rPr>
            <w:b/>
            <w:webHidden/>
          </w:rPr>
          <w:instrText xml:space="preserve"> PAGEREF _Toc528847444 \h </w:instrText>
        </w:r>
        <w:r w:rsidR="00A851E2" w:rsidRPr="00C050CD">
          <w:rPr>
            <w:b/>
            <w:webHidden/>
          </w:rPr>
        </w:r>
        <w:r w:rsidR="00A851E2" w:rsidRPr="00C050CD">
          <w:rPr>
            <w:b/>
            <w:webHidden/>
          </w:rPr>
          <w:fldChar w:fldCharType="separate"/>
        </w:r>
        <w:r w:rsidR="00895CC7">
          <w:rPr>
            <w:b/>
            <w:webHidden/>
          </w:rPr>
          <w:t>41</w:t>
        </w:r>
        <w:r w:rsidR="00A851E2" w:rsidRPr="00C050CD">
          <w:rPr>
            <w:b/>
            <w:webHidden/>
          </w:rPr>
          <w:fldChar w:fldCharType="end"/>
        </w:r>
      </w:hyperlink>
    </w:p>
    <w:p w:rsidR="00C050CD" w:rsidRPr="00C050CD" w:rsidRDefault="00140503" w:rsidP="00C050CD">
      <w:pPr>
        <w:pStyle w:val="TOC2"/>
        <w:rPr>
          <w:rFonts w:eastAsiaTheme="minorEastAsia"/>
        </w:rPr>
      </w:pPr>
      <w:hyperlink w:anchor="_Toc528847445" w:history="1">
        <w:r w:rsidR="00C050CD" w:rsidRPr="00C050CD">
          <w:rPr>
            <w:rStyle w:val="Hyperlink"/>
          </w:rPr>
          <w:t>METHODOLOGY</w:t>
        </w:r>
        <w:r w:rsidR="00C050CD" w:rsidRPr="00C050CD">
          <w:rPr>
            <w:webHidden/>
          </w:rPr>
          <w:tab/>
        </w:r>
        <w:r w:rsidR="00A851E2" w:rsidRPr="00C050CD">
          <w:rPr>
            <w:webHidden/>
          </w:rPr>
          <w:fldChar w:fldCharType="begin"/>
        </w:r>
        <w:r w:rsidR="00C050CD" w:rsidRPr="00C050CD">
          <w:rPr>
            <w:webHidden/>
          </w:rPr>
          <w:instrText xml:space="preserve"> PAGEREF _Toc528847445 \h </w:instrText>
        </w:r>
        <w:r w:rsidR="00A851E2" w:rsidRPr="00C050CD">
          <w:rPr>
            <w:webHidden/>
          </w:rPr>
        </w:r>
        <w:r w:rsidR="00A851E2" w:rsidRPr="00C050CD">
          <w:rPr>
            <w:webHidden/>
          </w:rPr>
          <w:fldChar w:fldCharType="separate"/>
        </w:r>
        <w:r w:rsidR="00895CC7">
          <w:rPr>
            <w:webHidden/>
          </w:rPr>
          <w:t>41</w:t>
        </w:r>
        <w:r w:rsidR="00A851E2" w:rsidRPr="00C050CD">
          <w:rPr>
            <w:webHidden/>
          </w:rPr>
          <w:fldChar w:fldCharType="end"/>
        </w:r>
      </w:hyperlink>
    </w:p>
    <w:p w:rsidR="00C050CD" w:rsidRPr="00C050CD" w:rsidRDefault="00140503" w:rsidP="00C050CD">
      <w:pPr>
        <w:pStyle w:val="TOC2"/>
        <w:rPr>
          <w:rFonts w:eastAsiaTheme="minorEastAsia"/>
          <w:b w:val="0"/>
        </w:rPr>
      </w:pPr>
      <w:hyperlink w:anchor="_Toc528847446" w:history="1">
        <w:r w:rsidR="00C050CD" w:rsidRPr="00C050CD">
          <w:rPr>
            <w:rStyle w:val="Hyperlink"/>
            <w:b w:val="0"/>
            <w:lang w:val="sw-KE"/>
          </w:rPr>
          <w:t>3.0 Overview</w:t>
        </w:r>
        <w:r w:rsidR="00C050CD" w:rsidRPr="00C050CD">
          <w:rPr>
            <w:b w:val="0"/>
            <w:webHidden/>
          </w:rPr>
          <w:tab/>
        </w:r>
        <w:r w:rsidR="00A851E2" w:rsidRPr="00C050CD">
          <w:rPr>
            <w:b w:val="0"/>
            <w:webHidden/>
          </w:rPr>
          <w:fldChar w:fldCharType="begin"/>
        </w:r>
        <w:r w:rsidR="00C050CD" w:rsidRPr="00C050CD">
          <w:rPr>
            <w:b w:val="0"/>
            <w:webHidden/>
          </w:rPr>
          <w:instrText xml:space="preserve"> PAGEREF _Toc528847446 \h </w:instrText>
        </w:r>
        <w:r w:rsidR="00A851E2" w:rsidRPr="00C050CD">
          <w:rPr>
            <w:b w:val="0"/>
            <w:webHidden/>
          </w:rPr>
        </w:r>
        <w:r w:rsidR="00A851E2" w:rsidRPr="00C050CD">
          <w:rPr>
            <w:b w:val="0"/>
            <w:webHidden/>
          </w:rPr>
          <w:fldChar w:fldCharType="separate"/>
        </w:r>
        <w:r w:rsidR="00895CC7">
          <w:rPr>
            <w:b w:val="0"/>
            <w:webHidden/>
          </w:rPr>
          <w:t>41</w:t>
        </w:r>
        <w:r w:rsidR="00A851E2" w:rsidRPr="00C050CD">
          <w:rPr>
            <w:b w:val="0"/>
            <w:webHidden/>
          </w:rPr>
          <w:fldChar w:fldCharType="end"/>
        </w:r>
      </w:hyperlink>
    </w:p>
    <w:p w:rsidR="00C050CD" w:rsidRPr="00C050CD" w:rsidRDefault="00140503" w:rsidP="00C050CD">
      <w:pPr>
        <w:pStyle w:val="TOC2"/>
        <w:rPr>
          <w:rFonts w:eastAsiaTheme="minorEastAsia"/>
          <w:b w:val="0"/>
        </w:rPr>
      </w:pPr>
      <w:hyperlink w:anchor="_Toc528847447" w:history="1">
        <w:r w:rsidR="00C050CD" w:rsidRPr="00C050CD">
          <w:rPr>
            <w:rStyle w:val="Hyperlink"/>
            <w:b w:val="0"/>
          </w:rPr>
          <w:t>3.1 Study Design</w:t>
        </w:r>
        <w:r w:rsidR="00C050CD" w:rsidRPr="00C050CD">
          <w:rPr>
            <w:b w:val="0"/>
            <w:webHidden/>
          </w:rPr>
          <w:tab/>
        </w:r>
        <w:r w:rsidR="00A851E2" w:rsidRPr="00C050CD">
          <w:rPr>
            <w:b w:val="0"/>
            <w:webHidden/>
          </w:rPr>
          <w:fldChar w:fldCharType="begin"/>
        </w:r>
        <w:r w:rsidR="00C050CD" w:rsidRPr="00C050CD">
          <w:rPr>
            <w:b w:val="0"/>
            <w:webHidden/>
          </w:rPr>
          <w:instrText xml:space="preserve"> PAGEREF _Toc528847447 \h </w:instrText>
        </w:r>
        <w:r w:rsidR="00A851E2" w:rsidRPr="00C050CD">
          <w:rPr>
            <w:b w:val="0"/>
            <w:webHidden/>
          </w:rPr>
        </w:r>
        <w:r w:rsidR="00A851E2" w:rsidRPr="00C050CD">
          <w:rPr>
            <w:b w:val="0"/>
            <w:webHidden/>
          </w:rPr>
          <w:fldChar w:fldCharType="separate"/>
        </w:r>
        <w:r w:rsidR="00895CC7">
          <w:rPr>
            <w:b w:val="0"/>
            <w:webHidden/>
          </w:rPr>
          <w:t>41</w:t>
        </w:r>
        <w:r w:rsidR="00A851E2" w:rsidRPr="00C050CD">
          <w:rPr>
            <w:b w:val="0"/>
            <w:webHidden/>
          </w:rPr>
          <w:fldChar w:fldCharType="end"/>
        </w:r>
      </w:hyperlink>
    </w:p>
    <w:p w:rsidR="00C050CD" w:rsidRPr="00C050CD" w:rsidRDefault="00140503" w:rsidP="00C050CD">
      <w:pPr>
        <w:pStyle w:val="TOC2"/>
        <w:rPr>
          <w:rFonts w:eastAsiaTheme="minorEastAsia"/>
          <w:b w:val="0"/>
        </w:rPr>
      </w:pPr>
      <w:hyperlink w:anchor="_Toc528847448" w:history="1">
        <w:r w:rsidR="00C050CD" w:rsidRPr="00C050CD">
          <w:rPr>
            <w:rStyle w:val="Hyperlink"/>
            <w:b w:val="0"/>
          </w:rPr>
          <w:t>3.2 Study Area</w:t>
        </w:r>
        <w:r w:rsidR="00C050CD" w:rsidRPr="00C050CD">
          <w:rPr>
            <w:b w:val="0"/>
            <w:webHidden/>
          </w:rPr>
          <w:tab/>
        </w:r>
        <w:r w:rsidR="00A851E2" w:rsidRPr="00C050CD">
          <w:rPr>
            <w:b w:val="0"/>
            <w:webHidden/>
          </w:rPr>
          <w:fldChar w:fldCharType="begin"/>
        </w:r>
        <w:r w:rsidR="00C050CD" w:rsidRPr="00C050CD">
          <w:rPr>
            <w:b w:val="0"/>
            <w:webHidden/>
          </w:rPr>
          <w:instrText xml:space="preserve"> PAGEREF _Toc528847448 \h </w:instrText>
        </w:r>
        <w:r w:rsidR="00A851E2" w:rsidRPr="00C050CD">
          <w:rPr>
            <w:b w:val="0"/>
            <w:webHidden/>
          </w:rPr>
        </w:r>
        <w:r w:rsidR="00A851E2" w:rsidRPr="00C050CD">
          <w:rPr>
            <w:b w:val="0"/>
            <w:webHidden/>
          </w:rPr>
          <w:fldChar w:fldCharType="separate"/>
        </w:r>
        <w:r w:rsidR="00895CC7">
          <w:rPr>
            <w:b w:val="0"/>
            <w:webHidden/>
          </w:rPr>
          <w:t>41</w:t>
        </w:r>
        <w:r w:rsidR="00A851E2" w:rsidRPr="00C050CD">
          <w:rPr>
            <w:b w:val="0"/>
            <w:webHidden/>
          </w:rPr>
          <w:fldChar w:fldCharType="end"/>
        </w:r>
      </w:hyperlink>
    </w:p>
    <w:p w:rsidR="00C050CD" w:rsidRPr="00C050CD" w:rsidRDefault="00140503" w:rsidP="00C050CD">
      <w:pPr>
        <w:pStyle w:val="TOC2"/>
        <w:rPr>
          <w:rFonts w:eastAsiaTheme="minorEastAsia"/>
          <w:b w:val="0"/>
        </w:rPr>
      </w:pPr>
      <w:hyperlink w:anchor="_Toc528847449" w:history="1">
        <w:r w:rsidR="00C050CD" w:rsidRPr="00C050CD">
          <w:rPr>
            <w:rStyle w:val="Hyperlink"/>
            <w:b w:val="0"/>
          </w:rPr>
          <w:t>3.3 Study Population</w:t>
        </w:r>
        <w:r w:rsidR="00C050CD" w:rsidRPr="00C050CD">
          <w:rPr>
            <w:b w:val="0"/>
            <w:webHidden/>
          </w:rPr>
          <w:tab/>
        </w:r>
        <w:r w:rsidR="00A851E2" w:rsidRPr="00C050CD">
          <w:rPr>
            <w:b w:val="0"/>
            <w:webHidden/>
          </w:rPr>
          <w:fldChar w:fldCharType="begin"/>
        </w:r>
        <w:r w:rsidR="00C050CD" w:rsidRPr="00C050CD">
          <w:rPr>
            <w:b w:val="0"/>
            <w:webHidden/>
          </w:rPr>
          <w:instrText xml:space="preserve"> PAGEREF _Toc528847449 \h </w:instrText>
        </w:r>
        <w:r w:rsidR="00A851E2" w:rsidRPr="00C050CD">
          <w:rPr>
            <w:b w:val="0"/>
            <w:webHidden/>
          </w:rPr>
        </w:r>
        <w:r w:rsidR="00A851E2" w:rsidRPr="00C050CD">
          <w:rPr>
            <w:b w:val="0"/>
            <w:webHidden/>
          </w:rPr>
          <w:fldChar w:fldCharType="separate"/>
        </w:r>
        <w:r w:rsidR="00895CC7">
          <w:rPr>
            <w:b w:val="0"/>
            <w:webHidden/>
          </w:rPr>
          <w:t>42</w:t>
        </w:r>
        <w:r w:rsidR="00A851E2" w:rsidRPr="00C050CD">
          <w:rPr>
            <w:b w:val="0"/>
            <w:webHidden/>
          </w:rPr>
          <w:fldChar w:fldCharType="end"/>
        </w:r>
      </w:hyperlink>
    </w:p>
    <w:p w:rsidR="00C050CD" w:rsidRPr="00C050CD" w:rsidRDefault="00140503" w:rsidP="00C050CD">
      <w:pPr>
        <w:pStyle w:val="TOC2"/>
        <w:rPr>
          <w:rFonts w:eastAsiaTheme="minorEastAsia"/>
          <w:b w:val="0"/>
        </w:rPr>
      </w:pPr>
      <w:hyperlink w:anchor="_Toc528847450" w:history="1">
        <w:r w:rsidR="00C050CD" w:rsidRPr="00C050CD">
          <w:rPr>
            <w:rStyle w:val="Hyperlink"/>
            <w:b w:val="0"/>
          </w:rPr>
          <w:t>3.4 Inclusion and Exclusion Criteria</w:t>
        </w:r>
        <w:r w:rsidR="00C050CD" w:rsidRPr="00C050CD">
          <w:rPr>
            <w:b w:val="0"/>
            <w:webHidden/>
          </w:rPr>
          <w:tab/>
        </w:r>
        <w:r w:rsidR="00A851E2" w:rsidRPr="00C050CD">
          <w:rPr>
            <w:b w:val="0"/>
            <w:webHidden/>
          </w:rPr>
          <w:fldChar w:fldCharType="begin"/>
        </w:r>
        <w:r w:rsidR="00C050CD" w:rsidRPr="00C050CD">
          <w:rPr>
            <w:b w:val="0"/>
            <w:webHidden/>
          </w:rPr>
          <w:instrText xml:space="preserve"> PAGEREF _Toc528847450 \h </w:instrText>
        </w:r>
        <w:r w:rsidR="00A851E2" w:rsidRPr="00C050CD">
          <w:rPr>
            <w:b w:val="0"/>
            <w:webHidden/>
          </w:rPr>
        </w:r>
        <w:r w:rsidR="00A851E2" w:rsidRPr="00C050CD">
          <w:rPr>
            <w:b w:val="0"/>
            <w:webHidden/>
          </w:rPr>
          <w:fldChar w:fldCharType="separate"/>
        </w:r>
        <w:r w:rsidR="00895CC7">
          <w:rPr>
            <w:b w:val="0"/>
            <w:webHidden/>
          </w:rPr>
          <w:t>42</w:t>
        </w:r>
        <w:r w:rsidR="00A851E2" w:rsidRPr="00C050CD">
          <w:rPr>
            <w:b w:val="0"/>
            <w:webHidden/>
          </w:rPr>
          <w:fldChar w:fldCharType="end"/>
        </w:r>
      </w:hyperlink>
    </w:p>
    <w:p w:rsidR="00C050CD" w:rsidRPr="00C050CD" w:rsidRDefault="00140503" w:rsidP="00C050CD">
      <w:pPr>
        <w:pStyle w:val="TOC3"/>
        <w:rPr>
          <w:rFonts w:ascii="Times New Roman" w:eastAsiaTheme="minorEastAsia" w:hAnsi="Times New Roman"/>
          <w:noProof/>
          <w:sz w:val="24"/>
          <w:szCs w:val="24"/>
        </w:rPr>
      </w:pPr>
      <w:hyperlink w:anchor="_Toc528847451" w:history="1">
        <w:r w:rsidR="00C050CD" w:rsidRPr="00C050CD">
          <w:rPr>
            <w:rStyle w:val="Hyperlink"/>
            <w:rFonts w:ascii="Times New Roman" w:hAnsi="Times New Roman"/>
            <w:noProof/>
            <w:sz w:val="24"/>
            <w:szCs w:val="24"/>
          </w:rPr>
          <w:t>3.4. 1 Inclusion Criteria</w:t>
        </w:r>
        <w:r w:rsidR="00C050CD" w:rsidRPr="00C050CD">
          <w:rPr>
            <w:rFonts w:ascii="Times New Roman" w:hAnsi="Times New Roman"/>
            <w:noProof/>
            <w:webHidden/>
            <w:sz w:val="24"/>
            <w:szCs w:val="24"/>
          </w:rPr>
          <w:tab/>
        </w:r>
        <w:r w:rsidR="00A851E2" w:rsidRPr="00C050CD">
          <w:rPr>
            <w:rFonts w:ascii="Times New Roman" w:hAnsi="Times New Roman"/>
            <w:noProof/>
            <w:webHidden/>
            <w:sz w:val="24"/>
            <w:szCs w:val="24"/>
          </w:rPr>
          <w:fldChar w:fldCharType="begin"/>
        </w:r>
        <w:r w:rsidR="00C050CD" w:rsidRPr="00C050CD">
          <w:rPr>
            <w:rFonts w:ascii="Times New Roman" w:hAnsi="Times New Roman"/>
            <w:noProof/>
            <w:webHidden/>
            <w:sz w:val="24"/>
            <w:szCs w:val="24"/>
          </w:rPr>
          <w:instrText xml:space="preserve"> PAGEREF _Toc528847451 \h </w:instrText>
        </w:r>
        <w:r w:rsidR="00A851E2" w:rsidRPr="00C050CD">
          <w:rPr>
            <w:rFonts w:ascii="Times New Roman" w:hAnsi="Times New Roman"/>
            <w:noProof/>
            <w:webHidden/>
            <w:sz w:val="24"/>
            <w:szCs w:val="24"/>
          </w:rPr>
        </w:r>
        <w:r w:rsidR="00A851E2" w:rsidRPr="00C050CD">
          <w:rPr>
            <w:rFonts w:ascii="Times New Roman" w:hAnsi="Times New Roman"/>
            <w:noProof/>
            <w:webHidden/>
            <w:sz w:val="24"/>
            <w:szCs w:val="24"/>
          </w:rPr>
          <w:fldChar w:fldCharType="separate"/>
        </w:r>
        <w:r w:rsidR="00895CC7">
          <w:rPr>
            <w:rFonts w:ascii="Times New Roman" w:hAnsi="Times New Roman"/>
            <w:noProof/>
            <w:webHidden/>
            <w:sz w:val="24"/>
            <w:szCs w:val="24"/>
          </w:rPr>
          <w:t>42</w:t>
        </w:r>
        <w:r w:rsidR="00A851E2" w:rsidRPr="00C050CD">
          <w:rPr>
            <w:rFonts w:ascii="Times New Roman" w:hAnsi="Times New Roman"/>
            <w:noProof/>
            <w:webHidden/>
            <w:sz w:val="24"/>
            <w:szCs w:val="24"/>
          </w:rPr>
          <w:fldChar w:fldCharType="end"/>
        </w:r>
      </w:hyperlink>
    </w:p>
    <w:p w:rsidR="00C050CD" w:rsidRPr="00C050CD" w:rsidRDefault="00140503" w:rsidP="00C050CD">
      <w:pPr>
        <w:pStyle w:val="TOC3"/>
        <w:rPr>
          <w:rFonts w:ascii="Times New Roman" w:eastAsiaTheme="minorEastAsia" w:hAnsi="Times New Roman"/>
          <w:noProof/>
          <w:sz w:val="24"/>
          <w:szCs w:val="24"/>
        </w:rPr>
      </w:pPr>
      <w:hyperlink w:anchor="_Toc528847452" w:history="1">
        <w:r w:rsidR="00C050CD" w:rsidRPr="00C050CD">
          <w:rPr>
            <w:rStyle w:val="Hyperlink"/>
            <w:rFonts w:ascii="Times New Roman" w:hAnsi="Times New Roman"/>
            <w:noProof/>
            <w:sz w:val="24"/>
            <w:szCs w:val="24"/>
          </w:rPr>
          <w:t>3.4 .2 Exclusion Criteria</w:t>
        </w:r>
        <w:r w:rsidR="00C050CD" w:rsidRPr="00C050CD">
          <w:rPr>
            <w:rFonts w:ascii="Times New Roman" w:hAnsi="Times New Roman"/>
            <w:noProof/>
            <w:webHidden/>
            <w:sz w:val="24"/>
            <w:szCs w:val="24"/>
          </w:rPr>
          <w:tab/>
        </w:r>
        <w:r w:rsidR="00A851E2" w:rsidRPr="00C050CD">
          <w:rPr>
            <w:rFonts w:ascii="Times New Roman" w:hAnsi="Times New Roman"/>
            <w:noProof/>
            <w:webHidden/>
            <w:sz w:val="24"/>
            <w:szCs w:val="24"/>
          </w:rPr>
          <w:fldChar w:fldCharType="begin"/>
        </w:r>
        <w:r w:rsidR="00C050CD" w:rsidRPr="00C050CD">
          <w:rPr>
            <w:rFonts w:ascii="Times New Roman" w:hAnsi="Times New Roman"/>
            <w:noProof/>
            <w:webHidden/>
            <w:sz w:val="24"/>
            <w:szCs w:val="24"/>
          </w:rPr>
          <w:instrText xml:space="preserve"> PAGEREF _Toc528847452 \h </w:instrText>
        </w:r>
        <w:r w:rsidR="00A851E2" w:rsidRPr="00C050CD">
          <w:rPr>
            <w:rFonts w:ascii="Times New Roman" w:hAnsi="Times New Roman"/>
            <w:noProof/>
            <w:webHidden/>
            <w:sz w:val="24"/>
            <w:szCs w:val="24"/>
          </w:rPr>
        </w:r>
        <w:r w:rsidR="00A851E2" w:rsidRPr="00C050CD">
          <w:rPr>
            <w:rFonts w:ascii="Times New Roman" w:hAnsi="Times New Roman"/>
            <w:noProof/>
            <w:webHidden/>
            <w:sz w:val="24"/>
            <w:szCs w:val="24"/>
          </w:rPr>
          <w:fldChar w:fldCharType="separate"/>
        </w:r>
        <w:r w:rsidR="00895CC7">
          <w:rPr>
            <w:rFonts w:ascii="Times New Roman" w:hAnsi="Times New Roman"/>
            <w:noProof/>
            <w:webHidden/>
            <w:sz w:val="24"/>
            <w:szCs w:val="24"/>
          </w:rPr>
          <w:t>42</w:t>
        </w:r>
        <w:r w:rsidR="00A851E2" w:rsidRPr="00C050CD">
          <w:rPr>
            <w:rFonts w:ascii="Times New Roman" w:hAnsi="Times New Roman"/>
            <w:noProof/>
            <w:webHidden/>
            <w:sz w:val="24"/>
            <w:szCs w:val="24"/>
          </w:rPr>
          <w:fldChar w:fldCharType="end"/>
        </w:r>
      </w:hyperlink>
    </w:p>
    <w:p w:rsidR="00C050CD" w:rsidRPr="00C050CD" w:rsidRDefault="00140503" w:rsidP="00C050CD">
      <w:pPr>
        <w:pStyle w:val="TOC2"/>
        <w:rPr>
          <w:rFonts w:eastAsiaTheme="minorEastAsia"/>
          <w:b w:val="0"/>
        </w:rPr>
      </w:pPr>
      <w:hyperlink w:anchor="_Toc528847453" w:history="1">
        <w:r w:rsidR="00C050CD" w:rsidRPr="00C050CD">
          <w:rPr>
            <w:rStyle w:val="Hyperlink"/>
            <w:b w:val="0"/>
          </w:rPr>
          <w:t>3.5 Sampling Procedure</w:t>
        </w:r>
        <w:r w:rsidR="00C050CD" w:rsidRPr="00C050CD">
          <w:rPr>
            <w:b w:val="0"/>
            <w:webHidden/>
          </w:rPr>
          <w:tab/>
        </w:r>
        <w:r w:rsidR="00A851E2" w:rsidRPr="00C050CD">
          <w:rPr>
            <w:b w:val="0"/>
            <w:webHidden/>
          </w:rPr>
          <w:fldChar w:fldCharType="begin"/>
        </w:r>
        <w:r w:rsidR="00C050CD" w:rsidRPr="00C050CD">
          <w:rPr>
            <w:b w:val="0"/>
            <w:webHidden/>
          </w:rPr>
          <w:instrText xml:space="preserve"> PAGEREF _Toc528847453 \h </w:instrText>
        </w:r>
        <w:r w:rsidR="00A851E2" w:rsidRPr="00C050CD">
          <w:rPr>
            <w:b w:val="0"/>
            <w:webHidden/>
          </w:rPr>
        </w:r>
        <w:r w:rsidR="00A851E2" w:rsidRPr="00C050CD">
          <w:rPr>
            <w:b w:val="0"/>
            <w:webHidden/>
          </w:rPr>
          <w:fldChar w:fldCharType="separate"/>
        </w:r>
        <w:r w:rsidR="00895CC7">
          <w:rPr>
            <w:b w:val="0"/>
            <w:webHidden/>
          </w:rPr>
          <w:t>42</w:t>
        </w:r>
        <w:r w:rsidR="00A851E2" w:rsidRPr="00C050CD">
          <w:rPr>
            <w:b w:val="0"/>
            <w:webHidden/>
          </w:rPr>
          <w:fldChar w:fldCharType="end"/>
        </w:r>
      </w:hyperlink>
    </w:p>
    <w:p w:rsidR="00C050CD" w:rsidRPr="00C050CD" w:rsidRDefault="00140503" w:rsidP="00C050CD">
      <w:pPr>
        <w:pStyle w:val="TOC2"/>
        <w:rPr>
          <w:rFonts w:eastAsiaTheme="minorEastAsia"/>
          <w:b w:val="0"/>
        </w:rPr>
      </w:pPr>
      <w:hyperlink w:anchor="_Toc528847454" w:history="1">
        <w:r w:rsidR="00C050CD" w:rsidRPr="00C050CD">
          <w:rPr>
            <w:rStyle w:val="Hyperlink"/>
            <w:b w:val="0"/>
          </w:rPr>
          <w:t>3.6 Sample Size Calculation</w:t>
        </w:r>
        <w:r w:rsidR="00C050CD" w:rsidRPr="00C050CD">
          <w:rPr>
            <w:b w:val="0"/>
            <w:webHidden/>
          </w:rPr>
          <w:tab/>
        </w:r>
        <w:r w:rsidR="00A851E2" w:rsidRPr="00C050CD">
          <w:rPr>
            <w:b w:val="0"/>
            <w:webHidden/>
          </w:rPr>
          <w:fldChar w:fldCharType="begin"/>
        </w:r>
        <w:r w:rsidR="00C050CD" w:rsidRPr="00C050CD">
          <w:rPr>
            <w:b w:val="0"/>
            <w:webHidden/>
          </w:rPr>
          <w:instrText xml:space="preserve"> PAGEREF _Toc528847454 \h </w:instrText>
        </w:r>
        <w:r w:rsidR="00A851E2" w:rsidRPr="00C050CD">
          <w:rPr>
            <w:b w:val="0"/>
            <w:webHidden/>
          </w:rPr>
        </w:r>
        <w:r w:rsidR="00A851E2" w:rsidRPr="00C050CD">
          <w:rPr>
            <w:b w:val="0"/>
            <w:webHidden/>
          </w:rPr>
          <w:fldChar w:fldCharType="separate"/>
        </w:r>
        <w:r w:rsidR="00895CC7">
          <w:rPr>
            <w:b w:val="0"/>
            <w:webHidden/>
          </w:rPr>
          <w:t>43</w:t>
        </w:r>
        <w:r w:rsidR="00A851E2" w:rsidRPr="00C050CD">
          <w:rPr>
            <w:b w:val="0"/>
            <w:webHidden/>
          </w:rPr>
          <w:fldChar w:fldCharType="end"/>
        </w:r>
      </w:hyperlink>
    </w:p>
    <w:p w:rsidR="00C050CD" w:rsidRPr="00C050CD" w:rsidRDefault="00140503" w:rsidP="00C050CD">
      <w:pPr>
        <w:pStyle w:val="TOC2"/>
        <w:rPr>
          <w:rFonts w:eastAsiaTheme="minorEastAsia"/>
          <w:b w:val="0"/>
        </w:rPr>
      </w:pPr>
      <w:hyperlink w:anchor="_Toc528847455" w:history="1">
        <w:r w:rsidR="00C050CD" w:rsidRPr="00C050CD">
          <w:rPr>
            <w:rStyle w:val="Hyperlink"/>
            <w:b w:val="0"/>
          </w:rPr>
          <w:t>3.7 Data Collection Procedures</w:t>
        </w:r>
        <w:r w:rsidR="00C050CD" w:rsidRPr="00C050CD">
          <w:rPr>
            <w:b w:val="0"/>
            <w:webHidden/>
          </w:rPr>
          <w:tab/>
        </w:r>
        <w:r w:rsidR="00A851E2" w:rsidRPr="00C050CD">
          <w:rPr>
            <w:b w:val="0"/>
            <w:webHidden/>
          </w:rPr>
          <w:fldChar w:fldCharType="begin"/>
        </w:r>
        <w:r w:rsidR="00C050CD" w:rsidRPr="00C050CD">
          <w:rPr>
            <w:b w:val="0"/>
            <w:webHidden/>
          </w:rPr>
          <w:instrText xml:space="preserve"> PAGEREF _Toc528847455 \h </w:instrText>
        </w:r>
        <w:r w:rsidR="00A851E2" w:rsidRPr="00C050CD">
          <w:rPr>
            <w:b w:val="0"/>
            <w:webHidden/>
          </w:rPr>
        </w:r>
        <w:r w:rsidR="00A851E2" w:rsidRPr="00C050CD">
          <w:rPr>
            <w:b w:val="0"/>
            <w:webHidden/>
          </w:rPr>
          <w:fldChar w:fldCharType="separate"/>
        </w:r>
        <w:r w:rsidR="00895CC7">
          <w:rPr>
            <w:b w:val="0"/>
            <w:webHidden/>
          </w:rPr>
          <w:t>44</w:t>
        </w:r>
        <w:r w:rsidR="00A851E2" w:rsidRPr="00C050CD">
          <w:rPr>
            <w:b w:val="0"/>
            <w:webHidden/>
          </w:rPr>
          <w:fldChar w:fldCharType="end"/>
        </w:r>
      </w:hyperlink>
    </w:p>
    <w:p w:rsidR="00C050CD" w:rsidRPr="00C050CD" w:rsidRDefault="00140503" w:rsidP="00C050CD">
      <w:pPr>
        <w:pStyle w:val="TOC2"/>
        <w:rPr>
          <w:rFonts w:eastAsiaTheme="minorEastAsia"/>
          <w:b w:val="0"/>
        </w:rPr>
      </w:pPr>
      <w:hyperlink w:anchor="_Toc528847456" w:history="1">
        <w:r w:rsidR="00C050CD" w:rsidRPr="00C050CD">
          <w:rPr>
            <w:rStyle w:val="Hyperlink"/>
            <w:b w:val="0"/>
          </w:rPr>
          <w:t>3.8 Reliability of Research Instruments</w:t>
        </w:r>
        <w:r w:rsidR="00C050CD" w:rsidRPr="00C050CD">
          <w:rPr>
            <w:b w:val="0"/>
            <w:webHidden/>
          </w:rPr>
          <w:tab/>
        </w:r>
        <w:r w:rsidR="00A851E2" w:rsidRPr="00C050CD">
          <w:rPr>
            <w:b w:val="0"/>
            <w:webHidden/>
          </w:rPr>
          <w:fldChar w:fldCharType="begin"/>
        </w:r>
        <w:r w:rsidR="00C050CD" w:rsidRPr="00C050CD">
          <w:rPr>
            <w:b w:val="0"/>
            <w:webHidden/>
          </w:rPr>
          <w:instrText xml:space="preserve"> PAGEREF _Toc528847456 \h </w:instrText>
        </w:r>
        <w:r w:rsidR="00A851E2" w:rsidRPr="00C050CD">
          <w:rPr>
            <w:b w:val="0"/>
            <w:webHidden/>
          </w:rPr>
        </w:r>
        <w:r w:rsidR="00A851E2" w:rsidRPr="00C050CD">
          <w:rPr>
            <w:b w:val="0"/>
            <w:webHidden/>
          </w:rPr>
          <w:fldChar w:fldCharType="separate"/>
        </w:r>
        <w:r w:rsidR="00895CC7">
          <w:rPr>
            <w:b w:val="0"/>
            <w:webHidden/>
          </w:rPr>
          <w:t>45</w:t>
        </w:r>
        <w:r w:rsidR="00A851E2" w:rsidRPr="00C050CD">
          <w:rPr>
            <w:b w:val="0"/>
            <w:webHidden/>
          </w:rPr>
          <w:fldChar w:fldCharType="end"/>
        </w:r>
      </w:hyperlink>
    </w:p>
    <w:p w:rsidR="00C050CD" w:rsidRPr="00C050CD" w:rsidRDefault="00140503" w:rsidP="00C050CD">
      <w:pPr>
        <w:pStyle w:val="TOC2"/>
        <w:rPr>
          <w:rFonts w:eastAsiaTheme="minorEastAsia"/>
          <w:b w:val="0"/>
        </w:rPr>
      </w:pPr>
      <w:hyperlink w:anchor="_Toc528847457" w:history="1">
        <w:r w:rsidR="00C050CD" w:rsidRPr="00C050CD">
          <w:rPr>
            <w:rStyle w:val="Hyperlink"/>
            <w:b w:val="0"/>
          </w:rPr>
          <w:t>3.9 Validity of Research Instrument</w:t>
        </w:r>
        <w:r w:rsidR="00C050CD" w:rsidRPr="00C050CD">
          <w:rPr>
            <w:b w:val="0"/>
            <w:webHidden/>
          </w:rPr>
          <w:tab/>
        </w:r>
        <w:r w:rsidR="00A851E2" w:rsidRPr="00C050CD">
          <w:rPr>
            <w:b w:val="0"/>
            <w:webHidden/>
          </w:rPr>
          <w:fldChar w:fldCharType="begin"/>
        </w:r>
        <w:r w:rsidR="00C050CD" w:rsidRPr="00C050CD">
          <w:rPr>
            <w:b w:val="0"/>
            <w:webHidden/>
          </w:rPr>
          <w:instrText xml:space="preserve"> PAGEREF _Toc528847457 \h </w:instrText>
        </w:r>
        <w:r w:rsidR="00A851E2" w:rsidRPr="00C050CD">
          <w:rPr>
            <w:b w:val="0"/>
            <w:webHidden/>
          </w:rPr>
        </w:r>
        <w:r w:rsidR="00A851E2" w:rsidRPr="00C050CD">
          <w:rPr>
            <w:b w:val="0"/>
            <w:webHidden/>
          </w:rPr>
          <w:fldChar w:fldCharType="separate"/>
        </w:r>
        <w:r w:rsidR="00895CC7">
          <w:rPr>
            <w:b w:val="0"/>
            <w:webHidden/>
          </w:rPr>
          <w:t>46</w:t>
        </w:r>
        <w:r w:rsidR="00A851E2" w:rsidRPr="00C050CD">
          <w:rPr>
            <w:b w:val="0"/>
            <w:webHidden/>
          </w:rPr>
          <w:fldChar w:fldCharType="end"/>
        </w:r>
      </w:hyperlink>
    </w:p>
    <w:p w:rsidR="00C050CD" w:rsidRPr="00C050CD" w:rsidRDefault="00140503" w:rsidP="00C050CD">
      <w:pPr>
        <w:pStyle w:val="TOC2"/>
        <w:rPr>
          <w:rFonts w:eastAsiaTheme="minorEastAsia"/>
          <w:b w:val="0"/>
        </w:rPr>
      </w:pPr>
      <w:hyperlink w:anchor="_Toc528847458" w:history="1">
        <w:r w:rsidR="00C050CD" w:rsidRPr="00C050CD">
          <w:rPr>
            <w:rStyle w:val="Hyperlink"/>
            <w:b w:val="0"/>
          </w:rPr>
          <w:t>3.10 Data Collection</w:t>
        </w:r>
        <w:r w:rsidR="00C050CD" w:rsidRPr="00C050CD">
          <w:rPr>
            <w:b w:val="0"/>
            <w:webHidden/>
          </w:rPr>
          <w:tab/>
        </w:r>
        <w:r w:rsidR="00A851E2" w:rsidRPr="00C050CD">
          <w:rPr>
            <w:b w:val="0"/>
            <w:webHidden/>
          </w:rPr>
          <w:fldChar w:fldCharType="begin"/>
        </w:r>
        <w:r w:rsidR="00C050CD" w:rsidRPr="00C050CD">
          <w:rPr>
            <w:b w:val="0"/>
            <w:webHidden/>
          </w:rPr>
          <w:instrText xml:space="preserve"> PAGEREF _Toc528847458 \h </w:instrText>
        </w:r>
        <w:r w:rsidR="00A851E2" w:rsidRPr="00C050CD">
          <w:rPr>
            <w:b w:val="0"/>
            <w:webHidden/>
          </w:rPr>
        </w:r>
        <w:r w:rsidR="00A851E2" w:rsidRPr="00C050CD">
          <w:rPr>
            <w:b w:val="0"/>
            <w:webHidden/>
          </w:rPr>
          <w:fldChar w:fldCharType="separate"/>
        </w:r>
        <w:r w:rsidR="00895CC7">
          <w:rPr>
            <w:b w:val="0"/>
            <w:webHidden/>
          </w:rPr>
          <w:t>47</w:t>
        </w:r>
        <w:r w:rsidR="00A851E2" w:rsidRPr="00C050CD">
          <w:rPr>
            <w:b w:val="0"/>
            <w:webHidden/>
          </w:rPr>
          <w:fldChar w:fldCharType="end"/>
        </w:r>
      </w:hyperlink>
    </w:p>
    <w:p w:rsidR="00C050CD" w:rsidRPr="00C050CD" w:rsidRDefault="00140503" w:rsidP="00C050CD">
      <w:pPr>
        <w:pStyle w:val="TOC3"/>
        <w:rPr>
          <w:rFonts w:ascii="Times New Roman" w:eastAsiaTheme="minorEastAsia" w:hAnsi="Times New Roman"/>
          <w:noProof/>
          <w:sz w:val="24"/>
          <w:szCs w:val="24"/>
        </w:rPr>
      </w:pPr>
      <w:hyperlink w:anchor="_Toc528847459" w:history="1">
        <w:r w:rsidR="00C050CD" w:rsidRPr="00C050CD">
          <w:rPr>
            <w:rStyle w:val="Hyperlink"/>
            <w:rFonts w:ascii="Times New Roman" w:hAnsi="Times New Roman"/>
            <w:noProof/>
            <w:sz w:val="24"/>
            <w:szCs w:val="24"/>
          </w:rPr>
          <w:t>3.10.1 Assessment of knowledge and awareness of mothers on Oparanya care services in Malava County hospital.</w:t>
        </w:r>
        <w:r w:rsidR="00C050CD" w:rsidRPr="00C050CD">
          <w:rPr>
            <w:rFonts w:ascii="Times New Roman" w:hAnsi="Times New Roman"/>
            <w:noProof/>
            <w:webHidden/>
            <w:sz w:val="24"/>
            <w:szCs w:val="24"/>
          </w:rPr>
          <w:tab/>
        </w:r>
        <w:r w:rsidR="00A851E2" w:rsidRPr="00C050CD">
          <w:rPr>
            <w:rFonts w:ascii="Times New Roman" w:hAnsi="Times New Roman"/>
            <w:noProof/>
            <w:webHidden/>
            <w:sz w:val="24"/>
            <w:szCs w:val="24"/>
          </w:rPr>
          <w:fldChar w:fldCharType="begin"/>
        </w:r>
        <w:r w:rsidR="00C050CD" w:rsidRPr="00C050CD">
          <w:rPr>
            <w:rFonts w:ascii="Times New Roman" w:hAnsi="Times New Roman"/>
            <w:noProof/>
            <w:webHidden/>
            <w:sz w:val="24"/>
            <w:szCs w:val="24"/>
          </w:rPr>
          <w:instrText xml:space="preserve"> PAGEREF _Toc528847459 \h </w:instrText>
        </w:r>
        <w:r w:rsidR="00A851E2" w:rsidRPr="00C050CD">
          <w:rPr>
            <w:rFonts w:ascii="Times New Roman" w:hAnsi="Times New Roman"/>
            <w:noProof/>
            <w:webHidden/>
            <w:sz w:val="24"/>
            <w:szCs w:val="24"/>
          </w:rPr>
        </w:r>
        <w:r w:rsidR="00A851E2" w:rsidRPr="00C050CD">
          <w:rPr>
            <w:rFonts w:ascii="Times New Roman" w:hAnsi="Times New Roman"/>
            <w:noProof/>
            <w:webHidden/>
            <w:sz w:val="24"/>
            <w:szCs w:val="24"/>
          </w:rPr>
          <w:fldChar w:fldCharType="separate"/>
        </w:r>
        <w:r w:rsidR="00895CC7">
          <w:rPr>
            <w:rFonts w:ascii="Times New Roman" w:hAnsi="Times New Roman"/>
            <w:noProof/>
            <w:webHidden/>
            <w:sz w:val="24"/>
            <w:szCs w:val="24"/>
          </w:rPr>
          <w:t>47</w:t>
        </w:r>
        <w:r w:rsidR="00A851E2" w:rsidRPr="00C050CD">
          <w:rPr>
            <w:rFonts w:ascii="Times New Roman" w:hAnsi="Times New Roman"/>
            <w:noProof/>
            <w:webHidden/>
            <w:sz w:val="24"/>
            <w:szCs w:val="24"/>
          </w:rPr>
          <w:fldChar w:fldCharType="end"/>
        </w:r>
      </w:hyperlink>
    </w:p>
    <w:p w:rsidR="00C050CD" w:rsidRPr="00C050CD" w:rsidRDefault="00140503" w:rsidP="00C050CD">
      <w:pPr>
        <w:pStyle w:val="TOC3"/>
        <w:rPr>
          <w:rFonts w:ascii="Times New Roman" w:eastAsiaTheme="minorEastAsia" w:hAnsi="Times New Roman"/>
          <w:noProof/>
          <w:sz w:val="24"/>
          <w:szCs w:val="24"/>
        </w:rPr>
      </w:pPr>
      <w:hyperlink w:anchor="_Toc528847460" w:history="1">
        <w:r w:rsidR="00C050CD" w:rsidRPr="00C050CD">
          <w:rPr>
            <w:rStyle w:val="Hyperlink"/>
            <w:rFonts w:ascii="Times New Roman" w:hAnsi="Times New Roman"/>
            <w:noProof/>
            <w:sz w:val="24"/>
            <w:szCs w:val="24"/>
          </w:rPr>
          <w:t>3.10.2 To compare utilization of Focused Antenatal Care in beneficiaries and non-beneficiaries of Oparanya Care Services</w:t>
        </w:r>
        <w:r w:rsidR="00C050CD" w:rsidRPr="00C050CD">
          <w:rPr>
            <w:rFonts w:ascii="Times New Roman" w:hAnsi="Times New Roman"/>
            <w:noProof/>
            <w:webHidden/>
            <w:sz w:val="24"/>
            <w:szCs w:val="24"/>
          </w:rPr>
          <w:tab/>
        </w:r>
        <w:r w:rsidR="00A851E2" w:rsidRPr="00C050CD">
          <w:rPr>
            <w:rFonts w:ascii="Times New Roman" w:hAnsi="Times New Roman"/>
            <w:noProof/>
            <w:webHidden/>
            <w:sz w:val="24"/>
            <w:szCs w:val="24"/>
          </w:rPr>
          <w:fldChar w:fldCharType="begin"/>
        </w:r>
        <w:r w:rsidR="00C050CD" w:rsidRPr="00C050CD">
          <w:rPr>
            <w:rFonts w:ascii="Times New Roman" w:hAnsi="Times New Roman"/>
            <w:noProof/>
            <w:webHidden/>
            <w:sz w:val="24"/>
            <w:szCs w:val="24"/>
          </w:rPr>
          <w:instrText xml:space="preserve"> PAGEREF _Toc528847460 \h </w:instrText>
        </w:r>
        <w:r w:rsidR="00A851E2" w:rsidRPr="00C050CD">
          <w:rPr>
            <w:rFonts w:ascii="Times New Roman" w:hAnsi="Times New Roman"/>
            <w:noProof/>
            <w:webHidden/>
            <w:sz w:val="24"/>
            <w:szCs w:val="24"/>
          </w:rPr>
        </w:r>
        <w:r w:rsidR="00A851E2" w:rsidRPr="00C050CD">
          <w:rPr>
            <w:rFonts w:ascii="Times New Roman" w:hAnsi="Times New Roman"/>
            <w:noProof/>
            <w:webHidden/>
            <w:sz w:val="24"/>
            <w:szCs w:val="24"/>
          </w:rPr>
          <w:fldChar w:fldCharType="separate"/>
        </w:r>
        <w:r w:rsidR="00895CC7">
          <w:rPr>
            <w:rFonts w:ascii="Times New Roman" w:hAnsi="Times New Roman"/>
            <w:noProof/>
            <w:webHidden/>
            <w:sz w:val="24"/>
            <w:szCs w:val="24"/>
          </w:rPr>
          <w:t>47</w:t>
        </w:r>
        <w:r w:rsidR="00A851E2" w:rsidRPr="00C050CD">
          <w:rPr>
            <w:rFonts w:ascii="Times New Roman" w:hAnsi="Times New Roman"/>
            <w:noProof/>
            <w:webHidden/>
            <w:sz w:val="24"/>
            <w:szCs w:val="24"/>
          </w:rPr>
          <w:fldChar w:fldCharType="end"/>
        </w:r>
      </w:hyperlink>
    </w:p>
    <w:p w:rsidR="00C050CD" w:rsidRPr="00C050CD" w:rsidRDefault="00140503" w:rsidP="00C050CD">
      <w:pPr>
        <w:pStyle w:val="TOC3"/>
        <w:rPr>
          <w:rFonts w:ascii="Times New Roman" w:eastAsiaTheme="minorEastAsia" w:hAnsi="Times New Roman"/>
          <w:noProof/>
          <w:sz w:val="24"/>
          <w:szCs w:val="24"/>
        </w:rPr>
      </w:pPr>
      <w:hyperlink w:anchor="_Toc528847461" w:history="1">
        <w:r w:rsidR="00C050CD" w:rsidRPr="00C050CD">
          <w:rPr>
            <w:rStyle w:val="Hyperlink"/>
            <w:rFonts w:ascii="Times New Roman" w:hAnsi="Times New Roman"/>
            <w:noProof/>
            <w:sz w:val="24"/>
            <w:szCs w:val="24"/>
          </w:rPr>
          <w:t>3.10.3 To identify the effects of Incentive use on the skilled delivery</w:t>
        </w:r>
        <w:r w:rsidR="00C050CD" w:rsidRPr="00C050CD">
          <w:rPr>
            <w:rFonts w:ascii="Times New Roman" w:hAnsi="Times New Roman"/>
            <w:noProof/>
            <w:webHidden/>
            <w:sz w:val="24"/>
            <w:szCs w:val="24"/>
          </w:rPr>
          <w:tab/>
        </w:r>
        <w:r w:rsidR="00A851E2" w:rsidRPr="00C050CD">
          <w:rPr>
            <w:rFonts w:ascii="Times New Roman" w:hAnsi="Times New Roman"/>
            <w:noProof/>
            <w:webHidden/>
            <w:sz w:val="24"/>
            <w:szCs w:val="24"/>
          </w:rPr>
          <w:fldChar w:fldCharType="begin"/>
        </w:r>
        <w:r w:rsidR="00C050CD" w:rsidRPr="00C050CD">
          <w:rPr>
            <w:rFonts w:ascii="Times New Roman" w:hAnsi="Times New Roman"/>
            <w:noProof/>
            <w:webHidden/>
            <w:sz w:val="24"/>
            <w:szCs w:val="24"/>
          </w:rPr>
          <w:instrText xml:space="preserve"> PAGEREF _Toc528847461 \h </w:instrText>
        </w:r>
        <w:r w:rsidR="00A851E2" w:rsidRPr="00C050CD">
          <w:rPr>
            <w:rFonts w:ascii="Times New Roman" w:hAnsi="Times New Roman"/>
            <w:noProof/>
            <w:webHidden/>
            <w:sz w:val="24"/>
            <w:szCs w:val="24"/>
          </w:rPr>
        </w:r>
        <w:r w:rsidR="00A851E2" w:rsidRPr="00C050CD">
          <w:rPr>
            <w:rFonts w:ascii="Times New Roman" w:hAnsi="Times New Roman"/>
            <w:noProof/>
            <w:webHidden/>
            <w:sz w:val="24"/>
            <w:szCs w:val="24"/>
          </w:rPr>
          <w:fldChar w:fldCharType="separate"/>
        </w:r>
        <w:r w:rsidR="00895CC7">
          <w:rPr>
            <w:rFonts w:ascii="Times New Roman" w:hAnsi="Times New Roman"/>
            <w:noProof/>
            <w:webHidden/>
            <w:sz w:val="24"/>
            <w:szCs w:val="24"/>
          </w:rPr>
          <w:t>47</w:t>
        </w:r>
        <w:r w:rsidR="00A851E2" w:rsidRPr="00C050CD">
          <w:rPr>
            <w:rFonts w:ascii="Times New Roman" w:hAnsi="Times New Roman"/>
            <w:noProof/>
            <w:webHidden/>
            <w:sz w:val="24"/>
            <w:szCs w:val="24"/>
          </w:rPr>
          <w:fldChar w:fldCharType="end"/>
        </w:r>
      </w:hyperlink>
    </w:p>
    <w:p w:rsidR="00C050CD" w:rsidRPr="00C050CD" w:rsidRDefault="00140503" w:rsidP="00C050CD">
      <w:pPr>
        <w:pStyle w:val="TOC2"/>
        <w:rPr>
          <w:rFonts w:eastAsiaTheme="minorEastAsia"/>
          <w:b w:val="0"/>
        </w:rPr>
      </w:pPr>
      <w:hyperlink w:anchor="_Toc528847462" w:history="1">
        <w:r w:rsidR="00C050CD" w:rsidRPr="00C050CD">
          <w:rPr>
            <w:rStyle w:val="Hyperlink"/>
            <w:b w:val="0"/>
          </w:rPr>
          <w:t>3.11 Ethical consideration</w:t>
        </w:r>
        <w:r w:rsidR="00C050CD" w:rsidRPr="00C050CD">
          <w:rPr>
            <w:b w:val="0"/>
            <w:webHidden/>
          </w:rPr>
          <w:tab/>
        </w:r>
        <w:r w:rsidR="00A851E2" w:rsidRPr="00C050CD">
          <w:rPr>
            <w:b w:val="0"/>
            <w:webHidden/>
          </w:rPr>
          <w:fldChar w:fldCharType="begin"/>
        </w:r>
        <w:r w:rsidR="00C050CD" w:rsidRPr="00C050CD">
          <w:rPr>
            <w:b w:val="0"/>
            <w:webHidden/>
          </w:rPr>
          <w:instrText xml:space="preserve"> PAGEREF _Toc528847462 \h </w:instrText>
        </w:r>
        <w:r w:rsidR="00A851E2" w:rsidRPr="00C050CD">
          <w:rPr>
            <w:b w:val="0"/>
            <w:webHidden/>
          </w:rPr>
        </w:r>
        <w:r w:rsidR="00A851E2" w:rsidRPr="00C050CD">
          <w:rPr>
            <w:b w:val="0"/>
            <w:webHidden/>
          </w:rPr>
          <w:fldChar w:fldCharType="separate"/>
        </w:r>
        <w:r w:rsidR="00895CC7">
          <w:rPr>
            <w:b w:val="0"/>
            <w:webHidden/>
          </w:rPr>
          <w:t>48</w:t>
        </w:r>
        <w:r w:rsidR="00A851E2" w:rsidRPr="00C050CD">
          <w:rPr>
            <w:b w:val="0"/>
            <w:webHidden/>
          </w:rPr>
          <w:fldChar w:fldCharType="end"/>
        </w:r>
      </w:hyperlink>
    </w:p>
    <w:p w:rsidR="00C050CD" w:rsidRPr="00C050CD" w:rsidRDefault="00140503" w:rsidP="00C050CD">
      <w:pPr>
        <w:pStyle w:val="TOC3"/>
        <w:rPr>
          <w:rFonts w:ascii="Times New Roman" w:eastAsiaTheme="minorEastAsia" w:hAnsi="Times New Roman"/>
          <w:noProof/>
          <w:sz w:val="24"/>
          <w:szCs w:val="24"/>
        </w:rPr>
      </w:pPr>
      <w:hyperlink w:anchor="_Toc528847463" w:history="1">
        <w:r w:rsidR="00C050CD" w:rsidRPr="00C050CD">
          <w:rPr>
            <w:rStyle w:val="Hyperlink"/>
            <w:rFonts w:ascii="Times New Roman" w:hAnsi="Times New Roman"/>
            <w:noProof/>
            <w:sz w:val="24"/>
            <w:szCs w:val="24"/>
          </w:rPr>
          <w:t>3.11.1 Informed consent</w:t>
        </w:r>
        <w:r w:rsidR="00C050CD" w:rsidRPr="00C050CD">
          <w:rPr>
            <w:rFonts w:ascii="Times New Roman" w:hAnsi="Times New Roman"/>
            <w:noProof/>
            <w:webHidden/>
            <w:sz w:val="24"/>
            <w:szCs w:val="24"/>
          </w:rPr>
          <w:tab/>
        </w:r>
        <w:r w:rsidR="00A851E2" w:rsidRPr="00C050CD">
          <w:rPr>
            <w:rFonts w:ascii="Times New Roman" w:hAnsi="Times New Roman"/>
            <w:noProof/>
            <w:webHidden/>
            <w:sz w:val="24"/>
            <w:szCs w:val="24"/>
          </w:rPr>
          <w:fldChar w:fldCharType="begin"/>
        </w:r>
        <w:r w:rsidR="00C050CD" w:rsidRPr="00C050CD">
          <w:rPr>
            <w:rFonts w:ascii="Times New Roman" w:hAnsi="Times New Roman"/>
            <w:noProof/>
            <w:webHidden/>
            <w:sz w:val="24"/>
            <w:szCs w:val="24"/>
          </w:rPr>
          <w:instrText xml:space="preserve"> PAGEREF _Toc528847463 \h </w:instrText>
        </w:r>
        <w:r w:rsidR="00A851E2" w:rsidRPr="00C050CD">
          <w:rPr>
            <w:rFonts w:ascii="Times New Roman" w:hAnsi="Times New Roman"/>
            <w:noProof/>
            <w:webHidden/>
            <w:sz w:val="24"/>
            <w:szCs w:val="24"/>
          </w:rPr>
        </w:r>
        <w:r w:rsidR="00A851E2" w:rsidRPr="00C050CD">
          <w:rPr>
            <w:rFonts w:ascii="Times New Roman" w:hAnsi="Times New Roman"/>
            <w:noProof/>
            <w:webHidden/>
            <w:sz w:val="24"/>
            <w:szCs w:val="24"/>
          </w:rPr>
          <w:fldChar w:fldCharType="separate"/>
        </w:r>
        <w:r w:rsidR="00895CC7">
          <w:rPr>
            <w:rFonts w:ascii="Times New Roman" w:hAnsi="Times New Roman"/>
            <w:noProof/>
            <w:webHidden/>
            <w:sz w:val="24"/>
            <w:szCs w:val="24"/>
          </w:rPr>
          <w:t>48</w:t>
        </w:r>
        <w:r w:rsidR="00A851E2" w:rsidRPr="00C050CD">
          <w:rPr>
            <w:rFonts w:ascii="Times New Roman" w:hAnsi="Times New Roman"/>
            <w:noProof/>
            <w:webHidden/>
            <w:sz w:val="24"/>
            <w:szCs w:val="24"/>
          </w:rPr>
          <w:fldChar w:fldCharType="end"/>
        </w:r>
      </w:hyperlink>
    </w:p>
    <w:p w:rsidR="00C050CD" w:rsidRPr="00C050CD" w:rsidRDefault="00140503" w:rsidP="00C050CD">
      <w:pPr>
        <w:pStyle w:val="TOC3"/>
        <w:rPr>
          <w:rFonts w:ascii="Times New Roman" w:eastAsiaTheme="minorEastAsia" w:hAnsi="Times New Roman"/>
          <w:noProof/>
          <w:sz w:val="24"/>
          <w:szCs w:val="24"/>
        </w:rPr>
      </w:pPr>
      <w:hyperlink w:anchor="_Toc528847464" w:history="1">
        <w:r w:rsidR="00C050CD" w:rsidRPr="00C050CD">
          <w:rPr>
            <w:rStyle w:val="Hyperlink"/>
            <w:rFonts w:ascii="Times New Roman" w:hAnsi="Times New Roman"/>
            <w:noProof/>
            <w:sz w:val="24"/>
            <w:szCs w:val="24"/>
          </w:rPr>
          <w:t>3.11.2 Confidentiality and anonymity</w:t>
        </w:r>
        <w:r w:rsidR="00C050CD" w:rsidRPr="00C050CD">
          <w:rPr>
            <w:rFonts w:ascii="Times New Roman" w:hAnsi="Times New Roman"/>
            <w:noProof/>
            <w:webHidden/>
            <w:sz w:val="24"/>
            <w:szCs w:val="24"/>
          </w:rPr>
          <w:tab/>
        </w:r>
        <w:r w:rsidR="00A851E2" w:rsidRPr="00C050CD">
          <w:rPr>
            <w:rFonts w:ascii="Times New Roman" w:hAnsi="Times New Roman"/>
            <w:noProof/>
            <w:webHidden/>
            <w:sz w:val="24"/>
            <w:szCs w:val="24"/>
          </w:rPr>
          <w:fldChar w:fldCharType="begin"/>
        </w:r>
        <w:r w:rsidR="00C050CD" w:rsidRPr="00C050CD">
          <w:rPr>
            <w:rFonts w:ascii="Times New Roman" w:hAnsi="Times New Roman"/>
            <w:noProof/>
            <w:webHidden/>
            <w:sz w:val="24"/>
            <w:szCs w:val="24"/>
          </w:rPr>
          <w:instrText xml:space="preserve"> PAGEREF _Toc528847464 \h </w:instrText>
        </w:r>
        <w:r w:rsidR="00A851E2" w:rsidRPr="00C050CD">
          <w:rPr>
            <w:rFonts w:ascii="Times New Roman" w:hAnsi="Times New Roman"/>
            <w:noProof/>
            <w:webHidden/>
            <w:sz w:val="24"/>
            <w:szCs w:val="24"/>
          </w:rPr>
        </w:r>
        <w:r w:rsidR="00A851E2" w:rsidRPr="00C050CD">
          <w:rPr>
            <w:rFonts w:ascii="Times New Roman" w:hAnsi="Times New Roman"/>
            <w:noProof/>
            <w:webHidden/>
            <w:sz w:val="24"/>
            <w:szCs w:val="24"/>
          </w:rPr>
          <w:fldChar w:fldCharType="separate"/>
        </w:r>
        <w:r w:rsidR="00895CC7">
          <w:rPr>
            <w:rFonts w:ascii="Times New Roman" w:hAnsi="Times New Roman"/>
            <w:noProof/>
            <w:webHidden/>
            <w:sz w:val="24"/>
            <w:szCs w:val="24"/>
          </w:rPr>
          <w:t>48</w:t>
        </w:r>
        <w:r w:rsidR="00A851E2" w:rsidRPr="00C050CD">
          <w:rPr>
            <w:rFonts w:ascii="Times New Roman" w:hAnsi="Times New Roman"/>
            <w:noProof/>
            <w:webHidden/>
            <w:sz w:val="24"/>
            <w:szCs w:val="24"/>
          </w:rPr>
          <w:fldChar w:fldCharType="end"/>
        </w:r>
      </w:hyperlink>
    </w:p>
    <w:p w:rsidR="00C050CD" w:rsidRPr="00C050CD" w:rsidRDefault="00140503" w:rsidP="00C050CD">
      <w:pPr>
        <w:pStyle w:val="TOC3"/>
        <w:rPr>
          <w:rFonts w:ascii="Times New Roman" w:eastAsiaTheme="minorEastAsia" w:hAnsi="Times New Roman"/>
          <w:noProof/>
          <w:sz w:val="24"/>
          <w:szCs w:val="24"/>
        </w:rPr>
      </w:pPr>
      <w:hyperlink w:anchor="_Toc528847465" w:history="1">
        <w:r w:rsidR="00C050CD" w:rsidRPr="00C050CD">
          <w:rPr>
            <w:rStyle w:val="Hyperlink"/>
            <w:rFonts w:ascii="Times New Roman" w:hAnsi="Times New Roman"/>
            <w:noProof/>
            <w:sz w:val="24"/>
            <w:szCs w:val="24"/>
          </w:rPr>
          <w:t>3.11.3 Protection of Participants</w:t>
        </w:r>
        <w:r w:rsidR="00C050CD" w:rsidRPr="00C050CD">
          <w:rPr>
            <w:rFonts w:ascii="Times New Roman" w:hAnsi="Times New Roman"/>
            <w:noProof/>
            <w:webHidden/>
            <w:sz w:val="24"/>
            <w:szCs w:val="24"/>
          </w:rPr>
          <w:tab/>
        </w:r>
        <w:r w:rsidR="00A851E2" w:rsidRPr="00C050CD">
          <w:rPr>
            <w:rFonts w:ascii="Times New Roman" w:hAnsi="Times New Roman"/>
            <w:noProof/>
            <w:webHidden/>
            <w:sz w:val="24"/>
            <w:szCs w:val="24"/>
          </w:rPr>
          <w:fldChar w:fldCharType="begin"/>
        </w:r>
        <w:r w:rsidR="00C050CD" w:rsidRPr="00C050CD">
          <w:rPr>
            <w:rFonts w:ascii="Times New Roman" w:hAnsi="Times New Roman"/>
            <w:noProof/>
            <w:webHidden/>
            <w:sz w:val="24"/>
            <w:szCs w:val="24"/>
          </w:rPr>
          <w:instrText xml:space="preserve"> PAGEREF _Toc528847465 \h </w:instrText>
        </w:r>
        <w:r w:rsidR="00A851E2" w:rsidRPr="00C050CD">
          <w:rPr>
            <w:rFonts w:ascii="Times New Roman" w:hAnsi="Times New Roman"/>
            <w:noProof/>
            <w:webHidden/>
            <w:sz w:val="24"/>
            <w:szCs w:val="24"/>
          </w:rPr>
        </w:r>
        <w:r w:rsidR="00A851E2" w:rsidRPr="00C050CD">
          <w:rPr>
            <w:rFonts w:ascii="Times New Roman" w:hAnsi="Times New Roman"/>
            <w:noProof/>
            <w:webHidden/>
            <w:sz w:val="24"/>
            <w:szCs w:val="24"/>
          </w:rPr>
          <w:fldChar w:fldCharType="separate"/>
        </w:r>
        <w:r w:rsidR="00895CC7">
          <w:rPr>
            <w:rFonts w:ascii="Times New Roman" w:hAnsi="Times New Roman"/>
            <w:noProof/>
            <w:webHidden/>
            <w:sz w:val="24"/>
            <w:szCs w:val="24"/>
          </w:rPr>
          <w:t>49</w:t>
        </w:r>
        <w:r w:rsidR="00A851E2" w:rsidRPr="00C050CD">
          <w:rPr>
            <w:rFonts w:ascii="Times New Roman" w:hAnsi="Times New Roman"/>
            <w:noProof/>
            <w:webHidden/>
            <w:sz w:val="24"/>
            <w:szCs w:val="24"/>
          </w:rPr>
          <w:fldChar w:fldCharType="end"/>
        </w:r>
      </w:hyperlink>
    </w:p>
    <w:p w:rsidR="00C050CD" w:rsidRPr="00C050CD" w:rsidRDefault="00140503" w:rsidP="00C050CD">
      <w:pPr>
        <w:pStyle w:val="TOC1"/>
        <w:rPr>
          <w:rFonts w:eastAsiaTheme="minorEastAsia"/>
          <w:b/>
        </w:rPr>
      </w:pPr>
      <w:hyperlink w:anchor="_Toc528847466" w:history="1">
        <w:r w:rsidR="00C050CD" w:rsidRPr="00C050CD">
          <w:rPr>
            <w:rStyle w:val="Hyperlink"/>
            <w:b/>
          </w:rPr>
          <w:t>CHAPTER FOUR</w:t>
        </w:r>
        <w:r w:rsidR="00C050CD" w:rsidRPr="00C050CD">
          <w:rPr>
            <w:b/>
            <w:webHidden/>
          </w:rPr>
          <w:tab/>
        </w:r>
        <w:r w:rsidR="00A851E2" w:rsidRPr="00C050CD">
          <w:rPr>
            <w:b/>
            <w:webHidden/>
          </w:rPr>
          <w:fldChar w:fldCharType="begin"/>
        </w:r>
        <w:r w:rsidR="00C050CD" w:rsidRPr="00C050CD">
          <w:rPr>
            <w:b/>
            <w:webHidden/>
          </w:rPr>
          <w:instrText xml:space="preserve"> PAGEREF _Toc528847466 \h </w:instrText>
        </w:r>
        <w:r w:rsidR="00A851E2" w:rsidRPr="00C050CD">
          <w:rPr>
            <w:b/>
            <w:webHidden/>
          </w:rPr>
        </w:r>
        <w:r w:rsidR="00A851E2" w:rsidRPr="00C050CD">
          <w:rPr>
            <w:b/>
            <w:webHidden/>
          </w:rPr>
          <w:fldChar w:fldCharType="separate"/>
        </w:r>
        <w:r w:rsidR="00895CC7">
          <w:rPr>
            <w:b/>
            <w:webHidden/>
          </w:rPr>
          <w:t>50</w:t>
        </w:r>
        <w:r w:rsidR="00A851E2" w:rsidRPr="00C050CD">
          <w:rPr>
            <w:b/>
            <w:webHidden/>
          </w:rPr>
          <w:fldChar w:fldCharType="end"/>
        </w:r>
      </w:hyperlink>
    </w:p>
    <w:p w:rsidR="00C050CD" w:rsidRPr="00C050CD" w:rsidRDefault="00140503" w:rsidP="00C050CD">
      <w:pPr>
        <w:pStyle w:val="TOC2"/>
        <w:rPr>
          <w:rFonts w:eastAsiaTheme="minorEastAsia"/>
        </w:rPr>
      </w:pPr>
      <w:hyperlink w:anchor="_Toc528847467" w:history="1">
        <w:r w:rsidR="00C050CD" w:rsidRPr="00C050CD">
          <w:rPr>
            <w:rStyle w:val="Hyperlink"/>
          </w:rPr>
          <w:t>RESULTS</w:t>
        </w:r>
        <w:r w:rsidR="00C050CD" w:rsidRPr="00C050CD">
          <w:rPr>
            <w:webHidden/>
          </w:rPr>
          <w:tab/>
        </w:r>
        <w:r w:rsidR="00A851E2" w:rsidRPr="00C050CD">
          <w:rPr>
            <w:webHidden/>
          </w:rPr>
          <w:fldChar w:fldCharType="begin"/>
        </w:r>
        <w:r w:rsidR="00C050CD" w:rsidRPr="00C050CD">
          <w:rPr>
            <w:webHidden/>
          </w:rPr>
          <w:instrText xml:space="preserve"> PAGEREF _Toc528847467 \h </w:instrText>
        </w:r>
        <w:r w:rsidR="00A851E2" w:rsidRPr="00C050CD">
          <w:rPr>
            <w:webHidden/>
          </w:rPr>
        </w:r>
        <w:r w:rsidR="00A851E2" w:rsidRPr="00C050CD">
          <w:rPr>
            <w:webHidden/>
          </w:rPr>
          <w:fldChar w:fldCharType="separate"/>
        </w:r>
        <w:r w:rsidR="00895CC7">
          <w:rPr>
            <w:webHidden/>
          </w:rPr>
          <w:t>50</w:t>
        </w:r>
        <w:r w:rsidR="00A851E2" w:rsidRPr="00C050CD">
          <w:rPr>
            <w:webHidden/>
          </w:rPr>
          <w:fldChar w:fldCharType="end"/>
        </w:r>
      </w:hyperlink>
    </w:p>
    <w:p w:rsidR="00C050CD" w:rsidRPr="00C050CD" w:rsidRDefault="00140503" w:rsidP="00C050CD">
      <w:pPr>
        <w:pStyle w:val="TOC2"/>
        <w:rPr>
          <w:rFonts w:eastAsiaTheme="minorEastAsia"/>
          <w:b w:val="0"/>
        </w:rPr>
      </w:pPr>
      <w:hyperlink w:anchor="_Toc528847468" w:history="1">
        <w:r w:rsidR="00C050CD" w:rsidRPr="00C050CD">
          <w:rPr>
            <w:rStyle w:val="Hyperlink"/>
            <w:b w:val="0"/>
            <w:lang w:val="sw-KE"/>
          </w:rPr>
          <w:t>4.0 Overview</w:t>
        </w:r>
        <w:r w:rsidR="00C050CD" w:rsidRPr="00C050CD">
          <w:rPr>
            <w:b w:val="0"/>
            <w:webHidden/>
          </w:rPr>
          <w:tab/>
        </w:r>
        <w:r w:rsidR="00A851E2" w:rsidRPr="00C050CD">
          <w:rPr>
            <w:b w:val="0"/>
            <w:webHidden/>
          </w:rPr>
          <w:fldChar w:fldCharType="begin"/>
        </w:r>
        <w:r w:rsidR="00C050CD" w:rsidRPr="00C050CD">
          <w:rPr>
            <w:b w:val="0"/>
            <w:webHidden/>
          </w:rPr>
          <w:instrText xml:space="preserve"> PAGEREF _Toc528847468 \h </w:instrText>
        </w:r>
        <w:r w:rsidR="00A851E2" w:rsidRPr="00C050CD">
          <w:rPr>
            <w:b w:val="0"/>
            <w:webHidden/>
          </w:rPr>
        </w:r>
        <w:r w:rsidR="00A851E2" w:rsidRPr="00C050CD">
          <w:rPr>
            <w:b w:val="0"/>
            <w:webHidden/>
          </w:rPr>
          <w:fldChar w:fldCharType="separate"/>
        </w:r>
        <w:r w:rsidR="00895CC7">
          <w:rPr>
            <w:b w:val="0"/>
            <w:webHidden/>
          </w:rPr>
          <w:t>50</w:t>
        </w:r>
        <w:r w:rsidR="00A851E2" w:rsidRPr="00C050CD">
          <w:rPr>
            <w:b w:val="0"/>
            <w:webHidden/>
          </w:rPr>
          <w:fldChar w:fldCharType="end"/>
        </w:r>
      </w:hyperlink>
    </w:p>
    <w:p w:rsidR="00C050CD" w:rsidRPr="00C050CD" w:rsidRDefault="00140503" w:rsidP="00C050CD">
      <w:pPr>
        <w:pStyle w:val="TOC2"/>
        <w:rPr>
          <w:rFonts w:eastAsiaTheme="minorEastAsia"/>
          <w:b w:val="0"/>
        </w:rPr>
      </w:pPr>
      <w:hyperlink w:anchor="_Toc528847469" w:history="1">
        <w:r w:rsidR="00C050CD" w:rsidRPr="00C050CD">
          <w:rPr>
            <w:rStyle w:val="Hyperlink"/>
            <w:b w:val="0"/>
          </w:rPr>
          <w:t>4.1 Response rate</w:t>
        </w:r>
        <w:r w:rsidR="00C050CD" w:rsidRPr="00C050CD">
          <w:rPr>
            <w:b w:val="0"/>
            <w:webHidden/>
          </w:rPr>
          <w:tab/>
        </w:r>
        <w:r w:rsidR="00A851E2" w:rsidRPr="00C050CD">
          <w:rPr>
            <w:b w:val="0"/>
            <w:webHidden/>
          </w:rPr>
          <w:fldChar w:fldCharType="begin"/>
        </w:r>
        <w:r w:rsidR="00C050CD" w:rsidRPr="00C050CD">
          <w:rPr>
            <w:b w:val="0"/>
            <w:webHidden/>
          </w:rPr>
          <w:instrText xml:space="preserve"> PAGEREF _Toc528847469 \h </w:instrText>
        </w:r>
        <w:r w:rsidR="00A851E2" w:rsidRPr="00C050CD">
          <w:rPr>
            <w:b w:val="0"/>
            <w:webHidden/>
          </w:rPr>
        </w:r>
        <w:r w:rsidR="00A851E2" w:rsidRPr="00C050CD">
          <w:rPr>
            <w:b w:val="0"/>
            <w:webHidden/>
          </w:rPr>
          <w:fldChar w:fldCharType="separate"/>
        </w:r>
        <w:r w:rsidR="00895CC7">
          <w:rPr>
            <w:b w:val="0"/>
            <w:webHidden/>
          </w:rPr>
          <w:t>50</w:t>
        </w:r>
        <w:r w:rsidR="00A851E2" w:rsidRPr="00C050CD">
          <w:rPr>
            <w:b w:val="0"/>
            <w:webHidden/>
          </w:rPr>
          <w:fldChar w:fldCharType="end"/>
        </w:r>
      </w:hyperlink>
    </w:p>
    <w:p w:rsidR="00C050CD" w:rsidRPr="00C050CD" w:rsidRDefault="00140503" w:rsidP="00C050CD">
      <w:pPr>
        <w:pStyle w:val="TOC2"/>
        <w:rPr>
          <w:rFonts w:eastAsiaTheme="minorEastAsia"/>
          <w:b w:val="0"/>
        </w:rPr>
      </w:pPr>
      <w:hyperlink w:anchor="_Toc528847470" w:history="1">
        <w:r w:rsidR="00C050CD" w:rsidRPr="00C050CD">
          <w:rPr>
            <w:rStyle w:val="Hyperlink"/>
            <w:b w:val="0"/>
          </w:rPr>
          <w:t>4.2 Demographic characteristics</w:t>
        </w:r>
        <w:r w:rsidR="00C050CD" w:rsidRPr="00C050CD">
          <w:rPr>
            <w:b w:val="0"/>
            <w:webHidden/>
          </w:rPr>
          <w:tab/>
        </w:r>
        <w:r w:rsidR="00A851E2" w:rsidRPr="00C050CD">
          <w:rPr>
            <w:b w:val="0"/>
            <w:webHidden/>
          </w:rPr>
          <w:fldChar w:fldCharType="begin"/>
        </w:r>
        <w:r w:rsidR="00C050CD" w:rsidRPr="00C050CD">
          <w:rPr>
            <w:b w:val="0"/>
            <w:webHidden/>
          </w:rPr>
          <w:instrText xml:space="preserve"> PAGEREF _Toc528847470 \h </w:instrText>
        </w:r>
        <w:r w:rsidR="00A851E2" w:rsidRPr="00C050CD">
          <w:rPr>
            <w:b w:val="0"/>
            <w:webHidden/>
          </w:rPr>
        </w:r>
        <w:r w:rsidR="00A851E2" w:rsidRPr="00C050CD">
          <w:rPr>
            <w:b w:val="0"/>
            <w:webHidden/>
          </w:rPr>
          <w:fldChar w:fldCharType="separate"/>
        </w:r>
        <w:r w:rsidR="00895CC7">
          <w:rPr>
            <w:b w:val="0"/>
            <w:webHidden/>
          </w:rPr>
          <w:t>50</w:t>
        </w:r>
        <w:r w:rsidR="00A851E2" w:rsidRPr="00C050CD">
          <w:rPr>
            <w:b w:val="0"/>
            <w:webHidden/>
          </w:rPr>
          <w:fldChar w:fldCharType="end"/>
        </w:r>
      </w:hyperlink>
    </w:p>
    <w:p w:rsidR="00C050CD" w:rsidRPr="00C050CD" w:rsidRDefault="00140503" w:rsidP="00C050CD">
      <w:pPr>
        <w:pStyle w:val="TOC3"/>
        <w:rPr>
          <w:rFonts w:ascii="Times New Roman" w:eastAsiaTheme="minorEastAsia" w:hAnsi="Times New Roman"/>
          <w:noProof/>
          <w:sz w:val="24"/>
          <w:szCs w:val="24"/>
        </w:rPr>
      </w:pPr>
      <w:hyperlink w:anchor="_Toc528847471" w:history="1">
        <w:r w:rsidR="00C050CD" w:rsidRPr="00C050CD">
          <w:rPr>
            <w:rStyle w:val="Hyperlink"/>
            <w:rFonts w:ascii="Times New Roman" w:hAnsi="Times New Roman"/>
            <w:noProof/>
            <w:sz w:val="24"/>
            <w:szCs w:val="24"/>
          </w:rPr>
          <w:t>4.2.1 Wealth status of beneficiaries and non-beneficiaries</w:t>
        </w:r>
        <w:r w:rsidR="00C050CD" w:rsidRPr="00C050CD">
          <w:rPr>
            <w:rFonts w:ascii="Times New Roman" w:hAnsi="Times New Roman"/>
            <w:noProof/>
            <w:webHidden/>
            <w:sz w:val="24"/>
            <w:szCs w:val="24"/>
          </w:rPr>
          <w:tab/>
        </w:r>
        <w:r w:rsidR="00A851E2" w:rsidRPr="00C050CD">
          <w:rPr>
            <w:rFonts w:ascii="Times New Roman" w:hAnsi="Times New Roman"/>
            <w:noProof/>
            <w:webHidden/>
            <w:sz w:val="24"/>
            <w:szCs w:val="24"/>
          </w:rPr>
          <w:fldChar w:fldCharType="begin"/>
        </w:r>
        <w:r w:rsidR="00C050CD" w:rsidRPr="00C050CD">
          <w:rPr>
            <w:rFonts w:ascii="Times New Roman" w:hAnsi="Times New Roman"/>
            <w:noProof/>
            <w:webHidden/>
            <w:sz w:val="24"/>
            <w:szCs w:val="24"/>
          </w:rPr>
          <w:instrText xml:space="preserve"> PAGEREF _Toc528847471 \h </w:instrText>
        </w:r>
        <w:r w:rsidR="00A851E2" w:rsidRPr="00C050CD">
          <w:rPr>
            <w:rFonts w:ascii="Times New Roman" w:hAnsi="Times New Roman"/>
            <w:noProof/>
            <w:webHidden/>
            <w:sz w:val="24"/>
            <w:szCs w:val="24"/>
          </w:rPr>
        </w:r>
        <w:r w:rsidR="00A851E2" w:rsidRPr="00C050CD">
          <w:rPr>
            <w:rFonts w:ascii="Times New Roman" w:hAnsi="Times New Roman"/>
            <w:noProof/>
            <w:webHidden/>
            <w:sz w:val="24"/>
            <w:szCs w:val="24"/>
          </w:rPr>
          <w:fldChar w:fldCharType="separate"/>
        </w:r>
        <w:r w:rsidR="00895CC7">
          <w:rPr>
            <w:rFonts w:ascii="Times New Roman" w:hAnsi="Times New Roman"/>
            <w:noProof/>
            <w:webHidden/>
            <w:sz w:val="24"/>
            <w:szCs w:val="24"/>
          </w:rPr>
          <w:t>52</w:t>
        </w:r>
        <w:r w:rsidR="00A851E2" w:rsidRPr="00C050CD">
          <w:rPr>
            <w:rFonts w:ascii="Times New Roman" w:hAnsi="Times New Roman"/>
            <w:noProof/>
            <w:webHidden/>
            <w:sz w:val="24"/>
            <w:szCs w:val="24"/>
          </w:rPr>
          <w:fldChar w:fldCharType="end"/>
        </w:r>
      </w:hyperlink>
    </w:p>
    <w:p w:rsidR="00C050CD" w:rsidRPr="00C050CD" w:rsidRDefault="00140503" w:rsidP="00C050CD">
      <w:pPr>
        <w:pStyle w:val="TOC3"/>
        <w:rPr>
          <w:rFonts w:ascii="Times New Roman" w:eastAsiaTheme="minorEastAsia" w:hAnsi="Times New Roman"/>
          <w:noProof/>
          <w:sz w:val="24"/>
          <w:szCs w:val="24"/>
        </w:rPr>
      </w:pPr>
      <w:hyperlink w:anchor="_Toc528847472" w:history="1">
        <w:r w:rsidR="00C050CD" w:rsidRPr="00C050CD">
          <w:rPr>
            <w:rStyle w:val="Hyperlink"/>
            <w:rFonts w:ascii="Times New Roman" w:hAnsi="Times New Roman"/>
            <w:noProof/>
            <w:sz w:val="24"/>
            <w:szCs w:val="24"/>
          </w:rPr>
          <w:t>4.2.2 Past and current delivery history</w:t>
        </w:r>
        <w:r w:rsidR="00C050CD" w:rsidRPr="00C050CD">
          <w:rPr>
            <w:rFonts w:ascii="Times New Roman" w:hAnsi="Times New Roman"/>
            <w:noProof/>
            <w:webHidden/>
            <w:sz w:val="24"/>
            <w:szCs w:val="24"/>
          </w:rPr>
          <w:tab/>
        </w:r>
        <w:r w:rsidR="00A851E2" w:rsidRPr="00C050CD">
          <w:rPr>
            <w:rFonts w:ascii="Times New Roman" w:hAnsi="Times New Roman"/>
            <w:noProof/>
            <w:webHidden/>
            <w:sz w:val="24"/>
            <w:szCs w:val="24"/>
          </w:rPr>
          <w:fldChar w:fldCharType="begin"/>
        </w:r>
        <w:r w:rsidR="00C050CD" w:rsidRPr="00C050CD">
          <w:rPr>
            <w:rFonts w:ascii="Times New Roman" w:hAnsi="Times New Roman"/>
            <w:noProof/>
            <w:webHidden/>
            <w:sz w:val="24"/>
            <w:szCs w:val="24"/>
          </w:rPr>
          <w:instrText xml:space="preserve"> PAGEREF _Toc528847472 \h </w:instrText>
        </w:r>
        <w:r w:rsidR="00A851E2" w:rsidRPr="00C050CD">
          <w:rPr>
            <w:rFonts w:ascii="Times New Roman" w:hAnsi="Times New Roman"/>
            <w:noProof/>
            <w:webHidden/>
            <w:sz w:val="24"/>
            <w:szCs w:val="24"/>
          </w:rPr>
        </w:r>
        <w:r w:rsidR="00A851E2" w:rsidRPr="00C050CD">
          <w:rPr>
            <w:rFonts w:ascii="Times New Roman" w:hAnsi="Times New Roman"/>
            <w:noProof/>
            <w:webHidden/>
            <w:sz w:val="24"/>
            <w:szCs w:val="24"/>
          </w:rPr>
          <w:fldChar w:fldCharType="separate"/>
        </w:r>
        <w:r w:rsidR="00895CC7">
          <w:rPr>
            <w:rFonts w:ascii="Times New Roman" w:hAnsi="Times New Roman"/>
            <w:noProof/>
            <w:webHidden/>
            <w:sz w:val="24"/>
            <w:szCs w:val="24"/>
          </w:rPr>
          <w:t>52</w:t>
        </w:r>
        <w:r w:rsidR="00A851E2" w:rsidRPr="00C050CD">
          <w:rPr>
            <w:rFonts w:ascii="Times New Roman" w:hAnsi="Times New Roman"/>
            <w:noProof/>
            <w:webHidden/>
            <w:sz w:val="24"/>
            <w:szCs w:val="24"/>
          </w:rPr>
          <w:fldChar w:fldCharType="end"/>
        </w:r>
      </w:hyperlink>
    </w:p>
    <w:p w:rsidR="00C050CD" w:rsidRPr="00C050CD" w:rsidRDefault="00140503" w:rsidP="00C050CD">
      <w:pPr>
        <w:pStyle w:val="TOC2"/>
        <w:rPr>
          <w:rFonts w:eastAsiaTheme="minorEastAsia"/>
          <w:b w:val="0"/>
        </w:rPr>
      </w:pPr>
      <w:hyperlink w:anchor="_Toc528847473" w:history="1">
        <w:r w:rsidR="00C050CD" w:rsidRPr="00C050CD">
          <w:rPr>
            <w:rStyle w:val="Hyperlink"/>
            <w:b w:val="0"/>
          </w:rPr>
          <w:t>4.3Awareness and Knowledge of Health Service provided under Oparanya care services</w:t>
        </w:r>
        <w:r w:rsidR="00C050CD" w:rsidRPr="00C050CD">
          <w:rPr>
            <w:b w:val="0"/>
            <w:webHidden/>
          </w:rPr>
          <w:tab/>
        </w:r>
        <w:r w:rsidR="00A851E2" w:rsidRPr="00C050CD">
          <w:rPr>
            <w:b w:val="0"/>
            <w:webHidden/>
          </w:rPr>
          <w:fldChar w:fldCharType="begin"/>
        </w:r>
        <w:r w:rsidR="00C050CD" w:rsidRPr="00C050CD">
          <w:rPr>
            <w:b w:val="0"/>
            <w:webHidden/>
          </w:rPr>
          <w:instrText xml:space="preserve"> PAGEREF _Toc528847473 \h </w:instrText>
        </w:r>
        <w:r w:rsidR="00A851E2" w:rsidRPr="00C050CD">
          <w:rPr>
            <w:b w:val="0"/>
            <w:webHidden/>
          </w:rPr>
        </w:r>
        <w:r w:rsidR="00A851E2" w:rsidRPr="00C050CD">
          <w:rPr>
            <w:b w:val="0"/>
            <w:webHidden/>
          </w:rPr>
          <w:fldChar w:fldCharType="separate"/>
        </w:r>
        <w:r w:rsidR="00895CC7">
          <w:rPr>
            <w:b w:val="0"/>
            <w:webHidden/>
          </w:rPr>
          <w:t>53</w:t>
        </w:r>
        <w:r w:rsidR="00A851E2" w:rsidRPr="00C050CD">
          <w:rPr>
            <w:b w:val="0"/>
            <w:webHidden/>
          </w:rPr>
          <w:fldChar w:fldCharType="end"/>
        </w:r>
      </w:hyperlink>
    </w:p>
    <w:p w:rsidR="00C050CD" w:rsidRPr="00C050CD" w:rsidRDefault="00140503" w:rsidP="00C050CD">
      <w:pPr>
        <w:pStyle w:val="TOC3"/>
        <w:rPr>
          <w:rFonts w:ascii="Times New Roman" w:eastAsiaTheme="minorEastAsia" w:hAnsi="Times New Roman"/>
          <w:noProof/>
          <w:sz w:val="24"/>
          <w:szCs w:val="24"/>
        </w:rPr>
      </w:pPr>
      <w:hyperlink w:anchor="_Toc528847474" w:history="1">
        <w:r w:rsidR="00C050CD" w:rsidRPr="00C050CD">
          <w:rPr>
            <w:rStyle w:val="Hyperlink"/>
            <w:rFonts w:ascii="Times New Roman" w:hAnsi="Times New Roman"/>
            <w:noProof/>
            <w:sz w:val="24"/>
            <w:szCs w:val="24"/>
          </w:rPr>
          <w:t>4.3.1 Benefits of Oparanya Care Programme</w:t>
        </w:r>
        <w:r w:rsidR="00C050CD" w:rsidRPr="00C050CD">
          <w:rPr>
            <w:rFonts w:ascii="Times New Roman" w:hAnsi="Times New Roman"/>
            <w:noProof/>
            <w:webHidden/>
            <w:sz w:val="24"/>
            <w:szCs w:val="24"/>
          </w:rPr>
          <w:tab/>
        </w:r>
        <w:r w:rsidR="00A851E2" w:rsidRPr="00C050CD">
          <w:rPr>
            <w:rFonts w:ascii="Times New Roman" w:hAnsi="Times New Roman"/>
            <w:noProof/>
            <w:webHidden/>
            <w:sz w:val="24"/>
            <w:szCs w:val="24"/>
          </w:rPr>
          <w:fldChar w:fldCharType="begin"/>
        </w:r>
        <w:r w:rsidR="00C050CD" w:rsidRPr="00C050CD">
          <w:rPr>
            <w:rFonts w:ascii="Times New Roman" w:hAnsi="Times New Roman"/>
            <w:noProof/>
            <w:webHidden/>
            <w:sz w:val="24"/>
            <w:szCs w:val="24"/>
          </w:rPr>
          <w:instrText xml:space="preserve"> PAGEREF _Toc528847474 \h </w:instrText>
        </w:r>
        <w:r w:rsidR="00A851E2" w:rsidRPr="00C050CD">
          <w:rPr>
            <w:rFonts w:ascii="Times New Roman" w:hAnsi="Times New Roman"/>
            <w:noProof/>
            <w:webHidden/>
            <w:sz w:val="24"/>
            <w:szCs w:val="24"/>
          </w:rPr>
        </w:r>
        <w:r w:rsidR="00A851E2" w:rsidRPr="00C050CD">
          <w:rPr>
            <w:rFonts w:ascii="Times New Roman" w:hAnsi="Times New Roman"/>
            <w:noProof/>
            <w:webHidden/>
            <w:sz w:val="24"/>
            <w:szCs w:val="24"/>
          </w:rPr>
          <w:fldChar w:fldCharType="separate"/>
        </w:r>
        <w:r w:rsidR="00895CC7">
          <w:rPr>
            <w:rFonts w:ascii="Times New Roman" w:hAnsi="Times New Roman"/>
            <w:noProof/>
            <w:webHidden/>
            <w:sz w:val="24"/>
            <w:szCs w:val="24"/>
          </w:rPr>
          <w:t>54</w:t>
        </w:r>
        <w:r w:rsidR="00A851E2" w:rsidRPr="00C050CD">
          <w:rPr>
            <w:rFonts w:ascii="Times New Roman" w:hAnsi="Times New Roman"/>
            <w:noProof/>
            <w:webHidden/>
            <w:sz w:val="24"/>
            <w:szCs w:val="24"/>
          </w:rPr>
          <w:fldChar w:fldCharType="end"/>
        </w:r>
      </w:hyperlink>
    </w:p>
    <w:p w:rsidR="00C050CD" w:rsidRPr="00C050CD" w:rsidRDefault="00140503" w:rsidP="00C050CD">
      <w:pPr>
        <w:pStyle w:val="TOC3"/>
        <w:rPr>
          <w:rFonts w:ascii="Times New Roman" w:eastAsiaTheme="minorEastAsia" w:hAnsi="Times New Roman"/>
          <w:noProof/>
          <w:sz w:val="24"/>
          <w:szCs w:val="24"/>
        </w:rPr>
      </w:pPr>
      <w:hyperlink w:anchor="_Toc528847475" w:history="1">
        <w:r w:rsidR="00C050CD" w:rsidRPr="00C050CD">
          <w:rPr>
            <w:rStyle w:val="Hyperlink"/>
            <w:rFonts w:ascii="Times New Roman" w:hAnsi="Times New Roman"/>
            <w:noProof/>
            <w:sz w:val="24"/>
            <w:szCs w:val="24"/>
          </w:rPr>
          <w:t>4.3.2 Registration of respondents in OC database and provision of booklets</w:t>
        </w:r>
        <w:r w:rsidR="00C050CD" w:rsidRPr="00C050CD">
          <w:rPr>
            <w:rFonts w:ascii="Times New Roman" w:hAnsi="Times New Roman"/>
            <w:noProof/>
            <w:webHidden/>
            <w:sz w:val="24"/>
            <w:szCs w:val="24"/>
          </w:rPr>
          <w:tab/>
        </w:r>
        <w:r w:rsidR="00A851E2" w:rsidRPr="00C050CD">
          <w:rPr>
            <w:rFonts w:ascii="Times New Roman" w:hAnsi="Times New Roman"/>
            <w:noProof/>
            <w:webHidden/>
            <w:sz w:val="24"/>
            <w:szCs w:val="24"/>
          </w:rPr>
          <w:fldChar w:fldCharType="begin"/>
        </w:r>
        <w:r w:rsidR="00C050CD" w:rsidRPr="00C050CD">
          <w:rPr>
            <w:rFonts w:ascii="Times New Roman" w:hAnsi="Times New Roman"/>
            <w:noProof/>
            <w:webHidden/>
            <w:sz w:val="24"/>
            <w:szCs w:val="24"/>
          </w:rPr>
          <w:instrText xml:space="preserve"> PAGEREF _Toc528847475 \h </w:instrText>
        </w:r>
        <w:r w:rsidR="00A851E2" w:rsidRPr="00C050CD">
          <w:rPr>
            <w:rFonts w:ascii="Times New Roman" w:hAnsi="Times New Roman"/>
            <w:noProof/>
            <w:webHidden/>
            <w:sz w:val="24"/>
            <w:szCs w:val="24"/>
          </w:rPr>
        </w:r>
        <w:r w:rsidR="00A851E2" w:rsidRPr="00C050CD">
          <w:rPr>
            <w:rFonts w:ascii="Times New Roman" w:hAnsi="Times New Roman"/>
            <w:noProof/>
            <w:webHidden/>
            <w:sz w:val="24"/>
            <w:szCs w:val="24"/>
          </w:rPr>
          <w:fldChar w:fldCharType="separate"/>
        </w:r>
        <w:r w:rsidR="00895CC7">
          <w:rPr>
            <w:rFonts w:ascii="Times New Roman" w:hAnsi="Times New Roman"/>
            <w:noProof/>
            <w:webHidden/>
            <w:sz w:val="24"/>
            <w:szCs w:val="24"/>
          </w:rPr>
          <w:t>55</w:t>
        </w:r>
        <w:r w:rsidR="00A851E2" w:rsidRPr="00C050CD">
          <w:rPr>
            <w:rFonts w:ascii="Times New Roman" w:hAnsi="Times New Roman"/>
            <w:noProof/>
            <w:webHidden/>
            <w:sz w:val="24"/>
            <w:szCs w:val="24"/>
          </w:rPr>
          <w:fldChar w:fldCharType="end"/>
        </w:r>
      </w:hyperlink>
    </w:p>
    <w:p w:rsidR="00C050CD" w:rsidRPr="00C050CD" w:rsidRDefault="00140503" w:rsidP="00C050CD">
      <w:pPr>
        <w:pStyle w:val="TOC3"/>
        <w:rPr>
          <w:rFonts w:ascii="Times New Roman" w:eastAsiaTheme="minorEastAsia" w:hAnsi="Times New Roman"/>
          <w:noProof/>
          <w:sz w:val="24"/>
          <w:szCs w:val="24"/>
        </w:rPr>
      </w:pPr>
      <w:hyperlink w:anchor="_Toc528847476" w:history="1">
        <w:r w:rsidR="00C050CD" w:rsidRPr="00C050CD">
          <w:rPr>
            <w:rStyle w:val="Hyperlink"/>
            <w:rFonts w:ascii="Times New Roman" w:hAnsi="Times New Roman"/>
            <w:noProof/>
            <w:sz w:val="24"/>
            <w:szCs w:val="24"/>
          </w:rPr>
          <w:t>4.3.3 Total amount paid beneficiaries by service attended</w:t>
        </w:r>
        <w:r w:rsidR="00C050CD" w:rsidRPr="00C050CD">
          <w:rPr>
            <w:rFonts w:ascii="Times New Roman" w:hAnsi="Times New Roman"/>
            <w:noProof/>
            <w:webHidden/>
            <w:sz w:val="24"/>
            <w:szCs w:val="24"/>
          </w:rPr>
          <w:tab/>
        </w:r>
        <w:r w:rsidR="00A851E2" w:rsidRPr="00C050CD">
          <w:rPr>
            <w:rFonts w:ascii="Times New Roman" w:hAnsi="Times New Roman"/>
            <w:noProof/>
            <w:webHidden/>
            <w:sz w:val="24"/>
            <w:szCs w:val="24"/>
          </w:rPr>
          <w:fldChar w:fldCharType="begin"/>
        </w:r>
        <w:r w:rsidR="00C050CD" w:rsidRPr="00C050CD">
          <w:rPr>
            <w:rFonts w:ascii="Times New Roman" w:hAnsi="Times New Roman"/>
            <w:noProof/>
            <w:webHidden/>
            <w:sz w:val="24"/>
            <w:szCs w:val="24"/>
          </w:rPr>
          <w:instrText xml:space="preserve"> PAGEREF _Toc528847476 \h </w:instrText>
        </w:r>
        <w:r w:rsidR="00A851E2" w:rsidRPr="00C050CD">
          <w:rPr>
            <w:rFonts w:ascii="Times New Roman" w:hAnsi="Times New Roman"/>
            <w:noProof/>
            <w:webHidden/>
            <w:sz w:val="24"/>
            <w:szCs w:val="24"/>
          </w:rPr>
        </w:r>
        <w:r w:rsidR="00A851E2" w:rsidRPr="00C050CD">
          <w:rPr>
            <w:rFonts w:ascii="Times New Roman" w:hAnsi="Times New Roman"/>
            <w:noProof/>
            <w:webHidden/>
            <w:sz w:val="24"/>
            <w:szCs w:val="24"/>
          </w:rPr>
          <w:fldChar w:fldCharType="separate"/>
        </w:r>
        <w:r w:rsidR="00895CC7">
          <w:rPr>
            <w:rFonts w:ascii="Times New Roman" w:hAnsi="Times New Roman"/>
            <w:noProof/>
            <w:webHidden/>
            <w:sz w:val="24"/>
            <w:szCs w:val="24"/>
          </w:rPr>
          <w:t>56</w:t>
        </w:r>
        <w:r w:rsidR="00A851E2" w:rsidRPr="00C050CD">
          <w:rPr>
            <w:rFonts w:ascii="Times New Roman" w:hAnsi="Times New Roman"/>
            <w:noProof/>
            <w:webHidden/>
            <w:sz w:val="24"/>
            <w:szCs w:val="24"/>
          </w:rPr>
          <w:fldChar w:fldCharType="end"/>
        </w:r>
      </w:hyperlink>
    </w:p>
    <w:p w:rsidR="00C050CD" w:rsidRPr="00C050CD" w:rsidRDefault="00140503" w:rsidP="00C050CD">
      <w:pPr>
        <w:pStyle w:val="TOC2"/>
        <w:rPr>
          <w:rFonts w:eastAsiaTheme="minorEastAsia"/>
          <w:b w:val="0"/>
        </w:rPr>
      </w:pPr>
      <w:hyperlink w:anchor="_Toc528847477" w:history="1">
        <w:r w:rsidR="00C050CD" w:rsidRPr="00C050CD">
          <w:rPr>
            <w:rStyle w:val="Hyperlink"/>
            <w:b w:val="0"/>
          </w:rPr>
          <w:t>4.4 Utilization of Focused Antenatal Care in beneficiaries and non-beneficiaries of Oparanya Care Services</w:t>
        </w:r>
        <w:r w:rsidR="00C050CD" w:rsidRPr="00C050CD">
          <w:rPr>
            <w:b w:val="0"/>
            <w:webHidden/>
          </w:rPr>
          <w:tab/>
        </w:r>
        <w:r w:rsidR="00A851E2" w:rsidRPr="00C050CD">
          <w:rPr>
            <w:b w:val="0"/>
            <w:webHidden/>
          </w:rPr>
          <w:fldChar w:fldCharType="begin"/>
        </w:r>
        <w:r w:rsidR="00C050CD" w:rsidRPr="00C050CD">
          <w:rPr>
            <w:b w:val="0"/>
            <w:webHidden/>
          </w:rPr>
          <w:instrText xml:space="preserve"> PAGEREF _Toc528847477 \h </w:instrText>
        </w:r>
        <w:r w:rsidR="00A851E2" w:rsidRPr="00C050CD">
          <w:rPr>
            <w:b w:val="0"/>
            <w:webHidden/>
          </w:rPr>
        </w:r>
        <w:r w:rsidR="00A851E2" w:rsidRPr="00C050CD">
          <w:rPr>
            <w:b w:val="0"/>
            <w:webHidden/>
          </w:rPr>
          <w:fldChar w:fldCharType="separate"/>
        </w:r>
        <w:r w:rsidR="00895CC7">
          <w:rPr>
            <w:b w:val="0"/>
            <w:webHidden/>
          </w:rPr>
          <w:t>57</w:t>
        </w:r>
        <w:r w:rsidR="00A851E2" w:rsidRPr="00C050CD">
          <w:rPr>
            <w:b w:val="0"/>
            <w:webHidden/>
          </w:rPr>
          <w:fldChar w:fldCharType="end"/>
        </w:r>
      </w:hyperlink>
    </w:p>
    <w:p w:rsidR="00C050CD" w:rsidRPr="00C050CD" w:rsidRDefault="00140503" w:rsidP="00C050CD">
      <w:pPr>
        <w:pStyle w:val="TOC3"/>
        <w:rPr>
          <w:rFonts w:ascii="Times New Roman" w:eastAsiaTheme="minorEastAsia" w:hAnsi="Times New Roman"/>
          <w:noProof/>
          <w:sz w:val="24"/>
          <w:szCs w:val="24"/>
        </w:rPr>
      </w:pPr>
      <w:hyperlink w:anchor="_Toc528847478" w:history="1">
        <w:r w:rsidR="00C050CD" w:rsidRPr="00C050CD">
          <w:rPr>
            <w:rStyle w:val="Hyperlink"/>
            <w:rFonts w:ascii="Times New Roman" w:hAnsi="Times New Roman"/>
            <w:noProof/>
            <w:sz w:val="24"/>
            <w:szCs w:val="24"/>
          </w:rPr>
          <w:t>4.4.1 Gestational age by number of ANC visits for the current pregnancy</w:t>
        </w:r>
        <w:r w:rsidR="00C050CD" w:rsidRPr="00C050CD">
          <w:rPr>
            <w:rFonts w:ascii="Times New Roman" w:hAnsi="Times New Roman"/>
            <w:noProof/>
            <w:webHidden/>
            <w:sz w:val="24"/>
            <w:szCs w:val="24"/>
          </w:rPr>
          <w:tab/>
        </w:r>
        <w:r w:rsidR="00A851E2" w:rsidRPr="00C050CD">
          <w:rPr>
            <w:rFonts w:ascii="Times New Roman" w:hAnsi="Times New Roman"/>
            <w:noProof/>
            <w:webHidden/>
            <w:sz w:val="24"/>
            <w:szCs w:val="24"/>
          </w:rPr>
          <w:fldChar w:fldCharType="begin"/>
        </w:r>
        <w:r w:rsidR="00C050CD" w:rsidRPr="00C050CD">
          <w:rPr>
            <w:rFonts w:ascii="Times New Roman" w:hAnsi="Times New Roman"/>
            <w:noProof/>
            <w:webHidden/>
            <w:sz w:val="24"/>
            <w:szCs w:val="24"/>
          </w:rPr>
          <w:instrText xml:space="preserve"> PAGEREF _Toc528847478 \h </w:instrText>
        </w:r>
        <w:r w:rsidR="00A851E2" w:rsidRPr="00C050CD">
          <w:rPr>
            <w:rFonts w:ascii="Times New Roman" w:hAnsi="Times New Roman"/>
            <w:noProof/>
            <w:webHidden/>
            <w:sz w:val="24"/>
            <w:szCs w:val="24"/>
          </w:rPr>
        </w:r>
        <w:r w:rsidR="00A851E2" w:rsidRPr="00C050CD">
          <w:rPr>
            <w:rFonts w:ascii="Times New Roman" w:hAnsi="Times New Roman"/>
            <w:noProof/>
            <w:webHidden/>
            <w:sz w:val="24"/>
            <w:szCs w:val="24"/>
          </w:rPr>
          <w:fldChar w:fldCharType="separate"/>
        </w:r>
        <w:r w:rsidR="00895CC7">
          <w:rPr>
            <w:rFonts w:ascii="Times New Roman" w:hAnsi="Times New Roman"/>
            <w:noProof/>
            <w:webHidden/>
            <w:sz w:val="24"/>
            <w:szCs w:val="24"/>
          </w:rPr>
          <w:t>58</w:t>
        </w:r>
        <w:r w:rsidR="00A851E2" w:rsidRPr="00C050CD">
          <w:rPr>
            <w:rFonts w:ascii="Times New Roman" w:hAnsi="Times New Roman"/>
            <w:noProof/>
            <w:webHidden/>
            <w:sz w:val="24"/>
            <w:szCs w:val="24"/>
          </w:rPr>
          <w:fldChar w:fldCharType="end"/>
        </w:r>
      </w:hyperlink>
    </w:p>
    <w:p w:rsidR="00C050CD" w:rsidRPr="00C050CD" w:rsidRDefault="00140503" w:rsidP="00C050CD">
      <w:pPr>
        <w:pStyle w:val="TOC3"/>
        <w:rPr>
          <w:rFonts w:ascii="Times New Roman" w:eastAsiaTheme="minorEastAsia" w:hAnsi="Times New Roman"/>
          <w:noProof/>
          <w:sz w:val="24"/>
          <w:szCs w:val="24"/>
        </w:rPr>
      </w:pPr>
      <w:hyperlink w:anchor="_Toc528847479" w:history="1">
        <w:r w:rsidR="00C050CD" w:rsidRPr="00C050CD">
          <w:rPr>
            <w:rStyle w:val="Hyperlink"/>
            <w:rFonts w:ascii="Times New Roman" w:hAnsi="Times New Roman"/>
            <w:noProof/>
            <w:sz w:val="24"/>
            <w:szCs w:val="24"/>
          </w:rPr>
          <w:t>4.4.2 Use of skilled birth attendants</w:t>
        </w:r>
        <w:r w:rsidR="00C050CD" w:rsidRPr="00C050CD">
          <w:rPr>
            <w:rFonts w:ascii="Times New Roman" w:hAnsi="Times New Roman"/>
            <w:noProof/>
            <w:webHidden/>
            <w:sz w:val="24"/>
            <w:szCs w:val="24"/>
          </w:rPr>
          <w:tab/>
        </w:r>
        <w:r w:rsidR="00A851E2" w:rsidRPr="00C050CD">
          <w:rPr>
            <w:rFonts w:ascii="Times New Roman" w:hAnsi="Times New Roman"/>
            <w:noProof/>
            <w:webHidden/>
            <w:sz w:val="24"/>
            <w:szCs w:val="24"/>
          </w:rPr>
          <w:fldChar w:fldCharType="begin"/>
        </w:r>
        <w:r w:rsidR="00C050CD" w:rsidRPr="00C050CD">
          <w:rPr>
            <w:rFonts w:ascii="Times New Roman" w:hAnsi="Times New Roman"/>
            <w:noProof/>
            <w:webHidden/>
            <w:sz w:val="24"/>
            <w:szCs w:val="24"/>
          </w:rPr>
          <w:instrText xml:space="preserve"> PAGEREF _Toc528847479 \h </w:instrText>
        </w:r>
        <w:r w:rsidR="00A851E2" w:rsidRPr="00C050CD">
          <w:rPr>
            <w:rFonts w:ascii="Times New Roman" w:hAnsi="Times New Roman"/>
            <w:noProof/>
            <w:webHidden/>
            <w:sz w:val="24"/>
            <w:szCs w:val="24"/>
          </w:rPr>
        </w:r>
        <w:r w:rsidR="00A851E2" w:rsidRPr="00C050CD">
          <w:rPr>
            <w:rFonts w:ascii="Times New Roman" w:hAnsi="Times New Roman"/>
            <w:noProof/>
            <w:webHidden/>
            <w:sz w:val="24"/>
            <w:szCs w:val="24"/>
          </w:rPr>
          <w:fldChar w:fldCharType="separate"/>
        </w:r>
        <w:r w:rsidR="00895CC7">
          <w:rPr>
            <w:rFonts w:ascii="Times New Roman" w:hAnsi="Times New Roman"/>
            <w:noProof/>
            <w:webHidden/>
            <w:sz w:val="24"/>
            <w:szCs w:val="24"/>
          </w:rPr>
          <w:t>59</w:t>
        </w:r>
        <w:r w:rsidR="00A851E2" w:rsidRPr="00C050CD">
          <w:rPr>
            <w:rFonts w:ascii="Times New Roman" w:hAnsi="Times New Roman"/>
            <w:noProof/>
            <w:webHidden/>
            <w:sz w:val="24"/>
            <w:szCs w:val="24"/>
          </w:rPr>
          <w:fldChar w:fldCharType="end"/>
        </w:r>
      </w:hyperlink>
    </w:p>
    <w:p w:rsidR="00C050CD" w:rsidRPr="00C050CD" w:rsidRDefault="00140503" w:rsidP="00C050CD">
      <w:pPr>
        <w:pStyle w:val="TOC3"/>
        <w:rPr>
          <w:rFonts w:ascii="Times New Roman" w:eastAsiaTheme="minorEastAsia" w:hAnsi="Times New Roman"/>
          <w:noProof/>
          <w:sz w:val="24"/>
          <w:szCs w:val="24"/>
        </w:rPr>
      </w:pPr>
      <w:hyperlink w:anchor="_Toc528847480" w:history="1">
        <w:r w:rsidR="00C050CD" w:rsidRPr="00C050CD">
          <w:rPr>
            <w:rStyle w:val="Hyperlink"/>
            <w:rFonts w:ascii="Times New Roman" w:hAnsi="Times New Roman"/>
            <w:noProof/>
            <w:sz w:val="24"/>
            <w:szCs w:val="24"/>
          </w:rPr>
          <w:t>4.4.3 Availability and accessibility of health care</w:t>
        </w:r>
        <w:r w:rsidR="00C050CD" w:rsidRPr="00C050CD">
          <w:rPr>
            <w:rFonts w:ascii="Times New Roman" w:hAnsi="Times New Roman"/>
            <w:noProof/>
            <w:webHidden/>
            <w:sz w:val="24"/>
            <w:szCs w:val="24"/>
          </w:rPr>
          <w:tab/>
        </w:r>
        <w:r w:rsidR="00A851E2" w:rsidRPr="00C050CD">
          <w:rPr>
            <w:rFonts w:ascii="Times New Roman" w:hAnsi="Times New Roman"/>
            <w:noProof/>
            <w:webHidden/>
            <w:sz w:val="24"/>
            <w:szCs w:val="24"/>
          </w:rPr>
          <w:fldChar w:fldCharType="begin"/>
        </w:r>
        <w:r w:rsidR="00C050CD" w:rsidRPr="00C050CD">
          <w:rPr>
            <w:rFonts w:ascii="Times New Roman" w:hAnsi="Times New Roman"/>
            <w:noProof/>
            <w:webHidden/>
            <w:sz w:val="24"/>
            <w:szCs w:val="24"/>
          </w:rPr>
          <w:instrText xml:space="preserve"> PAGEREF _Toc528847480 \h </w:instrText>
        </w:r>
        <w:r w:rsidR="00A851E2" w:rsidRPr="00C050CD">
          <w:rPr>
            <w:rFonts w:ascii="Times New Roman" w:hAnsi="Times New Roman"/>
            <w:noProof/>
            <w:webHidden/>
            <w:sz w:val="24"/>
            <w:szCs w:val="24"/>
          </w:rPr>
        </w:r>
        <w:r w:rsidR="00A851E2" w:rsidRPr="00C050CD">
          <w:rPr>
            <w:rFonts w:ascii="Times New Roman" w:hAnsi="Times New Roman"/>
            <w:noProof/>
            <w:webHidden/>
            <w:sz w:val="24"/>
            <w:szCs w:val="24"/>
          </w:rPr>
          <w:fldChar w:fldCharType="separate"/>
        </w:r>
        <w:r w:rsidR="00895CC7">
          <w:rPr>
            <w:rFonts w:ascii="Times New Roman" w:hAnsi="Times New Roman"/>
            <w:noProof/>
            <w:webHidden/>
            <w:sz w:val="24"/>
            <w:szCs w:val="24"/>
          </w:rPr>
          <w:t>59</w:t>
        </w:r>
        <w:r w:rsidR="00A851E2" w:rsidRPr="00C050CD">
          <w:rPr>
            <w:rFonts w:ascii="Times New Roman" w:hAnsi="Times New Roman"/>
            <w:noProof/>
            <w:webHidden/>
            <w:sz w:val="24"/>
            <w:szCs w:val="24"/>
          </w:rPr>
          <w:fldChar w:fldCharType="end"/>
        </w:r>
      </w:hyperlink>
    </w:p>
    <w:p w:rsidR="00C050CD" w:rsidRPr="00C050CD" w:rsidRDefault="00140503" w:rsidP="00C050CD">
      <w:pPr>
        <w:pStyle w:val="TOC3"/>
        <w:rPr>
          <w:rFonts w:ascii="Times New Roman" w:eastAsiaTheme="minorEastAsia" w:hAnsi="Times New Roman"/>
          <w:noProof/>
          <w:sz w:val="24"/>
          <w:szCs w:val="24"/>
        </w:rPr>
      </w:pPr>
      <w:hyperlink w:anchor="_Toc528847481" w:history="1">
        <w:r w:rsidR="00C050CD" w:rsidRPr="00C050CD">
          <w:rPr>
            <w:rStyle w:val="Hyperlink"/>
            <w:rFonts w:ascii="Times New Roman" w:hAnsi="Times New Roman"/>
            <w:noProof/>
            <w:sz w:val="24"/>
            <w:szCs w:val="24"/>
          </w:rPr>
          <w:t>4.4.4 Health Needs of the household</w:t>
        </w:r>
        <w:r w:rsidR="00C050CD" w:rsidRPr="00C050CD">
          <w:rPr>
            <w:rFonts w:ascii="Times New Roman" w:hAnsi="Times New Roman"/>
            <w:noProof/>
            <w:webHidden/>
            <w:sz w:val="24"/>
            <w:szCs w:val="24"/>
          </w:rPr>
          <w:tab/>
        </w:r>
        <w:r w:rsidR="00A851E2" w:rsidRPr="00C050CD">
          <w:rPr>
            <w:rFonts w:ascii="Times New Roman" w:hAnsi="Times New Roman"/>
            <w:noProof/>
            <w:webHidden/>
            <w:sz w:val="24"/>
            <w:szCs w:val="24"/>
          </w:rPr>
          <w:fldChar w:fldCharType="begin"/>
        </w:r>
        <w:r w:rsidR="00C050CD" w:rsidRPr="00C050CD">
          <w:rPr>
            <w:rFonts w:ascii="Times New Roman" w:hAnsi="Times New Roman"/>
            <w:noProof/>
            <w:webHidden/>
            <w:sz w:val="24"/>
            <w:szCs w:val="24"/>
          </w:rPr>
          <w:instrText xml:space="preserve"> PAGEREF _Toc528847481 \h </w:instrText>
        </w:r>
        <w:r w:rsidR="00A851E2" w:rsidRPr="00C050CD">
          <w:rPr>
            <w:rFonts w:ascii="Times New Roman" w:hAnsi="Times New Roman"/>
            <w:noProof/>
            <w:webHidden/>
            <w:sz w:val="24"/>
            <w:szCs w:val="24"/>
          </w:rPr>
        </w:r>
        <w:r w:rsidR="00A851E2" w:rsidRPr="00C050CD">
          <w:rPr>
            <w:rFonts w:ascii="Times New Roman" w:hAnsi="Times New Roman"/>
            <w:noProof/>
            <w:webHidden/>
            <w:sz w:val="24"/>
            <w:szCs w:val="24"/>
          </w:rPr>
          <w:fldChar w:fldCharType="separate"/>
        </w:r>
        <w:r w:rsidR="00895CC7">
          <w:rPr>
            <w:rFonts w:ascii="Times New Roman" w:hAnsi="Times New Roman"/>
            <w:noProof/>
            <w:webHidden/>
            <w:sz w:val="24"/>
            <w:szCs w:val="24"/>
          </w:rPr>
          <w:t>62</w:t>
        </w:r>
        <w:r w:rsidR="00A851E2" w:rsidRPr="00C050CD">
          <w:rPr>
            <w:rFonts w:ascii="Times New Roman" w:hAnsi="Times New Roman"/>
            <w:noProof/>
            <w:webHidden/>
            <w:sz w:val="24"/>
            <w:szCs w:val="24"/>
          </w:rPr>
          <w:fldChar w:fldCharType="end"/>
        </w:r>
      </w:hyperlink>
    </w:p>
    <w:p w:rsidR="00C050CD" w:rsidRPr="00C050CD" w:rsidRDefault="00140503" w:rsidP="00C050CD">
      <w:pPr>
        <w:pStyle w:val="TOC3"/>
        <w:rPr>
          <w:rFonts w:ascii="Times New Roman" w:eastAsiaTheme="minorEastAsia" w:hAnsi="Times New Roman"/>
          <w:noProof/>
          <w:sz w:val="24"/>
          <w:szCs w:val="24"/>
        </w:rPr>
      </w:pPr>
      <w:hyperlink w:anchor="_Toc528847482" w:history="1">
        <w:r w:rsidR="00C050CD" w:rsidRPr="00C050CD">
          <w:rPr>
            <w:rStyle w:val="Hyperlink"/>
            <w:rFonts w:ascii="Times New Roman" w:hAnsi="Times New Roman"/>
            <w:noProof/>
            <w:sz w:val="24"/>
            <w:szCs w:val="24"/>
          </w:rPr>
          <w:t>4.4.5 Health Needs: Reported perinatal complications and child mortality</w:t>
        </w:r>
        <w:r w:rsidR="00C050CD" w:rsidRPr="00C050CD">
          <w:rPr>
            <w:rFonts w:ascii="Times New Roman" w:hAnsi="Times New Roman"/>
            <w:noProof/>
            <w:webHidden/>
            <w:sz w:val="24"/>
            <w:szCs w:val="24"/>
          </w:rPr>
          <w:tab/>
        </w:r>
        <w:r w:rsidR="00A851E2" w:rsidRPr="00C050CD">
          <w:rPr>
            <w:rFonts w:ascii="Times New Roman" w:hAnsi="Times New Roman"/>
            <w:noProof/>
            <w:webHidden/>
            <w:sz w:val="24"/>
            <w:szCs w:val="24"/>
          </w:rPr>
          <w:fldChar w:fldCharType="begin"/>
        </w:r>
        <w:r w:rsidR="00C050CD" w:rsidRPr="00C050CD">
          <w:rPr>
            <w:rFonts w:ascii="Times New Roman" w:hAnsi="Times New Roman"/>
            <w:noProof/>
            <w:webHidden/>
            <w:sz w:val="24"/>
            <w:szCs w:val="24"/>
          </w:rPr>
          <w:instrText xml:space="preserve"> PAGEREF _Toc528847482 \h </w:instrText>
        </w:r>
        <w:r w:rsidR="00A851E2" w:rsidRPr="00C050CD">
          <w:rPr>
            <w:rFonts w:ascii="Times New Roman" w:hAnsi="Times New Roman"/>
            <w:noProof/>
            <w:webHidden/>
            <w:sz w:val="24"/>
            <w:szCs w:val="24"/>
          </w:rPr>
        </w:r>
        <w:r w:rsidR="00A851E2" w:rsidRPr="00C050CD">
          <w:rPr>
            <w:rFonts w:ascii="Times New Roman" w:hAnsi="Times New Roman"/>
            <w:noProof/>
            <w:webHidden/>
            <w:sz w:val="24"/>
            <w:szCs w:val="24"/>
          </w:rPr>
          <w:fldChar w:fldCharType="separate"/>
        </w:r>
        <w:r w:rsidR="00895CC7">
          <w:rPr>
            <w:rFonts w:ascii="Times New Roman" w:hAnsi="Times New Roman"/>
            <w:noProof/>
            <w:webHidden/>
            <w:sz w:val="24"/>
            <w:szCs w:val="24"/>
          </w:rPr>
          <w:t>63</w:t>
        </w:r>
        <w:r w:rsidR="00A851E2" w:rsidRPr="00C050CD">
          <w:rPr>
            <w:rFonts w:ascii="Times New Roman" w:hAnsi="Times New Roman"/>
            <w:noProof/>
            <w:webHidden/>
            <w:sz w:val="24"/>
            <w:szCs w:val="24"/>
          </w:rPr>
          <w:fldChar w:fldCharType="end"/>
        </w:r>
      </w:hyperlink>
    </w:p>
    <w:p w:rsidR="00C050CD" w:rsidRPr="00C050CD" w:rsidRDefault="00140503" w:rsidP="00C050CD">
      <w:pPr>
        <w:pStyle w:val="TOC3"/>
        <w:rPr>
          <w:rFonts w:ascii="Times New Roman" w:eastAsiaTheme="minorEastAsia" w:hAnsi="Times New Roman"/>
          <w:noProof/>
          <w:sz w:val="24"/>
          <w:szCs w:val="24"/>
        </w:rPr>
      </w:pPr>
      <w:hyperlink w:anchor="_Toc528847483" w:history="1">
        <w:r w:rsidR="00C050CD" w:rsidRPr="00C050CD">
          <w:rPr>
            <w:rStyle w:val="Hyperlink"/>
            <w:rFonts w:ascii="Times New Roman" w:hAnsi="Times New Roman"/>
            <w:noProof/>
            <w:sz w:val="24"/>
            <w:szCs w:val="24"/>
          </w:rPr>
          <w:t>4.4.6 Time taken in health facility and level of satisfaction</w:t>
        </w:r>
        <w:r w:rsidR="00C050CD" w:rsidRPr="00C050CD">
          <w:rPr>
            <w:rFonts w:ascii="Times New Roman" w:hAnsi="Times New Roman"/>
            <w:noProof/>
            <w:webHidden/>
            <w:sz w:val="24"/>
            <w:szCs w:val="24"/>
          </w:rPr>
          <w:tab/>
        </w:r>
        <w:r w:rsidR="00A851E2" w:rsidRPr="00C050CD">
          <w:rPr>
            <w:rFonts w:ascii="Times New Roman" w:hAnsi="Times New Roman"/>
            <w:noProof/>
            <w:webHidden/>
            <w:sz w:val="24"/>
            <w:szCs w:val="24"/>
          </w:rPr>
          <w:fldChar w:fldCharType="begin"/>
        </w:r>
        <w:r w:rsidR="00C050CD" w:rsidRPr="00C050CD">
          <w:rPr>
            <w:rFonts w:ascii="Times New Roman" w:hAnsi="Times New Roman"/>
            <w:noProof/>
            <w:webHidden/>
            <w:sz w:val="24"/>
            <w:szCs w:val="24"/>
          </w:rPr>
          <w:instrText xml:space="preserve"> PAGEREF _Toc528847483 \h </w:instrText>
        </w:r>
        <w:r w:rsidR="00A851E2" w:rsidRPr="00C050CD">
          <w:rPr>
            <w:rFonts w:ascii="Times New Roman" w:hAnsi="Times New Roman"/>
            <w:noProof/>
            <w:webHidden/>
            <w:sz w:val="24"/>
            <w:szCs w:val="24"/>
          </w:rPr>
        </w:r>
        <w:r w:rsidR="00A851E2" w:rsidRPr="00C050CD">
          <w:rPr>
            <w:rFonts w:ascii="Times New Roman" w:hAnsi="Times New Roman"/>
            <w:noProof/>
            <w:webHidden/>
            <w:sz w:val="24"/>
            <w:szCs w:val="24"/>
          </w:rPr>
          <w:fldChar w:fldCharType="separate"/>
        </w:r>
        <w:r w:rsidR="00895CC7">
          <w:rPr>
            <w:rFonts w:ascii="Times New Roman" w:hAnsi="Times New Roman"/>
            <w:noProof/>
            <w:webHidden/>
            <w:sz w:val="24"/>
            <w:szCs w:val="24"/>
          </w:rPr>
          <w:t>64</w:t>
        </w:r>
        <w:r w:rsidR="00A851E2" w:rsidRPr="00C050CD">
          <w:rPr>
            <w:rFonts w:ascii="Times New Roman" w:hAnsi="Times New Roman"/>
            <w:noProof/>
            <w:webHidden/>
            <w:sz w:val="24"/>
            <w:szCs w:val="24"/>
          </w:rPr>
          <w:fldChar w:fldCharType="end"/>
        </w:r>
      </w:hyperlink>
    </w:p>
    <w:p w:rsidR="00C050CD" w:rsidRPr="00C050CD" w:rsidRDefault="00140503" w:rsidP="00C050CD">
      <w:pPr>
        <w:pStyle w:val="TOC3"/>
        <w:rPr>
          <w:rFonts w:ascii="Times New Roman" w:eastAsiaTheme="minorEastAsia" w:hAnsi="Times New Roman"/>
          <w:noProof/>
          <w:sz w:val="24"/>
          <w:szCs w:val="24"/>
        </w:rPr>
      </w:pPr>
      <w:hyperlink w:anchor="_Toc528847484" w:history="1">
        <w:r w:rsidR="00C050CD" w:rsidRPr="00C050CD">
          <w:rPr>
            <w:rStyle w:val="Hyperlink"/>
            <w:rFonts w:ascii="Times New Roman" w:hAnsi="Times New Roman"/>
            <w:noProof/>
            <w:sz w:val="24"/>
            <w:szCs w:val="24"/>
          </w:rPr>
          <w:t>4.4.7Beneficiary suggestions to improve OC</w:t>
        </w:r>
        <w:r w:rsidR="00C050CD" w:rsidRPr="00C050CD">
          <w:rPr>
            <w:rFonts w:ascii="Times New Roman" w:hAnsi="Times New Roman"/>
            <w:noProof/>
            <w:webHidden/>
            <w:sz w:val="24"/>
            <w:szCs w:val="24"/>
          </w:rPr>
          <w:tab/>
        </w:r>
        <w:r w:rsidR="00A851E2" w:rsidRPr="00C050CD">
          <w:rPr>
            <w:rFonts w:ascii="Times New Roman" w:hAnsi="Times New Roman"/>
            <w:noProof/>
            <w:webHidden/>
            <w:sz w:val="24"/>
            <w:szCs w:val="24"/>
          </w:rPr>
          <w:fldChar w:fldCharType="begin"/>
        </w:r>
        <w:r w:rsidR="00C050CD" w:rsidRPr="00C050CD">
          <w:rPr>
            <w:rFonts w:ascii="Times New Roman" w:hAnsi="Times New Roman"/>
            <w:noProof/>
            <w:webHidden/>
            <w:sz w:val="24"/>
            <w:szCs w:val="24"/>
          </w:rPr>
          <w:instrText xml:space="preserve"> PAGEREF _Toc528847484 \h </w:instrText>
        </w:r>
        <w:r w:rsidR="00A851E2" w:rsidRPr="00C050CD">
          <w:rPr>
            <w:rFonts w:ascii="Times New Roman" w:hAnsi="Times New Roman"/>
            <w:noProof/>
            <w:webHidden/>
            <w:sz w:val="24"/>
            <w:szCs w:val="24"/>
          </w:rPr>
        </w:r>
        <w:r w:rsidR="00A851E2" w:rsidRPr="00C050CD">
          <w:rPr>
            <w:rFonts w:ascii="Times New Roman" w:hAnsi="Times New Roman"/>
            <w:noProof/>
            <w:webHidden/>
            <w:sz w:val="24"/>
            <w:szCs w:val="24"/>
          </w:rPr>
          <w:fldChar w:fldCharType="separate"/>
        </w:r>
        <w:r w:rsidR="00895CC7">
          <w:rPr>
            <w:rFonts w:ascii="Times New Roman" w:hAnsi="Times New Roman"/>
            <w:noProof/>
            <w:webHidden/>
            <w:sz w:val="24"/>
            <w:szCs w:val="24"/>
          </w:rPr>
          <w:t>64</w:t>
        </w:r>
        <w:r w:rsidR="00A851E2" w:rsidRPr="00C050CD">
          <w:rPr>
            <w:rFonts w:ascii="Times New Roman" w:hAnsi="Times New Roman"/>
            <w:noProof/>
            <w:webHidden/>
            <w:sz w:val="24"/>
            <w:szCs w:val="24"/>
          </w:rPr>
          <w:fldChar w:fldCharType="end"/>
        </w:r>
      </w:hyperlink>
    </w:p>
    <w:p w:rsidR="00C050CD" w:rsidRPr="00C050CD" w:rsidRDefault="00140503" w:rsidP="00C050CD">
      <w:pPr>
        <w:pStyle w:val="TOC2"/>
        <w:rPr>
          <w:rFonts w:eastAsiaTheme="minorEastAsia"/>
          <w:b w:val="0"/>
        </w:rPr>
      </w:pPr>
      <w:hyperlink w:anchor="_Toc528847485" w:history="1">
        <w:r w:rsidR="00C050CD" w:rsidRPr="00C050CD">
          <w:rPr>
            <w:rStyle w:val="Hyperlink"/>
            <w:b w:val="0"/>
          </w:rPr>
          <w:t>4.5 Factors associated with Utilization of FANC</w:t>
        </w:r>
        <w:r w:rsidR="00C050CD" w:rsidRPr="00C050CD">
          <w:rPr>
            <w:b w:val="0"/>
            <w:webHidden/>
          </w:rPr>
          <w:tab/>
        </w:r>
        <w:r w:rsidR="00A851E2" w:rsidRPr="00C050CD">
          <w:rPr>
            <w:b w:val="0"/>
            <w:webHidden/>
          </w:rPr>
          <w:fldChar w:fldCharType="begin"/>
        </w:r>
        <w:r w:rsidR="00C050CD" w:rsidRPr="00C050CD">
          <w:rPr>
            <w:b w:val="0"/>
            <w:webHidden/>
          </w:rPr>
          <w:instrText xml:space="preserve"> PAGEREF _Toc528847485 \h </w:instrText>
        </w:r>
        <w:r w:rsidR="00A851E2" w:rsidRPr="00C050CD">
          <w:rPr>
            <w:b w:val="0"/>
            <w:webHidden/>
          </w:rPr>
        </w:r>
        <w:r w:rsidR="00A851E2" w:rsidRPr="00C050CD">
          <w:rPr>
            <w:b w:val="0"/>
            <w:webHidden/>
          </w:rPr>
          <w:fldChar w:fldCharType="separate"/>
        </w:r>
        <w:r w:rsidR="00895CC7">
          <w:rPr>
            <w:b w:val="0"/>
            <w:webHidden/>
          </w:rPr>
          <w:t>67</w:t>
        </w:r>
        <w:r w:rsidR="00A851E2" w:rsidRPr="00C050CD">
          <w:rPr>
            <w:b w:val="0"/>
            <w:webHidden/>
          </w:rPr>
          <w:fldChar w:fldCharType="end"/>
        </w:r>
      </w:hyperlink>
    </w:p>
    <w:p w:rsidR="00C050CD" w:rsidRPr="00C050CD" w:rsidRDefault="00140503" w:rsidP="00C050CD">
      <w:pPr>
        <w:pStyle w:val="TOC3"/>
        <w:rPr>
          <w:rFonts w:ascii="Times New Roman" w:eastAsiaTheme="minorEastAsia" w:hAnsi="Times New Roman"/>
          <w:noProof/>
          <w:sz w:val="24"/>
          <w:szCs w:val="24"/>
        </w:rPr>
      </w:pPr>
      <w:hyperlink w:anchor="_Toc528847486" w:history="1">
        <w:r w:rsidR="00C050CD" w:rsidRPr="00C050CD">
          <w:rPr>
            <w:rStyle w:val="Hyperlink"/>
            <w:rFonts w:ascii="Times New Roman" w:hAnsi="Times New Roman"/>
            <w:noProof/>
            <w:sz w:val="24"/>
            <w:szCs w:val="24"/>
          </w:rPr>
          <w:t>4.5.1 Factor associated with skilled birth delivery</w:t>
        </w:r>
        <w:r w:rsidR="00C050CD" w:rsidRPr="00C050CD">
          <w:rPr>
            <w:rFonts w:ascii="Times New Roman" w:hAnsi="Times New Roman"/>
            <w:noProof/>
            <w:webHidden/>
            <w:sz w:val="24"/>
            <w:szCs w:val="24"/>
          </w:rPr>
          <w:tab/>
        </w:r>
        <w:r w:rsidR="00A851E2" w:rsidRPr="00C050CD">
          <w:rPr>
            <w:rFonts w:ascii="Times New Roman" w:hAnsi="Times New Roman"/>
            <w:noProof/>
            <w:webHidden/>
            <w:sz w:val="24"/>
            <w:szCs w:val="24"/>
          </w:rPr>
          <w:fldChar w:fldCharType="begin"/>
        </w:r>
        <w:r w:rsidR="00C050CD" w:rsidRPr="00C050CD">
          <w:rPr>
            <w:rFonts w:ascii="Times New Roman" w:hAnsi="Times New Roman"/>
            <w:noProof/>
            <w:webHidden/>
            <w:sz w:val="24"/>
            <w:szCs w:val="24"/>
          </w:rPr>
          <w:instrText xml:space="preserve"> PAGEREF _Toc528847486 \h </w:instrText>
        </w:r>
        <w:r w:rsidR="00A851E2" w:rsidRPr="00C050CD">
          <w:rPr>
            <w:rFonts w:ascii="Times New Roman" w:hAnsi="Times New Roman"/>
            <w:noProof/>
            <w:webHidden/>
            <w:sz w:val="24"/>
            <w:szCs w:val="24"/>
          </w:rPr>
        </w:r>
        <w:r w:rsidR="00A851E2" w:rsidRPr="00C050CD">
          <w:rPr>
            <w:rFonts w:ascii="Times New Roman" w:hAnsi="Times New Roman"/>
            <w:noProof/>
            <w:webHidden/>
            <w:sz w:val="24"/>
            <w:szCs w:val="24"/>
          </w:rPr>
          <w:fldChar w:fldCharType="separate"/>
        </w:r>
        <w:r w:rsidR="00895CC7">
          <w:rPr>
            <w:rFonts w:ascii="Times New Roman" w:hAnsi="Times New Roman"/>
            <w:noProof/>
            <w:webHidden/>
            <w:sz w:val="24"/>
            <w:szCs w:val="24"/>
          </w:rPr>
          <w:t>68</w:t>
        </w:r>
        <w:r w:rsidR="00A851E2" w:rsidRPr="00C050CD">
          <w:rPr>
            <w:rFonts w:ascii="Times New Roman" w:hAnsi="Times New Roman"/>
            <w:noProof/>
            <w:webHidden/>
            <w:sz w:val="24"/>
            <w:szCs w:val="24"/>
          </w:rPr>
          <w:fldChar w:fldCharType="end"/>
        </w:r>
      </w:hyperlink>
    </w:p>
    <w:p w:rsidR="00C050CD" w:rsidRDefault="00140503" w:rsidP="00C050CD">
      <w:pPr>
        <w:pStyle w:val="TOC3"/>
        <w:rPr>
          <w:rFonts w:ascii="Times New Roman" w:hAnsi="Times New Roman"/>
          <w:noProof/>
          <w:sz w:val="24"/>
          <w:szCs w:val="24"/>
        </w:rPr>
      </w:pPr>
      <w:hyperlink w:anchor="_Toc528847487" w:history="1">
        <w:r w:rsidR="00C050CD" w:rsidRPr="00C050CD">
          <w:rPr>
            <w:rStyle w:val="Hyperlink"/>
            <w:rFonts w:ascii="Times New Roman" w:hAnsi="Times New Roman"/>
            <w:noProof/>
            <w:sz w:val="24"/>
            <w:szCs w:val="24"/>
          </w:rPr>
          <w:t>4.5.2 Relationship between incentives on use of skilled birth delivery</w:t>
        </w:r>
        <w:r w:rsidR="00C050CD" w:rsidRPr="00C050CD">
          <w:rPr>
            <w:rFonts w:ascii="Times New Roman" w:hAnsi="Times New Roman"/>
            <w:noProof/>
            <w:webHidden/>
            <w:sz w:val="24"/>
            <w:szCs w:val="24"/>
          </w:rPr>
          <w:tab/>
        </w:r>
        <w:r w:rsidR="00A851E2" w:rsidRPr="00C050CD">
          <w:rPr>
            <w:rFonts w:ascii="Times New Roman" w:hAnsi="Times New Roman"/>
            <w:noProof/>
            <w:webHidden/>
            <w:sz w:val="24"/>
            <w:szCs w:val="24"/>
          </w:rPr>
          <w:fldChar w:fldCharType="begin"/>
        </w:r>
        <w:r w:rsidR="00C050CD" w:rsidRPr="00C050CD">
          <w:rPr>
            <w:rFonts w:ascii="Times New Roman" w:hAnsi="Times New Roman"/>
            <w:noProof/>
            <w:webHidden/>
            <w:sz w:val="24"/>
            <w:szCs w:val="24"/>
          </w:rPr>
          <w:instrText xml:space="preserve"> PAGEREF _Toc528847487 \h </w:instrText>
        </w:r>
        <w:r w:rsidR="00A851E2" w:rsidRPr="00C050CD">
          <w:rPr>
            <w:rFonts w:ascii="Times New Roman" w:hAnsi="Times New Roman"/>
            <w:noProof/>
            <w:webHidden/>
            <w:sz w:val="24"/>
            <w:szCs w:val="24"/>
          </w:rPr>
        </w:r>
        <w:r w:rsidR="00A851E2" w:rsidRPr="00C050CD">
          <w:rPr>
            <w:rFonts w:ascii="Times New Roman" w:hAnsi="Times New Roman"/>
            <w:noProof/>
            <w:webHidden/>
            <w:sz w:val="24"/>
            <w:szCs w:val="24"/>
          </w:rPr>
          <w:fldChar w:fldCharType="separate"/>
        </w:r>
        <w:r w:rsidR="00895CC7">
          <w:rPr>
            <w:rFonts w:ascii="Times New Roman" w:hAnsi="Times New Roman"/>
            <w:noProof/>
            <w:webHidden/>
            <w:sz w:val="24"/>
            <w:szCs w:val="24"/>
          </w:rPr>
          <w:t>70</w:t>
        </w:r>
        <w:r w:rsidR="00A851E2" w:rsidRPr="00C050CD">
          <w:rPr>
            <w:rFonts w:ascii="Times New Roman" w:hAnsi="Times New Roman"/>
            <w:noProof/>
            <w:webHidden/>
            <w:sz w:val="24"/>
            <w:szCs w:val="24"/>
          </w:rPr>
          <w:fldChar w:fldCharType="end"/>
        </w:r>
      </w:hyperlink>
    </w:p>
    <w:p w:rsidR="00EA3D61" w:rsidRPr="00EA3D61" w:rsidRDefault="00EA3D61" w:rsidP="00EA3D61">
      <w:pPr>
        <w:rPr>
          <w:noProof/>
        </w:rPr>
      </w:pPr>
    </w:p>
    <w:p w:rsidR="00C050CD" w:rsidRPr="00C050CD" w:rsidRDefault="00140503" w:rsidP="00C050CD">
      <w:pPr>
        <w:pStyle w:val="TOC1"/>
        <w:rPr>
          <w:rFonts w:eastAsiaTheme="minorEastAsia"/>
          <w:b/>
        </w:rPr>
      </w:pPr>
      <w:hyperlink w:anchor="_Toc528847488" w:history="1">
        <w:r w:rsidR="00C050CD" w:rsidRPr="00C050CD">
          <w:rPr>
            <w:rStyle w:val="Hyperlink"/>
            <w:b/>
          </w:rPr>
          <w:t>CHAPTER FIVE</w:t>
        </w:r>
        <w:r w:rsidR="00C050CD" w:rsidRPr="00C050CD">
          <w:rPr>
            <w:b/>
            <w:webHidden/>
          </w:rPr>
          <w:tab/>
        </w:r>
        <w:r w:rsidR="00A851E2" w:rsidRPr="00C050CD">
          <w:rPr>
            <w:b/>
            <w:webHidden/>
          </w:rPr>
          <w:fldChar w:fldCharType="begin"/>
        </w:r>
        <w:r w:rsidR="00C050CD" w:rsidRPr="00C050CD">
          <w:rPr>
            <w:b/>
            <w:webHidden/>
          </w:rPr>
          <w:instrText xml:space="preserve"> PAGEREF _Toc528847488 \h </w:instrText>
        </w:r>
        <w:r w:rsidR="00A851E2" w:rsidRPr="00C050CD">
          <w:rPr>
            <w:b/>
            <w:webHidden/>
          </w:rPr>
        </w:r>
        <w:r w:rsidR="00A851E2" w:rsidRPr="00C050CD">
          <w:rPr>
            <w:b/>
            <w:webHidden/>
          </w:rPr>
          <w:fldChar w:fldCharType="separate"/>
        </w:r>
        <w:r w:rsidR="00895CC7">
          <w:rPr>
            <w:b/>
            <w:webHidden/>
          </w:rPr>
          <w:t>71</w:t>
        </w:r>
        <w:r w:rsidR="00A851E2" w:rsidRPr="00C050CD">
          <w:rPr>
            <w:b/>
            <w:webHidden/>
          </w:rPr>
          <w:fldChar w:fldCharType="end"/>
        </w:r>
      </w:hyperlink>
    </w:p>
    <w:p w:rsidR="00C050CD" w:rsidRPr="00C050CD" w:rsidRDefault="00140503" w:rsidP="00C050CD">
      <w:pPr>
        <w:pStyle w:val="TOC2"/>
        <w:rPr>
          <w:rFonts w:eastAsiaTheme="minorEastAsia"/>
        </w:rPr>
      </w:pPr>
      <w:hyperlink w:anchor="_Toc528847489" w:history="1">
        <w:r w:rsidR="00C050CD" w:rsidRPr="00C050CD">
          <w:rPr>
            <w:rStyle w:val="Hyperlink"/>
          </w:rPr>
          <w:t>DISCUSSION</w:t>
        </w:r>
        <w:r w:rsidR="00C050CD" w:rsidRPr="00C050CD">
          <w:rPr>
            <w:webHidden/>
          </w:rPr>
          <w:tab/>
        </w:r>
        <w:r w:rsidR="00A851E2" w:rsidRPr="00C050CD">
          <w:rPr>
            <w:webHidden/>
          </w:rPr>
          <w:fldChar w:fldCharType="begin"/>
        </w:r>
        <w:r w:rsidR="00C050CD" w:rsidRPr="00C050CD">
          <w:rPr>
            <w:webHidden/>
          </w:rPr>
          <w:instrText xml:space="preserve"> PAGEREF _Toc528847489 \h </w:instrText>
        </w:r>
        <w:r w:rsidR="00A851E2" w:rsidRPr="00C050CD">
          <w:rPr>
            <w:webHidden/>
          </w:rPr>
        </w:r>
        <w:r w:rsidR="00A851E2" w:rsidRPr="00C050CD">
          <w:rPr>
            <w:webHidden/>
          </w:rPr>
          <w:fldChar w:fldCharType="separate"/>
        </w:r>
        <w:r w:rsidR="00895CC7">
          <w:rPr>
            <w:webHidden/>
          </w:rPr>
          <w:t>71</w:t>
        </w:r>
        <w:r w:rsidR="00A851E2" w:rsidRPr="00C050CD">
          <w:rPr>
            <w:webHidden/>
          </w:rPr>
          <w:fldChar w:fldCharType="end"/>
        </w:r>
      </w:hyperlink>
    </w:p>
    <w:p w:rsidR="00C050CD" w:rsidRPr="00C050CD" w:rsidRDefault="00140503" w:rsidP="00C050CD">
      <w:pPr>
        <w:pStyle w:val="TOC2"/>
        <w:rPr>
          <w:rFonts w:eastAsiaTheme="minorEastAsia"/>
          <w:b w:val="0"/>
        </w:rPr>
      </w:pPr>
      <w:hyperlink w:anchor="_Toc528847490" w:history="1">
        <w:r w:rsidR="00C050CD" w:rsidRPr="00C050CD">
          <w:rPr>
            <w:rStyle w:val="Hyperlink"/>
            <w:b w:val="0"/>
          </w:rPr>
          <w:t>5.0 Overview</w:t>
        </w:r>
        <w:r w:rsidR="00C050CD" w:rsidRPr="00C050CD">
          <w:rPr>
            <w:b w:val="0"/>
            <w:webHidden/>
          </w:rPr>
          <w:tab/>
        </w:r>
        <w:r w:rsidR="00A851E2" w:rsidRPr="00C050CD">
          <w:rPr>
            <w:b w:val="0"/>
            <w:webHidden/>
          </w:rPr>
          <w:fldChar w:fldCharType="begin"/>
        </w:r>
        <w:r w:rsidR="00C050CD" w:rsidRPr="00C050CD">
          <w:rPr>
            <w:b w:val="0"/>
            <w:webHidden/>
          </w:rPr>
          <w:instrText xml:space="preserve"> PAGEREF _Toc528847490 \h </w:instrText>
        </w:r>
        <w:r w:rsidR="00A851E2" w:rsidRPr="00C050CD">
          <w:rPr>
            <w:b w:val="0"/>
            <w:webHidden/>
          </w:rPr>
        </w:r>
        <w:r w:rsidR="00A851E2" w:rsidRPr="00C050CD">
          <w:rPr>
            <w:b w:val="0"/>
            <w:webHidden/>
          </w:rPr>
          <w:fldChar w:fldCharType="separate"/>
        </w:r>
        <w:r w:rsidR="00895CC7">
          <w:rPr>
            <w:b w:val="0"/>
            <w:webHidden/>
          </w:rPr>
          <w:t>71</w:t>
        </w:r>
        <w:r w:rsidR="00A851E2" w:rsidRPr="00C050CD">
          <w:rPr>
            <w:b w:val="0"/>
            <w:webHidden/>
          </w:rPr>
          <w:fldChar w:fldCharType="end"/>
        </w:r>
      </w:hyperlink>
    </w:p>
    <w:p w:rsidR="00C050CD" w:rsidRPr="00C050CD" w:rsidRDefault="00140503" w:rsidP="00C050CD">
      <w:pPr>
        <w:pStyle w:val="TOC2"/>
        <w:rPr>
          <w:rFonts w:eastAsiaTheme="minorEastAsia"/>
          <w:b w:val="0"/>
        </w:rPr>
      </w:pPr>
      <w:hyperlink w:anchor="_Toc528847491" w:history="1">
        <w:r w:rsidR="00C050CD" w:rsidRPr="00C050CD">
          <w:rPr>
            <w:rStyle w:val="Hyperlink"/>
            <w:b w:val="0"/>
          </w:rPr>
          <w:t>5.1 Socio-demographic characteristics of the respondents</w:t>
        </w:r>
        <w:r w:rsidR="00C050CD" w:rsidRPr="00C050CD">
          <w:rPr>
            <w:b w:val="0"/>
            <w:webHidden/>
          </w:rPr>
          <w:tab/>
        </w:r>
        <w:r w:rsidR="00A851E2" w:rsidRPr="00C050CD">
          <w:rPr>
            <w:b w:val="0"/>
            <w:webHidden/>
          </w:rPr>
          <w:fldChar w:fldCharType="begin"/>
        </w:r>
        <w:r w:rsidR="00C050CD" w:rsidRPr="00C050CD">
          <w:rPr>
            <w:b w:val="0"/>
            <w:webHidden/>
          </w:rPr>
          <w:instrText xml:space="preserve"> PAGEREF _Toc528847491 \h </w:instrText>
        </w:r>
        <w:r w:rsidR="00A851E2" w:rsidRPr="00C050CD">
          <w:rPr>
            <w:b w:val="0"/>
            <w:webHidden/>
          </w:rPr>
        </w:r>
        <w:r w:rsidR="00A851E2" w:rsidRPr="00C050CD">
          <w:rPr>
            <w:b w:val="0"/>
            <w:webHidden/>
          </w:rPr>
          <w:fldChar w:fldCharType="separate"/>
        </w:r>
        <w:r w:rsidR="00895CC7">
          <w:rPr>
            <w:b w:val="0"/>
            <w:webHidden/>
          </w:rPr>
          <w:t>71</w:t>
        </w:r>
        <w:r w:rsidR="00A851E2" w:rsidRPr="00C050CD">
          <w:rPr>
            <w:b w:val="0"/>
            <w:webHidden/>
          </w:rPr>
          <w:fldChar w:fldCharType="end"/>
        </w:r>
      </w:hyperlink>
    </w:p>
    <w:p w:rsidR="00C050CD" w:rsidRPr="00C050CD" w:rsidRDefault="00140503" w:rsidP="00C050CD">
      <w:pPr>
        <w:pStyle w:val="TOC3"/>
        <w:rPr>
          <w:rFonts w:ascii="Times New Roman" w:eastAsiaTheme="minorEastAsia" w:hAnsi="Times New Roman"/>
          <w:noProof/>
          <w:sz w:val="24"/>
          <w:szCs w:val="24"/>
        </w:rPr>
      </w:pPr>
      <w:hyperlink w:anchor="_Toc528847492" w:history="1">
        <w:r w:rsidR="00C050CD" w:rsidRPr="00C050CD">
          <w:rPr>
            <w:rStyle w:val="Hyperlink"/>
            <w:rFonts w:ascii="Times New Roman" w:hAnsi="Times New Roman"/>
            <w:noProof/>
            <w:sz w:val="24"/>
            <w:szCs w:val="24"/>
          </w:rPr>
          <w:t>5.1.1 Source of income</w:t>
        </w:r>
        <w:r w:rsidR="00C050CD" w:rsidRPr="00C050CD">
          <w:rPr>
            <w:rFonts w:ascii="Times New Roman" w:hAnsi="Times New Roman"/>
            <w:noProof/>
            <w:webHidden/>
            <w:sz w:val="24"/>
            <w:szCs w:val="24"/>
          </w:rPr>
          <w:tab/>
        </w:r>
        <w:r w:rsidR="00A851E2" w:rsidRPr="00C050CD">
          <w:rPr>
            <w:rFonts w:ascii="Times New Roman" w:hAnsi="Times New Roman"/>
            <w:noProof/>
            <w:webHidden/>
            <w:sz w:val="24"/>
            <w:szCs w:val="24"/>
          </w:rPr>
          <w:fldChar w:fldCharType="begin"/>
        </w:r>
        <w:r w:rsidR="00C050CD" w:rsidRPr="00C050CD">
          <w:rPr>
            <w:rFonts w:ascii="Times New Roman" w:hAnsi="Times New Roman"/>
            <w:noProof/>
            <w:webHidden/>
            <w:sz w:val="24"/>
            <w:szCs w:val="24"/>
          </w:rPr>
          <w:instrText xml:space="preserve"> PAGEREF _Toc528847492 \h </w:instrText>
        </w:r>
        <w:r w:rsidR="00A851E2" w:rsidRPr="00C050CD">
          <w:rPr>
            <w:rFonts w:ascii="Times New Roman" w:hAnsi="Times New Roman"/>
            <w:noProof/>
            <w:webHidden/>
            <w:sz w:val="24"/>
            <w:szCs w:val="24"/>
          </w:rPr>
        </w:r>
        <w:r w:rsidR="00A851E2" w:rsidRPr="00C050CD">
          <w:rPr>
            <w:rFonts w:ascii="Times New Roman" w:hAnsi="Times New Roman"/>
            <w:noProof/>
            <w:webHidden/>
            <w:sz w:val="24"/>
            <w:szCs w:val="24"/>
          </w:rPr>
          <w:fldChar w:fldCharType="separate"/>
        </w:r>
        <w:r w:rsidR="00895CC7">
          <w:rPr>
            <w:rFonts w:ascii="Times New Roman" w:hAnsi="Times New Roman"/>
            <w:noProof/>
            <w:webHidden/>
            <w:sz w:val="24"/>
            <w:szCs w:val="24"/>
          </w:rPr>
          <w:t>72</w:t>
        </w:r>
        <w:r w:rsidR="00A851E2" w:rsidRPr="00C050CD">
          <w:rPr>
            <w:rFonts w:ascii="Times New Roman" w:hAnsi="Times New Roman"/>
            <w:noProof/>
            <w:webHidden/>
            <w:sz w:val="24"/>
            <w:szCs w:val="24"/>
          </w:rPr>
          <w:fldChar w:fldCharType="end"/>
        </w:r>
      </w:hyperlink>
    </w:p>
    <w:p w:rsidR="00C050CD" w:rsidRPr="00C050CD" w:rsidRDefault="00140503" w:rsidP="00C050CD">
      <w:pPr>
        <w:pStyle w:val="TOC2"/>
        <w:rPr>
          <w:rFonts w:eastAsiaTheme="minorEastAsia"/>
          <w:b w:val="0"/>
        </w:rPr>
      </w:pPr>
      <w:hyperlink w:anchor="_Toc528847493" w:history="1">
        <w:r w:rsidR="00C050CD" w:rsidRPr="00C050CD">
          <w:rPr>
            <w:rStyle w:val="Hyperlink"/>
            <w:b w:val="0"/>
          </w:rPr>
          <w:t>5.2 Awareness of mothers on Oparanya care service</w:t>
        </w:r>
        <w:r w:rsidR="00C050CD" w:rsidRPr="00C050CD">
          <w:rPr>
            <w:b w:val="0"/>
            <w:webHidden/>
          </w:rPr>
          <w:tab/>
        </w:r>
        <w:r w:rsidR="00A851E2" w:rsidRPr="00C050CD">
          <w:rPr>
            <w:b w:val="0"/>
            <w:webHidden/>
          </w:rPr>
          <w:fldChar w:fldCharType="begin"/>
        </w:r>
        <w:r w:rsidR="00C050CD" w:rsidRPr="00C050CD">
          <w:rPr>
            <w:b w:val="0"/>
            <w:webHidden/>
          </w:rPr>
          <w:instrText xml:space="preserve"> PAGEREF _Toc528847493 \h </w:instrText>
        </w:r>
        <w:r w:rsidR="00A851E2" w:rsidRPr="00C050CD">
          <w:rPr>
            <w:b w:val="0"/>
            <w:webHidden/>
          </w:rPr>
        </w:r>
        <w:r w:rsidR="00A851E2" w:rsidRPr="00C050CD">
          <w:rPr>
            <w:b w:val="0"/>
            <w:webHidden/>
          </w:rPr>
          <w:fldChar w:fldCharType="separate"/>
        </w:r>
        <w:r w:rsidR="00895CC7">
          <w:rPr>
            <w:b w:val="0"/>
            <w:webHidden/>
          </w:rPr>
          <w:t>72</w:t>
        </w:r>
        <w:r w:rsidR="00A851E2" w:rsidRPr="00C050CD">
          <w:rPr>
            <w:b w:val="0"/>
            <w:webHidden/>
          </w:rPr>
          <w:fldChar w:fldCharType="end"/>
        </w:r>
      </w:hyperlink>
    </w:p>
    <w:p w:rsidR="00C050CD" w:rsidRPr="00C050CD" w:rsidRDefault="00140503" w:rsidP="00C050CD">
      <w:pPr>
        <w:pStyle w:val="TOC2"/>
        <w:rPr>
          <w:rFonts w:eastAsiaTheme="minorEastAsia"/>
          <w:b w:val="0"/>
        </w:rPr>
      </w:pPr>
      <w:hyperlink w:anchor="_Toc528847494" w:history="1">
        <w:r w:rsidR="00C050CD" w:rsidRPr="00C050CD">
          <w:rPr>
            <w:rStyle w:val="Hyperlink"/>
            <w:b w:val="0"/>
          </w:rPr>
          <w:t>5.3 Utilization of focused antenatal care in beneficiaries and non-beneficiaries in Oparanya care services.</w:t>
        </w:r>
        <w:r w:rsidR="00C050CD" w:rsidRPr="00C050CD">
          <w:rPr>
            <w:b w:val="0"/>
            <w:webHidden/>
          </w:rPr>
          <w:tab/>
        </w:r>
        <w:r w:rsidR="00A851E2" w:rsidRPr="00C050CD">
          <w:rPr>
            <w:b w:val="0"/>
            <w:webHidden/>
          </w:rPr>
          <w:fldChar w:fldCharType="begin"/>
        </w:r>
        <w:r w:rsidR="00C050CD" w:rsidRPr="00C050CD">
          <w:rPr>
            <w:b w:val="0"/>
            <w:webHidden/>
          </w:rPr>
          <w:instrText xml:space="preserve"> PAGEREF _Toc528847494 \h </w:instrText>
        </w:r>
        <w:r w:rsidR="00A851E2" w:rsidRPr="00C050CD">
          <w:rPr>
            <w:b w:val="0"/>
            <w:webHidden/>
          </w:rPr>
        </w:r>
        <w:r w:rsidR="00A851E2" w:rsidRPr="00C050CD">
          <w:rPr>
            <w:b w:val="0"/>
            <w:webHidden/>
          </w:rPr>
          <w:fldChar w:fldCharType="separate"/>
        </w:r>
        <w:r w:rsidR="00895CC7">
          <w:rPr>
            <w:b w:val="0"/>
            <w:webHidden/>
          </w:rPr>
          <w:t>74</w:t>
        </w:r>
        <w:r w:rsidR="00A851E2" w:rsidRPr="00C050CD">
          <w:rPr>
            <w:b w:val="0"/>
            <w:webHidden/>
          </w:rPr>
          <w:fldChar w:fldCharType="end"/>
        </w:r>
      </w:hyperlink>
    </w:p>
    <w:p w:rsidR="00C050CD" w:rsidRPr="00C050CD" w:rsidRDefault="00140503" w:rsidP="00C050CD">
      <w:pPr>
        <w:pStyle w:val="TOC1"/>
        <w:rPr>
          <w:rFonts w:eastAsiaTheme="minorEastAsia"/>
          <w:b/>
        </w:rPr>
      </w:pPr>
      <w:hyperlink w:anchor="_Toc528847495" w:history="1">
        <w:r w:rsidR="00C050CD" w:rsidRPr="00C050CD">
          <w:rPr>
            <w:rStyle w:val="Hyperlink"/>
            <w:b/>
          </w:rPr>
          <w:t>CHAPTER SIX</w:t>
        </w:r>
        <w:r w:rsidR="00C050CD" w:rsidRPr="00C050CD">
          <w:rPr>
            <w:b/>
            <w:webHidden/>
          </w:rPr>
          <w:tab/>
        </w:r>
        <w:r w:rsidR="00A851E2" w:rsidRPr="00C050CD">
          <w:rPr>
            <w:b/>
            <w:webHidden/>
          </w:rPr>
          <w:fldChar w:fldCharType="begin"/>
        </w:r>
        <w:r w:rsidR="00C050CD" w:rsidRPr="00C050CD">
          <w:rPr>
            <w:b/>
            <w:webHidden/>
          </w:rPr>
          <w:instrText xml:space="preserve"> PAGEREF _Toc528847495 \h </w:instrText>
        </w:r>
        <w:r w:rsidR="00A851E2" w:rsidRPr="00C050CD">
          <w:rPr>
            <w:b/>
            <w:webHidden/>
          </w:rPr>
        </w:r>
        <w:r w:rsidR="00A851E2" w:rsidRPr="00C050CD">
          <w:rPr>
            <w:b/>
            <w:webHidden/>
          </w:rPr>
          <w:fldChar w:fldCharType="separate"/>
        </w:r>
        <w:r w:rsidR="00895CC7">
          <w:rPr>
            <w:b/>
            <w:webHidden/>
          </w:rPr>
          <w:t>78</w:t>
        </w:r>
        <w:r w:rsidR="00A851E2" w:rsidRPr="00C050CD">
          <w:rPr>
            <w:b/>
            <w:webHidden/>
          </w:rPr>
          <w:fldChar w:fldCharType="end"/>
        </w:r>
      </w:hyperlink>
    </w:p>
    <w:p w:rsidR="00C050CD" w:rsidRPr="00C050CD" w:rsidRDefault="00140503" w:rsidP="00C050CD">
      <w:pPr>
        <w:pStyle w:val="TOC2"/>
        <w:rPr>
          <w:rFonts w:eastAsiaTheme="minorEastAsia"/>
        </w:rPr>
      </w:pPr>
      <w:hyperlink w:anchor="_Toc528847496" w:history="1">
        <w:r w:rsidR="00C050CD" w:rsidRPr="00C050CD">
          <w:rPr>
            <w:rStyle w:val="Hyperlink"/>
          </w:rPr>
          <w:t>CONCLUSION AND RECOMMENDATION</w:t>
        </w:r>
        <w:r w:rsidR="00C050CD" w:rsidRPr="00C050CD">
          <w:rPr>
            <w:webHidden/>
          </w:rPr>
          <w:tab/>
        </w:r>
        <w:r w:rsidR="00A851E2" w:rsidRPr="00C050CD">
          <w:rPr>
            <w:webHidden/>
          </w:rPr>
          <w:fldChar w:fldCharType="begin"/>
        </w:r>
        <w:r w:rsidR="00C050CD" w:rsidRPr="00C050CD">
          <w:rPr>
            <w:webHidden/>
          </w:rPr>
          <w:instrText xml:space="preserve"> PAGEREF _Toc528847496 \h </w:instrText>
        </w:r>
        <w:r w:rsidR="00A851E2" w:rsidRPr="00C050CD">
          <w:rPr>
            <w:webHidden/>
          </w:rPr>
        </w:r>
        <w:r w:rsidR="00A851E2" w:rsidRPr="00C050CD">
          <w:rPr>
            <w:webHidden/>
          </w:rPr>
          <w:fldChar w:fldCharType="separate"/>
        </w:r>
        <w:r w:rsidR="00895CC7">
          <w:rPr>
            <w:webHidden/>
          </w:rPr>
          <w:t>78</w:t>
        </w:r>
        <w:r w:rsidR="00A851E2" w:rsidRPr="00C050CD">
          <w:rPr>
            <w:webHidden/>
          </w:rPr>
          <w:fldChar w:fldCharType="end"/>
        </w:r>
      </w:hyperlink>
    </w:p>
    <w:p w:rsidR="00C050CD" w:rsidRPr="00C050CD" w:rsidRDefault="00140503" w:rsidP="00C050CD">
      <w:pPr>
        <w:pStyle w:val="TOC2"/>
        <w:rPr>
          <w:rFonts w:eastAsiaTheme="minorEastAsia"/>
          <w:b w:val="0"/>
        </w:rPr>
      </w:pPr>
      <w:hyperlink w:anchor="_Toc528847497" w:history="1">
        <w:r w:rsidR="00C050CD" w:rsidRPr="00C050CD">
          <w:rPr>
            <w:rStyle w:val="Hyperlink"/>
            <w:b w:val="0"/>
            <w:lang w:val="sw-KE"/>
          </w:rPr>
          <w:t>6.0 Overview</w:t>
        </w:r>
        <w:r w:rsidR="00C050CD" w:rsidRPr="00C050CD">
          <w:rPr>
            <w:b w:val="0"/>
            <w:webHidden/>
          </w:rPr>
          <w:tab/>
        </w:r>
        <w:r w:rsidR="00A851E2" w:rsidRPr="00C050CD">
          <w:rPr>
            <w:b w:val="0"/>
            <w:webHidden/>
          </w:rPr>
          <w:fldChar w:fldCharType="begin"/>
        </w:r>
        <w:r w:rsidR="00C050CD" w:rsidRPr="00C050CD">
          <w:rPr>
            <w:b w:val="0"/>
            <w:webHidden/>
          </w:rPr>
          <w:instrText xml:space="preserve"> PAGEREF _Toc528847497 \h </w:instrText>
        </w:r>
        <w:r w:rsidR="00A851E2" w:rsidRPr="00C050CD">
          <w:rPr>
            <w:b w:val="0"/>
            <w:webHidden/>
          </w:rPr>
        </w:r>
        <w:r w:rsidR="00A851E2" w:rsidRPr="00C050CD">
          <w:rPr>
            <w:b w:val="0"/>
            <w:webHidden/>
          </w:rPr>
          <w:fldChar w:fldCharType="separate"/>
        </w:r>
        <w:r w:rsidR="00895CC7">
          <w:rPr>
            <w:b w:val="0"/>
            <w:webHidden/>
          </w:rPr>
          <w:t>78</w:t>
        </w:r>
        <w:r w:rsidR="00A851E2" w:rsidRPr="00C050CD">
          <w:rPr>
            <w:b w:val="0"/>
            <w:webHidden/>
          </w:rPr>
          <w:fldChar w:fldCharType="end"/>
        </w:r>
      </w:hyperlink>
    </w:p>
    <w:p w:rsidR="00C050CD" w:rsidRPr="00C050CD" w:rsidRDefault="00140503" w:rsidP="00C050CD">
      <w:pPr>
        <w:pStyle w:val="TOC2"/>
        <w:rPr>
          <w:rFonts w:eastAsiaTheme="minorEastAsia"/>
          <w:b w:val="0"/>
        </w:rPr>
      </w:pPr>
      <w:hyperlink w:anchor="_Toc528847498" w:history="1">
        <w:r w:rsidR="00C050CD" w:rsidRPr="00C050CD">
          <w:rPr>
            <w:rStyle w:val="Hyperlink"/>
            <w:b w:val="0"/>
          </w:rPr>
          <w:t>6.1 Conclusions</w:t>
        </w:r>
        <w:r w:rsidR="00C050CD" w:rsidRPr="00C050CD">
          <w:rPr>
            <w:b w:val="0"/>
            <w:webHidden/>
          </w:rPr>
          <w:tab/>
        </w:r>
        <w:r w:rsidR="00A851E2" w:rsidRPr="00C050CD">
          <w:rPr>
            <w:b w:val="0"/>
            <w:webHidden/>
          </w:rPr>
          <w:fldChar w:fldCharType="begin"/>
        </w:r>
        <w:r w:rsidR="00C050CD" w:rsidRPr="00C050CD">
          <w:rPr>
            <w:b w:val="0"/>
            <w:webHidden/>
          </w:rPr>
          <w:instrText xml:space="preserve"> PAGEREF _Toc528847498 \h </w:instrText>
        </w:r>
        <w:r w:rsidR="00A851E2" w:rsidRPr="00C050CD">
          <w:rPr>
            <w:b w:val="0"/>
            <w:webHidden/>
          </w:rPr>
        </w:r>
        <w:r w:rsidR="00A851E2" w:rsidRPr="00C050CD">
          <w:rPr>
            <w:b w:val="0"/>
            <w:webHidden/>
          </w:rPr>
          <w:fldChar w:fldCharType="separate"/>
        </w:r>
        <w:r w:rsidR="00895CC7">
          <w:rPr>
            <w:b w:val="0"/>
            <w:webHidden/>
          </w:rPr>
          <w:t>78</w:t>
        </w:r>
        <w:r w:rsidR="00A851E2" w:rsidRPr="00C050CD">
          <w:rPr>
            <w:b w:val="0"/>
            <w:webHidden/>
          </w:rPr>
          <w:fldChar w:fldCharType="end"/>
        </w:r>
      </w:hyperlink>
    </w:p>
    <w:p w:rsidR="00C050CD" w:rsidRPr="00C050CD" w:rsidRDefault="00140503" w:rsidP="00C050CD">
      <w:pPr>
        <w:pStyle w:val="TOC2"/>
        <w:rPr>
          <w:rFonts w:eastAsiaTheme="minorEastAsia"/>
          <w:b w:val="0"/>
        </w:rPr>
      </w:pPr>
      <w:hyperlink w:anchor="_Toc528847499" w:history="1">
        <w:r w:rsidR="00C050CD" w:rsidRPr="00C050CD">
          <w:rPr>
            <w:rStyle w:val="Hyperlink"/>
            <w:b w:val="0"/>
          </w:rPr>
          <w:t>6.2 Recommendation</w:t>
        </w:r>
        <w:r w:rsidR="00C050CD" w:rsidRPr="00C050CD">
          <w:rPr>
            <w:b w:val="0"/>
            <w:webHidden/>
          </w:rPr>
          <w:tab/>
        </w:r>
        <w:r w:rsidR="00A851E2" w:rsidRPr="00C050CD">
          <w:rPr>
            <w:b w:val="0"/>
            <w:webHidden/>
          </w:rPr>
          <w:fldChar w:fldCharType="begin"/>
        </w:r>
        <w:r w:rsidR="00C050CD" w:rsidRPr="00C050CD">
          <w:rPr>
            <w:b w:val="0"/>
            <w:webHidden/>
          </w:rPr>
          <w:instrText xml:space="preserve"> PAGEREF _Toc528847499 \h </w:instrText>
        </w:r>
        <w:r w:rsidR="00A851E2" w:rsidRPr="00C050CD">
          <w:rPr>
            <w:b w:val="0"/>
            <w:webHidden/>
          </w:rPr>
        </w:r>
        <w:r w:rsidR="00A851E2" w:rsidRPr="00C050CD">
          <w:rPr>
            <w:b w:val="0"/>
            <w:webHidden/>
          </w:rPr>
          <w:fldChar w:fldCharType="separate"/>
        </w:r>
        <w:r w:rsidR="00895CC7">
          <w:rPr>
            <w:b w:val="0"/>
            <w:webHidden/>
          </w:rPr>
          <w:t>79</w:t>
        </w:r>
        <w:r w:rsidR="00A851E2" w:rsidRPr="00C050CD">
          <w:rPr>
            <w:b w:val="0"/>
            <w:webHidden/>
          </w:rPr>
          <w:fldChar w:fldCharType="end"/>
        </w:r>
      </w:hyperlink>
    </w:p>
    <w:p w:rsidR="00C050CD" w:rsidRPr="00C050CD" w:rsidRDefault="00140503" w:rsidP="00C050CD">
      <w:pPr>
        <w:pStyle w:val="TOC1"/>
        <w:rPr>
          <w:rFonts w:eastAsiaTheme="minorEastAsia"/>
        </w:rPr>
      </w:pPr>
      <w:hyperlink w:anchor="_Toc528847500" w:history="1">
        <w:r w:rsidR="00C050CD" w:rsidRPr="00C050CD">
          <w:rPr>
            <w:rStyle w:val="Hyperlink"/>
          </w:rPr>
          <w:t>REFERENCES</w:t>
        </w:r>
        <w:r w:rsidR="00C050CD" w:rsidRPr="00C050CD">
          <w:rPr>
            <w:webHidden/>
          </w:rPr>
          <w:tab/>
        </w:r>
        <w:r w:rsidR="00A851E2" w:rsidRPr="00C050CD">
          <w:rPr>
            <w:webHidden/>
          </w:rPr>
          <w:fldChar w:fldCharType="begin"/>
        </w:r>
        <w:r w:rsidR="00C050CD" w:rsidRPr="00C050CD">
          <w:rPr>
            <w:webHidden/>
          </w:rPr>
          <w:instrText xml:space="preserve"> PAGEREF _Toc528847500 \h </w:instrText>
        </w:r>
        <w:r w:rsidR="00A851E2" w:rsidRPr="00C050CD">
          <w:rPr>
            <w:webHidden/>
          </w:rPr>
        </w:r>
        <w:r w:rsidR="00A851E2" w:rsidRPr="00C050CD">
          <w:rPr>
            <w:webHidden/>
          </w:rPr>
          <w:fldChar w:fldCharType="separate"/>
        </w:r>
        <w:r w:rsidR="00895CC7">
          <w:rPr>
            <w:webHidden/>
          </w:rPr>
          <w:t>80</w:t>
        </w:r>
        <w:r w:rsidR="00A851E2" w:rsidRPr="00C050CD">
          <w:rPr>
            <w:webHidden/>
          </w:rPr>
          <w:fldChar w:fldCharType="end"/>
        </w:r>
      </w:hyperlink>
    </w:p>
    <w:p w:rsidR="00C050CD" w:rsidRPr="00C050CD" w:rsidRDefault="00140503" w:rsidP="00C050CD">
      <w:pPr>
        <w:pStyle w:val="TOC1"/>
        <w:rPr>
          <w:rFonts w:eastAsiaTheme="minorEastAsia"/>
        </w:rPr>
      </w:pPr>
      <w:hyperlink w:anchor="_Toc528847501" w:history="1">
        <w:r w:rsidR="00C050CD" w:rsidRPr="00C050CD">
          <w:rPr>
            <w:rStyle w:val="Hyperlink"/>
          </w:rPr>
          <w:t>APPENDICES</w:t>
        </w:r>
        <w:r w:rsidR="00C050CD" w:rsidRPr="00C050CD">
          <w:rPr>
            <w:webHidden/>
          </w:rPr>
          <w:tab/>
        </w:r>
        <w:r w:rsidR="00A851E2" w:rsidRPr="00C050CD">
          <w:rPr>
            <w:webHidden/>
          </w:rPr>
          <w:fldChar w:fldCharType="begin"/>
        </w:r>
        <w:r w:rsidR="00C050CD" w:rsidRPr="00C050CD">
          <w:rPr>
            <w:webHidden/>
          </w:rPr>
          <w:instrText xml:space="preserve"> PAGEREF _Toc528847501 \h </w:instrText>
        </w:r>
        <w:r w:rsidR="00A851E2" w:rsidRPr="00C050CD">
          <w:rPr>
            <w:webHidden/>
          </w:rPr>
        </w:r>
        <w:r w:rsidR="00A851E2" w:rsidRPr="00C050CD">
          <w:rPr>
            <w:webHidden/>
          </w:rPr>
          <w:fldChar w:fldCharType="separate"/>
        </w:r>
        <w:r w:rsidR="00895CC7">
          <w:rPr>
            <w:webHidden/>
          </w:rPr>
          <w:t>90</w:t>
        </w:r>
        <w:r w:rsidR="00A851E2" w:rsidRPr="00C050CD">
          <w:rPr>
            <w:webHidden/>
          </w:rPr>
          <w:fldChar w:fldCharType="end"/>
        </w:r>
      </w:hyperlink>
    </w:p>
    <w:p w:rsidR="00C050CD" w:rsidRPr="00C050CD" w:rsidRDefault="00140503" w:rsidP="00C050CD">
      <w:pPr>
        <w:pStyle w:val="TOC1"/>
        <w:rPr>
          <w:rFonts w:eastAsiaTheme="minorEastAsia"/>
        </w:rPr>
      </w:pPr>
      <w:hyperlink w:anchor="_Toc528847502" w:history="1">
        <w:r w:rsidR="00C050CD" w:rsidRPr="00C050CD">
          <w:rPr>
            <w:rStyle w:val="Hyperlink"/>
          </w:rPr>
          <w:t>APPENDIX I: INFORMED CONSENT</w:t>
        </w:r>
        <w:r w:rsidR="00C050CD" w:rsidRPr="00C050CD">
          <w:rPr>
            <w:webHidden/>
          </w:rPr>
          <w:tab/>
        </w:r>
        <w:r w:rsidR="00A851E2" w:rsidRPr="00C050CD">
          <w:rPr>
            <w:webHidden/>
          </w:rPr>
          <w:fldChar w:fldCharType="begin"/>
        </w:r>
        <w:r w:rsidR="00C050CD" w:rsidRPr="00C050CD">
          <w:rPr>
            <w:webHidden/>
          </w:rPr>
          <w:instrText xml:space="preserve"> PAGEREF _Toc528847502 \h </w:instrText>
        </w:r>
        <w:r w:rsidR="00A851E2" w:rsidRPr="00C050CD">
          <w:rPr>
            <w:webHidden/>
          </w:rPr>
        </w:r>
        <w:r w:rsidR="00A851E2" w:rsidRPr="00C050CD">
          <w:rPr>
            <w:webHidden/>
          </w:rPr>
          <w:fldChar w:fldCharType="separate"/>
        </w:r>
        <w:r w:rsidR="00895CC7">
          <w:rPr>
            <w:webHidden/>
          </w:rPr>
          <w:t>90</w:t>
        </w:r>
        <w:r w:rsidR="00A851E2" w:rsidRPr="00C050CD">
          <w:rPr>
            <w:webHidden/>
          </w:rPr>
          <w:fldChar w:fldCharType="end"/>
        </w:r>
      </w:hyperlink>
    </w:p>
    <w:p w:rsidR="00C050CD" w:rsidRPr="00C050CD" w:rsidRDefault="00140503" w:rsidP="00C050CD">
      <w:pPr>
        <w:pStyle w:val="TOC1"/>
        <w:rPr>
          <w:rFonts w:eastAsiaTheme="minorEastAsia"/>
        </w:rPr>
      </w:pPr>
      <w:hyperlink w:anchor="_Toc528847503" w:history="1">
        <w:r w:rsidR="00C050CD" w:rsidRPr="00C050CD">
          <w:rPr>
            <w:rStyle w:val="Hyperlink"/>
          </w:rPr>
          <w:t>APPENDIX  II: QUESTIONNAIRES</w:t>
        </w:r>
        <w:r w:rsidR="00C050CD" w:rsidRPr="00C050CD">
          <w:rPr>
            <w:webHidden/>
          </w:rPr>
          <w:tab/>
        </w:r>
        <w:r w:rsidR="00A851E2" w:rsidRPr="00C050CD">
          <w:rPr>
            <w:webHidden/>
          </w:rPr>
          <w:fldChar w:fldCharType="begin"/>
        </w:r>
        <w:r w:rsidR="00C050CD" w:rsidRPr="00C050CD">
          <w:rPr>
            <w:webHidden/>
          </w:rPr>
          <w:instrText xml:space="preserve"> PAGEREF _Toc528847503 \h </w:instrText>
        </w:r>
        <w:r w:rsidR="00A851E2" w:rsidRPr="00C050CD">
          <w:rPr>
            <w:webHidden/>
          </w:rPr>
        </w:r>
        <w:r w:rsidR="00A851E2" w:rsidRPr="00C050CD">
          <w:rPr>
            <w:webHidden/>
          </w:rPr>
          <w:fldChar w:fldCharType="separate"/>
        </w:r>
        <w:r w:rsidR="00895CC7">
          <w:rPr>
            <w:webHidden/>
          </w:rPr>
          <w:t>92</w:t>
        </w:r>
        <w:r w:rsidR="00A851E2" w:rsidRPr="00C050CD">
          <w:rPr>
            <w:webHidden/>
          </w:rPr>
          <w:fldChar w:fldCharType="end"/>
        </w:r>
      </w:hyperlink>
    </w:p>
    <w:p w:rsidR="00C050CD" w:rsidRPr="00C050CD" w:rsidRDefault="00140503" w:rsidP="00C050CD">
      <w:pPr>
        <w:pStyle w:val="TOC1"/>
        <w:rPr>
          <w:rFonts w:eastAsiaTheme="minorEastAsia"/>
        </w:rPr>
      </w:pPr>
      <w:hyperlink w:anchor="_Toc528847504" w:history="1">
        <w:r w:rsidR="00C050CD" w:rsidRPr="00C050CD">
          <w:rPr>
            <w:rStyle w:val="Hyperlink"/>
          </w:rPr>
          <w:t>APPENDIX III: APPROVAL LETTER FROM SGS</w:t>
        </w:r>
        <w:r w:rsidR="00C050CD" w:rsidRPr="00C050CD">
          <w:rPr>
            <w:webHidden/>
          </w:rPr>
          <w:tab/>
        </w:r>
        <w:r w:rsidR="00A851E2" w:rsidRPr="00C050CD">
          <w:rPr>
            <w:webHidden/>
          </w:rPr>
          <w:fldChar w:fldCharType="begin"/>
        </w:r>
        <w:r w:rsidR="00C050CD" w:rsidRPr="00C050CD">
          <w:rPr>
            <w:webHidden/>
          </w:rPr>
          <w:instrText xml:space="preserve"> PAGEREF _Toc528847504 \h </w:instrText>
        </w:r>
        <w:r w:rsidR="00A851E2" w:rsidRPr="00C050CD">
          <w:rPr>
            <w:webHidden/>
          </w:rPr>
        </w:r>
        <w:r w:rsidR="00A851E2" w:rsidRPr="00C050CD">
          <w:rPr>
            <w:webHidden/>
          </w:rPr>
          <w:fldChar w:fldCharType="separate"/>
        </w:r>
        <w:r w:rsidR="00895CC7">
          <w:rPr>
            <w:webHidden/>
          </w:rPr>
          <w:t>101</w:t>
        </w:r>
        <w:r w:rsidR="00A851E2" w:rsidRPr="00C050CD">
          <w:rPr>
            <w:webHidden/>
          </w:rPr>
          <w:fldChar w:fldCharType="end"/>
        </w:r>
      </w:hyperlink>
    </w:p>
    <w:p w:rsidR="00C050CD" w:rsidRPr="00C050CD" w:rsidRDefault="00140503" w:rsidP="00C050CD">
      <w:pPr>
        <w:pStyle w:val="TOC1"/>
        <w:rPr>
          <w:rFonts w:eastAsiaTheme="minorEastAsia"/>
        </w:rPr>
      </w:pPr>
      <w:hyperlink w:anchor="_Toc528847505" w:history="1">
        <w:r w:rsidR="00C050CD" w:rsidRPr="00C050CD">
          <w:rPr>
            <w:rStyle w:val="Hyperlink"/>
          </w:rPr>
          <w:t>APPENDIX IV: ETHICAL APPROVAL TO CONDUCT RESEARCH</w:t>
        </w:r>
        <w:r w:rsidR="00C050CD" w:rsidRPr="00C050CD">
          <w:rPr>
            <w:webHidden/>
          </w:rPr>
          <w:tab/>
        </w:r>
        <w:r w:rsidR="00A851E2" w:rsidRPr="00C050CD">
          <w:rPr>
            <w:webHidden/>
          </w:rPr>
          <w:fldChar w:fldCharType="begin"/>
        </w:r>
        <w:r w:rsidR="00C050CD" w:rsidRPr="00C050CD">
          <w:rPr>
            <w:webHidden/>
          </w:rPr>
          <w:instrText xml:space="preserve"> PAGEREF _Toc528847505 \h </w:instrText>
        </w:r>
        <w:r w:rsidR="00A851E2" w:rsidRPr="00C050CD">
          <w:rPr>
            <w:webHidden/>
          </w:rPr>
        </w:r>
        <w:r w:rsidR="00A851E2" w:rsidRPr="00C050CD">
          <w:rPr>
            <w:webHidden/>
          </w:rPr>
          <w:fldChar w:fldCharType="separate"/>
        </w:r>
        <w:r w:rsidR="00895CC7">
          <w:rPr>
            <w:webHidden/>
          </w:rPr>
          <w:t>102</w:t>
        </w:r>
        <w:r w:rsidR="00A851E2" w:rsidRPr="00C050CD">
          <w:rPr>
            <w:webHidden/>
          </w:rPr>
          <w:fldChar w:fldCharType="end"/>
        </w:r>
      </w:hyperlink>
    </w:p>
    <w:p w:rsidR="00C050CD" w:rsidRPr="00C050CD" w:rsidRDefault="00140503" w:rsidP="00C050CD">
      <w:pPr>
        <w:pStyle w:val="TOC1"/>
        <w:rPr>
          <w:rFonts w:eastAsiaTheme="minorEastAsia"/>
        </w:rPr>
      </w:pPr>
      <w:hyperlink w:anchor="_Toc528847506" w:history="1">
        <w:r w:rsidR="00C050CD" w:rsidRPr="00C050CD">
          <w:rPr>
            <w:rStyle w:val="Hyperlink"/>
          </w:rPr>
          <w:t>APPENDIX V: RESEARCH PERMIT</w:t>
        </w:r>
        <w:r w:rsidR="00C050CD" w:rsidRPr="00C050CD">
          <w:rPr>
            <w:webHidden/>
          </w:rPr>
          <w:tab/>
        </w:r>
        <w:r w:rsidR="00A851E2" w:rsidRPr="00C050CD">
          <w:rPr>
            <w:webHidden/>
          </w:rPr>
          <w:fldChar w:fldCharType="begin"/>
        </w:r>
        <w:r w:rsidR="00C050CD" w:rsidRPr="00C050CD">
          <w:rPr>
            <w:webHidden/>
          </w:rPr>
          <w:instrText xml:space="preserve"> PAGEREF _Toc528847506 \h </w:instrText>
        </w:r>
        <w:r w:rsidR="00A851E2" w:rsidRPr="00C050CD">
          <w:rPr>
            <w:webHidden/>
          </w:rPr>
        </w:r>
        <w:r w:rsidR="00A851E2" w:rsidRPr="00C050CD">
          <w:rPr>
            <w:webHidden/>
          </w:rPr>
          <w:fldChar w:fldCharType="separate"/>
        </w:r>
        <w:r w:rsidR="00895CC7">
          <w:rPr>
            <w:webHidden/>
          </w:rPr>
          <w:t>103</w:t>
        </w:r>
        <w:r w:rsidR="00A851E2" w:rsidRPr="00C050CD">
          <w:rPr>
            <w:webHidden/>
          </w:rPr>
          <w:fldChar w:fldCharType="end"/>
        </w:r>
      </w:hyperlink>
    </w:p>
    <w:p w:rsidR="00C050CD" w:rsidRPr="00C050CD" w:rsidRDefault="00140503">
      <w:pPr>
        <w:pStyle w:val="TOC1"/>
        <w:rPr>
          <w:rFonts w:asciiTheme="minorHAnsi" w:eastAsiaTheme="minorEastAsia" w:hAnsiTheme="minorHAnsi" w:cstheme="minorBidi"/>
        </w:rPr>
      </w:pPr>
      <w:hyperlink w:anchor="_Toc528847508" w:history="1">
        <w:r w:rsidR="00C050CD" w:rsidRPr="00C050CD">
          <w:rPr>
            <w:rStyle w:val="Hyperlink"/>
          </w:rPr>
          <w:t>APPENDIX VI: MAP</w:t>
        </w:r>
        <w:r w:rsidR="00C050CD" w:rsidRPr="00C050CD">
          <w:rPr>
            <w:webHidden/>
          </w:rPr>
          <w:tab/>
        </w:r>
        <w:r w:rsidR="00A851E2" w:rsidRPr="00C050CD">
          <w:rPr>
            <w:webHidden/>
          </w:rPr>
          <w:fldChar w:fldCharType="begin"/>
        </w:r>
        <w:r w:rsidR="00C050CD" w:rsidRPr="00C050CD">
          <w:rPr>
            <w:webHidden/>
          </w:rPr>
          <w:instrText xml:space="preserve"> PAGEREF _Toc528847508 \h </w:instrText>
        </w:r>
        <w:r w:rsidR="00A851E2" w:rsidRPr="00C050CD">
          <w:rPr>
            <w:webHidden/>
          </w:rPr>
        </w:r>
        <w:r w:rsidR="00A851E2" w:rsidRPr="00C050CD">
          <w:rPr>
            <w:webHidden/>
          </w:rPr>
          <w:fldChar w:fldCharType="separate"/>
        </w:r>
        <w:r w:rsidR="00895CC7">
          <w:rPr>
            <w:webHidden/>
          </w:rPr>
          <w:t>105</w:t>
        </w:r>
        <w:r w:rsidR="00A851E2" w:rsidRPr="00C050CD">
          <w:rPr>
            <w:webHidden/>
          </w:rPr>
          <w:fldChar w:fldCharType="end"/>
        </w:r>
      </w:hyperlink>
    </w:p>
    <w:p w:rsidR="00A61421" w:rsidRPr="00C050CD" w:rsidRDefault="00A851E2" w:rsidP="000A51E6">
      <w:pPr>
        <w:spacing w:line="360" w:lineRule="auto"/>
      </w:pPr>
      <w:r w:rsidRPr="00C050CD">
        <w:fldChar w:fldCharType="end"/>
      </w:r>
      <w:bookmarkStart w:id="23" w:name="_Toc491955024"/>
    </w:p>
    <w:p w:rsidR="00E00CC8" w:rsidRDefault="00A61421" w:rsidP="00D947AA">
      <w:pPr>
        <w:pStyle w:val="Heading1"/>
      </w:pPr>
      <w:r w:rsidRPr="00C050CD">
        <w:rPr>
          <w:szCs w:val="24"/>
        </w:rPr>
        <w:br w:type="page"/>
      </w:r>
      <w:bookmarkStart w:id="24" w:name="_Toc528847416"/>
      <w:r w:rsidR="00B16A5B" w:rsidRPr="00B7283A">
        <w:lastRenderedPageBreak/>
        <w:t>LIST OF TABLE</w:t>
      </w:r>
      <w:bookmarkEnd w:id="22"/>
      <w:bookmarkEnd w:id="23"/>
      <w:r w:rsidR="00004A64">
        <w:t>S</w:t>
      </w:r>
      <w:bookmarkEnd w:id="24"/>
    </w:p>
    <w:p w:rsidR="00D90FA3" w:rsidRPr="00D90FA3" w:rsidRDefault="00A851E2" w:rsidP="00D90FA3">
      <w:pPr>
        <w:pStyle w:val="TOC5"/>
        <w:spacing w:line="360" w:lineRule="auto"/>
        <w:rPr>
          <w:rFonts w:ascii="Times New Roman" w:eastAsiaTheme="minorEastAsia" w:hAnsi="Times New Roman"/>
          <w:noProof/>
          <w:sz w:val="24"/>
          <w:szCs w:val="24"/>
        </w:rPr>
      </w:pPr>
      <w:r w:rsidRPr="00D90FA3">
        <w:rPr>
          <w:rFonts w:ascii="Times New Roman" w:hAnsi="Times New Roman"/>
          <w:sz w:val="24"/>
          <w:szCs w:val="24"/>
          <w:lang w:val="sw-KE"/>
        </w:rPr>
        <w:fldChar w:fldCharType="begin"/>
      </w:r>
      <w:r w:rsidR="00604ECE" w:rsidRPr="00D90FA3">
        <w:rPr>
          <w:rFonts w:ascii="Times New Roman" w:hAnsi="Times New Roman"/>
          <w:sz w:val="24"/>
          <w:szCs w:val="24"/>
          <w:lang w:val="sw-KE"/>
        </w:rPr>
        <w:instrText xml:space="preserve"> TOC \o "5-5" \h \z \u </w:instrText>
      </w:r>
      <w:r w:rsidRPr="00D90FA3">
        <w:rPr>
          <w:rFonts w:ascii="Times New Roman" w:hAnsi="Times New Roman"/>
          <w:sz w:val="24"/>
          <w:szCs w:val="24"/>
          <w:lang w:val="sw-KE"/>
        </w:rPr>
        <w:fldChar w:fldCharType="separate"/>
      </w:r>
      <w:hyperlink w:anchor="_Toc528847697" w:history="1">
        <w:r w:rsidR="00D90FA3" w:rsidRPr="00D90FA3">
          <w:rPr>
            <w:rStyle w:val="Hyperlink"/>
            <w:rFonts w:ascii="Times New Roman" w:hAnsi="Times New Roman"/>
            <w:noProof/>
            <w:sz w:val="24"/>
            <w:szCs w:val="24"/>
          </w:rPr>
          <w:t>Table 2.1: Studies published regarding facility-based delivery by region, since 1995</w:t>
        </w:r>
        <w:r w:rsidR="00D90FA3" w:rsidRPr="00D90FA3">
          <w:rPr>
            <w:rFonts w:ascii="Times New Roman" w:hAnsi="Times New Roman"/>
            <w:noProof/>
            <w:webHidden/>
            <w:sz w:val="24"/>
            <w:szCs w:val="24"/>
          </w:rPr>
          <w:tab/>
        </w:r>
        <w:r w:rsidRPr="00D90FA3">
          <w:rPr>
            <w:rFonts w:ascii="Times New Roman" w:hAnsi="Times New Roman"/>
            <w:noProof/>
            <w:webHidden/>
            <w:sz w:val="24"/>
            <w:szCs w:val="24"/>
          </w:rPr>
          <w:fldChar w:fldCharType="begin"/>
        </w:r>
        <w:r w:rsidR="00D90FA3" w:rsidRPr="00D90FA3">
          <w:rPr>
            <w:rFonts w:ascii="Times New Roman" w:hAnsi="Times New Roman"/>
            <w:noProof/>
            <w:webHidden/>
            <w:sz w:val="24"/>
            <w:szCs w:val="24"/>
          </w:rPr>
          <w:instrText xml:space="preserve"> PAGEREF _Toc528847697 \h </w:instrText>
        </w:r>
        <w:r w:rsidRPr="00D90FA3">
          <w:rPr>
            <w:rFonts w:ascii="Times New Roman" w:hAnsi="Times New Roman"/>
            <w:noProof/>
            <w:webHidden/>
            <w:sz w:val="24"/>
            <w:szCs w:val="24"/>
          </w:rPr>
        </w:r>
        <w:r w:rsidRPr="00D90FA3">
          <w:rPr>
            <w:rFonts w:ascii="Times New Roman" w:hAnsi="Times New Roman"/>
            <w:noProof/>
            <w:webHidden/>
            <w:sz w:val="24"/>
            <w:szCs w:val="24"/>
          </w:rPr>
          <w:fldChar w:fldCharType="separate"/>
        </w:r>
        <w:r w:rsidR="00895CC7">
          <w:rPr>
            <w:rFonts w:ascii="Times New Roman" w:hAnsi="Times New Roman"/>
            <w:noProof/>
            <w:webHidden/>
            <w:sz w:val="24"/>
            <w:szCs w:val="24"/>
          </w:rPr>
          <w:t>14</w:t>
        </w:r>
        <w:r w:rsidRPr="00D90FA3">
          <w:rPr>
            <w:rFonts w:ascii="Times New Roman" w:hAnsi="Times New Roman"/>
            <w:noProof/>
            <w:webHidden/>
            <w:sz w:val="24"/>
            <w:szCs w:val="24"/>
          </w:rPr>
          <w:fldChar w:fldCharType="end"/>
        </w:r>
      </w:hyperlink>
    </w:p>
    <w:p w:rsidR="00D90FA3" w:rsidRPr="00D90FA3" w:rsidRDefault="00140503" w:rsidP="00D90FA3">
      <w:pPr>
        <w:pStyle w:val="TOC5"/>
        <w:spacing w:line="360" w:lineRule="auto"/>
        <w:rPr>
          <w:rFonts w:ascii="Times New Roman" w:eastAsiaTheme="minorEastAsia" w:hAnsi="Times New Roman"/>
          <w:noProof/>
          <w:sz w:val="24"/>
          <w:szCs w:val="24"/>
        </w:rPr>
      </w:pPr>
      <w:hyperlink w:anchor="_Toc528847698" w:history="1">
        <w:r w:rsidR="00D90FA3" w:rsidRPr="00D90FA3">
          <w:rPr>
            <w:rStyle w:val="Hyperlink"/>
            <w:rFonts w:ascii="Times New Roman" w:hAnsi="Times New Roman"/>
            <w:noProof/>
            <w:sz w:val="24"/>
            <w:szCs w:val="24"/>
          </w:rPr>
          <w:t>Table 2.2 Comparative studies on Conditional Cash Transfers</w:t>
        </w:r>
        <w:r w:rsidR="00D90FA3" w:rsidRPr="00D90FA3">
          <w:rPr>
            <w:rFonts w:ascii="Times New Roman" w:hAnsi="Times New Roman"/>
            <w:noProof/>
            <w:webHidden/>
            <w:sz w:val="24"/>
            <w:szCs w:val="24"/>
          </w:rPr>
          <w:tab/>
        </w:r>
        <w:r w:rsidR="00A851E2" w:rsidRPr="00D90FA3">
          <w:rPr>
            <w:rFonts w:ascii="Times New Roman" w:hAnsi="Times New Roman"/>
            <w:noProof/>
            <w:webHidden/>
            <w:sz w:val="24"/>
            <w:szCs w:val="24"/>
          </w:rPr>
          <w:fldChar w:fldCharType="begin"/>
        </w:r>
        <w:r w:rsidR="00D90FA3" w:rsidRPr="00D90FA3">
          <w:rPr>
            <w:rFonts w:ascii="Times New Roman" w:hAnsi="Times New Roman"/>
            <w:noProof/>
            <w:webHidden/>
            <w:sz w:val="24"/>
            <w:szCs w:val="24"/>
          </w:rPr>
          <w:instrText xml:space="preserve"> PAGEREF _Toc528847698 \h </w:instrText>
        </w:r>
        <w:r w:rsidR="00A851E2" w:rsidRPr="00D90FA3">
          <w:rPr>
            <w:rFonts w:ascii="Times New Roman" w:hAnsi="Times New Roman"/>
            <w:noProof/>
            <w:webHidden/>
            <w:sz w:val="24"/>
            <w:szCs w:val="24"/>
          </w:rPr>
        </w:r>
        <w:r w:rsidR="00A851E2" w:rsidRPr="00D90FA3">
          <w:rPr>
            <w:rFonts w:ascii="Times New Roman" w:hAnsi="Times New Roman"/>
            <w:noProof/>
            <w:webHidden/>
            <w:sz w:val="24"/>
            <w:szCs w:val="24"/>
          </w:rPr>
          <w:fldChar w:fldCharType="separate"/>
        </w:r>
        <w:r w:rsidR="00895CC7">
          <w:rPr>
            <w:rFonts w:ascii="Times New Roman" w:hAnsi="Times New Roman"/>
            <w:noProof/>
            <w:webHidden/>
            <w:sz w:val="24"/>
            <w:szCs w:val="24"/>
          </w:rPr>
          <w:t>23</w:t>
        </w:r>
        <w:r w:rsidR="00A851E2" w:rsidRPr="00D90FA3">
          <w:rPr>
            <w:rFonts w:ascii="Times New Roman" w:hAnsi="Times New Roman"/>
            <w:noProof/>
            <w:webHidden/>
            <w:sz w:val="24"/>
            <w:szCs w:val="24"/>
          </w:rPr>
          <w:fldChar w:fldCharType="end"/>
        </w:r>
      </w:hyperlink>
    </w:p>
    <w:p w:rsidR="00D90FA3" w:rsidRPr="00D90FA3" w:rsidRDefault="00140503" w:rsidP="00D90FA3">
      <w:pPr>
        <w:pStyle w:val="TOC5"/>
        <w:spacing w:line="360" w:lineRule="auto"/>
        <w:rPr>
          <w:rFonts w:ascii="Times New Roman" w:eastAsiaTheme="minorEastAsia" w:hAnsi="Times New Roman"/>
          <w:noProof/>
          <w:sz w:val="24"/>
          <w:szCs w:val="24"/>
        </w:rPr>
      </w:pPr>
      <w:hyperlink w:anchor="_Toc528847699" w:history="1">
        <w:r w:rsidR="00D90FA3" w:rsidRPr="00D90FA3">
          <w:rPr>
            <w:rStyle w:val="Hyperlink"/>
            <w:rFonts w:ascii="Times New Roman" w:hAnsi="Times New Roman"/>
            <w:noProof/>
            <w:sz w:val="24"/>
            <w:szCs w:val="24"/>
          </w:rPr>
          <w:t>Table 4.1 Demographic characteristics</w:t>
        </w:r>
        <w:r w:rsidR="00D90FA3" w:rsidRPr="00D90FA3">
          <w:rPr>
            <w:rFonts w:ascii="Times New Roman" w:hAnsi="Times New Roman"/>
            <w:noProof/>
            <w:webHidden/>
            <w:sz w:val="24"/>
            <w:szCs w:val="24"/>
          </w:rPr>
          <w:tab/>
        </w:r>
        <w:r w:rsidR="00A851E2" w:rsidRPr="00D90FA3">
          <w:rPr>
            <w:rFonts w:ascii="Times New Roman" w:hAnsi="Times New Roman"/>
            <w:noProof/>
            <w:webHidden/>
            <w:sz w:val="24"/>
            <w:szCs w:val="24"/>
          </w:rPr>
          <w:fldChar w:fldCharType="begin"/>
        </w:r>
        <w:r w:rsidR="00D90FA3" w:rsidRPr="00D90FA3">
          <w:rPr>
            <w:rFonts w:ascii="Times New Roman" w:hAnsi="Times New Roman"/>
            <w:noProof/>
            <w:webHidden/>
            <w:sz w:val="24"/>
            <w:szCs w:val="24"/>
          </w:rPr>
          <w:instrText xml:space="preserve"> PAGEREF _Toc528847699 \h </w:instrText>
        </w:r>
        <w:r w:rsidR="00A851E2" w:rsidRPr="00D90FA3">
          <w:rPr>
            <w:rFonts w:ascii="Times New Roman" w:hAnsi="Times New Roman"/>
            <w:noProof/>
            <w:webHidden/>
            <w:sz w:val="24"/>
            <w:szCs w:val="24"/>
          </w:rPr>
        </w:r>
        <w:r w:rsidR="00A851E2" w:rsidRPr="00D90FA3">
          <w:rPr>
            <w:rFonts w:ascii="Times New Roman" w:hAnsi="Times New Roman"/>
            <w:noProof/>
            <w:webHidden/>
            <w:sz w:val="24"/>
            <w:szCs w:val="24"/>
          </w:rPr>
          <w:fldChar w:fldCharType="separate"/>
        </w:r>
        <w:r w:rsidR="00895CC7">
          <w:rPr>
            <w:rFonts w:ascii="Times New Roman" w:hAnsi="Times New Roman"/>
            <w:noProof/>
            <w:webHidden/>
            <w:sz w:val="24"/>
            <w:szCs w:val="24"/>
          </w:rPr>
          <w:t>51</w:t>
        </w:r>
        <w:r w:rsidR="00A851E2" w:rsidRPr="00D90FA3">
          <w:rPr>
            <w:rFonts w:ascii="Times New Roman" w:hAnsi="Times New Roman"/>
            <w:noProof/>
            <w:webHidden/>
            <w:sz w:val="24"/>
            <w:szCs w:val="24"/>
          </w:rPr>
          <w:fldChar w:fldCharType="end"/>
        </w:r>
      </w:hyperlink>
    </w:p>
    <w:p w:rsidR="00D90FA3" w:rsidRPr="00D90FA3" w:rsidRDefault="00140503" w:rsidP="00D90FA3">
      <w:pPr>
        <w:pStyle w:val="TOC5"/>
        <w:spacing w:line="360" w:lineRule="auto"/>
        <w:rPr>
          <w:rFonts w:ascii="Times New Roman" w:eastAsiaTheme="minorEastAsia" w:hAnsi="Times New Roman"/>
          <w:noProof/>
          <w:sz w:val="24"/>
          <w:szCs w:val="24"/>
        </w:rPr>
      </w:pPr>
      <w:hyperlink w:anchor="_Toc528847700" w:history="1">
        <w:r w:rsidR="00D90FA3" w:rsidRPr="00D90FA3">
          <w:rPr>
            <w:rStyle w:val="Hyperlink"/>
            <w:rFonts w:ascii="Times New Roman" w:hAnsi="Times New Roman"/>
            <w:noProof/>
            <w:sz w:val="24"/>
            <w:szCs w:val="24"/>
          </w:rPr>
          <w:t>Table 4.2 Past and current delivery history</w:t>
        </w:r>
        <w:r w:rsidR="00D90FA3" w:rsidRPr="00D90FA3">
          <w:rPr>
            <w:rFonts w:ascii="Times New Roman" w:hAnsi="Times New Roman"/>
            <w:noProof/>
            <w:webHidden/>
            <w:sz w:val="24"/>
            <w:szCs w:val="24"/>
          </w:rPr>
          <w:tab/>
        </w:r>
        <w:r w:rsidR="00A851E2" w:rsidRPr="00D90FA3">
          <w:rPr>
            <w:rFonts w:ascii="Times New Roman" w:hAnsi="Times New Roman"/>
            <w:noProof/>
            <w:webHidden/>
            <w:sz w:val="24"/>
            <w:szCs w:val="24"/>
          </w:rPr>
          <w:fldChar w:fldCharType="begin"/>
        </w:r>
        <w:r w:rsidR="00D90FA3" w:rsidRPr="00D90FA3">
          <w:rPr>
            <w:rFonts w:ascii="Times New Roman" w:hAnsi="Times New Roman"/>
            <w:noProof/>
            <w:webHidden/>
            <w:sz w:val="24"/>
            <w:szCs w:val="24"/>
          </w:rPr>
          <w:instrText xml:space="preserve"> PAGEREF _Toc528847700 \h </w:instrText>
        </w:r>
        <w:r w:rsidR="00A851E2" w:rsidRPr="00D90FA3">
          <w:rPr>
            <w:rFonts w:ascii="Times New Roman" w:hAnsi="Times New Roman"/>
            <w:noProof/>
            <w:webHidden/>
            <w:sz w:val="24"/>
            <w:szCs w:val="24"/>
          </w:rPr>
        </w:r>
        <w:r w:rsidR="00A851E2" w:rsidRPr="00D90FA3">
          <w:rPr>
            <w:rFonts w:ascii="Times New Roman" w:hAnsi="Times New Roman"/>
            <w:noProof/>
            <w:webHidden/>
            <w:sz w:val="24"/>
            <w:szCs w:val="24"/>
          </w:rPr>
          <w:fldChar w:fldCharType="separate"/>
        </w:r>
        <w:r w:rsidR="00895CC7">
          <w:rPr>
            <w:rFonts w:ascii="Times New Roman" w:hAnsi="Times New Roman"/>
            <w:noProof/>
            <w:webHidden/>
            <w:sz w:val="24"/>
            <w:szCs w:val="24"/>
          </w:rPr>
          <w:t>53</w:t>
        </w:r>
        <w:r w:rsidR="00A851E2" w:rsidRPr="00D90FA3">
          <w:rPr>
            <w:rFonts w:ascii="Times New Roman" w:hAnsi="Times New Roman"/>
            <w:noProof/>
            <w:webHidden/>
            <w:sz w:val="24"/>
            <w:szCs w:val="24"/>
          </w:rPr>
          <w:fldChar w:fldCharType="end"/>
        </w:r>
      </w:hyperlink>
    </w:p>
    <w:p w:rsidR="00D90FA3" w:rsidRPr="00D90FA3" w:rsidRDefault="00140503" w:rsidP="00D90FA3">
      <w:pPr>
        <w:pStyle w:val="TOC5"/>
        <w:spacing w:line="360" w:lineRule="auto"/>
        <w:rPr>
          <w:rFonts w:ascii="Times New Roman" w:eastAsiaTheme="minorEastAsia" w:hAnsi="Times New Roman"/>
          <w:noProof/>
          <w:sz w:val="24"/>
          <w:szCs w:val="24"/>
        </w:rPr>
      </w:pPr>
      <w:hyperlink w:anchor="_Toc528847701" w:history="1">
        <w:r w:rsidR="00D90FA3" w:rsidRPr="00D90FA3">
          <w:rPr>
            <w:rStyle w:val="Hyperlink"/>
            <w:rFonts w:ascii="Times New Roman" w:hAnsi="Times New Roman"/>
            <w:noProof/>
            <w:sz w:val="24"/>
            <w:szCs w:val="24"/>
          </w:rPr>
          <w:t>Table 4.3 Awareness and Knowledge Health Service Oparanya care services</w:t>
        </w:r>
        <w:r w:rsidR="00D90FA3" w:rsidRPr="00D90FA3">
          <w:rPr>
            <w:rFonts w:ascii="Times New Roman" w:hAnsi="Times New Roman"/>
            <w:noProof/>
            <w:webHidden/>
            <w:sz w:val="24"/>
            <w:szCs w:val="24"/>
          </w:rPr>
          <w:tab/>
        </w:r>
        <w:r w:rsidR="00A851E2" w:rsidRPr="00D90FA3">
          <w:rPr>
            <w:rFonts w:ascii="Times New Roman" w:hAnsi="Times New Roman"/>
            <w:noProof/>
            <w:webHidden/>
            <w:sz w:val="24"/>
            <w:szCs w:val="24"/>
          </w:rPr>
          <w:fldChar w:fldCharType="begin"/>
        </w:r>
        <w:r w:rsidR="00D90FA3" w:rsidRPr="00D90FA3">
          <w:rPr>
            <w:rFonts w:ascii="Times New Roman" w:hAnsi="Times New Roman"/>
            <w:noProof/>
            <w:webHidden/>
            <w:sz w:val="24"/>
            <w:szCs w:val="24"/>
          </w:rPr>
          <w:instrText xml:space="preserve"> PAGEREF _Toc528847701 \h </w:instrText>
        </w:r>
        <w:r w:rsidR="00A851E2" w:rsidRPr="00D90FA3">
          <w:rPr>
            <w:rFonts w:ascii="Times New Roman" w:hAnsi="Times New Roman"/>
            <w:noProof/>
            <w:webHidden/>
            <w:sz w:val="24"/>
            <w:szCs w:val="24"/>
          </w:rPr>
        </w:r>
        <w:r w:rsidR="00A851E2" w:rsidRPr="00D90FA3">
          <w:rPr>
            <w:rFonts w:ascii="Times New Roman" w:hAnsi="Times New Roman"/>
            <w:noProof/>
            <w:webHidden/>
            <w:sz w:val="24"/>
            <w:szCs w:val="24"/>
          </w:rPr>
          <w:fldChar w:fldCharType="separate"/>
        </w:r>
        <w:r w:rsidR="00895CC7">
          <w:rPr>
            <w:rFonts w:ascii="Times New Roman" w:hAnsi="Times New Roman"/>
            <w:noProof/>
            <w:webHidden/>
            <w:sz w:val="24"/>
            <w:szCs w:val="24"/>
          </w:rPr>
          <w:t>54</w:t>
        </w:r>
        <w:r w:rsidR="00A851E2" w:rsidRPr="00D90FA3">
          <w:rPr>
            <w:rFonts w:ascii="Times New Roman" w:hAnsi="Times New Roman"/>
            <w:noProof/>
            <w:webHidden/>
            <w:sz w:val="24"/>
            <w:szCs w:val="24"/>
          </w:rPr>
          <w:fldChar w:fldCharType="end"/>
        </w:r>
      </w:hyperlink>
    </w:p>
    <w:p w:rsidR="00D90FA3" w:rsidRPr="00D90FA3" w:rsidRDefault="00140503" w:rsidP="00D90FA3">
      <w:pPr>
        <w:pStyle w:val="TOC5"/>
        <w:spacing w:line="360" w:lineRule="auto"/>
        <w:rPr>
          <w:rFonts w:ascii="Times New Roman" w:eastAsiaTheme="minorEastAsia" w:hAnsi="Times New Roman"/>
          <w:noProof/>
          <w:sz w:val="24"/>
          <w:szCs w:val="24"/>
        </w:rPr>
      </w:pPr>
      <w:hyperlink w:anchor="_Toc528847702" w:history="1">
        <w:r w:rsidR="00D90FA3" w:rsidRPr="00D90FA3">
          <w:rPr>
            <w:rStyle w:val="Hyperlink"/>
            <w:rFonts w:ascii="Times New Roman" w:hAnsi="Times New Roman"/>
            <w:noProof/>
            <w:sz w:val="24"/>
            <w:szCs w:val="24"/>
          </w:rPr>
          <w:t>Table 4.4 Benefits of Oparanya Care Programme</w:t>
        </w:r>
        <w:r w:rsidR="00D90FA3" w:rsidRPr="00D90FA3">
          <w:rPr>
            <w:rFonts w:ascii="Times New Roman" w:hAnsi="Times New Roman"/>
            <w:noProof/>
            <w:webHidden/>
            <w:sz w:val="24"/>
            <w:szCs w:val="24"/>
          </w:rPr>
          <w:tab/>
        </w:r>
        <w:r w:rsidR="00A851E2" w:rsidRPr="00D90FA3">
          <w:rPr>
            <w:rFonts w:ascii="Times New Roman" w:hAnsi="Times New Roman"/>
            <w:noProof/>
            <w:webHidden/>
            <w:sz w:val="24"/>
            <w:szCs w:val="24"/>
          </w:rPr>
          <w:fldChar w:fldCharType="begin"/>
        </w:r>
        <w:r w:rsidR="00D90FA3" w:rsidRPr="00D90FA3">
          <w:rPr>
            <w:rFonts w:ascii="Times New Roman" w:hAnsi="Times New Roman"/>
            <w:noProof/>
            <w:webHidden/>
            <w:sz w:val="24"/>
            <w:szCs w:val="24"/>
          </w:rPr>
          <w:instrText xml:space="preserve"> PAGEREF _Toc528847702 \h </w:instrText>
        </w:r>
        <w:r w:rsidR="00A851E2" w:rsidRPr="00D90FA3">
          <w:rPr>
            <w:rFonts w:ascii="Times New Roman" w:hAnsi="Times New Roman"/>
            <w:noProof/>
            <w:webHidden/>
            <w:sz w:val="24"/>
            <w:szCs w:val="24"/>
          </w:rPr>
        </w:r>
        <w:r w:rsidR="00A851E2" w:rsidRPr="00D90FA3">
          <w:rPr>
            <w:rFonts w:ascii="Times New Roman" w:hAnsi="Times New Roman"/>
            <w:noProof/>
            <w:webHidden/>
            <w:sz w:val="24"/>
            <w:szCs w:val="24"/>
          </w:rPr>
          <w:fldChar w:fldCharType="separate"/>
        </w:r>
        <w:r w:rsidR="00895CC7">
          <w:rPr>
            <w:rFonts w:ascii="Times New Roman" w:hAnsi="Times New Roman"/>
            <w:noProof/>
            <w:webHidden/>
            <w:sz w:val="24"/>
            <w:szCs w:val="24"/>
          </w:rPr>
          <w:t>55</w:t>
        </w:r>
        <w:r w:rsidR="00A851E2" w:rsidRPr="00D90FA3">
          <w:rPr>
            <w:rFonts w:ascii="Times New Roman" w:hAnsi="Times New Roman"/>
            <w:noProof/>
            <w:webHidden/>
            <w:sz w:val="24"/>
            <w:szCs w:val="24"/>
          </w:rPr>
          <w:fldChar w:fldCharType="end"/>
        </w:r>
      </w:hyperlink>
    </w:p>
    <w:p w:rsidR="00D90FA3" w:rsidRPr="00D90FA3" w:rsidRDefault="00140503" w:rsidP="00D90FA3">
      <w:pPr>
        <w:pStyle w:val="TOC5"/>
        <w:spacing w:line="360" w:lineRule="auto"/>
        <w:rPr>
          <w:rFonts w:ascii="Times New Roman" w:eastAsiaTheme="minorEastAsia" w:hAnsi="Times New Roman"/>
          <w:noProof/>
          <w:sz w:val="24"/>
          <w:szCs w:val="24"/>
        </w:rPr>
      </w:pPr>
      <w:hyperlink w:anchor="_Toc528847703" w:history="1">
        <w:r w:rsidR="00D90FA3" w:rsidRPr="00D90FA3">
          <w:rPr>
            <w:rStyle w:val="Hyperlink"/>
            <w:rFonts w:ascii="Times New Roman" w:hAnsi="Times New Roman"/>
            <w:noProof/>
            <w:sz w:val="24"/>
            <w:szCs w:val="24"/>
          </w:rPr>
          <w:t>Table 4.5 Registration of respondents in OC database and provision of booklets</w:t>
        </w:r>
        <w:r w:rsidR="00D90FA3" w:rsidRPr="00D90FA3">
          <w:rPr>
            <w:rFonts w:ascii="Times New Roman" w:hAnsi="Times New Roman"/>
            <w:noProof/>
            <w:webHidden/>
            <w:sz w:val="24"/>
            <w:szCs w:val="24"/>
          </w:rPr>
          <w:tab/>
        </w:r>
        <w:r w:rsidR="00A851E2" w:rsidRPr="00D90FA3">
          <w:rPr>
            <w:rFonts w:ascii="Times New Roman" w:hAnsi="Times New Roman"/>
            <w:noProof/>
            <w:webHidden/>
            <w:sz w:val="24"/>
            <w:szCs w:val="24"/>
          </w:rPr>
          <w:fldChar w:fldCharType="begin"/>
        </w:r>
        <w:r w:rsidR="00D90FA3" w:rsidRPr="00D90FA3">
          <w:rPr>
            <w:rFonts w:ascii="Times New Roman" w:hAnsi="Times New Roman"/>
            <w:noProof/>
            <w:webHidden/>
            <w:sz w:val="24"/>
            <w:szCs w:val="24"/>
          </w:rPr>
          <w:instrText xml:space="preserve"> PAGEREF _Toc528847703 \h </w:instrText>
        </w:r>
        <w:r w:rsidR="00A851E2" w:rsidRPr="00D90FA3">
          <w:rPr>
            <w:rFonts w:ascii="Times New Roman" w:hAnsi="Times New Roman"/>
            <w:noProof/>
            <w:webHidden/>
            <w:sz w:val="24"/>
            <w:szCs w:val="24"/>
          </w:rPr>
        </w:r>
        <w:r w:rsidR="00A851E2" w:rsidRPr="00D90FA3">
          <w:rPr>
            <w:rFonts w:ascii="Times New Roman" w:hAnsi="Times New Roman"/>
            <w:noProof/>
            <w:webHidden/>
            <w:sz w:val="24"/>
            <w:szCs w:val="24"/>
          </w:rPr>
          <w:fldChar w:fldCharType="separate"/>
        </w:r>
        <w:r w:rsidR="00895CC7">
          <w:rPr>
            <w:rFonts w:ascii="Times New Roman" w:hAnsi="Times New Roman"/>
            <w:noProof/>
            <w:webHidden/>
            <w:sz w:val="24"/>
            <w:szCs w:val="24"/>
          </w:rPr>
          <w:t>56</w:t>
        </w:r>
        <w:r w:rsidR="00A851E2" w:rsidRPr="00D90FA3">
          <w:rPr>
            <w:rFonts w:ascii="Times New Roman" w:hAnsi="Times New Roman"/>
            <w:noProof/>
            <w:webHidden/>
            <w:sz w:val="24"/>
            <w:szCs w:val="24"/>
          </w:rPr>
          <w:fldChar w:fldCharType="end"/>
        </w:r>
      </w:hyperlink>
    </w:p>
    <w:p w:rsidR="00D90FA3" w:rsidRPr="00D90FA3" w:rsidRDefault="00140503" w:rsidP="00D90FA3">
      <w:pPr>
        <w:pStyle w:val="TOC5"/>
        <w:spacing w:line="360" w:lineRule="auto"/>
        <w:rPr>
          <w:rFonts w:ascii="Times New Roman" w:eastAsiaTheme="minorEastAsia" w:hAnsi="Times New Roman"/>
          <w:noProof/>
          <w:sz w:val="24"/>
          <w:szCs w:val="24"/>
        </w:rPr>
      </w:pPr>
      <w:hyperlink w:anchor="_Toc528847704" w:history="1">
        <w:r w:rsidR="00D90FA3" w:rsidRPr="00D90FA3">
          <w:rPr>
            <w:rStyle w:val="Hyperlink"/>
            <w:rFonts w:ascii="Times New Roman" w:hAnsi="Times New Roman"/>
            <w:noProof/>
            <w:sz w:val="24"/>
            <w:szCs w:val="24"/>
          </w:rPr>
          <w:t>Table 4.6 Utilization of FANC in beneficiaries and non-beneficiaries of Oparanya Care Services</w:t>
        </w:r>
        <w:r w:rsidR="00D90FA3" w:rsidRPr="00D90FA3">
          <w:rPr>
            <w:rFonts w:ascii="Times New Roman" w:hAnsi="Times New Roman"/>
            <w:noProof/>
            <w:webHidden/>
            <w:sz w:val="24"/>
            <w:szCs w:val="24"/>
          </w:rPr>
          <w:tab/>
        </w:r>
        <w:r w:rsidR="00A851E2" w:rsidRPr="00D90FA3">
          <w:rPr>
            <w:rFonts w:ascii="Times New Roman" w:hAnsi="Times New Roman"/>
            <w:noProof/>
            <w:webHidden/>
            <w:sz w:val="24"/>
            <w:szCs w:val="24"/>
          </w:rPr>
          <w:fldChar w:fldCharType="begin"/>
        </w:r>
        <w:r w:rsidR="00D90FA3" w:rsidRPr="00D90FA3">
          <w:rPr>
            <w:rFonts w:ascii="Times New Roman" w:hAnsi="Times New Roman"/>
            <w:noProof/>
            <w:webHidden/>
            <w:sz w:val="24"/>
            <w:szCs w:val="24"/>
          </w:rPr>
          <w:instrText xml:space="preserve"> PAGEREF _Toc528847704 \h </w:instrText>
        </w:r>
        <w:r w:rsidR="00A851E2" w:rsidRPr="00D90FA3">
          <w:rPr>
            <w:rFonts w:ascii="Times New Roman" w:hAnsi="Times New Roman"/>
            <w:noProof/>
            <w:webHidden/>
            <w:sz w:val="24"/>
            <w:szCs w:val="24"/>
          </w:rPr>
        </w:r>
        <w:r w:rsidR="00A851E2" w:rsidRPr="00D90FA3">
          <w:rPr>
            <w:rFonts w:ascii="Times New Roman" w:hAnsi="Times New Roman"/>
            <w:noProof/>
            <w:webHidden/>
            <w:sz w:val="24"/>
            <w:szCs w:val="24"/>
          </w:rPr>
          <w:fldChar w:fldCharType="separate"/>
        </w:r>
        <w:r w:rsidR="00895CC7">
          <w:rPr>
            <w:rFonts w:ascii="Times New Roman" w:hAnsi="Times New Roman"/>
            <w:noProof/>
            <w:webHidden/>
            <w:sz w:val="24"/>
            <w:szCs w:val="24"/>
          </w:rPr>
          <w:t>58</w:t>
        </w:r>
        <w:r w:rsidR="00A851E2" w:rsidRPr="00D90FA3">
          <w:rPr>
            <w:rFonts w:ascii="Times New Roman" w:hAnsi="Times New Roman"/>
            <w:noProof/>
            <w:webHidden/>
            <w:sz w:val="24"/>
            <w:szCs w:val="24"/>
          </w:rPr>
          <w:fldChar w:fldCharType="end"/>
        </w:r>
      </w:hyperlink>
    </w:p>
    <w:p w:rsidR="00D90FA3" w:rsidRPr="00D90FA3" w:rsidRDefault="00140503" w:rsidP="00D90FA3">
      <w:pPr>
        <w:pStyle w:val="TOC5"/>
        <w:spacing w:line="360" w:lineRule="auto"/>
        <w:rPr>
          <w:rFonts w:ascii="Times New Roman" w:eastAsiaTheme="minorEastAsia" w:hAnsi="Times New Roman"/>
          <w:noProof/>
          <w:sz w:val="24"/>
          <w:szCs w:val="24"/>
        </w:rPr>
      </w:pPr>
      <w:hyperlink w:anchor="_Toc528847705" w:history="1">
        <w:r w:rsidR="00D90FA3" w:rsidRPr="00D90FA3">
          <w:rPr>
            <w:rStyle w:val="Hyperlink"/>
            <w:rFonts w:ascii="Times New Roman" w:hAnsi="Times New Roman"/>
            <w:noProof/>
            <w:sz w:val="24"/>
            <w:szCs w:val="24"/>
          </w:rPr>
          <w:t>Table 4.7 Gestational age by number of ANC visits for the current pregnancy</w:t>
        </w:r>
        <w:r w:rsidR="00D90FA3" w:rsidRPr="00D90FA3">
          <w:rPr>
            <w:rFonts w:ascii="Times New Roman" w:hAnsi="Times New Roman"/>
            <w:noProof/>
            <w:webHidden/>
            <w:sz w:val="24"/>
            <w:szCs w:val="24"/>
          </w:rPr>
          <w:tab/>
        </w:r>
        <w:r w:rsidR="00A851E2" w:rsidRPr="00D90FA3">
          <w:rPr>
            <w:rFonts w:ascii="Times New Roman" w:hAnsi="Times New Roman"/>
            <w:noProof/>
            <w:webHidden/>
            <w:sz w:val="24"/>
            <w:szCs w:val="24"/>
          </w:rPr>
          <w:fldChar w:fldCharType="begin"/>
        </w:r>
        <w:r w:rsidR="00D90FA3" w:rsidRPr="00D90FA3">
          <w:rPr>
            <w:rFonts w:ascii="Times New Roman" w:hAnsi="Times New Roman"/>
            <w:noProof/>
            <w:webHidden/>
            <w:sz w:val="24"/>
            <w:szCs w:val="24"/>
          </w:rPr>
          <w:instrText xml:space="preserve"> PAGEREF _Toc528847705 \h </w:instrText>
        </w:r>
        <w:r w:rsidR="00A851E2" w:rsidRPr="00D90FA3">
          <w:rPr>
            <w:rFonts w:ascii="Times New Roman" w:hAnsi="Times New Roman"/>
            <w:noProof/>
            <w:webHidden/>
            <w:sz w:val="24"/>
            <w:szCs w:val="24"/>
          </w:rPr>
        </w:r>
        <w:r w:rsidR="00A851E2" w:rsidRPr="00D90FA3">
          <w:rPr>
            <w:rFonts w:ascii="Times New Roman" w:hAnsi="Times New Roman"/>
            <w:noProof/>
            <w:webHidden/>
            <w:sz w:val="24"/>
            <w:szCs w:val="24"/>
          </w:rPr>
          <w:fldChar w:fldCharType="separate"/>
        </w:r>
        <w:r w:rsidR="00895CC7">
          <w:rPr>
            <w:rFonts w:ascii="Times New Roman" w:hAnsi="Times New Roman"/>
            <w:noProof/>
            <w:webHidden/>
            <w:sz w:val="24"/>
            <w:szCs w:val="24"/>
          </w:rPr>
          <w:t>59</w:t>
        </w:r>
        <w:r w:rsidR="00A851E2" w:rsidRPr="00D90FA3">
          <w:rPr>
            <w:rFonts w:ascii="Times New Roman" w:hAnsi="Times New Roman"/>
            <w:noProof/>
            <w:webHidden/>
            <w:sz w:val="24"/>
            <w:szCs w:val="24"/>
          </w:rPr>
          <w:fldChar w:fldCharType="end"/>
        </w:r>
      </w:hyperlink>
    </w:p>
    <w:p w:rsidR="00D90FA3" w:rsidRPr="00D90FA3" w:rsidRDefault="00140503" w:rsidP="00D90FA3">
      <w:pPr>
        <w:pStyle w:val="TOC5"/>
        <w:spacing w:line="360" w:lineRule="auto"/>
        <w:rPr>
          <w:rFonts w:ascii="Times New Roman" w:eastAsiaTheme="minorEastAsia" w:hAnsi="Times New Roman"/>
          <w:noProof/>
          <w:sz w:val="24"/>
          <w:szCs w:val="24"/>
        </w:rPr>
      </w:pPr>
      <w:hyperlink w:anchor="_Toc528847706" w:history="1">
        <w:r w:rsidR="00D90FA3" w:rsidRPr="00D90FA3">
          <w:rPr>
            <w:rStyle w:val="Hyperlink"/>
            <w:rFonts w:ascii="Times New Roman" w:hAnsi="Times New Roman"/>
            <w:noProof/>
            <w:sz w:val="24"/>
            <w:szCs w:val="24"/>
          </w:rPr>
          <w:t>Table 4.8 Use of skilled birth attendant</w:t>
        </w:r>
        <w:r w:rsidR="00D90FA3" w:rsidRPr="00D90FA3">
          <w:rPr>
            <w:rFonts w:ascii="Times New Roman" w:hAnsi="Times New Roman"/>
            <w:noProof/>
            <w:webHidden/>
            <w:sz w:val="24"/>
            <w:szCs w:val="24"/>
          </w:rPr>
          <w:tab/>
        </w:r>
        <w:r w:rsidR="00A851E2" w:rsidRPr="00D90FA3">
          <w:rPr>
            <w:rFonts w:ascii="Times New Roman" w:hAnsi="Times New Roman"/>
            <w:noProof/>
            <w:webHidden/>
            <w:sz w:val="24"/>
            <w:szCs w:val="24"/>
          </w:rPr>
          <w:fldChar w:fldCharType="begin"/>
        </w:r>
        <w:r w:rsidR="00D90FA3" w:rsidRPr="00D90FA3">
          <w:rPr>
            <w:rFonts w:ascii="Times New Roman" w:hAnsi="Times New Roman"/>
            <w:noProof/>
            <w:webHidden/>
            <w:sz w:val="24"/>
            <w:szCs w:val="24"/>
          </w:rPr>
          <w:instrText xml:space="preserve"> PAGEREF _Toc528847706 \h </w:instrText>
        </w:r>
        <w:r w:rsidR="00A851E2" w:rsidRPr="00D90FA3">
          <w:rPr>
            <w:rFonts w:ascii="Times New Roman" w:hAnsi="Times New Roman"/>
            <w:noProof/>
            <w:webHidden/>
            <w:sz w:val="24"/>
            <w:szCs w:val="24"/>
          </w:rPr>
        </w:r>
        <w:r w:rsidR="00A851E2" w:rsidRPr="00D90FA3">
          <w:rPr>
            <w:rFonts w:ascii="Times New Roman" w:hAnsi="Times New Roman"/>
            <w:noProof/>
            <w:webHidden/>
            <w:sz w:val="24"/>
            <w:szCs w:val="24"/>
          </w:rPr>
          <w:fldChar w:fldCharType="separate"/>
        </w:r>
        <w:r w:rsidR="00895CC7">
          <w:rPr>
            <w:rFonts w:ascii="Times New Roman" w:hAnsi="Times New Roman"/>
            <w:noProof/>
            <w:webHidden/>
            <w:sz w:val="24"/>
            <w:szCs w:val="24"/>
          </w:rPr>
          <w:t>60</w:t>
        </w:r>
        <w:r w:rsidR="00A851E2" w:rsidRPr="00D90FA3">
          <w:rPr>
            <w:rFonts w:ascii="Times New Roman" w:hAnsi="Times New Roman"/>
            <w:noProof/>
            <w:webHidden/>
            <w:sz w:val="24"/>
            <w:szCs w:val="24"/>
          </w:rPr>
          <w:fldChar w:fldCharType="end"/>
        </w:r>
      </w:hyperlink>
    </w:p>
    <w:p w:rsidR="00D90FA3" w:rsidRPr="00D90FA3" w:rsidRDefault="00140503" w:rsidP="00D90FA3">
      <w:pPr>
        <w:pStyle w:val="TOC5"/>
        <w:spacing w:line="360" w:lineRule="auto"/>
        <w:rPr>
          <w:rFonts w:ascii="Times New Roman" w:eastAsiaTheme="minorEastAsia" w:hAnsi="Times New Roman"/>
          <w:noProof/>
          <w:sz w:val="24"/>
          <w:szCs w:val="24"/>
        </w:rPr>
      </w:pPr>
      <w:hyperlink w:anchor="_Toc528847707" w:history="1">
        <w:r w:rsidR="00D90FA3" w:rsidRPr="00D90FA3">
          <w:rPr>
            <w:rStyle w:val="Hyperlink"/>
            <w:rFonts w:ascii="Times New Roman" w:hAnsi="Times New Roman"/>
            <w:noProof/>
            <w:sz w:val="24"/>
            <w:szCs w:val="24"/>
          </w:rPr>
          <w:t>Table 4.9 Availability and accessibility of health care</w:t>
        </w:r>
        <w:r w:rsidR="00D90FA3" w:rsidRPr="00D90FA3">
          <w:rPr>
            <w:rFonts w:ascii="Times New Roman" w:hAnsi="Times New Roman"/>
            <w:noProof/>
            <w:webHidden/>
            <w:sz w:val="24"/>
            <w:szCs w:val="24"/>
          </w:rPr>
          <w:tab/>
        </w:r>
        <w:r w:rsidR="00A851E2" w:rsidRPr="00D90FA3">
          <w:rPr>
            <w:rFonts w:ascii="Times New Roman" w:hAnsi="Times New Roman"/>
            <w:noProof/>
            <w:webHidden/>
            <w:sz w:val="24"/>
            <w:szCs w:val="24"/>
          </w:rPr>
          <w:fldChar w:fldCharType="begin"/>
        </w:r>
        <w:r w:rsidR="00D90FA3" w:rsidRPr="00D90FA3">
          <w:rPr>
            <w:rFonts w:ascii="Times New Roman" w:hAnsi="Times New Roman"/>
            <w:noProof/>
            <w:webHidden/>
            <w:sz w:val="24"/>
            <w:szCs w:val="24"/>
          </w:rPr>
          <w:instrText xml:space="preserve"> PAGEREF _Toc528847707 \h </w:instrText>
        </w:r>
        <w:r w:rsidR="00A851E2" w:rsidRPr="00D90FA3">
          <w:rPr>
            <w:rFonts w:ascii="Times New Roman" w:hAnsi="Times New Roman"/>
            <w:noProof/>
            <w:webHidden/>
            <w:sz w:val="24"/>
            <w:szCs w:val="24"/>
          </w:rPr>
        </w:r>
        <w:r w:rsidR="00A851E2" w:rsidRPr="00D90FA3">
          <w:rPr>
            <w:rFonts w:ascii="Times New Roman" w:hAnsi="Times New Roman"/>
            <w:noProof/>
            <w:webHidden/>
            <w:sz w:val="24"/>
            <w:szCs w:val="24"/>
          </w:rPr>
          <w:fldChar w:fldCharType="separate"/>
        </w:r>
        <w:r w:rsidR="00895CC7">
          <w:rPr>
            <w:rFonts w:ascii="Times New Roman" w:hAnsi="Times New Roman"/>
            <w:noProof/>
            <w:webHidden/>
            <w:sz w:val="24"/>
            <w:szCs w:val="24"/>
          </w:rPr>
          <w:t>61</w:t>
        </w:r>
        <w:r w:rsidR="00A851E2" w:rsidRPr="00D90FA3">
          <w:rPr>
            <w:rFonts w:ascii="Times New Roman" w:hAnsi="Times New Roman"/>
            <w:noProof/>
            <w:webHidden/>
            <w:sz w:val="24"/>
            <w:szCs w:val="24"/>
          </w:rPr>
          <w:fldChar w:fldCharType="end"/>
        </w:r>
      </w:hyperlink>
    </w:p>
    <w:p w:rsidR="00D90FA3" w:rsidRPr="00D90FA3" w:rsidRDefault="00140503" w:rsidP="00D90FA3">
      <w:pPr>
        <w:pStyle w:val="TOC5"/>
        <w:spacing w:line="360" w:lineRule="auto"/>
        <w:rPr>
          <w:rFonts w:ascii="Times New Roman" w:eastAsiaTheme="minorEastAsia" w:hAnsi="Times New Roman"/>
          <w:noProof/>
          <w:sz w:val="24"/>
          <w:szCs w:val="24"/>
        </w:rPr>
      </w:pPr>
      <w:hyperlink w:anchor="_Toc528847708" w:history="1">
        <w:r w:rsidR="00D90FA3" w:rsidRPr="00D90FA3">
          <w:rPr>
            <w:rStyle w:val="Hyperlink"/>
            <w:rFonts w:ascii="Times New Roman" w:hAnsi="Times New Roman"/>
            <w:noProof/>
            <w:sz w:val="24"/>
            <w:szCs w:val="24"/>
          </w:rPr>
          <w:t>Table 4.10 Health Needs of the household</w:t>
        </w:r>
        <w:r w:rsidR="00D90FA3" w:rsidRPr="00D90FA3">
          <w:rPr>
            <w:rFonts w:ascii="Times New Roman" w:hAnsi="Times New Roman"/>
            <w:noProof/>
            <w:webHidden/>
            <w:sz w:val="24"/>
            <w:szCs w:val="24"/>
          </w:rPr>
          <w:tab/>
        </w:r>
        <w:r w:rsidR="00A851E2" w:rsidRPr="00D90FA3">
          <w:rPr>
            <w:rFonts w:ascii="Times New Roman" w:hAnsi="Times New Roman"/>
            <w:noProof/>
            <w:webHidden/>
            <w:sz w:val="24"/>
            <w:szCs w:val="24"/>
          </w:rPr>
          <w:fldChar w:fldCharType="begin"/>
        </w:r>
        <w:r w:rsidR="00D90FA3" w:rsidRPr="00D90FA3">
          <w:rPr>
            <w:rFonts w:ascii="Times New Roman" w:hAnsi="Times New Roman"/>
            <w:noProof/>
            <w:webHidden/>
            <w:sz w:val="24"/>
            <w:szCs w:val="24"/>
          </w:rPr>
          <w:instrText xml:space="preserve"> PAGEREF _Toc528847708 \h </w:instrText>
        </w:r>
        <w:r w:rsidR="00A851E2" w:rsidRPr="00D90FA3">
          <w:rPr>
            <w:rFonts w:ascii="Times New Roman" w:hAnsi="Times New Roman"/>
            <w:noProof/>
            <w:webHidden/>
            <w:sz w:val="24"/>
            <w:szCs w:val="24"/>
          </w:rPr>
        </w:r>
        <w:r w:rsidR="00A851E2" w:rsidRPr="00D90FA3">
          <w:rPr>
            <w:rFonts w:ascii="Times New Roman" w:hAnsi="Times New Roman"/>
            <w:noProof/>
            <w:webHidden/>
            <w:sz w:val="24"/>
            <w:szCs w:val="24"/>
          </w:rPr>
          <w:fldChar w:fldCharType="separate"/>
        </w:r>
        <w:r w:rsidR="00895CC7">
          <w:rPr>
            <w:rFonts w:ascii="Times New Roman" w:hAnsi="Times New Roman"/>
            <w:noProof/>
            <w:webHidden/>
            <w:sz w:val="24"/>
            <w:szCs w:val="24"/>
          </w:rPr>
          <w:t>62</w:t>
        </w:r>
        <w:r w:rsidR="00A851E2" w:rsidRPr="00D90FA3">
          <w:rPr>
            <w:rFonts w:ascii="Times New Roman" w:hAnsi="Times New Roman"/>
            <w:noProof/>
            <w:webHidden/>
            <w:sz w:val="24"/>
            <w:szCs w:val="24"/>
          </w:rPr>
          <w:fldChar w:fldCharType="end"/>
        </w:r>
      </w:hyperlink>
    </w:p>
    <w:p w:rsidR="00D90FA3" w:rsidRPr="00D90FA3" w:rsidRDefault="00140503" w:rsidP="00D90FA3">
      <w:pPr>
        <w:pStyle w:val="TOC5"/>
        <w:spacing w:line="360" w:lineRule="auto"/>
        <w:rPr>
          <w:rFonts w:ascii="Times New Roman" w:eastAsiaTheme="minorEastAsia" w:hAnsi="Times New Roman"/>
          <w:noProof/>
          <w:sz w:val="24"/>
          <w:szCs w:val="24"/>
        </w:rPr>
      </w:pPr>
      <w:hyperlink w:anchor="_Toc528847709" w:history="1">
        <w:r w:rsidR="00D90FA3" w:rsidRPr="00D90FA3">
          <w:rPr>
            <w:rStyle w:val="Hyperlink"/>
            <w:rFonts w:ascii="Times New Roman" w:hAnsi="Times New Roman"/>
            <w:noProof/>
            <w:sz w:val="24"/>
            <w:szCs w:val="24"/>
          </w:rPr>
          <w:t>Table 4.11 Health Needs: Reported perinatal complications and child mortality</w:t>
        </w:r>
        <w:r w:rsidR="00D90FA3" w:rsidRPr="00D90FA3">
          <w:rPr>
            <w:rFonts w:ascii="Times New Roman" w:hAnsi="Times New Roman"/>
            <w:noProof/>
            <w:webHidden/>
            <w:sz w:val="24"/>
            <w:szCs w:val="24"/>
          </w:rPr>
          <w:tab/>
        </w:r>
        <w:r w:rsidR="00A851E2" w:rsidRPr="00D90FA3">
          <w:rPr>
            <w:rFonts w:ascii="Times New Roman" w:hAnsi="Times New Roman"/>
            <w:noProof/>
            <w:webHidden/>
            <w:sz w:val="24"/>
            <w:szCs w:val="24"/>
          </w:rPr>
          <w:fldChar w:fldCharType="begin"/>
        </w:r>
        <w:r w:rsidR="00D90FA3" w:rsidRPr="00D90FA3">
          <w:rPr>
            <w:rFonts w:ascii="Times New Roman" w:hAnsi="Times New Roman"/>
            <w:noProof/>
            <w:webHidden/>
            <w:sz w:val="24"/>
            <w:szCs w:val="24"/>
          </w:rPr>
          <w:instrText xml:space="preserve"> PAGEREF _Toc528847709 \h </w:instrText>
        </w:r>
        <w:r w:rsidR="00A851E2" w:rsidRPr="00D90FA3">
          <w:rPr>
            <w:rFonts w:ascii="Times New Roman" w:hAnsi="Times New Roman"/>
            <w:noProof/>
            <w:webHidden/>
            <w:sz w:val="24"/>
            <w:szCs w:val="24"/>
          </w:rPr>
        </w:r>
        <w:r w:rsidR="00A851E2" w:rsidRPr="00D90FA3">
          <w:rPr>
            <w:rFonts w:ascii="Times New Roman" w:hAnsi="Times New Roman"/>
            <w:noProof/>
            <w:webHidden/>
            <w:sz w:val="24"/>
            <w:szCs w:val="24"/>
          </w:rPr>
          <w:fldChar w:fldCharType="separate"/>
        </w:r>
        <w:r w:rsidR="00895CC7">
          <w:rPr>
            <w:rFonts w:ascii="Times New Roman" w:hAnsi="Times New Roman"/>
            <w:noProof/>
            <w:webHidden/>
            <w:sz w:val="24"/>
            <w:szCs w:val="24"/>
          </w:rPr>
          <w:t>63</w:t>
        </w:r>
        <w:r w:rsidR="00A851E2" w:rsidRPr="00D90FA3">
          <w:rPr>
            <w:rFonts w:ascii="Times New Roman" w:hAnsi="Times New Roman"/>
            <w:noProof/>
            <w:webHidden/>
            <w:sz w:val="24"/>
            <w:szCs w:val="24"/>
          </w:rPr>
          <w:fldChar w:fldCharType="end"/>
        </w:r>
      </w:hyperlink>
    </w:p>
    <w:p w:rsidR="00D90FA3" w:rsidRPr="00D90FA3" w:rsidRDefault="00140503" w:rsidP="00D90FA3">
      <w:pPr>
        <w:pStyle w:val="TOC5"/>
        <w:spacing w:line="360" w:lineRule="auto"/>
        <w:rPr>
          <w:rFonts w:ascii="Times New Roman" w:eastAsiaTheme="minorEastAsia" w:hAnsi="Times New Roman"/>
          <w:noProof/>
          <w:sz w:val="24"/>
          <w:szCs w:val="24"/>
        </w:rPr>
      </w:pPr>
      <w:hyperlink w:anchor="_Toc528847710" w:history="1">
        <w:r w:rsidR="00D90FA3" w:rsidRPr="00D90FA3">
          <w:rPr>
            <w:rStyle w:val="Hyperlink"/>
            <w:rFonts w:ascii="Times New Roman" w:hAnsi="Times New Roman"/>
            <w:noProof/>
            <w:sz w:val="24"/>
            <w:szCs w:val="24"/>
          </w:rPr>
          <w:t>Table 4.12 Time taken in health facility and level of satisfaction</w:t>
        </w:r>
        <w:r w:rsidR="00D90FA3" w:rsidRPr="00D90FA3">
          <w:rPr>
            <w:rFonts w:ascii="Times New Roman" w:hAnsi="Times New Roman"/>
            <w:noProof/>
            <w:webHidden/>
            <w:sz w:val="24"/>
            <w:szCs w:val="24"/>
          </w:rPr>
          <w:tab/>
        </w:r>
        <w:r w:rsidR="00A851E2" w:rsidRPr="00D90FA3">
          <w:rPr>
            <w:rFonts w:ascii="Times New Roman" w:hAnsi="Times New Roman"/>
            <w:noProof/>
            <w:webHidden/>
            <w:sz w:val="24"/>
            <w:szCs w:val="24"/>
          </w:rPr>
          <w:fldChar w:fldCharType="begin"/>
        </w:r>
        <w:r w:rsidR="00D90FA3" w:rsidRPr="00D90FA3">
          <w:rPr>
            <w:rFonts w:ascii="Times New Roman" w:hAnsi="Times New Roman"/>
            <w:noProof/>
            <w:webHidden/>
            <w:sz w:val="24"/>
            <w:szCs w:val="24"/>
          </w:rPr>
          <w:instrText xml:space="preserve"> PAGEREF _Toc528847710 \h </w:instrText>
        </w:r>
        <w:r w:rsidR="00A851E2" w:rsidRPr="00D90FA3">
          <w:rPr>
            <w:rFonts w:ascii="Times New Roman" w:hAnsi="Times New Roman"/>
            <w:noProof/>
            <w:webHidden/>
            <w:sz w:val="24"/>
            <w:szCs w:val="24"/>
          </w:rPr>
        </w:r>
        <w:r w:rsidR="00A851E2" w:rsidRPr="00D90FA3">
          <w:rPr>
            <w:rFonts w:ascii="Times New Roman" w:hAnsi="Times New Roman"/>
            <w:noProof/>
            <w:webHidden/>
            <w:sz w:val="24"/>
            <w:szCs w:val="24"/>
          </w:rPr>
          <w:fldChar w:fldCharType="separate"/>
        </w:r>
        <w:r w:rsidR="00895CC7">
          <w:rPr>
            <w:rFonts w:ascii="Times New Roman" w:hAnsi="Times New Roman"/>
            <w:noProof/>
            <w:webHidden/>
            <w:sz w:val="24"/>
            <w:szCs w:val="24"/>
          </w:rPr>
          <w:t>64</w:t>
        </w:r>
        <w:r w:rsidR="00A851E2" w:rsidRPr="00D90FA3">
          <w:rPr>
            <w:rFonts w:ascii="Times New Roman" w:hAnsi="Times New Roman"/>
            <w:noProof/>
            <w:webHidden/>
            <w:sz w:val="24"/>
            <w:szCs w:val="24"/>
          </w:rPr>
          <w:fldChar w:fldCharType="end"/>
        </w:r>
      </w:hyperlink>
    </w:p>
    <w:p w:rsidR="00D90FA3" w:rsidRPr="00D90FA3" w:rsidRDefault="00140503" w:rsidP="00D90FA3">
      <w:pPr>
        <w:pStyle w:val="TOC5"/>
        <w:spacing w:line="360" w:lineRule="auto"/>
        <w:rPr>
          <w:rFonts w:ascii="Times New Roman" w:eastAsiaTheme="minorEastAsia" w:hAnsi="Times New Roman"/>
          <w:noProof/>
          <w:sz w:val="24"/>
          <w:szCs w:val="24"/>
        </w:rPr>
      </w:pPr>
      <w:hyperlink w:anchor="_Toc528847711" w:history="1">
        <w:r w:rsidR="00D90FA3" w:rsidRPr="00D90FA3">
          <w:rPr>
            <w:rStyle w:val="Hyperlink"/>
            <w:rFonts w:ascii="Times New Roman" w:hAnsi="Times New Roman"/>
            <w:noProof/>
            <w:sz w:val="24"/>
            <w:szCs w:val="24"/>
          </w:rPr>
          <w:t>Table 4.13 Beneficiary suggestions to improve OC</w:t>
        </w:r>
        <w:r w:rsidR="00D90FA3" w:rsidRPr="00D90FA3">
          <w:rPr>
            <w:rFonts w:ascii="Times New Roman" w:hAnsi="Times New Roman"/>
            <w:noProof/>
            <w:webHidden/>
            <w:sz w:val="24"/>
            <w:szCs w:val="24"/>
          </w:rPr>
          <w:tab/>
        </w:r>
        <w:r w:rsidR="00A851E2" w:rsidRPr="00D90FA3">
          <w:rPr>
            <w:rFonts w:ascii="Times New Roman" w:hAnsi="Times New Roman"/>
            <w:noProof/>
            <w:webHidden/>
            <w:sz w:val="24"/>
            <w:szCs w:val="24"/>
          </w:rPr>
          <w:fldChar w:fldCharType="begin"/>
        </w:r>
        <w:r w:rsidR="00D90FA3" w:rsidRPr="00D90FA3">
          <w:rPr>
            <w:rFonts w:ascii="Times New Roman" w:hAnsi="Times New Roman"/>
            <w:noProof/>
            <w:webHidden/>
            <w:sz w:val="24"/>
            <w:szCs w:val="24"/>
          </w:rPr>
          <w:instrText xml:space="preserve"> PAGEREF _Toc528847711 \h </w:instrText>
        </w:r>
        <w:r w:rsidR="00A851E2" w:rsidRPr="00D90FA3">
          <w:rPr>
            <w:rFonts w:ascii="Times New Roman" w:hAnsi="Times New Roman"/>
            <w:noProof/>
            <w:webHidden/>
            <w:sz w:val="24"/>
            <w:szCs w:val="24"/>
          </w:rPr>
        </w:r>
        <w:r w:rsidR="00A851E2" w:rsidRPr="00D90FA3">
          <w:rPr>
            <w:rFonts w:ascii="Times New Roman" w:hAnsi="Times New Roman"/>
            <w:noProof/>
            <w:webHidden/>
            <w:sz w:val="24"/>
            <w:szCs w:val="24"/>
          </w:rPr>
          <w:fldChar w:fldCharType="separate"/>
        </w:r>
        <w:r w:rsidR="00895CC7">
          <w:rPr>
            <w:rFonts w:ascii="Times New Roman" w:hAnsi="Times New Roman"/>
            <w:noProof/>
            <w:webHidden/>
            <w:sz w:val="24"/>
            <w:szCs w:val="24"/>
          </w:rPr>
          <w:t>65</w:t>
        </w:r>
        <w:r w:rsidR="00A851E2" w:rsidRPr="00D90FA3">
          <w:rPr>
            <w:rFonts w:ascii="Times New Roman" w:hAnsi="Times New Roman"/>
            <w:noProof/>
            <w:webHidden/>
            <w:sz w:val="24"/>
            <w:szCs w:val="24"/>
          </w:rPr>
          <w:fldChar w:fldCharType="end"/>
        </w:r>
      </w:hyperlink>
    </w:p>
    <w:p w:rsidR="00D90FA3" w:rsidRPr="00D90FA3" w:rsidRDefault="00140503" w:rsidP="00D90FA3">
      <w:pPr>
        <w:pStyle w:val="TOC5"/>
        <w:spacing w:line="360" w:lineRule="auto"/>
        <w:rPr>
          <w:rFonts w:ascii="Times New Roman" w:eastAsiaTheme="minorEastAsia" w:hAnsi="Times New Roman"/>
          <w:noProof/>
          <w:sz w:val="24"/>
          <w:szCs w:val="24"/>
        </w:rPr>
      </w:pPr>
      <w:hyperlink w:anchor="_Toc528847712" w:history="1">
        <w:r w:rsidR="00D90FA3" w:rsidRPr="00D90FA3">
          <w:rPr>
            <w:rStyle w:val="Hyperlink"/>
            <w:rFonts w:ascii="Times New Roman" w:hAnsi="Times New Roman"/>
            <w:noProof/>
            <w:sz w:val="24"/>
            <w:szCs w:val="24"/>
          </w:rPr>
          <w:t>Table 4.14 Non-beneficiary suggestions to improve OC</w:t>
        </w:r>
        <w:r w:rsidR="00D90FA3" w:rsidRPr="00D90FA3">
          <w:rPr>
            <w:rFonts w:ascii="Times New Roman" w:hAnsi="Times New Roman"/>
            <w:noProof/>
            <w:webHidden/>
            <w:sz w:val="24"/>
            <w:szCs w:val="24"/>
          </w:rPr>
          <w:tab/>
        </w:r>
        <w:r w:rsidR="00A851E2" w:rsidRPr="00D90FA3">
          <w:rPr>
            <w:rFonts w:ascii="Times New Roman" w:hAnsi="Times New Roman"/>
            <w:noProof/>
            <w:webHidden/>
            <w:sz w:val="24"/>
            <w:szCs w:val="24"/>
          </w:rPr>
          <w:fldChar w:fldCharType="begin"/>
        </w:r>
        <w:r w:rsidR="00D90FA3" w:rsidRPr="00D90FA3">
          <w:rPr>
            <w:rFonts w:ascii="Times New Roman" w:hAnsi="Times New Roman"/>
            <w:noProof/>
            <w:webHidden/>
            <w:sz w:val="24"/>
            <w:szCs w:val="24"/>
          </w:rPr>
          <w:instrText xml:space="preserve"> PAGEREF _Toc528847712 \h </w:instrText>
        </w:r>
        <w:r w:rsidR="00A851E2" w:rsidRPr="00D90FA3">
          <w:rPr>
            <w:rFonts w:ascii="Times New Roman" w:hAnsi="Times New Roman"/>
            <w:noProof/>
            <w:webHidden/>
            <w:sz w:val="24"/>
            <w:szCs w:val="24"/>
          </w:rPr>
        </w:r>
        <w:r w:rsidR="00A851E2" w:rsidRPr="00D90FA3">
          <w:rPr>
            <w:rFonts w:ascii="Times New Roman" w:hAnsi="Times New Roman"/>
            <w:noProof/>
            <w:webHidden/>
            <w:sz w:val="24"/>
            <w:szCs w:val="24"/>
          </w:rPr>
          <w:fldChar w:fldCharType="separate"/>
        </w:r>
        <w:r w:rsidR="00895CC7">
          <w:rPr>
            <w:rFonts w:ascii="Times New Roman" w:hAnsi="Times New Roman"/>
            <w:noProof/>
            <w:webHidden/>
            <w:sz w:val="24"/>
            <w:szCs w:val="24"/>
          </w:rPr>
          <w:t>66</w:t>
        </w:r>
        <w:r w:rsidR="00A851E2" w:rsidRPr="00D90FA3">
          <w:rPr>
            <w:rFonts w:ascii="Times New Roman" w:hAnsi="Times New Roman"/>
            <w:noProof/>
            <w:webHidden/>
            <w:sz w:val="24"/>
            <w:szCs w:val="24"/>
          </w:rPr>
          <w:fldChar w:fldCharType="end"/>
        </w:r>
      </w:hyperlink>
    </w:p>
    <w:p w:rsidR="00D90FA3" w:rsidRPr="00D90FA3" w:rsidRDefault="00140503" w:rsidP="00D90FA3">
      <w:pPr>
        <w:pStyle w:val="TOC5"/>
        <w:spacing w:line="360" w:lineRule="auto"/>
        <w:rPr>
          <w:rFonts w:ascii="Times New Roman" w:eastAsiaTheme="minorEastAsia" w:hAnsi="Times New Roman"/>
          <w:noProof/>
          <w:sz w:val="24"/>
          <w:szCs w:val="24"/>
        </w:rPr>
      </w:pPr>
      <w:hyperlink w:anchor="_Toc528847713" w:history="1">
        <w:r w:rsidR="00D90FA3" w:rsidRPr="00D90FA3">
          <w:rPr>
            <w:rStyle w:val="Hyperlink"/>
            <w:rFonts w:ascii="Times New Roman" w:hAnsi="Times New Roman"/>
            <w:noProof/>
            <w:sz w:val="24"/>
            <w:szCs w:val="24"/>
          </w:rPr>
          <w:t>Table 4.15 Bivariate analysis on factors associated with FANC</w:t>
        </w:r>
        <w:r w:rsidR="00D90FA3" w:rsidRPr="00D90FA3">
          <w:rPr>
            <w:rFonts w:ascii="Times New Roman" w:hAnsi="Times New Roman"/>
            <w:noProof/>
            <w:webHidden/>
            <w:sz w:val="24"/>
            <w:szCs w:val="24"/>
          </w:rPr>
          <w:tab/>
        </w:r>
        <w:r w:rsidR="00A851E2" w:rsidRPr="00D90FA3">
          <w:rPr>
            <w:rFonts w:ascii="Times New Roman" w:hAnsi="Times New Roman"/>
            <w:noProof/>
            <w:webHidden/>
            <w:sz w:val="24"/>
            <w:szCs w:val="24"/>
          </w:rPr>
          <w:fldChar w:fldCharType="begin"/>
        </w:r>
        <w:r w:rsidR="00D90FA3" w:rsidRPr="00D90FA3">
          <w:rPr>
            <w:rFonts w:ascii="Times New Roman" w:hAnsi="Times New Roman"/>
            <w:noProof/>
            <w:webHidden/>
            <w:sz w:val="24"/>
            <w:szCs w:val="24"/>
          </w:rPr>
          <w:instrText xml:space="preserve"> PAGEREF _Toc528847713 \h </w:instrText>
        </w:r>
        <w:r w:rsidR="00A851E2" w:rsidRPr="00D90FA3">
          <w:rPr>
            <w:rFonts w:ascii="Times New Roman" w:hAnsi="Times New Roman"/>
            <w:noProof/>
            <w:webHidden/>
            <w:sz w:val="24"/>
            <w:szCs w:val="24"/>
          </w:rPr>
        </w:r>
        <w:r w:rsidR="00A851E2" w:rsidRPr="00D90FA3">
          <w:rPr>
            <w:rFonts w:ascii="Times New Roman" w:hAnsi="Times New Roman"/>
            <w:noProof/>
            <w:webHidden/>
            <w:sz w:val="24"/>
            <w:szCs w:val="24"/>
          </w:rPr>
          <w:fldChar w:fldCharType="separate"/>
        </w:r>
        <w:r w:rsidR="00895CC7">
          <w:rPr>
            <w:rFonts w:ascii="Times New Roman" w:hAnsi="Times New Roman"/>
            <w:noProof/>
            <w:webHidden/>
            <w:sz w:val="24"/>
            <w:szCs w:val="24"/>
          </w:rPr>
          <w:t>67</w:t>
        </w:r>
        <w:r w:rsidR="00A851E2" w:rsidRPr="00D90FA3">
          <w:rPr>
            <w:rFonts w:ascii="Times New Roman" w:hAnsi="Times New Roman"/>
            <w:noProof/>
            <w:webHidden/>
            <w:sz w:val="24"/>
            <w:szCs w:val="24"/>
          </w:rPr>
          <w:fldChar w:fldCharType="end"/>
        </w:r>
      </w:hyperlink>
    </w:p>
    <w:p w:rsidR="00D90FA3" w:rsidRPr="00D90FA3" w:rsidRDefault="00140503" w:rsidP="00D90FA3">
      <w:pPr>
        <w:pStyle w:val="TOC5"/>
        <w:spacing w:line="360" w:lineRule="auto"/>
        <w:rPr>
          <w:rFonts w:ascii="Times New Roman" w:eastAsiaTheme="minorEastAsia" w:hAnsi="Times New Roman"/>
          <w:noProof/>
          <w:sz w:val="24"/>
          <w:szCs w:val="24"/>
        </w:rPr>
      </w:pPr>
      <w:hyperlink w:anchor="_Toc528847714" w:history="1">
        <w:r w:rsidR="00D90FA3" w:rsidRPr="00D90FA3">
          <w:rPr>
            <w:rStyle w:val="Hyperlink"/>
            <w:rFonts w:ascii="Times New Roman" w:hAnsi="Times New Roman"/>
            <w:noProof/>
            <w:sz w:val="24"/>
            <w:szCs w:val="24"/>
          </w:rPr>
          <w:t>Table 4.16 Factors associated with skilled birth delivery</w:t>
        </w:r>
        <w:r w:rsidR="00D90FA3" w:rsidRPr="00D90FA3">
          <w:rPr>
            <w:rFonts w:ascii="Times New Roman" w:hAnsi="Times New Roman"/>
            <w:noProof/>
            <w:webHidden/>
            <w:sz w:val="24"/>
            <w:szCs w:val="24"/>
          </w:rPr>
          <w:tab/>
        </w:r>
        <w:r w:rsidR="00A851E2" w:rsidRPr="00D90FA3">
          <w:rPr>
            <w:rFonts w:ascii="Times New Roman" w:hAnsi="Times New Roman"/>
            <w:noProof/>
            <w:webHidden/>
            <w:sz w:val="24"/>
            <w:szCs w:val="24"/>
          </w:rPr>
          <w:fldChar w:fldCharType="begin"/>
        </w:r>
        <w:r w:rsidR="00D90FA3" w:rsidRPr="00D90FA3">
          <w:rPr>
            <w:rFonts w:ascii="Times New Roman" w:hAnsi="Times New Roman"/>
            <w:noProof/>
            <w:webHidden/>
            <w:sz w:val="24"/>
            <w:szCs w:val="24"/>
          </w:rPr>
          <w:instrText xml:space="preserve"> PAGEREF _Toc528847714 \h </w:instrText>
        </w:r>
        <w:r w:rsidR="00A851E2" w:rsidRPr="00D90FA3">
          <w:rPr>
            <w:rFonts w:ascii="Times New Roman" w:hAnsi="Times New Roman"/>
            <w:noProof/>
            <w:webHidden/>
            <w:sz w:val="24"/>
            <w:szCs w:val="24"/>
          </w:rPr>
        </w:r>
        <w:r w:rsidR="00A851E2" w:rsidRPr="00D90FA3">
          <w:rPr>
            <w:rFonts w:ascii="Times New Roman" w:hAnsi="Times New Roman"/>
            <w:noProof/>
            <w:webHidden/>
            <w:sz w:val="24"/>
            <w:szCs w:val="24"/>
          </w:rPr>
          <w:fldChar w:fldCharType="separate"/>
        </w:r>
        <w:r w:rsidR="00895CC7">
          <w:rPr>
            <w:rFonts w:ascii="Times New Roman" w:hAnsi="Times New Roman"/>
            <w:noProof/>
            <w:webHidden/>
            <w:sz w:val="24"/>
            <w:szCs w:val="24"/>
          </w:rPr>
          <w:t>69</w:t>
        </w:r>
        <w:r w:rsidR="00A851E2" w:rsidRPr="00D90FA3">
          <w:rPr>
            <w:rFonts w:ascii="Times New Roman" w:hAnsi="Times New Roman"/>
            <w:noProof/>
            <w:webHidden/>
            <w:sz w:val="24"/>
            <w:szCs w:val="24"/>
          </w:rPr>
          <w:fldChar w:fldCharType="end"/>
        </w:r>
      </w:hyperlink>
    </w:p>
    <w:p w:rsidR="00D90FA3" w:rsidRPr="00D90FA3" w:rsidRDefault="00140503" w:rsidP="00D90FA3">
      <w:pPr>
        <w:pStyle w:val="TOC5"/>
        <w:spacing w:line="360" w:lineRule="auto"/>
        <w:rPr>
          <w:rFonts w:ascii="Times New Roman" w:eastAsiaTheme="minorEastAsia" w:hAnsi="Times New Roman"/>
          <w:noProof/>
          <w:sz w:val="24"/>
          <w:szCs w:val="24"/>
        </w:rPr>
      </w:pPr>
      <w:hyperlink w:anchor="_Toc528847715" w:history="1">
        <w:r w:rsidR="00D90FA3" w:rsidRPr="00D90FA3">
          <w:rPr>
            <w:rStyle w:val="Hyperlink"/>
            <w:rFonts w:ascii="Times New Roman" w:hAnsi="Times New Roman"/>
            <w:noProof/>
            <w:sz w:val="24"/>
            <w:szCs w:val="24"/>
          </w:rPr>
          <w:t>Table 4.17 Effect of incentives on use of skilled birth delivery</w:t>
        </w:r>
        <w:r w:rsidR="00D90FA3" w:rsidRPr="00D90FA3">
          <w:rPr>
            <w:rFonts w:ascii="Times New Roman" w:hAnsi="Times New Roman"/>
            <w:noProof/>
            <w:webHidden/>
            <w:sz w:val="24"/>
            <w:szCs w:val="24"/>
          </w:rPr>
          <w:tab/>
        </w:r>
        <w:r w:rsidR="00A851E2" w:rsidRPr="00D90FA3">
          <w:rPr>
            <w:rFonts w:ascii="Times New Roman" w:hAnsi="Times New Roman"/>
            <w:noProof/>
            <w:webHidden/>
            <w:sz w:val="24"/>
            <w:szCs w:val="24"/>
          </w:rPr>
          <w:fldChar w:fldCharType="begin"/>
        </w:r>
        <w:r w:rsidR="00D90FA3" w:rsidRPr="00D90FA3">
          <w:rPr>
            <w:rFonts w:ascii="Times New Roman" w:hAnsi="Times New Roman"/>
            <w:noProof/>
            <w:webHidden/>
            <w:sz w:val="24"/>
            <w:szCs w:val="24"/>
          </w:rPr>
          <w:instrText xml:space="preserve"> PAGEREF _Toc528847715 \h </w:instrText>
        </w:r>
        <w:r w:rsidR="00A851E2" w:rsidRPr="00D90FA3">
          <w:rPr>
            <w:rFonts w:ascii="Times New Roman" w:hAnsi="Times New Roman"/>
            <w:noProof/>
            <w:webHidden/>
            <w:sz w:val="24"/>
            <w:szCs w:val="24"/>
          </w:rPr>
        </w:r>
        <w:r w:rsidR="00A851E2" w:rsidRPr="00D90FA3">
          <w:rPr>
            <w:rFonts w:ascii="Times New Roman" w:hAnsi="Times New Roman"/>
            <w:noProof/>
            <w:webHidden/>
            <w:sz w:val="24"/>
            <w:szCs w:val="24"/>
          </w:rPr>
          <w:fldChar w:fldCharType="separate"/>
        </w:r>
        <w:r w:rsidR="00895CC7">
          <w:rPr>
            <w:rFonts w:ascii="Times New Roman" w:hAnsi="Times New Roman"/>
            <w:noProof/>
            <w:webHidden/>
            <w:sz w:val="24"/>
            <w:szCs w:val="24"/>
          </w:rPr>
          <w:t>70</w:t>
        </w:r>
        <w:r w:rsidR="00A851E2" w:rsidRPr="00D90FA3">
          <w:rPr>
            <w:rFonts w:ascii="Times New Roman" w:hAnsi="Times New Roman"/>
            <w:noProof/>
            <w:webHidden/>
            <w:sz w:val="24"/>
            <w:szCs w:val="24"/>
          </w:rPr>
          <w:fldChar w:fldCharType="end"/>
        </w:r>
      </w:hyperlink>
    </w:p>
    <w:p w:rsidR="0019750E" w:rsidRPr="00D90FA3" w:rsidRDefault="00A851E2" w:rsidP="00D90FA3">
      <w:pPr>
        <w:spacing w:line="360" w:lineRule="auto"/>
        <w:rPr>
          <w:lang w:val="sw-KE"/>
        </w:rPr>
      </w:pPr>
      <w:r w:rsidRPr="00D90FA3">
        <w:rPr>
          <w:lang w:val="sw-KE"/>
        </w:rPr>
        <w:fldChar w:fldCharType="end"/>
      </w:r>
    </w:p>
    <w:p w:rsidR="00F56652" w:rsidRDefault="00F56652" w:rsidP="00D90FA3">
      <w:pPr>
        <w:spacing w:line="360" w:lineRule="auto"/>
        <w:rPr>
          <w:lang w:val="sw-KE"/>
        </w:rPr>
      </w:pPr>
    </w:p>
    <w:p w:rsidR="00F56652" w:rsidRDefault="00F56652" w:rsidP="0019750E">
      <w:pPr>
        <w:rPr>
          <w:lang w:val="sw-KE"/>
        </w:rPr>
      </w:pPr>
    </w:p>
    <w:p w:rsidR="00F56652" w:rsidRDefault="00F56652" w:rsidP="0019750E">
      <w:pPr>
        <w:rPr>
          <w:lang w:val="sw-KE"/>
        </w:rPr>
      </w:pPr>
    </w:p>
    <w:p w:rsidR="00F56652" w:rsidRDefault="00F56652" w:rsidP="0019750E">
      <w:pPr>
        <w:rPr>
          <w:lang w:val="sw-KE"/>
        </w:rPr>
      </w:pPr>
    </w:p>
    <w:p w:rsidR="00E00CC8" w:rsidRDefault="00A95E29" w:rsidP="00D947AA">
      <w:pPr>
        <w:pStyle w:val="Heading1"/>
      </w:pPr>
      <w:bookmarkStart w:id="25" w:name="_Toc491955025"/>
      <w:bookmarkStart w:id="26" w:name="_Toc528847417"/>
      <w:r w:rsidRPr="00B7283A">
        <w:lastRenderedPageBreak/>
        <w:t>LIST OF FIGURE</w:t>
      </w:r>
      <w:bookmarkEnd w:id="25"/>
      <w:r w:rsidR="00CC2A2E">
        <w:t>S</w:t>
      </w:r>
      <w:bookmarkEnd w:id="26"/>
    </w:p>
    <w:p w:rsidR="008572CD" w:rsidRPr="00D90FA3" w:rsidRDefault="00A851E2" w:rsidP="00F56652">
      <w:pPr>
        <w:pStyle w:val="TOC6"/>
        <w:rPr>
          <w:rFonts w:ascii="Times New Roman" w:eastAsiaTheme="minorEastAsia" w:hAnsi="Times New Roman"/>
          <w:noProof/>
          <w:sz w:val="24"/>
          <w:szCs w:val="24"/>
        </w:rPr>
      </w:pPr>
      <w:r w:rsidRPr="008572CD">
        <w:rPr>
          <w:lang w:val="sw-KE"/>
        </w:rPr>
        <w:fldChar w:fldCharType="begin"/>
      </w:r>
      <w:r w:rsidR="008572CD" w:rsidRPr="008572CD">
        <w:rPr>
          <w:lang w:val="sw-KE"/>
        </w:rPr>
        <w:instrText xml:space="preserve"> TOC \o "6-6" \h \z \u </w:instrText>
      </w:r>
      <w:r w:rsidRPr="008572CD">
        <w:rPr>
          <w:lang w:val="sw-KE"/>
        </w:rPr>
        <w:fldChar w:fldCharType="separate"/>
      </w:r>
      <w:hyperlink w:anchor="_Toc528743310" w:history="1">
        <w:r w:rsidR="008572CD" w:rsidRPr="00D90FA3">
          <w:rPr>
            <w:rStyle w:val="Hyperlink"/>
            <w:rFonts w:ascii="Times New Roman" w:hAnsi="Times New Roman"/>
            <w:noProof/>
            <w:sz w:val="24"/>
            <w:szCs w:val="24"/>
          </w:rPr>
          <w:t>Figure 1.1: Conceptual Framework</w:t>
        </w:r>
        <w:r w:rsidR="008572CD" w:rsidRPr="00D90FA3">
          <w:rPr>
            <w:rFonts w:ascii="Times New Roman" w:hAnsi="Times New Roman"/>
            <w:noProof/>
            <w:webHidden/>
            <w:sz w:val="24"/>
            <w:szCs w:val="24"/>
          </w:rPr>
          <w:tab/>
        </w:r>
        <w:r w:rsidRPr="00D90FA3">
          <w:rPr>
            <w:rFonts w:ascii="Times New Roman" w:hAnsi="Times New Roman"/>
            <w:noProof/>
            <w:webHidden/>
            <w:sz w:val="24"/>
            <w:szCs w:val="24"/>
          </w:rPr>
          <w:fldChar w:fldCharType="begin"/>
        </w:r>
        <w:r w:rsidR="008572CD" w:rsidRPr="00D90FA3">
          <w:rPr>
            <w:rFonts w:ascii="Times New Roman" w:hAnsi="Times New Roman"/>
            <w:noProof/>
            <w:webHidden/>
            <w:sz w:val="24"/>
            <w:szCs w:val="24"/>
          </w:rPr>
          <w:instrText xml:space="preserve"> PAGEREF _Toc528743310 \h </w:instrText>
        </w:r>
        <w:r w:rsidRPr="00D90FA3">
          <w:rPr>
            <w:rFonts w:ascii="Times New Roman" w:hAnsi="Times New Roman"/>
            <w:noProof/>
            <w:webHidden/>
            <w:sz w:val="24"/>
            <w:szCs w:val="24"/>
          </w:rPr>
        </w:r>
        <w:r w:rsidRPr="00D90FA3">
          <w:rPr>
            <w:rFonts w:ascii="Times New Roman" w:hAnsi="Times New Roman"/>
            <w:noProof/>
            <w:webHidden/>
            <w:sz w:val="24"/>
            <w:szCs w:val="24"/>
          </w:rPr>
          <w:fldChar w:fldCharType="separate"/>
        </w:r>
        <w:r w:rsidR="00895CC7">
          <w:rPr>
            <w:rFonts w:ascii="Times New Roman" w:hAnsi="Times New Roman"/>
            <w:noProof/>
            <w:webHidden/>
            <w:sz w:val="24"/>
            <w:szCs w:val="24"/>
          </w:rPr>
          <w:t>8</w:t>
        </w:r>
        <w:r w:rsidRPr="00D90FA3">
          <w:rPr>
            <w:rFonts w:ascii="Times New Roman" w:hAnsi="Times New Roman"/>
            <w:noProof/>
            <w:webHidden/>
            <w:sz w:val="24"/>
            <w:szCs w:val="24"/>
          </w:rPr>
          <w:fldChar w:fldCharType="end"/>
        </w:r>
      </w:hyperlink>
    </w:p>
    <w:p w:rsidR="008572CD" w:rsidRPr="00D90FA3" w:rsidRDefault="00140503" w:rsidP="00F56652">
      <w:pPr>
        <w:pStyle w:val="TOC6"/>
        <w:rPr>
          <w:rFonts w:ascii="Times New Roman" w:eastAsiaTheme="minorEastAsia" w:hAnsi="Times New Roman"/>
          <w:noProof/>
          <w:sz w:val="24"/>
          <w:szCs w:val="24"/>
        </w:rPr>
      </w:pPr>
      <w:hyperlink w:anchor="_Toc528743311" w:history="1">
        <w:r w:rsidR="008572CD" w:rsidRPr="00D90FA3">
          <w:rPr>
            <w:rStyle w:val="Hyperlink"/>
            <w:rFonts w:ascii="Times New Roman" w:hAnsi="Times New Roman"/>
            <w:noProof/>
            <w:sz w:val="24"/>
            <w:szCs w:val="24"/>
          </w:rPr>
          <w:t>Figure 4.1 Number of meals eaten per day</w:t>
        </w:r>
        <w:r w:rsidR="008572CD" w:rsidRPr="00D90FA3">
          <w:rPr>
            <w:rFonts w:ascii="Times New Roman" w:hAnsi="Times New Roman"/>
            <w:noProof/>
            <w:webHidden/>
            <w:sz w:val="24"/>
            <w:szCs w:val="24"/>
          </w:rPr>
          <w:tab/>
        </w:r>
        <w:r w:rsidR="00A851E2" w:rsidRPr="00D90FA3">
          <w:rPr>
            <w:rFonts w:ascii="Times New Roman" w:hAnsi="Times New Roman"/>
            <w:noProof/>
            <w:webHidden/>
            <w:sz w:val="24"/>
            <w:szCs w:val="24"/>
          </w:rPr>
          <w:fldChar w:fldCharType="begin"/>
        </w:r>
        <w:r w:rsidR="008572CD" w:rsidRPr="00D90FA3">
          <w:rPr>
            <w:rFonts w:ascii="Times New Roman" w:hAnsi="Times New Roman"/>
            <w:noProof/>
            <w:webHidden/>
            <w:sz w:val="24"/>
            <w:szCs w:val="24"/>
          </w:rPr>
          <w:instrText xml:space="preserve"> PAGEREF _Toc528743311 \h </w:instrText>
        </w:r>
        <w:r w:rsidR="00A851E2" w:rsidRPr="00D90FA3">
          <w:rPr>
            <w:rFonts w:ascii="Times New Roman" w:hAnsi="Times New Roman"/>
            <w:noProof/>
            <w:webHidden/>
            <w:sz w:val="24"/>
            <w:szCs w:val="24"/>
          </w:rPr>
        </w:r>
        <w:r w:rsidR="00A851E2" w:rsidRPr="00D90FA3">
          <w:rPr>
            <w:rFonts w:ascii="Times New Roman" w:hAnsi="Times New Roman"/>
            <w:noProof/>
            <w:webHidden/>
            <w:sz w:val="24"/>
            <w:szCs w:val="24"/>
          </w:rPr>
          <w:fldChar w:fldCharType="separate"/>
        </w:r>
        <w:r w:rsidR="00895CC7">
          <w:rPr>
            <w:rFonts w:ascii="Times New Roman" w:hAnsi="Times New Roman"/>
            <w:noProof/>
            <w:webHidden/>
            <w:sz w:val="24"/>
            <w:szCs w:val="24"/>
          </w:rPr>
          <w:t>52</w:t>
        </w:r>
        <w:r w:rsidR="00A851E2" w:rsidRPr="00D90FA3">
          <w:rPr>
            <w:rFonts w:ascii="Times New Roman" w:hAnsi="Times New Roman"/>
            <w:noProof/>
            <w:webHidden/>
            <w:sz w:val="24"/>
            <w:szCs w:val="24"/>
          </w:rPr>
          <w:fldChar w:fldCharType="end"/>
        </w:r>
      </w:hyperlink>
    </w:p>
    <w:p w:rsidR="008572CD" w:rsidRPr="008572CD" w:rsidRDefault="00140503" w:rsidP="00F56652">
      <w:pPr>
        <w:pStyle w:val="TOC6"/>
        <w:rPr>
          <w:rFonts w:eastAsiaTheme="minorEastAsia"/>
          <w:noProof/>
        </w:rPr>
      </w:pPr>
      <w:hyperlink w:anchor="_Toc528743312" w:history="1">
        <w:r w:rsidR="008572CD" w:rsidRPr="00D90FA3">
          <w:rPr>
            <w:rStyle w:val="Hyperlink"/>
            <w:rFonts w:ascii="Times New Roman" w:hAnsi="Times New Roman"/>
            <w:noProof/>
            <w:sz w:val="24"/>
            <w:szCs w:val="24"/>
          </w:rPr>
          <w:t>Figure 4.2Total amount paid beneficiaries by service attended</w:t>
        </w:r>
        <w:r w:rsidR="008572CD" w:rsidRPr="00D90FA3">
          <w:rPr>
            <w:rFonts w:ascii="Times New Roman" w:hAnsi="Times New Roman"/>
            <w:noProof/>
            <w:webHidden/>
            <w:sz w:val="24"/>
            <w:szCs w:val="24"/>
          </w:rPr>
          <w:tab/>
        </w:r>
        <w:r w:rsidR="00A851E2" w:rsidRPr="00D90FA3">
          <w:rPr>
            <w:rFonts w:ascii="Times New Roman" w:hAnsi="Times New Roman"/>
            <w:noProof/>
            <w:webHidden/>
            <w:sz w:val="24"/>
            <w:szCs w:val="24"/>
          </w:rPr>
          <w:fldChar w:fldCharType="begin"/>
        </w:r>
        <w:r w:rsidR="008572CD" w:rsidRPr="00D90FA3">
          <w:rPr>
            <w:rFonts w:ascii="Times New Roman" w:hAnsi="Times New Roman"/>
            <w:noProof/>
            <w:webHidden/>
            <w:sz w:val="24"/>
            <w:szCs w:val="24"/>
          </w:rPr>
          <w:instrText xml:space="preserve"> PAGEREF _Toc528743312 \h </w:instrText>
        </w:r>
        <w:r w:rsidR="00A851E2" w:rsidRPr="00D90FA3">
          <w:rPr>
            <w:rFonts w:ascii="Times New Roman" w:hAnsi="Times New Roman"/>
            <w:noProof/>
            <w:webHidden/>
            <w:sz w:val="24"/>
            <w:szCs w:val="24"/>
          </w:rPr>
        </w:r>
        <w:r w:rsidR="00A851E2" w:rsidRPr="00D90FA3">
          <w:rPr>
            <w:rFonts w:ascii="Times New Roman" w:hAnsi="Times New Roman"/>
            <w:noProof/>
            <w:webHidden/>
            <w:sz w:val="24"/>
            <w:szCs w:val="24"/>
          </w:rPr>
          <w:fldChar w:fldCharType="separate"/>
        </w:r>
        <w:r w:rsidR="00895CC7">
          <w:rPr>
            <w:rFonts w:ascii="Times New Roman" w:hAnsi="Times New Roman"/>
            <w:noProof/>
            <w:webHidden/>
            <w:sz w:val="24"/>
            <w:szCs w:val="24"/>
          </w:rPr>
          <w:t>57</w:t>
        </w:r>
        <w:r w:rsidR="00A851E2" w:rsidRPr="00D90FA3">
          <w:rPr>
            <w:rFonts w:ascii="Times New Roman" w:hAnsi="Times New Roman"/>
            <w:noProof/>
            <w:webHidden/>
            <w:sz w:val="24"/>
            <w:szCs w:val="24"/>
          </w:rPr>
          <w:fldChar w:fldCharType="end"/>
        </w:r>
      </w:hyperlink>
    </w:p>
    <w:p w:rsidR="008572CD" w:rsidRPr="008572CD" w:rsidRDefault="00A851E2" w:rsidP="008572CD">
      <w:pPr>
        <w:rPr>
          <w:lang w:val="sw-KE"/>
        </w:rPr>
      </w:pPr>
      <w:r w:rsidRPr="008572CD">
        <w:rPr>
          <w:lang w:val="sw-KE"/>
        </w:rPr>
        <w:fldChar w:fldCharType="end"/>
      </w:r>
    </w:p>
    <w:bookmarkStart w:id="27" w:name="_Toc441067346"/>
    <w:bookmarkStart w:id="28" w:name="_Toc443153324"/>
    <w:p w:rsidR="00505014" w:rsidRPr="008572CD" w:rsidRDefault="00A851E2" w:rsidP="008572CD">
      <w:pPr>
        <w:pStyle w:val="TableofFigures"/>
        <w:tabs>
          <w:tab w:val="right" w:leader="dot" w:pos="8211"/>
        </w:tabs>
        <w:rPr>
          <w:rFonts w:eastAsia="Times New Roman"/>
          <w:noProof/>
        </w:rPr>
      </w:pPr>
      <w:r w:rsidRPr="008572CD">
        <w:rPr>
          <w:lang w:val="sw-KE"/>
        </w:rPr>
        <w:fldChar w:fldCharType="begin"/>
      </w:r>
      <w:r w:rsidR="00505014" w:rsidRPr="008572CD">
        <w:rPr>
          <w:lang w:val="sw-KE"/>
        </w:rPr>
        <w:instrText xml:space="preserve"> TOC \h \z \c "Figure" </w:instrText>
      </w:r>
      <w:r w:rsidRPr="008572CD">
        <w:rPr>
          <w:lang w:val="sw-KE"/>
        </w:rPr>
        <w:fldChar w:fldCharType="separate"/>
      </w:r>
    </w:p>
    <w:p w:rsidR="00755EB5" w:rsidRDefault="00A851E2" w:rsidP="008572CD">
      <w:pPr>
        <w:jc w:val="left"/>
        <w:rPr>
          <w:lang w:val="sw-KE"/>
        </w:rPr>
      </w:pPr>
      <w:r w:rsidRPr="008572CD">
        <w:rPr>
          <w:lang w:val="sw-KE"/>
        </w:rPr>
        <w:fldChar w:fldCharType="end"/>
      </w:r>
    </w:p>
    <w:p w:rsidR="00E00CC8" w:rsidRPr="00515E24" w:rsidRDefault="00755EB5" w:rsidP="00D947AA">
      <w:pPr>
        <w:pStyle w:val="Heading1"/>
      </w:pPr>
      <w:r>
        <w:br w:type="page"/>
      </w:r>
      <w:bookmarkStart w:id="29" w:name="_Toc491955026"/>
      <w:bookmarkStart w:id="30" w:name="_Toc528847418"/>
      <w:r w:rsidR="00B16A5B" w:rsidRPr="00515E24">
        <w:lastRenderedPageBreak/>
        <w:t>LIST OF ABBREVIATION</w:t>
      </w:r>
      <w:bookmarkEnd w:id="27"/>
      <w:r w:rsidR="00B928CA">
        <w:t>S</w:t>
      </w:r>
      <w:r w:rsidR="00B16A5B" w:rsidRPr="00515E24">
        <w:t xml:space="preserve"> AND ACRONYMS</w:t>
      </w:r>
      <w:bookmarkEnd w:id="28"/>
      <w:bookmarkEnd w:id="29"/>
      <w:bookmarkEnd w:id="30"/>
    </w:p>
    <w:p w:rsidR="00B16A5B" w:rsidRPr="0010211E" w:rsidRDefault="00B16A5B" w:rsidP="00EA2D95">
      <w:pPr>
        <w:autoSpaceDE w:val="0"/>
        <w:autoSpaceDN w:val="0"/>
        <w:adjustRightInd w:val="0"/>
      </w:pPr>
      <w:r w:rsidRPr="0010211E">
        <w:t xml:space="preserve">ANC       </w:t>
      </w:r>
      <w:r w:rsidRPr="0010211E">
        <w:tab/>
        <w:t xml:space="preserve"> Antenatal Care </w:t>
      </w:r>
    </w:p>
    <w:p w:rsidR="00B16A5B" w:rsidRPr="0010211E" w:rsidRDefault="00B16A5B" w:rsidP="006C3D9B">
      <w:pPr>
        <w:autoSpaceDE w:val="0"/>
        <w:autoSpaceDN w:val="0"/>
        <w:adjustRightInd w:val="0"/>
      </w:pPr>
      <w:r w:rsidRPr="0010211E">
        <w:t>CCT</w:t>
      </w:r>
      <w:r w:rsidRPr="0010211E">
        <w:tab/>
      </w:r>
      <w:r w:rsidRPr="0010211E">
        <w:tab/>
        <w:t xml:space="preserve">Conditional </w:t>
      </w:r>
      <w:r w:rsidR="005E2FF6" w:rsidRPr="0010211E">
        <w:t>C</w:t>
      </w:r>
      <w:r w:rsidRPr="0010211E">
        <w:t xml:space="preserve">ash </w:t>
      </w:r>
      <w:r w:rsidR="005E2FF6" w:rsidRPr="0010211E">
        <w:t>T</w:t>
      </w:r>
      <w:r w:rsidRPr="0010211E">
        <w:t>ransfer</w:t>
      </w:r>
    </w:p>
    <w:p w:rsidR="00B16A5B" w:rsidRPr="0010211E" w:rsidRDefault="00B16A5B" w:rsidP="00874149">
      <w:pPr>
        <w:autoSpaceDE w:val="0"/>
        <w:autoSpaceDN w:val="0"/>
        <w:adjustRightInd w:val="0"/>
      </w:pPr>
      <w:r w:rsidRPr="0010211E">
        <w:t>EMONC</w:t>
      </w:r>
      <w:r w:rsidRPr="0010211E">
        <w:tab/>
        <w:t xml:space="preserve">Emergency </w:t>
      </w:r>
      <w:r w:rsidR="00975C1B" w:rsidRPr="0010211E">
        <w:t>M</w:t>
      </w:r>
      <w:r w:rsidRPr="0010211E">
        <w:t xml:space="preserve">aternal </w:t>
      </w:r>
      <w:r w:rsidR="00975C1B" w:rsidRPr="0010211E">
        <w:t>O</w:t>
      </w:r>
      <w:r w:rsidRPr="0010211E">
        <w:t xml:space="preserve">bstetric </w:t>
      </w:r>
      <w:r w:rsidR="00975C1B" w:rsidRPr="0010211E">
        <w:t>N</w:t>
      </w:r>
      <w:r w:rsidRPr="0010211E">
        <w:t xml:space="preserve">eonatal </w:t>
      </w:r>
      <w:r w:rsidR="00975C1B" w:rsidRPr="0010211E">
        <w:t>C</w:t>
      </w:r>
      <w:r w:rsidRPr="0010211E">
        <w:t>are</w:t>
      </w:r>
    </w:p>
    <w:p w:rsidR="00B16A5B" w:rsidRPr="0010211E" w:rsidRDefault="00B16A5B" w:rsidP="00874149">
      <w:pPr>
        <w:autoSpaceDE w:val="0"/>
        <w:autoSpaceDN w:val="0"/>
        <w:adjustRightInd w:val="0"/>
      </w:pPr>
      <w:r w:rsidRPr="0010211E">
        <w:t xml:space="preserve">FIGO </w:t>
      </w:r>
      <w:r w:rsidRPr="0010211E">
        <w:tab/>
      </w:r>
      <w:r w:rsidRPr="0010211E">
        <w:tab/>
        <w:t>International Federation of Obstetrics and Gynecology</w:t>
      </w:r>
    </w:p>
    <w:p w:rsidR="00B16A5B" w:rsidRPr="0010211E" w:rsidRDefault="00B16A5B">
      <w:pPr>
        <w:autoSpaceDE w:val="0"/>
        <w:autoSpaceDN w:val="0"/>
        <w:adjustRightInd w:val="0"/>
      </w:pPr>
      <w:r w:rsidRPr="0010211E">
        <w:t>GHO</w:t>
      </w:r>
      <w:r w:rsidRPr="0010211E">
        <w:tab/>
      </w:r>
      <w:r w:rsidRPr="0010211E">
        <w:tab/>
        <w:t xml:space="preserve">Global </w:t>
      </w:r>
      <w:r w:rsidR="009F7E38" w:rsidRPr="0010211E">
        <w:t>H</w:t>
      </w:r>
      <w:r w:rsidRPr="0010211E">
        <w:t xml:space="preserve">ealth </w:t>
      </w:r>
      <w:r w:rsidR="009F7E38" w:rsidRPr="0010211E">
        <w:t>O</w:t>
      </w:r>
      <w:r w:rsidRPr="0010211E">
        <w:t xml:space="preserve">bservatory </w:t>
      </w:r>
      <w:r w:rsidR="00624A1C" w:rsidRPr="0010211E">
        <w:t>Data</w:t>
      </w:r>
    </w:p>
    <w:p w:rsidR="00B16A5B" w:rsidRPr="0010211E" w:rsidRDefault="00B16A5B">
      <w:pPr>
        <w:pStyle w:val="Default"/>
        <w:spacing w:line="480" w:lineRule="auto"/>
        <w:jc w:val="both"/>
        <w:rPr>
          <w:color w:val="auto"/>
        </w:rPr>
      </w:pPr>
      <w:r w:rsidRPr="0010211E">
        <w:rPr>
          <w:color w:val="auto"/>
        </w:rPr>
        <w:t xml:space="preserve">IMCI               Integrated </w:t>
      </w:r>
      <w:r w:rsidR="00975C1B" w:rsidRPr="0010211E">
        <w:rPr>
          <w:color w:val="auto"/>
        </w:rPr>
        <w:t>M</w:t>
      </w:r>
      <w:r w:rsidRPr="0010211E">
        <w:rPr>
          <w:color w:val="auto"/>
        </w:rPr>
        <w:t xml:space="preserve">aternal and </w:t>
      </w:r>
      <w:r w:rsidR="00975C1B" w:rsidRPr="0010211E">
        <w:rPr>
          <w:color w:val="auto"/>
        </w:rPr>
        <w:t>C</w:t>
      </w:r>
      <w:r w:rsidRPr="0010211E">
        <w:rPr>
          <w:color w:val="auto"/>
        </w:rPr>
        <w:t xml:space="preserve">hild </w:t>
      </w:r>
      <w:r w:rsidR="00975C1B" w:rsidRPr="0010211E">
        <w:rPr>
          <w:color w:val="auto"/>
        </w:rPr>
        <w:t>I</w:t>
      </w:r>
      <w:r w:rsidRPr="0010211E">
        <w:rPr>
          <w:color w:val="auto"/>
        </w:rPr>
        <w:t>ntervention</w:t>
      </w:r>
    </w:p>
    <w:p w:rsidR="00B16A5B" w:rsidRPr="0010211E" w:rsidRDefault="00B16A5B">
      <w:pPr>
        <w:autoSpaceDE w:val="0"/>
        <w:autoSpaceDN w:val="0"/>
        <w:adjustRightInd w:val="0"/>
      </w:pPr>
      <w:r w:rsidRPr="0010211E">
        <w:t xml:space="preserve">KDHS    </w:t>
      </w:r>
      <w:r w:rsidRPr="0010211E">
        <w:tab/>
        <w:t>Kenya Demographic Health Survey</w:t>
      </w:r>
    </w:p>
    <w:p w:rsidR="00B16A5B" w:rsidRDefault="00B16A5B">
      <w:pPr>
        <w:pStyle w:val="Default"/>
        <w:spacing w:line="480" w:lineRule="auto"/>
        <w:jc w:val="both"/>
        <w:rPr>
          <w:color w:val="auto"/>
        </w:rPr>
      </w:pPr>
      <w:r w:rsidRPr="0010211E">
        <w:rPr>
          <w:color w:val="auto"/>
        </w:rPr>
        <w:t xml:space="preserve">LMIC              Low and </w:t>
      </w:r>
      <w:r w:rsidR="00975C1B" w:rsidRPr="0010211E">
        <w:rPr>
          <w:color w:val="auto"/>
        </w:rPr>
        <w:t>M</w:t>
      </w:r>
      <w:r w:rsidRPr="0010211E">
        <w:rPr>
          <w:color w:val="auto"/>
        </w:rPr>
        <w:t xml:space="preserve">iddle </w:t>
      </w:r>
      <w:r w:rsidR="00975C1B" w:rsidRPr="0010211E">
        <w:rPr>
          <w:color w:val="auto"/>
        </w:rPr>
        <w:t>I</w:t>
      </w:r>
      <w:r w:rsidRPr="0010211E">
        <w:rPr>
          <w:color w:val="auto"/>
        </w:rPr>
        <w:t xml:space="preserve">ncome </w:t>
      </w:r>
      <w:r w:rsidR="00975C1B" w:rsidRPr="0010211E">
        <w:rPr>
          <w:color w:val="auto"/>
        </w:rPr>
        <w:t>C</w:t>
      </w:r>
      <w:r w:rsidRPr="0010211E">
        <w:rPr>
          <w:color w:val="auto"/>
        </w:rPr>
        <w:t>ountries</w:t>
      </w:r>
    </w:p>
    <w:p w:rsidR="00FE0339" w:rsidRPr="0010211E" w:rsidRDefault="00FE0339">
      <w:pPr>
        <w:pStyle w:val="Default"/>
        <w:spacing w:line="480" w:lineRule="auto"/>
        <w:jc w:val="both"/>
        <w:rPr>
          <w:color w:val="auto"/>
        </w:rPr>
      </w:pPr>
      <w:r>
        <w:rPr>
          <w:color w:val="auto"/>
        </w:rPr>
        <w:t>MCH</w:t>
      </w:r>
      <w:r>
        <w:rPr>
          <w:color w:val="auto"/>
        </w:rPr>
        <w:tab/>
      </w:r>
      <w:r>
        <w:rPr>
          <w:color w:val="auto"/>
        </w:rPr>
        <w:tab/>
        <w:t>Marternal Child Health</w:t>
      </w:r>
    </w:p>
    <w:p w:rsidR="00B16A5B" w:rsidRPr="0010211E" w:rsidRDefault="00B16A5B">
      <w:pPr>
        <w:autoSpaceDE w:val="0"/>
        <w:autoSpaceDN w:val="0"/>
        <w:adjustRightInd w:val="0"/>
      </w:pPr>
      <w:r w:rsidRPr="0010211E">
        <w:t>MDG</w:t>
      </w:r>
      <w:r w:rsidR="0055161E">
        <w:t>s</w:t>
      </w:r>
      <w:r w:rsidRPr="0010211E">
        <w:tab/>
      </w:r>
      <w:r w:rsidR="00F56652">
        <w:tab/>
      </w:r>
      <w:r w:rsidRPr="0010211E">
        <w:t xml:space="preserve">Millennium Development Goals </w:t>
      </w:r>
    </w:p>
    <w:p w:rsidR="00B16A5B" w:rsidRPr="0010211E" w:rsidRDefault="00B16A5B">
      <w:pPr>
        <w:autoSpaceDE w:val="0"/>
        <w:autoSpaceDN w:val="0"/>
        <w:adjustRightInd w:val="0"/>
      </w:pPr>
      <w:r w:rsidRPr="0010211E">
        <w:t xml:space="preserve">MMR   </w:t>
      </w:r>
      <w:r w:rsidRPr="0010211E">
        <w:tab/>
        <w:t>Maternal Mortality Rate</w:t>
      </w:r>
    </w:p>
    <w:p w:rsidR="00B16A5B" w:rsidRPr="0010211E" w:rsidRDefault="00B16A5B">
      <w:pPr>
        <w:autoSpaceDE w:val="0"/>
        <w:autoSpaceDN w:val="0"/>
        <w:adjustRightInd w:val="0"/>
      </w:pPr>
      <w:r w:rsidRPr="0010211E">
        <w:t xml:space="preserve">MOH    </w:t>
      </w:r>
      <w:r w:rsidRPr="0010211E">
        <w:tab/>
        <w:t xml:space="preserve"> Ministry </w:t>
      </w:r>
      <w:r w:rsidR="00975C1B" w:rsidRPr="0010211E">
        <w:t>o</w:t>
      </w:r>
      <w:r w:rsidRPr="0010211E">
        <w:t xml:space="preserve">f Health </w:t>
      </w:r>
    </w:p>
    <w:p w:rsidR="00B16A5B" w:rsidRPr="0010211E" w:rsidRDefault="00941DB6">
      <w:pPr>
        <w:autoSpaceDE w:val="0"/>
        <w:autoSpaceDN w:val="0"/>
        <w:adjustRightInd w:val="0"/>
      </w:pPr>
      <w:r w:rsidRPr="0010211E">
        <w:t xml:space="preserve">NHSSP </w:t>
      </w:r>
      <w:r w:rsidRPr="0010211E">
        <w:tab/>
      </w:r>
      <w:r w:rsidR="00B16A5B" w:rsidRPr="0010211E">
        <w:t>National Health Sector Strategic Plan</w:t>
      </w:r>
    </w:p>
    <w:p w:rsidR="00B16A5B" w:rsidRPr="0010211E" w:rsidRDefault="00B16A5B">
      <w:pPr>
        <w:pStyle w:val="Default"/>
        <w:spacing w:line="480" w:lineRule="auto"/>
        <w:rPr>
          <w:color w:val="auto"/>
        </w:rPr>
      </w:pPr>
      <w:r w:rsidRPr="0010211E">
        <w:rPr>
          <w:color w:val="auto"/>
        </w:rPr>
        <w:t xml:space="preserve">PD                   Programme </w:t>
      </w:r>
      <w:r w:rsidR="00975C1B" w:rsidRPr="0010211E">
        <w:rPr>
          <w:color w:val="auto"/>
        </w:rPr>
        <w:t>D</w:t>
      </w:r>
      <w:r w:rsidRPr="0010211E">
        <w:rPr>
          <w:color w:val="auto"/>
        </w:rPr>
        <w:t>raft</w:t>
      </w:r>
    </w:p>
    <w:p w:rsidR="00B16A5B" w:rsidRDefault="00B16A5B">
      <w:pPr>
        <w:pStyle w:val="Default"/>
        <w:spacing w:line="480" w:lineRule="auto"/>
        <w:rPr>
          <w:color w:val="auto"/>
        </w:rPr>
      </w:pPr>
      <w:r w:rsidRPr="0010211E">
        <w:rPr>
          <w:color w:val="auto"/>
        </w:rPr>
        <w:t xml:space="preserve">SBA   </w:t>
      </w:r>
      <w:r w:rsidRPr="0010211E">
        <w:rPr>
          <w:color w:val="auto"/>
        </w:rPr>
        <w:tab/>
      </w:r>
      <w:r w:rsidRPr="0010211E">
        <w:rPr>
          <w:color w:val="auto"/>
        </w:rPr>
        <w:tab/>
        <w:t xml:space="preserve">Skilled Birth Attendant </w:t>
      </w:r>
    </w:p>
    <w:p w:rsidR="00914B0D" w:rsidRPr="0010211E" w:rsidRDefault="00914B0D">
      <w:pPr>
        <w:pStyle w:val="Default"/>
        <w:spacing w:line="480" w:lineRule="auto"/>
        <w:rPr>
          <w:color w:val="auto"/>
        </w:rPr>
      </w:pPr>
      <w:r>
        <w:t>SDGs</w:t>
      </w:r>
      <w:r>
        <w:tab/>
      </w:r>
      <w:r>
        <w:tab/>
        <w:t>Sustainable Development goals</w:t>
      </w:r>
    </w:p>
    <w:p w:rsidR="00B16A5B" w:rsidRPr="0010211E" w:rsidRDefault="00B16A5B">
      <w:pPr>
        <w:autoSpaceDE w:val="0"/>
        <w:autoSpaceDN w:val="0"/>
        <w:adjustRightInd w:val="0"/>
      </w:pPr>
      <w:r w:rsidRPr="0010211E">
        <w:t xml:space="preserve">SMI      </w:t>
      </w:r>
      <w:r w:rsidRPr="0010211E">
        <w:tab/>
        <w:t>Safe Motherhood Initiative</w:t>
      </w:r>
    </w:p>
    <w:p w:rsidR="00B16A5B" w:rsidRPr="0010211E" w:rsidRDefault="00B16A5B">
      <w:pPr>
        <w:autoSpaceDE w:val="0"/>
        <w:autoSpaceDN w:val="0"/>
        <w:adjustRightInd w:val="0"/>
      </w:pPr>
      <w:r w:rsidRPr="0010211E">
        <w:t>SPSS</w:t>
      </w:r>
      <w:r w:rsidRPr="0010211E">
        <w:tab/>
      </w:r>
      <w:r w:rsidRPr="0010211E">
        <w:tab/>
        <w:t xml:space="preserve">Statistical </w:t>
      </w:r>
      <w:r w:rsidR="009355FD" w:rsidRPr="0010211E">
        <w:t>Package for Social Sciences</w:t>
      </w:r>
    </w:p>
    <w:p w:rsidR="00B16A5B" w:rsidRPr="0010211E" w:rsidRDefault="00941DB6">
      <w:pPr>
        <w:autoSpaceDE w:val="0"/>
        <w:autoSpaceDN w:val="0"/>
        <w:adjustRightInd w:val="0"/>
      </w:pPr>
      <w:r w:rsidRPr="0010211E">
        <w:t xml:space="preserve">SSA </w:t>
      </w:r>
      <w:r w:rsidRPr="0010211E">
        <w:tab/>
      </w:r>
      <w:r w:rsidR="00B16A5B" w:rsidRPr="0010211E">
        <w:tab/>
      </w:r>
      <w:r w:rsidR="00A30D26">
        <w:t>S</w:t>
      </w:r>
      <w:r w:rsidR="00B16A5B" w:rsidRPr="0010211E">
        <w:t>ub-Saharan Africa</w:t>
      </w:r>
    </w:p>
    <w:p w:rsidR="00B16A5B" w:rsidRPr="0010211E" w:rsidRDefault="00B16A5B">
      <w:pPr>
        <w:autoSpaceDE w:val="0"/>
        <w:autoSpaceDN w:val="0"/>
        <w:adjustRightInd w:val="0"/>
      </w:pPr>
      <w:r w:rsidRPr="0010211E">
        <w:t xml:space="preserve">TBA    </w:t>
      </w:r>
      <w:r w:rsidRPr="0010211E">
        <w:tab/>
        <w:t>Traditional Birth Attendant</w:t>
      </w:r>
    </w:p>
    <w:p w:rsidR="00B16A5B" w:rsidRPr="0010211E" w:rsidRDefault="00B16A5B">
      <w:pPr>
        <w:autoSpaceDE w:val="0"/>
        <w:autoSpaceDN w:val="0"/>
        <w:adjustRightInd w:val="0"/>
      </w:pPr>
      <w:r w:rsidRPr="0010211E">
        <w:t xml:space="preserve">UN      </w:t>
      </w:r>
      <w:r w:rsidRPr="0010211E">
        <w:tab/>
      </w:r>
      <w:r w:rsidRPr="0010211E">
        <w:tab/>
        <w:t>United Nations</w:t>
      </w:r>
    </w:p>
    <w:p w:rsidR="00B16A5B" w:rsidRPr="0010211E" w:rsidRDefault="00B16A5B">
      <w:pPr>
        <w:autoSpaceDE w:val="0"/>
        <w:autoSpaceDN w:val="0"/>
        <w:adjustRightInd w:val="0"/>
      </w:pPr>
      <w:r w:rsidRPr="0010211E">
        <w:t xml:space="preserve">UNFPA     </w:t>
      </w:r>
      <w:r w:rsidRPr="0010211E">
        <w:tab/>
        <w:t xml:space="preserve">United Nations Fund for Population Activities </w:t>
      </w:r>
    </w:p>
    <w:p w:rsidR="00B16A5B" w:rsidRPr="0010211E" w:rsidRDefault="00B16A5B">
      <w:pPr>
        <w:autoSpaceDE w:val="0"/>
        <w:autoSpaceDN w:val="0"/>
        <w:adjustRightInd w:val="0"/>
      </w:pPr>
      <w:r w:rsidRPr="0010211E">
        <w:t xml:space="preserve">UNICEF     </w:t>
      </w:r>
      <w:r w:rsidRPr="0010211E">
        <w:tab/>
        <w:t xml:space="preserve">United Nations Children’s Fund </w:t>
      </w:r>
    </w:p>
    <w:p w:rsidR="00755EB5" w:rsidRDefault="00B16A5B" w:rsidP="00071B70">
      <w:pPr>
        <w:pStyle w:val="Default"/>
        <w:spacing w:line="480" w:lineRule="auto"/>
      </w:pPr>
      <w:r w:rsidRPr="0010211E">
        <w:rPr>
          <w:color w:val="auto"/>
        </w:rPr>
        <w:t xml:space="preserve">WHO     </w:t>
      </w:r>
      <w:r w:rsidRPr="0010211E">
        <w:rPr>
          <w:color w:val="auto"/>
        </w:rPr>
        <w:tab/>
        <w:t>World Health Organi</w:t>
      </w:r>
      <w:r w:rsidR="009A0B43" w:rsidRPr="0010211E">
        <w:rPr>
          <w:color w:val="auto"/>
        </w:rPr>
        <w:t>zation</w:t>
      </w:r>
      <w:bookmarkStart w:id="31" w:name="_Toc443153325"/>
    </w:p>
    <w:p w:rsidR="00FA47EE" w:rsidRDefault="00FA47EE" w:rsidP="00071B70">
      <w:pPr>
        <w:pStyle w:val="Default"/>
        <w:spacing w:line="480" w:lineRule="auto"/>
        <w:jc w:val="both"/>
        <w:sectPr w:rsidR="00FA47EE" w:rsidSect="00F56652">
          <w:pgSz w:w="11907" w:h="16839" w:code="9"/>
          <w:pgMar w:top="1418" w:right="1418" w:bottom="1418" w:left="2268" w:header="720" w:footer="720" w:gutter="0"/>
          <w:pgNumType w:fmt="lowerRoman" w:start="2"/>
          <w:cols w:space="720"/>
          <w:docGrid w:linePitch="360"/>
        </w:sectPr>
      </w:pPr>
      <w:bookmarkStart w:id="32" w:name="_Toc441067347"/>
      <w:bookmarkStart w:id="33" w:name="_Toc443153327"/>
      <w:bookmarkEnd w:id="31"/>
    </w:p>
    <w:p w:rsidR="00406F8A" w:rsidRDefault="00B16A5B" w:rsidP="00D947AA">
      <w:pPr>
        <w:pStyle w:val="Heading1"/>
      </w:pPr>
      <w:bookmarkStart w:id="34" w:name="_Toc528847419"/>
      <w:bookmarkStart w:id="35" w:name="_Toc491955029"/>
      <w:r w:rsidRPr="0010211E">
        <w:lastRenderedPageBreak/>
        <w:t>CHAPTER ON</w:t>
      </w:r>
      <w:bookmarkEnd w:id="32"/>
      <w:r w:rsidRPr="0010211E">
        <w:t>E</w:t>
      </w:r>
      <w:bookmarkStart w:id="36" w:name="_Toc441067348"/>
      <w:bookmarkEnd w:id="34"/>
    </w:p>
    <w:p w:rsidR="00B16A5B" w:rsidRDefault="00B16A5B" w:rsidP="00406F8A">
      <w:pPr>
        <w:pStyle w:val="Heading2"/>
        <w:jc w:val="center"/>
      </w:pPr>
      <w:bookmarkStart w:id="37" w:name="_Toc528847420"/>
      <w:r w:rsidRPr="0010211E">
        <w:t>INTRODUCTION</w:t>
      </w:r>
      <w:bookmarkEnd w:id="33"/>
      <w:bookmarkEnd w:id="35"/>
      <w:bookmarkEnd w:id="36"/>
      <w:bookmarkEnd w:id="37"/>
    </w:p>
    <w:p w:rsidR="00EE76B4" w:rsidRDefault="00EE76B4" w:rsidP="002D5629">
      <w:pPr>
        <w:pStyle w:val="Heading2"/>
        <w:numPr>
          <w:ilvl w:val="0"/>
          <w:numId w:val="7"/>
        </w:numPr>
        <w:rPr>
          <w:lang w:val="sw-KE"/>
        </w:rPr>
      </w:pPr>
      <w:bookmarkStart w:id="38" w:name="_Toc528847421"/>
      <w:r w:rsidRPr="00EE76B4">
        <w:rPr>
          <w:lang w:val="sw-KE"/>
        </w:rPr>
        <w:t>Overview</w:t>
      </w:r>
      <w:bookmarkEnd w:id="38"/>
    </w:p>
    <w:p w:rsidR="004D4661" w:rsidRPr="004D4661" w:rsidRDefault="004D4661" w:rsidP="004D4661">
      <w:pPr>
        <w:spacing w:after="240"/>
        <w:rPr>
          <w:rFonts w:eastAsia="Times New Roman"/>
        </w:rPr>
      </w:pPr>
      <w:r w:rsidRPr="00AA721F">
        <w:rPr>
          <w:rStyle w:val="CharAttribute4"/>
        </w:rPr>
        <w:t xml:space="preserve">This chapter describes the background, statement of the research problem, </w:t>
      </w:r>
      <w:r>
        <w:rPr>
          <w:rStyle w:val="CharAttribute4"/>
        </w:rPr>
        <w:t xml:space="preserve">justification of the study </w:t>
      </w:r>
      <w:r w:rsidRPr="00AA721F">
        <w:rPr>
          <w:rStyle w:val="CharAttribute4"/>
        </w:rPr>
        <w:t xml:space="preserve">and objectives of the study. It also presents the </w:t>
      </w:r>
      <w:r>
        <w:rPr>
          <w:rStyle w:val="CharAttribute4"/>
        </w:rPr>
        <w:t>hypotheses</w:t>
      </w:r>
      <w:r w:rsidRPr="00AA721F">
        <w:rPr>
          <w:rStyle w:val="CharAttribute4"/>
        </w:rPr>
        <w:t>, justification</w:t>
      </w:r>
      <w:r>
        <w:rPr>
          <w:rStyle w:val="CharAttribute4"/>
        </w:rPr>
        <w:t xml:space="preserve">, limitation of the study </w:t>
      </w:r>
      <w:r w:rsidRPr="00AA721F">
        <w:rPr>
          <w:rStyle w:val="CharAttribute4"/>
        </w:rPr>
        <w:t xml:space="preserve">and the </w:t>
      </w:r>
      <w:r>
        <w:rPr>
          <w:rStyle w:val="CharAttribute4"/>
        </w:rPr>
        <w:t xml:space="preserve">conceptual </w:t>
      </w:r>
      <w:r w:rsidRPr="00AA721F">
        <w:rPr>
          <w:rStyle w:val="CharAttribute4"/>
        </w:rPr>
        <w:t xml:space="preserve">framework. </w:t>
      </w:r>
    </w:p>
    <w:p w:rsidR="00B16A5B" w:rsidRPr="0010211E" w:rsidRDefault="00B16A5B" w:rsidP="000F3068">
      <w:pPr>
        <w:pStyle w:val="Heading2"/>
      </w:pPr>
      <w:bookmarkStart w:id="39" w:name="_Toc443153328"/>
      <w:bookmarkStart w:id="40" w:name="_Toc491955030"/>
      <w:bookmarkStart w:id="41" w:name="_Toc528847422"/>
      <w:r w:rsidRPr="0010211E">
        <w:t>1.1 Background</w:t>
      </w:r>
      <w:bookmarkEnd w:id="39"/>
      <w:bookmarkEnd w:id="40"/>
      <w:bookmarkEnd w:id="41"/>
    </w:p>
    <w:p w:rsidR="000D167E" w:rsidRDefault="00B16A5B" w:rsidP="00895B7B">
      <w:pPr>
        <w:spacing w:after="240"/>
      </w:pPr>
      <w:r w:rsidRPr="0010211E">
        <w:t xml:space="preserve">Healthy women are the foundation of strong community and healthy newborns are the future of the society.  It is estimated that nearly 300,000 women die from pregnancy related complications and childbirth. Furthermore, estimates indicate that about 3 million newborns die within the first month of life.  It is further estimated that approximately 4.6 million represented by 74% of all under five years deaths occurred </w:t>
      </w:r>
      <w:r w:rsidR="00502609" w:rsidRPr="0010211E">
        <w:t xml:space="preserve">within the first year of life  </w:t>
      </w:r>
      <w:r w:rsidR="00A851E2" w:rsidRPr="0010211E">
        <w:fldChar w:fldCharType="begin"/>
      </w:r>
      <w:r w:rsidR="00D839D0" w:rsidRPr="0010211E">
        <w:instrText xml:space="preserve"> ADDIN EN.CITE &lt;EndNote&gt;&lt;Cite&gt;&lt;Author&gt;GHO&lt;/Author&gt;&lt;Year&gt;2013&lt;/Year&gt;&lt;RecNum&gt;24&lt;/RecNum&gt;&lt;record&gt;&lt;rec-number&gt;24&lt;/rec-number&gt;&lt;foreign-keys&gt;&lt;key app="EN" db-id="wwwe02vfz9wspheaz2qxstvg0fpefpafrpsx"&gt;24&lt;/key&gt;&lt;/foreign-keys&gt;&lt;ref-type name="Journal Article"&gt;17&lt;/ref-type&gt;&lt;contributors&gt;&lt;authors&gt;&lt;author&gt;GHO, &lt;/author&gt;&lt;/authors&gt;&lt;/contributors&gt;&lt;titles&gt;&lt;title&gt;. Causes of child mortality. Prematurity was the largest single cause of death in children under five&lt;/title&gt;&lt;/titles&gt;&lt;dates&gt;&lt;year&gt;2013&lt;/year&gt;&lt;/dates&gt;&lt;urls&gt;&lt;/urls&gt;&lt;/record&gt;&lt;/Cite&gt;&lt;/EndNote&gt;</w:instrText>
      </w:r>
      <w:r w:rsidR="00A851E2" w:rsidRPr="0010211E">
        <w:fldChar w:fldCharType="separate"/>
      </w:r>
      <w:r w:rsidR="001D114C" w:rsidRPr="0010211E">
        <w:t>(GHO, 2013)</w:t>
      </w:r>
      <w:r w:rsidR="00A851E2" w:rsidRPr="0010211E">
        <w:fldChar w:fldCharType="end"/>
      </w:r>
      <w:r w:rsidRPr="0010211E">
        <w:t xml:space="preserve">.Globally it’s estimated </w:t>
      </w:r>
      <w:r w:rsidR="00CA0F7A" w:rsidRPr="0010211E">
        <w:t xml:space="preserve">that </w:t>
      </w:r>
      <w:r w:rsidRPr="0010211E">
        <w:t xml:space="preserve">34% of the deliveries take place </w:t>
      </w:r>
      <w:r w:rsidR="00CA0F7A" w:rsidRPr="0010211E">
        <w:t xml:space="preserve">in the absence of </w:t>
      </w:r>
      <w:r w:rsidRPr="0010211E">
        <w:t>a skilled birth attendant, which tra</w:t>
      </w:r>
      <w:r w:rsidR="0046745F" w:rsidRPr="0010211E">
        <w:t xml:space="preserve">nslates into 45 million births </w:t>
      </w:r>
      <w:r w:rsidR="00A851E2" w:rsidRPr="0010211E">
        <w:fldChar w:fldCharType="begin"/>
      </w:r>
      <w:r w:rsidR="00D839D0" w:rsidRPr="0010211E">
        <w:instrText xml:space="preserve"> ADDIN EN.CITE &lt;EndNote&gt;&lt;Cite&gt;&lt;Author&gt;GHO&lt;/Author&gt;&lt;Year&gt;2013&lt;/Year&gt;&lt;RecNum&gt;24&lt;/RecNum&gt;&lt;record&gt;&lt;rec-number&gt;24&lt;/rec-number&gt;&lt;foreign-keys&gt;&lt;key app="EN" db-id="wwwe02vfz9wspheaz2qxstvg0fpefpafrpsx"&gt;24&lt;/key&gt;&lt;/foreign-keys&gt;&lt;ref-type name="Journal Article"&gt;17&lt;/ref-type&gt;&lt;contributors&gt;&lt;authors&gt;&lt;author&gt;GHO, &lt;/author&gt;&lt;/authors&gt;&lt;/contributors&gt;&lt;titles&gt;&lt;title&gt;. Causes of child mortality. Prematurity was the largest single cause of death in children under five&lt;/title&gt;&lt;/titles&gt;&lt;dates&gt;&lt;year&gt;2013&lt;/year&gt;&lt;/dates&gt;&lt;urls&gt;&lt;/urls&gt;&lt;/record&gt;&lt;/Cite&gt;&lt;/EndNote&gt;</w:instrText>
      </w:r>
      <w:r w:rsidR="00A851E2" w:rsidRPr="0010211E">
        <w:fldChar w:fldCharType="separate"/>
      </w:r>
      <w:r w:rsidR="001D114C" w:rsidRPr="0010211E">
        <w:t>(GHO, 2013)</w:t>
      </w:r>
      <w:r w:rsidR="00A851E2" w:rsidRPr="0010211E">
        <w:fldChar w:fldCharType="end"/>
      </w:r>
      <w:r w:rsidRPr="0010211E">
        <w:t xml:space="preserve">. </w:t>
      </w:r>
      <w:r w:rsidR="008B7FB9">
        <w:t>Estimate of the world Health Organization (WHO), United Nations Children's Fund (UNICEF), and United Nations Population Fund (approximately 15% of expected births suffering from obstetric complications) is more than double this figure: approximately 20 million women suffer from an obstetric complication. The consequences of birth and acute maternal complications, including death and disabilities, make up the largest burden of disease affecting women in developing countries (</w:t>
      </w:r>
      <w:r w:rsidR="003F7093">
        <w:t>UK Gov, 2009; World bank, 2000; UNICEF, 1997</w:t>
      </w:r>
      <w:r w:rsidR="008B7FB9">
        <w:t>).</w:t>
      </w:r>
      <w:r w:rsidRPr="0010211E">
        <w:t xml:space="preserve">Therefore, evidenced based strategies are  </w:t>
      </w:r>
      <w:r w:rsidR="005924CF">
        <w:t>imperative</w:t>
      </w:r>
      <w:r w:rsidR="00EA3D61">
        <w:t xml:space="preserve"> </w:t>
      </w:r>
      <w:r w:rsidR="00C625E7">
        <w:t xml:space="preserve">to </w:t>
      </w:r>
      <w:r w:rsidRPr="0010211E">
        <w:t xml:space="preserve">reduce the burden of intrapartum-related deaths especially in low income settings, </w:t>
      </w:r>
      <w:r w:rsidRPr="0010211E">
        <w:lastRenderedPageBreak/>
        <w:t xml:space="preserve">where 60 million women mostly </w:t>
      </w:r>
      <w:r w:rsidR="00EE023C" w:rsidRPr="0010211E">
        <w:t xml:space="preserve">give birth at home every year  </w:t>
      </w:r>
      <w:r w:rsidR="00A851E2" w:rsidRPr="0010211E">
        <w:fldChar w:fldCharType="begin"/>
      </w:r>
      <w:r w:rsidR="00D839D0" w:rsidRPr="0010211E">
        <w:instrText xml:space="preserve"> ADDIN EN.CITE &lt;EndNote&gt;&lt;Cite&gt;&lt;Author&gt;Darmstadt&lt;/Author&gt;&lt;Year&gt;2009&lt;/Year&gt;&lt;RecNum&gt;1&lt;/RecNum&gt;&lt;record&gt;&lt;rec-number&gt;1&lt;/rec-number&gt;&lt;foreign-keys&gt;&lt;key app="EN" db-id="wwwe02vfz9wspheaz2qxstvg0fpefpafrpsx"&gt;1&lt;/key&gt;&lt;/foreign-keys&gt;&lt;ref-type name="Journal Article"&gt;17&lt;/ref-type&gt;&lt;contributors&gt;&lt;authors&gt;&lt;author&gt;Darmstadt&lt;/author&gt;&lt;/authors&gt;&lt;/contributors&gt;&lt;titles&gt;&lt;title&gt;deliver in community setting to reduce intrapartum deaths&amp;#xD;&lt;/title&gt;&lt;/titles&gt;&lt;dates&gt;&lt;year&gt;2009&lt;/year&gt;&lt;/dates&gt;&lt;urls&gt;&lt;/urls&gt;&lt;/record&gt;&lt;/Cite&gt;&lt;/EndNote&gt;</w:instrText>
      </w:r>
      <w:r w:rsidR="00A851E2" w:rsidRPr="0010211E">
        <w:fldChar w:fldCharType="separate"/>
      </w:r>
      <w:r w:rsidR="00296CAA" w:rsidRPr="0010211E">
        <w:t>(Darmstadt, 2009)</w:t>
      </w:r>
      <w:r w:rsidR="00A851E2" w:rsidRPr="0010211E">
        <w:fldChar w:fldCharType="end"/>
      </w:r>
      <w:r w:rsidRPr="0010211E">
        <w:t>.  In addition, over 90% maternal deaths occur in sub-</w:t>
      </w:r>
      <w:r w:rsidR="00CA0F7A" w:rsidRPr="0010211E">
        <w:t xml:space="preserve">Saharan </w:t>
      </w:r>
      <w:r w:rsidRPr="0010211E">
        <w:t>Africa due to obstetrics complication that could be managed effectively by increasing women’s acce</w:t>
      </w:r>
      <w:r w:rsidR="00EE023C" w:rsidRPr="0010211E">
        <w:t xml:space="preserve">ss to skilled birth attendance </w:t>
      </w:r>
      <w:r w:rsidR="00A851E2" w:rsidRPr="0010211E">
        <w:fldChar w:fldCharType="begin"/>
      </w:r>
      <w:r w:rsidR="00D839D0" w:rsidRPr="0010211E">
        <w:instrText xml:space="preserve"> ADDIN EN.CITE &lt;EndNote&gt;&lt;Cite&gt;&lt;Author&gt;Yakoob&lt;/Author&gt;&lt;Year&gt;2011&lt;/Year&gt;&lt;RecNum&gt;28&lt;/RecNum&gt;&lt;record&gt;&lt;rec-number&gt;28&lt;/rec-number&gt;&lt;foreign-keys&gt;&lt;key app="EN" db-id="wwwe02vfz9wspheaz2qxstvg0fpefpafrpsx"&gt;28&lt;/key&gt;&lt;/foreign-keys&gt;&lt;ref-type name="Journal Article"&gt;17&lt;/ref-type&gt;&lt;contributors&gt;&lt;authors&gt;&lt;author&gt;Yakoob, MY &lt;/author&gt;&lt;/authors&gt;&lt;/contributors&gt;&lt;titles&gt;&lt;title&gt;The Effect of Providing Skilled Birth Attendance and Emergency Obstetric Care in Preventing Statistics&lt;/title&gt;&lt;secondary-title&gt;BMC Public Health &lt;/secondary-title&gt;&lt;/titles&gt;&lt;pages&gt;1-8&lt;/pages&gt;&lt;volume&gt;11&lt;/volume&gt;&lt;dates&gt;&lt;year&gt;2011&lt;/year&gt;&lt;/dates&gt;&lt;urls&gt;&lt;/urls&gt;&lt;/record&gt;&lt;/Cite&gt;&lt;/EndNote&gt;</w:instrText>
      </w:r>
      <w:r w:rsidR="00A851E2" w:rsidRPr="0010211E">
        <w:fldChar w:fldCharType="separate"/>
      </w:r>
      <w:r w:rsidR="00296CAA" w:rsidRPr="0010211E">
        <w:t>(Yakoob, 2011)</w:t>
      </w:r>
      <w:r w:rsidR="00A851E2" w:rsidRPr="0010211E">
        <w:fldChar w:fldCharType="end"/>
      </w:r>
      <w:r w:rsidRPr="0010211E">
        <w:t>.</w:t>
      </w:r>
    </w:p>
    <w:p w:rsidR="000D167E" w:rsidRDefault="000D167E" w:rsidP="000D167E">
      <w:r>
        <w:t>It is widely believed that many maternal and neonatal deaths are pre</w:t>
      </w:r>
      <w:r w:rsidR="009B5C51">
        <w:t>ventable (Ronsmans</w:t>
      </w:r>
      <w:r w:rsidR="00EA3D61">
        <w:t xml:space="preserve"> </w:t>
      </w:r>
      <w:r w:rsidR="009B5C51" w:rsidRPr="00895B7B">
        <w:rPr>
          <w:i/>
        </w:rPr>
        <w:t>et al.,</w:t>
      </w:r>
      <w:r w:rsidR="009B5C51">
        <w:t xml:space="preserve"> 2003</w:t>
      </w:r>
      <w:r>
        <w:t>).Simulation-based studies, for example, have estimated that up to a third of maternal deaths, and up to half of newborn deaths, may be prevented by</w:t>
      </w:r>
      <w:r w:rsidR="00EA3D61">
        <w:t xml:space="preserve"> </w:t>
      </w:r>
      <w:r>
        <w:t>increasing coverage rates for skilled attendance at delivery (Bhutta</w:t>
      </w:r>
      <w:r w:rsidR="00EA3D61">
        <w:t xml:space="preserve"> </w:t>
      </w:r>
      <w:r w:rsidRPr="003030E4">
        <w:rPr>
          <w:i/>
        </w:rPr>
        <w:t>et al.,</w:t>
      </w:r>
      <w:r>
        <w:t xml:space="preserve"> 2014; Graham, Bell, &amp;Bullough, 2001).There is therefore</w:t>
      </w:r>
      <w:r w:rsidR="00055CBC">
        <w:t>,</w:t>
      </w:r>
      <w:r>
        <w:t xml:space="preserve"> a strong global push to increase rates</w:t>
      </w:r>
      <w:r w:rsidR="00EA3D61">
        <w:t xml:space="preserve"> </w:t>
      </w:r>
      <w:r>
        <w:t>of use of maternal and child health services; in particular antenatal care, institutional deliveries, and postnatal care. Many well-known indices now track these indicators. There is, however, still uncertainty about how best to achieve these policy goals.</w:t>
      </w:r>
    </w:p>
    <w:p w:rsidR="000D167E" w:rsidRDefault="000D167E" w:rsidP="000D167E">
      <w:r>
        <w:t>A significant amount of effort has been devoted to eliminating demand-side barriers, with a</w:t>
      </w:r>
      <w:r w:rsidR="00EA3D61">
        <w:t xml:space="preserve"> </w:t>
      </w:r>
      <w:r>
        <w:t xml:space="preserve">growing number of countries implementing programs that provide financial incentives to use maternal and child health services (Murray </w:t>
      </w:r>
      <w:r w:rsidRPr="00895B7B">
        <w:rPr>
          <w:i/>
        </w:rPr>
        <w:t>et al.,</w:t>
      </w:r>
      <w:r>
        <w:t xml:space="preserve"> 2014). The Janani Suraksha Yojana (JSY) in India, the Safe Delivery Incentives Program (SDIP) in Nepal, and the Maternal Health Voucher</w:t>
      </w:r>
      <w:r w:rsidR="00EA3D61">
        <w:t xml:space="preserve"> </w:t>
      </w:r>
      <w:r>
        <w:t>Scheme (MHVS) in Bangladesh are examples of such programs. The impact of these programs is</w:t>
      </w:r>
      <w:r w:rsidR="00EA3D61">
        <w:t xml:space="preserve"> </w:t>
      </w:r>
      <w:r>
        <w:t xml:space="preserve">still unclear. Recent evaluations however find surprisingly little evidence of health </w:t>
      </w:r>
      <w:r w:rsidRPr="00FD7E17">
        <w:t>effects(Debnath, 2013; Mazumdar, Mills, &amp; Powell-Jackson, 2011; Mohanan</w:t>
      </w:r>
      <w:r w:rsidR="00EA3D61">
        <w:t xml:space="preserve"> </w:t>
      </w:r>
      <w:r w:rsidRPr="003030E4">
        <w:rPr>
          <w:i/>
        </w:rPr>
        <w:t>et al.,</w:t>
      </w:r>
      <w:r w:rsidRPr="00FD7E17">
        <w:t xml:space="preserve"> 2014;</w:t>
      </w:r>
      <w:r>
        <w:t xml:space="preserve">Randive, </w:t>
      </w:r>
    </w:p>
    <w:p w:rsidR="00CA0F7A" w:rsidRPr="0010211E" w:rsidRDefault="000D167E" w:rsidP="003030E4">
      <w:pPr>
        <w:spacing w:after="240"/>
      </w:pPr>
      <w:r>
        <w:t xml:space="preserve">Diwan, &amp; De Costa, 2013). Attention is increasingly being turned to the supply side, as studies continue to document significant problems with care delivery, including a lack of skilled providers, suboptimal provider effort, provider absenteeism, and lack </w:t>
      </w:r>
      <w:r>
        <w:lastRenderedPageBreak/>
        <w:t xml:space="preserve">of necessary infrastructure to provide high-quality care (Barber &amp; Gertler, 2009; Das, Hammer, &amp; Leonard, 2008; Harvey </w:t>
      </w:r>
      <w:r w:rsidRPr="003030E4">
        <w:rPr>
          <w:i/>
        </w:rPr>
        <w:t>et al.,</w:t>
      </w:r>
      <w:r>
        <w:t xml:space="preserve"> 2007; Leonard &amp;Masatu, 2010). </w:t>
      </w:r>
    </w:p>
    <w:p w:rsidR="00CD588E" w:rsidRDefault="00CD588E" w:rsidP="003030E4">
      <w:pPr>
        <w:spacing w:after="240"/>
      </w:pPr>
      <w:r>
        <w:t xml:space="preserve">The attainment of </w:t>
      </w:r>
      <w:r w:rsidR="00236A98">
        <w:t>MDG</w:t>
      </w:r>
      <w:r>
        <w:t>s</w:t>
      </w:r>
      <w:r w:rsidRPr="0010211E">
        <w:t>, which is related to reduction of maternal mortality by two thirds by the year 2015</w:t>
      </w:r>
      <w:r>
        <w:t>, was not</w:t>
      </w:r>
      <w:r w:rsidRPr="0010211E">
        <w:t xml:space="preserve"> achieved </w:t>
      </w:r>
      <w:r>
        <w:t>due to non-</w:t>
      </w:r>
      <w:r w:rsidRPr="0010211E">
        <w:t xml:space="preserve">substantial reduction of maternal mortality.   However, this is </w:t>
      </w:r>
      <w:r>
        <w:t xml:space="preserve">potentially </w:t>
      </w:r>
      <w:r w:rsidRPr="0010211E">
        <w:t xml:space="preserve">tenable through increased prenatal care, skilled attendance at delivery, increased immunization, poverty reduction and reduction of illiteracy in women </w:t>
      </w:r>
      <w:r w:rsidR="00A851E2" w:rsidRPr="0010211E">
        <w:fldChar w:fldCharType="begin"/>
      </w:r>
      <w:r w:rsidRPr="0010211E">
        <w:instrText xml:space="preserve"> ADDIN EN.CITE &lt;EndNote&gt;&lt;Cite&gt;&lt;Author&gt;KDHS&lt;/Author&gt;&lt;Year&gt;2008-2009&lt;/Year&gt;&lt;RecNum&gt;43&lt;/RecNum&gt;&lt;record&gt;&lt;rec-number&gt;43&lt;/rec-number&gt;&lt;foreign-keys&gt;&lt;key app="EN" db-id="wwwe02vfz9wspheaz2qxstvg0fpefpafrpsx"&gt;43&lt;/key&gt;&lt;/foreign-keys&gt;&lt;ref-type name="Journal Article"&gt;17&lt;/ref-type&gt;&lt;contributors&gt;&lt;authors&gt;&lt;author&gt;KDHS &lt;/author&gt;&lt;/authors&gt;&lt;/contributors&gt;&lt;titles&gt;&lt;title&gt;deliveries by unskilled attendant&lt;/title&gt;&lt;secondary-title&gt;Calvation, Maryland: KNBS and ICL Macro &lt;/secondary-title&gt;&lt;/titles&gt;&lt;volume&gt;2010&lt;/volume&gt;&lt;dates&gt;&lt;year&gt;2008-2009&lt;/year&gt;&lt;/dates&gt;&lt;urls&gt;&lt;/urls&gt;&lt;/record&gt;&lt;/Cite&gt;&lt;/EndNote&gt;</w:instrText>
      </w:r>
      <w:r w:rsidR="00A851E2" w:rsidRPr="0010211E">
        <w:fldChar w:fldCharType="separate"/>
      </w:r>
      <w:r w:rsidRPr="0010211E">
        <w:t xml:space="preserve">(KDHS, </w:t>
      </w:r>
      <w:r w:rsidR="00055CBC">
        <w:t>2014</w:t>
      </w:r>
      <w:r w:rsidRPr="0010211E">
        <w:t>)</w:t>
      </w:r>
      <w:r w:rsidR="00A851E2" w:rsidRPr="0010211E">
        <w:fldChar w:fldCharType="end"/>
      </w:r>
      <w:r w:rsidRPr="0010211E">
        <w:t>.</w:t>
      </w:r>
    </w:p>
    <w:p w:rsidR="009F41D2" w:rsidRPr="0010211E" w:rsidRDefault="00B16A5B" w:rsidP="00BB71C3">
      <w:pPr>
        <w:tabs>
          <w:tab w:val="left" w:pos="1038"/>
        </w:tabs>
        <w:spacing w:after="240"/>
      </w:pPr>
      <w:r w:rsidRPr="0010211E">
        <w:t xml:space="preserve">Kenya has a high maternal mortality rate </w:t>
      </w:r>
      <w:r w:rsidR="00BF0AC5" w:rsidRPr="0010211E">
        <w:t xml:space="preserve">of </w:t>
      </w:r>
      <w:r w:rsidR="00DD6460">
        <w:t xml:space="preserve">362 </w:t>
      </w:r>
      <w:r w:rsidR="00BF0AC5" w:rsidRPr="0010211E">
        <w:t xml:space="preserve">per 100,000 live births </w:t>
      </w:r>
      <w:r w:rsidR="00A851E2" w:rsidRPr="0010211E">
        <w:fldChar w:fldCharType="begin"/>
      </w:r>
      <w:r w:rsidR="00D839D0" w:rsidRPr="0010211E">
        <w:instrText xml:space="preserve"> ADDIN EN.CITE &lt;EndNote&gt;&lt;Cite&gt;&lt;Author&gt;KDHS&lt;/Author&gt;&lt;Year&gt;2014&lt;/Year&gt;&lt;RecNum&gt;44&lt;/RecNum&gt;&lt;record&gt;&lt;rec-number&gt;44&lt;/rec-number&gt;&lt;foreign-keys&gt;&lt;key app="EN" db-id="wwwe02vfz9wspheaz2qxstvg0fpefpafrpsx"&gt;44&lt;/key&gt;&lt;/foreign-keys&gt;&lt;ref-type name="Journal Article"&gt;17&lt;/ref-type&gt;&lt;contributors&gt;&lt;authors&gt;&lt;author&gt;KDHS&lt;/author&gt;&lt;/authors&gt;&lt;/contributors&gt;&lt;titles&gt;&lt;title&gt;Maternal mortality rate&lt;/title&gt;&lt;secondary-title&gt; ICL Macro &amp;#xD;&lt;/secondary-title&gt;&lt;/titles&gt;&lt;pages&gt;24-26&amp;#xD;&lt;/pages&gt;&lt;volume&gt;2&lt;/volume&gt;&lt;dates&gt;&lt;year&gt;2014&lt;/year&gt;&lt;/dates&gt;&lt;urls&gt;&lt;/urls&gt;&lt;/record&gt;&lt;/Cite&gt;&lt;/EndNote&gt;</w:instrText>
      </w:r>
      <w:r w:rsidR="00A851E2" w:rsidRPr="0010211E">
        <w:fldChar w:fldCharType="separate"/>
      </w:r>
      <w:r w:rsidR="00296CAA" w:rsidRPr="0010211E">
        <w:t>(KDHS, 2014)</w:t>
      </w:r>
      <w:r w:rsidR="00A851E2" w:rsidRPr="0010211E">
        <w:fldChar w:fldCharType="end"/>
      </w:r>
      <w:r w:rsidRPr="0010211E">
        <w:t xml:space="preserve"> and a lifetime risk of maternal death at 1 in 38</w:t>
      </w:r>
      <w:r w:rsidR="005924CF">
        <w:t xml:space="preserve"> live births</w:t>
      </w:r>
      <w:r w:rsidR="00A851E2" w:rsidRPr="0010211E">
        <w:fldChar w:fldCharType="begin"/>
      </w:r>
      <w:r w:rsidR="00D839D0" w:rsidRPr="0010211E">
        <w:instrText xml:space="preserve"> ADDIN EN.CITE &lt;EndNote&gt;&lt;Cite&gt;&lt;Author&gt;UNICEF&lt;/Author&gt;&lt;Year&gt;2013&lt;/Year&gt;&lt;RecNum&gt;45&lt;/RecNum&gt;&lt;record&gt;&lt;rec-number&gt;45&lt;/rec-number&gt;&lt;foreign-keys&gt;&lt;key app="EN" db-id="wwwe02vfz9wspheaz2qxstvg0fpefpafrpsx"&gt;45&lt;/key&gt;&lt;/foreign-keys&gt;&lt;ref-type name="Journal Article"&gt;17&lt;/ref-type&gt;&lt;contributors&gt;&lt;authors&gt;&lt;author&gt;UNICEF&lt;/author&gt;&lt;/authors&gt;&lt;/contributors&gt;&lt;titles&gt;&lt;title&gt; Levels and Trends in Child Mortality&lt;/title&gt;&lt;secondary-title&gt;United Nations Inter-Agency Group for Child Mortality Estimation&lt;/secondary-title&gt;&lt;/titles&gt;&lt;volume&gt;210&lt;/volume&gt;&lt;dates&gt;&lt;year&gt;2013&lt;/year&gt;&lt;/dates&gt;&lt;urls&gt;&lt;/urls&gt;&lt;/record&gt;&lt;/Cite&gt;&lt;Cite&gt;&lt;Author&gt;WHO&lt;/Author&gt;&lt;Year&gt;2015&lt;/Year&gt;&lt;RecNum&gt;31&lt;/RecNum&gt;&lt;record&gt;&lt;rec-number&gt;31&lt;/rec-number&gt;&lt;foreign-keys&gt;&lt;key app="EN" db-id="wwwe02vfz9wspheaz2qxstvg0fpefpafrpsx"&gt;31&lt;/key&gt;&lt;/foreign-keys&gt;&lt;ref-type name="Journal Article"&gt;17&lt;/ref-type&gt;&lt;contributors&gt;&lt;authors&gt;&lt;author&gt;WHO&lt;/author&gt;&lt;/authors&gt;&lt;/contributors&gt;&lt;titles&gt;&lt;title&gt;annual compilation of health-related data &lt;/title&gt;&lt;/titles&gt;&lt;dates&gt;&lt;year&gt;2015&lt;/year&gt;&lt;/dates&gt;&lt;urls&gt;&lt;/urls&gt;&lt;/record&gt;&lt;/Cite&gt;&lt;/EndNote&gt;</w:instrText>
      </w:r>
      <w:r w:rsidR="00A851E2" w:rsidRPr="0010211E">
        <w:fldChar w:fldCharType="separate"/>
      </w:r>
      <w:r w:rsidR="00484A17" w:rsidRPr="0010211E">
        <w:t>(UNICEF, 2013; WHO, 2015)</w:t>
      </w:r>
      <w:r w:rsidR="00A851E2" w:rsidRPr="0010211E">
        <w:fldChar w:fldCharType="end"/>
      </w:r>
      <w:r w:rsidR="00CA0F7A" w:rsidRPr="0010211E">
        <w:t xml:space="preserve">. </w:t>
      </w:r>
      <w:r w:rsidRPr="0010211E">
        <w:t xml:space="preserve">Most women in Kenya deliver at home and only </w:t>
      </w:r>
      <w:r w:rsidR="00DD6460">
        <w:t>61</w:t>
      </w:r>
      <w:r w:rsidRPr="0010211E">
        <w:t>% of deliveries are attended</w:t>
      </w:r>
      <w:r w:rsidR="005924CF">
        <w:t xml:space="preserve"> to</w:t>
      </w:r>
      <w:r w:rsidRPr="0010211E">
        <w:t xml:space="preserve"> by skilled </w:t>
      </w:r>
      <w:r w:rsidR="005924CF">
        <w:t xml:space="preserve">birth </w:t>
      </w:r>
      <w:r w:rsidRPr="0010211E">
        <w:t>attendan</w:t>
      </w:r>
      <w:r w:rsidR="005924CF">
        <w:t>ts</w:t>
      </w:r>
      <w:r w:rsidR="00A851E2" w:rsidRPr="0010211E">
        <w:fldChar w:fldCharType="begin"/>
      </w:r>
      <w:r w:rsidR="00D839D0" w:rsidRPr="0010211E">
        <w:instrText xml:space="preserve"> ADDIN EN.CITE &lt;EndNote&gt;&lt;Cite&gt;&lt;Author&gt;KDHS&lt;/Author&gt;&lt;Year&gt;2008-2009&lt;/Year&gt;&lt;RecNum&gt;43&lt;/RecNum&gt;&lt;record&gt;&lt;rec-number&gt;43&lt;/rec-number&gt;&lt;foreign-keys&gt;&lt;key app="EN" db-id="wwwe02vfz9wspheaz2qxstvg0fpefpafrpsx"&gt;43&lt;/key&gt;&lt;/foreign-keys&gt;&lt;ref-type name="Journal Article"&gt;17&lt;/ref-type&gt;&lt;contributors&gt;&lt;authors&gt;&lt;author&gt;KDHS &lt;/author&gt;&lt;/authors&gt;&lt;/contributors&gt;&lt;titles&gt;&lt;title&gt;deliveries by unskilled attendant&lt;/title&gt;&lt;secondary-title&gt;Calvation, Maryland: KNBS and ICL Macro &lt;/secondary-title&gt;&lt;/titles&gt;&lt;volume&gt;2010&lt;/volume&gt;&lt;dates&gt;&lt;year&gt;2008-2009&lt;/year&gt;&lt;/dates&gt;&lt;urls&gt;&lt;/urls&gt;&lt;/record&gt;&lt;/Cite&gt;&lt;/EndNote&gt;</w:instrText>
      </w:r>
      <w:r w:rsidR="00A851E2" w:rsidRPr="0010211E">
        <w:fldChar w:fldCharType="separate"/>
      </w:r>
      <w:r w:rsidR="00296CAA" w:rsidRPr="0010211E">
        <w:t xml:space="preserve">(KDHS, </w:t>
      </w:r>
      <w:r w:rsidR="00DD6460">
        <w:t>2014</w:t>
      </w:r>
      <w:r w:rsidR="00296CAA" w:rsidRPr="0010211E">
        <w:t>)</w:t>
      </w:r>
      <w:r w:rsidR="00A851E2" w:rsidRPr="0010211E">
        <w:fldChar w:fldCharType="end"/>
      </w:r>
      <w:r w:rsidR="00483F6F" w:rsidRPr="0010211E">
        <w:t>.</w:t>
      </w:r>
      <w:r w:rsidRPr="0010211E">
        <w:t xml:space="preserve">Previous studies have demonstrated that, there is low utilization of skilled attendants during pregnancy, childbirth and the postnatal periods. </w:t>
      </w:r>
      <w:r w:rsidR="00596E60">
        <w:t xml:space="preserve">As interventions, programs such as conditional cash transfers basket typically offer nutritional support, antenatal care and access to skilled delivery. </w:t>
      </w:r>
      <w:r w:rsidRPr="0010211E">
        <w:t>Furthermore</w:t>
      </w:r>
      <w:r w:rsidR="005924CF">
        <w:t>,</w:t>
      </w:r>
      <w:r w:rsidRPr="0010211E">
        <w:t xml:space="preserve"> there is limited provision of basic emergency obstetric and newborn care (EMONC</w:t>
      </w:r>
      <w:r w:rsidR="001B3B78" w:rsidRPr="0010211E">
        <w:t>) existing</w:t>
      </w:r>
      <w:r w:rsidRPr="0010211E">
        <w:t xml:space="preserve"> in Kenya (Kenya Ministry of Health, attainment of Millennium goal</w:t>
      </w:r>
      <w:r w:rsidR="007B1E9C">
        <w:t>,</w:t>
      </w:r>
      <w:r w:rsidRPr="0010211E">
        <w:t xml:space="preserve"> 2010).</w:t>
      </w:r>
      <w:r w:rsidR="00FC4124">
        <w:t xml:space="preserve">In Western Kenya, the leadership of Kakamega County had reiterated that “low rate of skilled delivery and poor ante-natal care, which contributed to high infant mortality and maternal mortality”. Kakamega County, whose infant mortality stands at 56%, has led to increased child deaths”.  </w:t>
      </w:r>
      <w:r w:rsidR="00C0419A">
        <w:t xml:space="preserve">In spite of all the efforts by both national and County Governments in improving health of pregnant mothers, maternal mortality rate remains high.  These high indices of maternal mortality are at least in part, the reasons for launching Incentive use and digital programme in Kakamega County commonly known as </w:t>
      </w:r>
      <w:r w:rsidR="00C0419A">
        <w:lastRenderedPageBreak/>
        <w:t>“Oparanya care services.</w:t>
      </w:r>
      <w:r w:rsidR="00416382">
        <w:t>“Oparanya Care Services” commenced with signing of</w:t>
      </w:r>
      <w:r w:rsidR="00FC4124">
        <w:t xml:space="preserve"> MOU </w:t>
      </w:r>
      <w:r w:rsidR="00416382">
        <w:t xml:space="preserve">between Kakamega County government and </w:t>
      </w:r>
      <w:r w:rsidR="00CD588E">
        <w:t xml:space="preserve">UNICEF </w:t>
      </w:r>
      <w:r w:rsidR="00416382">
        <w:t>in September, 2013 (The Star Newspaper, 24</w:t>
      </w:r>
      <w:r w:rsidR="00416382" w:rsidRPr="00416382">
        <w:rPr>
          <w:vertAlign w:val="superscript"/>
        </w:rPr>
        <w:t>th</w:t>
      </w:r>
      <w:r w:rsidR="00416382">
        <w:t xml:space="preserve"> Sep., 2013). The programme comprised of a</w:t>
      </w:r>
      <w:r w:rsidR="00CD588E">
        <w:t xml:space="preserve"> healthy kitty amounting to 1.34 billion to improve infant and maternal health care. </w:t>
      </w:r>
      <w:r w:rsidR="00C74AC9">
        <w:t xml:space="preserve">OC service is a cash incentive initiative that the county government of Kakamega, whose main goal was to enable mothers to seek skilled delivery and utilize FANC services, including </w:t>
      </w:r>
      <w:r w:rsidR="002073A0">
        <w:t>post-natal</w:t>
      </w:r>
      <w:r w:rsidR="00C74AC9">
        <w:t xml:space="preserve"> care. </w:t>
      </w:r>
      <w:r w:rsidR="008902C2">
        <w:t xml:space="preserve">Mothers </w:t>
      </w:r>
      <w:r w:rsidR="00946A4C">
        <w:t>were</w:t>
      </w:r>
      <w:r w:rsidR="008902C2">
        <w:t xml:space="preserve"> subjected to a questionnaire to ascertain whether </w:t>
      </w:r>
      <w:r w:rsidR="00946A4C">
        <w:t>they became beneficiaries or Non-beneficiaries.</w:t>
      </w:r>
      <w:r w:rsidR="002177A1">
        <w:t xml:space="preserve"> Q</w:t>
      </w:r>
      <w:r w:rsidR="0072331E">
        <w:t xml:space="preserve">uestions asked, </w:t>
      </w:r>
      <w:r w:rsidR="000D51EF">
        <w:t>included income earned</w:t>
      </w:r>
      <w:r w:rsidR="002177A1">
        <w:t>,</w:t>
      </w:r>
      <w:r w:rsidR="000D51EF">
        <w:t xml:space="preserve"> the average number of meals </w:t>
      </w:r>
      <w:r w:rsidR="002177A1">
        <w:t>taken per</w:t>
      </w:r>
      <w:r w:rsidR="000D51EF">
        <w:t xml:space="preserve"> day</w:t>
      </w:r>
      <w:r w:rsidR="002177A1">
        <w:t xml:space="preserve"> among others</w:t>
      </w:r>
      <w:r w:rsidR="000D51EF">
        <w:t>.</w:t>
      </w:r>
      <w:r w:rsidR="00EA3D61">
        <w:t xml:space="preserve"> </w:t>
      </w:r>
      <w:r w:rsidR="00AC3F08">
        <w:t xml:space="preserve">Beneficiaries were </w:t>
      </w:r>
      <w:r w:rsidR="00C74AC9">
        <w:t xml:space="preserve">paid </w:t>
      </w:r>
      <w:r w:rsidR="00AC3F08">
        <w:t>Ksh. 2000</w:t>
      </w:r>
      <w:r w:rsidR="00C74AC9">
        <w:t xml:space="preserve"> through </w:t>
      </w:r>
      <w:r w:rsidR="00C74AC9" w:rsidRPr="00C74AC9">
        <w:t>MPESA</w:t>
      </w:r>
      <w:r w:rsidR="00C74AC9">
        <w:t xml:space="preserve"> in</w:t>
      </w:r>
      <w:r w:rsidR="00A50E72">
        <w:t xml:space="preserve"> each of four</w:t>
      </w:r>
      <w:r w:rsidR="00EA3D61">
        <w:t xml:space="preserve"> </w:t>
      </w:r>
      <w:r w:rsidR="00A50E72">
        <w:t xml:space="preserve">categories of services sought. These include four </w:t>
      </w:r>
      <w:r w:rsidR="00C74AC9">
        <w:t>ANC service</w:t>
      </w:r>
      <w:r w:rsidR="00A50E72">
        <w:t>s, skilled delivery, postnatal care and immunization schedule.</w:t>
      </w:r>
      <w:r w:rsidR="00C74AC9">
        <w:t xml:space="preserve"> This program has been running from September, 2014 to date. T</w:t>
      </w:r>
      <w:r w:rsidR="00CD588E">
        <w:t xml:space="preserve">he </w:t>
      </w:r>
      <w:r w:rsidR="005F3EB5">
        <w:t>effect of this programme have not been elucidated, and is</w:t>
      </w:r>
      <w:r w:rsidR="00C74AC9">
        <w:t xml:space="preserve"> the reason why this study was conducted to </w:t>
      </w:r>
      <w:r w:rsidR="001F52A1">
        <w:t xml:space="preserve">assess the effects of OC on improving skilled delivery </w:t>
      </w:r>
      <w:r w:rsidR="00504A90">
        <w:t>in Malava C</w:t>
      </w:r>
      <w:r w:rsidR="001F52A1">
        <w:t>ounty</w:t>
      </w:r>
      <w:r w:rsidR="00504A90">
        <w:t xml:space="preserve"> hospital</w:t>
      </w:r>
      <w:r w:rsidR="00CD588E">
        <w:t>.</w:t>
      </w:r>
      <w:bookmarkStart w:id="42" w:name="_Toc441067349"/>
    </w:p>
    <w:p w:rsidR="00B16A5B" w:rsidRPr="0010211E" w:rsidRDefault="00C51ACD">
      <w:pPr>
        <w:pStyle w:val="Heading2"/>
        <w:spacing w:before="0"/>
        <w:rPr>
          <w:szCs w:val="24"/>
        </w:rPr>
      </w:pPr>
      <w:bookmarkStart w:id="43" w:name="_Toc443153329"/>
      <w:bookmarkStart w:id="44" w:name="_Toc491955031"/>
      <w:bookmarkStart w:id="45" w:name="_Toc528847423"/>
      <w:r w:rsidRPr="0010211E">
        <w:rPr>
          <w:szCs w:val="24"/>
        </w:rPr>
        <w:t>1.2</w:t>
      </w:r>
      <w:r w:rsidR="00321149" w:rsidRPr="0010211E">
        <w:rPr>
          <w:szCs w:val="24"/>
        </w:rPr>
        <w:t xml:space="preserve"> Problem S</w:t>
      </w:r>
      <w:r w:rsidR="00B16A5B" w:rsidRPr="0010211E">
        <w:rPr>
          <w:szCs w:val="24"/>
        </w:rPr>
        <w:t>tatement</w:t>
      </w:r>
      <w:bookmarkEnd w:id="42"/>
      <w:bookmarkEnd w:id="43"/>
      <w:bookmarkEnd w:id="44"/>
      <w:bookmarkEnd w:id="45"/>
    </w:p>
    <w:p w:rsidR="009F41D2" w:rsidRDefault="00B16A5B" w:rsidP="00A30D26">
      <w:r w:rsidRPr="0010211E">
        <w:t xml:space="preserve">There is high maternal mortality of </w:t>
      </w:r>
      <w:r w:rsidR="00B57E57">
        <w:t>510</w:t>
      </w:r>
      <w:r w:rsidRPr="0010211E">
        <w:t>per 100,00</w:t>
      </w:r>
      <w:r w:rsidR="003E1C2C" w:rsidRPr="0010211E">
        <w:t xml:space="preserve">0 live births in Kenya </w:t>
      </w:r>
      <w:r w:rsidR="00A851E2" w:rsidRPr="0010211E">
        <w:fldChar w:fldCharType="begin"/>
      </w:r>
      <w:r w:rsidR="00D839D0" w:rsidRPr="0010211E">
        <w:instrText xml:space="preserve"> ADDIN EN.CITE &lt;EndNote&gt;&lt;Cite&gt;&lt;Author&gt;KDHS&lt;/Author&gt;&lt;Year&gt;2014&lt;/Year&gt;&lt;RecNum&gt;44&lt;/RecNum&gt;&lt;record&gt;&lt;rec-number&gt;44&lt;/rec-number&gt;&lt;foreign-keys&gt;&lt;key app="EN" db-id="wwwe02vfz9wspheaz2qxstvg0fpefpafrpsx"&gt;44&lt;/key&gt;&lt;/foreign-keys&gt;&lt;ref-type name="Journal Article"&gt;17&lt;/ref-type&gt;&lt;contributors&gt;&lt;authors&gt;&lt;author&gt;KDHS&lt;/author&gt;&lt;/authors&gt;&lt;/contributors&gt;&lt;titles&gt;&lt;title&gt;Maternal mortality rate&lt;/title&gt;&lt;secondary-title&gt; ICL Macro &amp;#xD;&lt;/secondary-title&gt;&lt;/titles&gt;&lt;pages&gt;24-26&amp;#xD;&lt;/pages&gt;&lt;volume&gt;2&lt;/volume&gt;&lt;dates&gt;&lt;year&gt;2014&lt;/year&gt;&lt;/dates&gt;&lt;urls&gt;&lt;/urls&gt;&lt;/record&gt;&lt;/Cite&gt;&lt;/EndNote&gt;</w:instrText>
      </w:r>
      <w:r w:rsidR="00A851E2" w:rsidRPr="0010211E">
        <w:fldChar w:fldCharType="separate"/>
      </w:r>
      <w:r w:rsidR="00296CAA" w:rsidRPr="0010211E">
        <w:t>(</w:t>
      </w:r>
      <w:r w:rsidR="00B57E57">
        <w:t>Inter-agency group</w:t>
      </w:r>
      <w:r w:rsidR="00296CAA" w:rsidRPr="0010211E">
        <w:t xml:space="preserve">, </w:t>
      </w:r>
      <w:r w:rsidR="00B57E57" w:rsidRPr="0010211E">
        <w:t>201</w:t>
      </w:r>
      <w:r w:rsidR="00B57E57">
        <w:t>5</w:t>
      </w:r>
      <w:r w:rsidR="00296CAA" w:rsidRPr="0010211E">
        <w:t>)</w:t>
      </w:r>
      <w:r w:rsidR="00A851E2" w:rsidRPr="0010211E">
        <w:fldChar w:fldCharType="end"/>
      </w:r>
      <w:r w:rsidRPr="0010211E">
        <w:t xml:space="preserve">. </w:t>
      </w:r>
      <w:r w:rsidR="003F3F35">
        <w:t xml:space="preserve">This statistic is for the whole country, including urban areas where, maternal mortality is low. This implies that by comparison, the rural parts of Kenya (for which Kakamega is part of) may have higher maternal mortality rates, because of the fact that the </w:t>
      </w:r>
      <w:r w:rsidR="00CF1C1C">
        <w:t>numbers of deliveries are</w:t>
      </w:r>
      <w:r w:rsidR="003F3F35">
        <w:t xml:space="preserve"> high. </w:t>
      </w:r>
      <w:r w:rsidRPr="0010211E">
        <w:t xml:space="preserve">This </w:t>
      </w:r>
      <w:r w:rsidR="00CF1C1C">
        <w:t>high mortality rate is</w:t>
      </w:r>
      <w:r w:rsidR="00EA3D61">
        <w:t xml:space="preserve"> </w:t>
      </w:r>
      <w:r w:rsidRPr="0010211E">
        <w:t xml:space="preserve">attributed to delivery by unskilled attendant, poverty, illiteracy and </w:t>
      </w:r>
      <w:r w:rsidR="00DB03A5" w:rsidRPr="0010211E">
        <w:t>underutilization</w:t>
      </w:r>
      <w:r w:rsidRPr="0010211E">
        <w:t xml:space="preserve"> of prenatal care. </w:t>
      </w:r>
      <w:r w:rsidRPr="00A30D26">
        <w:t>Ac</w:t>
      </w:r>
      <w:r w:rsidR="009F41D2" w:rsidRPr="00A30D26">
        <w:t xml:space="preserve">hieving </w:t>
      </w:r>
      <w:r w:rsidR="00236A98">
        <w:t>M</w:t>
      </w:r>
      <w:r w:rsidR="00236A98" w:rsidRPr="00A30D26">
        <w:t>DG5</w:t>
      </w:r>
      <w:r w:rsidR="009F41D2" w:rsidRPr="00A30D26">
        <w:t xml:space="preserve">, </w:t>
      </w:r>
      <w:r w:rsidR="00161F5A" w:rsidRPr="00A30D26">
        <w:t>that is, “reducing maternal mortality by three quarters by the year 2015</w:t>
      </w:r>
      <w:r w:rsidRPr="00A30D26">
        <w:t>”</w:t>
      </w:r>
      <w:r w:rsidR="007004BC">
        <w:t>, was</w:t>
      </w:r>
      <w:r w:rsidR="00EA3D61">
        <w:t xml:space="preserve"> </w:t>
      </w:r>
      <w:r w:rsidR="00DB03A5" w:rsidRPr="00A30D26">
        <w:t>a</w:t>
      </w:r>
      <w:r w:rsidR="00EA3D61">
        <w:t xml:space="preserve"> </w:t>
      </w:r>
      <w:r w:rsidRPr="00A30D26">
        <w:t>pipe dre</w:t>
      </w:r>
      <w:r w:rsidR="00D979E6" w:rsidRPr="00A30D26">
        <w:t>am and difficult to accomplish</w:t>
      </w:r>
      <w:r w:rsidR="007004BC">
        <w:t xml:space="preserve"> just a year </w:t>
      </w:r>
      <w:r w:rsidR="007004BC">
        <w:lastRenderedPageBreak/>
        <w:t>before the target period</w:t>
      </w:r>
      <w:r w:rsidR="00A851E2" w:rsidRPr="00A30D26">
        <w:fldChar w:fldCharType="begin"/>
      </w:r>
      <w:r w:rsidR="00D839D0" w:rsidRPr="00A30D26">
        <w:instrText xml:space="preserve"> ADDIN EN.CITE &lt;EndNote&gt;&lt;Cite&gt;&lt;Author&gt;KDHS&lt;/Author&gt;&lt;Year&gt;2014&lt;/Year&gt;&lt;RecNum&gt;44&lt;/RecNum&gt;&lt;record&gt;&lt;rec-number&gt;44&lt;/rec-number&gt;&lt;foreign-keys&gt;&lt;key app="EN" db-id="wwwe02vfz9wspheaz2qxstvg0fpefpafrpsx"&gt;44&lt;/key&gt;&lt;/foreign-keys&gt;&lt;ref-type name="Journal Article"&gt;17&lt;/ref-type&gt;&lt;contributors&gt;&lt;authors&gt;&lt;author&gt;KDHS&lt;/author&gt;&lt;/authors&gt;&lt;/contributors&gt;&lt;titles&gt;&lt;title&gt;Maternal mortality rate&lt;/title&gt;&lt;secondary-title&gt; ICL Macro &amp;#xD;&lt;/secondary-title&gt;&lt;/titles&gt;&lt;pages&gt;24-26&amp;#xD;&lt;/pages&gt;&lt;volume&gt;2&lt;/volume&gt;&lt;dates&gt;&lt;year&gt;2014&lt;/year&gt;&lt;/dates&gt;&lt;urls&gt;&lt;/urls&gt;&lt;/record&gt;&lt;/Cite&gt;&lt;/EndNote&gt;</w:instrText>
      </w:r>
      <w:r w:rsidR="00A851E2" w:rsidRPr="00A30D26">
        <w:fldChar w:fldCharType="separate"/>
      </w:r>
      <w:r w:rsidR="00296CAA" w:rsidRPr="00A30D26">
        <w:t>(KDHS, 2014)</w:t>
      </w:r>
      <w:r w:rsidR="00A851E2" w:rsidRPr="00A30D26">
        <w:fldChar w:fldCharType="end"/>
      </w:r>
      <w:r w:rsidRPr="00A30D26">
        <w:t>.  Critical challenge for maternal and newborn health care in developing</w:t>
      </w:r>
      <w:r w:rsidRPr="0010211E">
        <w:t xml:space="preserve"> countries include, poor  health</w:t>
      </w:r>
      <w:r w:rsidR="009F41D2" w:rsidRPr="0010211E">
        <w:t>-</w:t>
      </w:r>
      <w:r w:rsidRPr="0010211E">
        <w:t>care system, low use of  skilled care at birth, procuring of inexpensive equipment and</w:t>
      </w:r>
      <w:r w:rsidR="00F12000" w:rsidRPr="0010211E">
        <w:t xml:space="preserve"> low utilization of technology </w:t>
      </w:r>
      <w:r w:rsidR="00A851E2" w:rsidRPr="0010211E">
        <w:fldChar w:fldCharType="begin"/>
      </w:r>
      <w:r w:rsidR="00D839D0" w:rsidRPr="0010211E">
        <w:instrText xml:space="preserve"> ADDIN EN.CITE &lt;EndNote&gt;&lt;Cite&gt;&lt;Author&gt;WHO&lt;/Author&gt;&lt;Year&gt;2005&lt;/Year&gt;&lt;RecNum&gt;49&lt;/RecNum&gt;&lt;record&gt;&lt;rec-number&gt;49&lt;/rec-number&gt;&lt;foreign-keys&gt;&lt;key app="EN" db-id="wwwe02vfz9wspheaz2qxstvg0fpefpafrpsx"&gt;49&lt;/key&gt;&lt;/foreign-keys&gt;&lt;ref-type name="Report"&gt;27&lt;/ref-type&gt;&lt;contributors&gt;&lt;authors&gt;&lt;author&gt;WHO&lt;/author&gt;&lt;/authors&gt;&lt;secondary-authors&gt;&lt;author&gt;world health report&lt;/author&gt;&lt;/secondary-authors&gt;&lt;/contributors&gt;&lt;titles&gt;&lt;title&gt;maternal and fetal death from preventable causes&lt;/title&gt;&lt;secondary-title&gt;make every mother and child count&lt;/secondary-title&gt;&lt;/titles&gt;&lt;pages&gt;54-62&lt;/pages&gt;&lt;volume&gt;2&lt;/volume&gt;&lt;dates&gt;&lt;year&gt;2005&lt;/year&gt;&lt;/dates&gt;&lt;urls&gt;&lt;/urls&gt;&lt;/record&gt;&lt;/Cite&gt;&lt;/EndNote&gt;</w:instrText>
      </w:r>
      <w:r w:rsidR="00A851E2" w:rsidRPr="0010211E">
        <w:fldChar w:fldCharType="separate"/>
      </w:r>
      <w:r w:rsidR="00296CAA" w:rsidRPr="0010211E">
        <w:t>(WHO, 2005)</w:t>
      </w:r>
      <w:r w:rsidR="00A851E2" w:rsidRPr="0010211E">
        <w:fldChar w:fldCharType="end"/>
      </w:r>
      <w:r w:rsidRPr="0010211E">
        <w:t>.  Kakamega county has some of  the worst health indicators in the country,  Maternal Mortality Rate</w:t>
      </w:r>
      <w:r w:rsidR="001B3B78" w:rsidRPr="0010211E">
        <w:t xml:space="preserve"> (MMR)</w:t>
      </w:r>
      <w:r w:rsidRPr="0010211E">
        <w:t xml:space="preserve"> is at 880 deaths per 100,000 live births while deliveries under skilled health providers is </w:t>
      </w:r>
      <w:r w:rsidR="009F41D2" w:rsidRPr="0010211E">
        <w:t xml:space="preserve">a paltry </w:t>
      </w:r>
      <w:r w:rsidRPr="0010211E">
        <w:t>25.4% comp</w:t>
      </w:r>
      <w:r w:rsidR="00466C12" w:rsidRPr="0010211E">
        <w:t>ared to home delivery at 74.6%</w:t>
      </w:r>
      <w:r w:rsidR="00A851E2" w:rsidRPr="0010211E">
        <w:fldChar w:fldCharType="begin"/>
      </w:r>
      <w:r w:rsidR="00D839D0" w:rsidRPr="0010211E">
        <w:instrText xml:space="preserve"> ADDIN EN.CITE &lt;EndNote&gt;&lt;Cite&gt;&lt;Author&gt;KDHS&lt;/Author&gt;&lt;Year&gt;2014&lt;/Year&gt;&lt;RecNum&gt;44&lt;/RecNum&gt;&lt;record&gt;&lt;rec-number&gt;44&lt;/rec-number&gt;&lt;foreign-keys&gt;&lt;key app="EN" db-id="wwwe02vfz9wspheaz2qxstvg0fpefpafrpsx"&gt;44&lt;/key&gt;&lt;/foreign-keys&gt;&lt;ref-type name="Journal Article"&gt;17&lt;/ref-type&gt;&lt;contributors&gt;&lt;authors&gt;&lt;author&gt;KDHS&lt;/author&gt;&lt;/authors&gt;&lt;/contributors&gt;&lt;titles&gt;&lt;title&gt;Maternal mortality rate&lt;/title&gt;&lt;secondary-title&gt; ICL Macro &amp;#xD;&lt;/secondary-title&gt;&lt;/titles&gt;&lt;pages&gt;24-26&amp;#xD;&lt;/pages&gt;&lt;volume&gt;2&lt;/volume&gt;&lt;dates&gt;&lt;year&gt;2014&lt;/year&gt;&lt;/dates&gt;&lt;urls&gt;&lt;/urls&gt;&lt;/record&gt;&lt;/Cite&gt;&lt;/EndNote&gt;</w:instrText>
      </w:r>
      <w:r w:rsidR="00A851E2" w:rsidRPr="0010211E">
        <w:fldChar w:fldCharType="separate"/>
      </w:r>
      <w:r w:rsidR="00F62FDF" w:rsidRPr="0010211E">
        <w:t>(KDHS, 2014)</w:t>
      </w:r>
      <w:r w:rsidR="00A851E2" w:rsidRPr="0010211E">
        <w:fldChar w:fldCharType="end"/>
      </w:r>
      <w:r w:rsidR="00D06EFE" w:rsidRPr="0010211E">
        <w:t>.</w:t>
      </w:r>
      <w:r w:rsidRPr="0010211E">
        <w:t xml:space="preserve">  These indicators are spel</w:t>
      </w:r>
      <w:r w:rsidR="009F41D2" w:rsidRPr="0010211E">
        <w:t>t</w:t>
      </w:r>
      <w:r w:rsidRPr="0010211E">
        <w:t xml:space="preserve"> out </w:t>
      </w:r>
      <w:r w:rsidR="00A30D26" w:rsidRPr="0010211E">
        <w:t>more so</w:t>
      </w:r>
      <w:r w:rsidRPr="0010211E">
        <w:t xml:space="preserve"> in Malava</w:t>
      </w:r>
      <w:r w:rsidR="00EA3D61">
        <w:t xml:space="preserve"> </w:t>
      </w:r>
      <w:r w:rsidR="00930788">
        <w:t>County hospital</w:t>
      </w:r>
      <w:r w:rsidRPr="0010211E">
        <w:t xml:space="preserve"> due to its larger population than other sub-</w:t>
      </w:r>
      <w:r w:rsidR="009F41D2" w:rsidRPr="0010211E">
        <w:t>C</w:t>
      </w:r>
      <w:r w:rsidRPr="0010211E">
        <w:t>ounties</w:t>
      </w:r>
      <w:r w:rsidR="007004BC">
        <w:t xml:space="preserve"> in Kakamega County</w:t>
      </w:r>
      <w:r w:rsidRPr="0010211E">
        <w:t xml:space="preserve">.  </w:t>
      </w:r>
      <w:r w:rsidR="00DB03A5">
        <w:t xml:space="preserve">This has remained so </w:t>
      </w:r>
      <w:r w:rsidR="00E00CC8">
        <w:t>i</w:t>
      </w:r>
      <w:r w:rsidR="00E00CC8" w:rsidRPr="0010211E">
        <w:t>n spite</w:t>
      </w:r>
      <w:r w:rsidR="00904491" w:rsidRPr="0010211E">
        <w:t xml:space="preserve"> of County government increasing resources to health sector</w:t>
      </w:r>
      <w:r w:rsidR="006149B5">
        <w:t xml:space="preserve"> to enhance among others maternal and child health care</w:t>
      </w:r>
      <w:r w:rsidR="00AE7427" w:rsidRPr="0010211E">
        <w:t xml:space="preserve"> and free maternity by central government</w:t>
      </w:r>
      <w:r w:rsidR="00A52F3F" w:rsidRPr="0010211E">
        <w:t xml:space="preserve">. </w:t>
      </w:r>
      <w:r w:rsidR="00095818" w:rsidRPr="0010211E">
        <w:t>It</w:t>
      </w:r>
      <w:r w:rsidR="00DB03A5">
        <w:t xml:space="preserve"> has</w:t>
      </w:r>
      <w:r w:rsidR="005F1D07">
        <w:t xml:space="preserve"> been</w:t>
      </w:r>
      <w:r w:rsidR="00A52F3F" w:rsidRPr="0010211E">
        <w:t xml:space="preserve"> noted that mothers</w:t>
      </w:r>
      <w:r w:rsidRPr="0010211E">
        <w:t xml:space="preserve"> continue to deliver at home under help of unskilled attendants</w:t>
      </w:r>
      <w:r w:rsidR="00AE7427" w:rsidRPr="0010211E">
        <w:t xml:space="preserve"> hence</w:t>
      </w:r>
      <w:r w:rsidRPr="0010211E">
        <w:t xml:space="preserve"> endangering the outcome of the delivery</w:t>
      </w:r>
      <w:r w:rsidR="00FB43F8">
        <w:t xml:space="preserve">(Maine </w:t>
      </w:r>
      <w:r w:rsidR="00FD5113">
        <w:t>1996</w:t>
      </w:r>
      <w:r w:rsidR="00FB43F8">
        <w:t>).</w:t>
      </w:r>
      <w:r w:rsidR="007B1E9C" w:rsidRPr="0010211E">
        <w:t>Therefore,</w:t>
      </w:r>
      <w:r w:rsidRPr="0010211E">
        <w:t xml:space="preserve"> it is important to determine whether Incentive use in Oparanya care services </w:t>
      </w:r>
      <w:r w:rsidR="009F41D2" w:rsidRPr="0010211E">
        <w:t xml:space="preserve">has </w:t>
      </w:r>
      <w:r w:rsidRPr="0010211E">
        <w:t>improve</w:t>
      </w:r>
      <w:r w:rsidR="00F62FDF" w:rsidRPr="0010211E">
        <w:t>d</w:t>
      </w:r>
      <w:r w:rsidRPr="0010211E">
        <w:t xml:space="preserve"> the health outcomes of maternal </w:t>
      </w:r>
      <w:r w:rsidR="00DB03A5">
        <w:t xml:space="preserve">health </w:t>
      </w:r>
      <w:r w:rsidRPr="0010211E">
        <w:t xml:space="preserve">(delivery by skilled attendance) in </w:t>
      </w:r>
      <w:r w:rsidR="0038473A">
        <w:t>Malava</w:t>
      </w:r>
      <w:r w:rsidR="00EA3D61">
        <w:t xml:space="preserve"> </w:t>
      </w:r>
      <w:r w:rsidR="00930788">
        <w:t xml:space="preserve">County </w:t>
      </w:r>
      <w:r w:rsidRPr="0010211E">
        <w:t>hospital after being officially rolled out</w:t>
      </w:r>
      <w:r w:rsidR="00DB03A5">
        <w:t xml:space="preserve"> in the year </w:t>
      </w:r>
      <w:r w:rsidR="00E00CC8">
        <w:t>2015</w:t>
      </w:r>
      <w:r w:rsidRPr="0010211E">
        <w:t>.</w:t>
      </w:r>
      <w:bookmarkStart w:id="46" w:name="_Toc441067350"/>
    </w:p>
    <w:p w:rsidR="00A30D26" w:rsidRPr="0010211E" w:rsidRDefault="00A30D26" w:rsidP="00A30D26"/>
    <w:p w:rsidR="00B16A5B" w:rsidRPr="0010211E" w:rsidRDefault="00C51ACD">
      <w:pPr>
        <w:pStyle w:val="Heading2"/>
        <w:spacing w:before="0"/>
        <w:rPr>
          <w:szCs w:val="24"/>
        </w:rPr>
      </w:pPr>
      <w:bookmarkStart w:id="47" w:name="_Toc443153330"/>
      <w:bookmarkStart w:id="48" w:name="_Toc491955032"/>
      <w:bookmarkStart w:id="49" w:name="_Toc528847424"/>
      <w:r w:rsidRPr="0010211E">
        <w:rPr>
          <w:szCs w:val="24"/>
        </w:rPr>
        <w:t xml:space="preserve">1.3 </w:t>
      </w:r>
      <w:r w:rsidR="00321149" w:rsidRPr="0010211E">
        <w:rPr>
          <w:szCs w:val="24"/>
        </w:rPr>
        <w:t>Justification of the S</w:t>
      </w:r>
      <w:r w:rsidR="00B16A5B" w:rsidRPr="0010211E">
        <w:rPr>
          <w:szCs w:val="24"/>
        </w:rPr>
        <w:t>tudy</w:t>
      </w:r>
      <w:bookmarkEnd w:id="46"/>
      <w:bookmarkEnd w:id="47"/>
      <w:bookmarkEnd w:id="48"/>
      <w:bookmarkEnd w:id="49"/>
    </w:p>
    <w:p w:rsidR="00E00CC8" w:rsidRPr="003030E4" w:rsidRDefault="00B16A5B" w:rsidP="003030E4">
      <w:r w:rsidRPr="0010211E">
        <w:t xml:space="preserve">Kakamega County is one of the most populous counties in the </w:t>
      </w:r>
      <w:r w:rsidR="009F41D2" w:rsidRPr="0010211E">
        <w:t>republic;</w:t>
      </w:r>
      <w:r w:rsidRPr="0010211E">
        <w:t xml:space="preserve"> it has a high poverty index level which stands at 51.3% compared to the national average of 45.9%.  </w:t>
      </w:r>
      <w:r w:rsidR="005E02D4" w:rsidRPr="0010211E">
        <w:t xml:space="preserve">There is high maternal mortality of </w:t>
      </w:r>
      <w:r w:rsidR="005E02D4">
        <w:t>510</w:t>
      </w:r>
      <w:r w:rsidR="005E02D4" w:rsidRPr="0010211E">
        <w:t xml:space="preserve"> per 100,000 live births in Kenya </w:t>
      </w:r>
      <w:r w:rsidR="00A851E2" w:rsidRPr="0010211E">
        <w:fldChar w:fldCharType="begin"/>
      </w:r>
      <w:r w:rsidR="005E02D4" w:rsidRPr="0010211E">
        <w:instrText xml:space="preserve"> ADDIN EN.CITE &lt;EndNote&gt;&lt;Cite&gt;&lt;Author&gt;KDHS&lt;/Author&gt;&lt;Year&gt;2014&lt;/Year&gt;&lt;RecNum&gt;44&lt;/RecNum&gt;&lt;record&gt;&lt;rec-number&gt;44&lt;/rec-number&gt;&lt;foreign-keys&gt;&lt;key app="EN" db-id="wwwe02vfz9wspheaz2qxstvg0fpefpafrpsx"&gt;44&lt;/key&gt;&lt;/foreign-keys&gt;&lt;ref-type name="Journal Article"&gt;17&lt;/ref-type&gt;&lt;contributors&gt;&lt;authors&gt;&lt;author&gt;KDHS&lt;/author&gt;&lt;/authors&gt;&lt;/contributors&gt;&lt;titles&gt;&lt;title&gt;Maternal mortality rate&lt;/title&gt;&lt;secondary-title&gt; ICL Macro &amp;#xD;&lt;/secondary-title&gt;&lt;/titles&gt;&lt;pages&gt;24-26&amp;#xD;&lt;/pages&gt;&lt;volume&gt;2&lt;/volume&gt;&lt;dates&gt;&lt;year&gt;2014&lt;/year&gt;&lt;/dates&gt;&lt;urls&gt;&lt;/urls&gt;&lt;/record&gt;&lt;/Cite&gt;&lt;/EndNote&gt;</w:instrText>
      </w:r>
      <w:r w:rsidR="00A851E2" w:rsidRPr="0010211E">
        <w:fldChar w:fldCharType="separate"/>
      </w:r>
      <w:r w:rsidR="005E02D4" w:rsidRPr="0010211E">
        <w:t>(</w:t>
      </w:r>
      <w:r w:rsidR="005E02D4">
        <w:t>Inter-agency group</w:t>
      </w:r>
      <w:r w:rsidR="005E02D4" w:rsidRPr="0010211E">
        <w:t>, 201</w:t>
      </w:r>
      <w:r w:rsidR="005E02D4">
        <w:t>5</w:t>
      </w:r>
      <w:r w:rsidR="005E02D4" w:rsidRPr="0010211E">
        <w:t>)</w:t>
      </w:r>
      <w:r w:rsidR="00A851E2" w:rsidRPr="0010211E">
        <w:fldChar w:fldCharType="end"/>
      </w:r>
      <w:r w:rsidR="005E02D4" w:rsidRPr="0010211E">
        <w:t>.</w:t>
      </w:r>
      <w:r w:rsidR="00675351">
        <w:t xml:space="preserve">It is important to find out </w:t>
      </w:r>
      <w:r w:rsidR="002073A0">
        <w:t>whether</w:t>
      </w:r>
      <w:r w:rsidR="00675351">
        <w:t xml:space="preserve"> strategies being employed influences the maternal outcomes.</w:t>
      </w:r>
      <w:r w:rsidR="00EA3D61">
        <w:t xml:space="preserve"> </w:t>
      </w:r>
      <w:r w:rsidR="00675351">
        <w:t>The findings of this study inform</w:t>
      </w:r>
      <w:r w:rsidR="002073A0">
        <w:t>ed</w:t>
      </w:r>
      <w:r w:rsidRPr="0010211E">
        <w:t xml:space="preserve"> local policy makers and stakeholders at the facility with relevant information on the programme and its quality improvement on health.</w:t>
      </w:r>
    </w:p>
    <w:p w:rsidR="00E00CC8" w:rsidRDefault="009C0BE9" w:rsidP="000F3068">
      <w:pPr>
        <w:pStyle w:val="Heading2"/>
      </w:pPr>
      <w:bookmarkStart w:id="50" w:name="_Toc491955033"/>
      <w:bookmarkStart w:id="51" w:name="_Toc528847425"/>
      <w:r>
        <w:lastRenderedPageBreak/>
        <w:t xml:space="preserve">1.4 </w:t>
      </w:r>
      <w:r w:rsidRPr="009C0BE9">
        <w:t>Research Hypothes</w:t>
      </w:r>
      <w:r w:rsidR="005C7A57">
        <w:t>e</w:t>
      </w:r>
      <w:r w:rsidRPr="009C0BE9">
        <w:t>s</w:t>
      </w:r>
      <w:bookmarkEnd w:id="50"/>
      <w:bookmarkEnd w:id="51"/>
    </w:p>
    <w:p w:rsidR="00E00CC8" w:rsidRDefault="009C0BE9" w:rsidP="00EE76B4">
      <w:bookmarkStart w:id="52" w:name="_Toc463774470"/>
      <w:bookmarkStart w:id="53" w:name="_Toc463774824"/>
      <w:bookmarkStart w:id="54" w:name="_Toc463775344"/>
      <w:bookmarkStart w:id="55" w:name="_Toc463790589"/>
      <w:bookmarkStart w:id="56" w:name="_Toc476830794"/>
      <w:bookmarkStart w:id="57" w:name="_Toc491955034"/>
      <w:bookmarkStart w:id="58" w:name="_Toc494363559"/>
      <w:bookmarkStart w:id="59" w:name="_Toc494785337"/>
      <w:bookmarkStart w:id="60" w:name="_Toc494883372"/>
      <w:bookmarkStart w:id="61" w:name="_Toc494965961"/>
      <w:bookmarkStart w:id="62" w:name="_Toc494966448"/>
      <w:r>
        <w:t xml:space="preserve">Incentive use in “Oparanya Care Services” do not significantly improve skilled delivery of mothers in </w:t>
      </w:r>
      <w:r w:rsidR="007103EC">
        <w:t>Malava</w:t>
      </w:r>
      <w:r w:rsidR="00EA3D61">
        <w:t xml:space="preserve"> </w:t>
      </w:r>
      <w:r w:rsidR="00930788">
        <w:t xml:space="preserve">County </w:t>
      </w:r>
      <w:r>
        <w:t>Hospital</w:t>
      </w:r>
      <w:bookmarkEnd w:id="52"/>
      <w:bookmarkEnd w:id="53"/>
      <w:bookmarkEnd w:id="54"/>
      <w:bookmarkEnd w:id="55"/>
      <w:bookmarkEnd w:id="56"/>
      <w:bookmarkEnd w:id="57"/>
      <w:bookmarkEnd w:id="58"/>
      <w:bookmarkEnd w:id="59"/>
      <w:bookmarkEnd w:id="60"/>
      <w:bookmarkEnd w:id="61"/>
      <w:bookmarkEnd w:id="62"/>
    </w:p>
    <w:p w:rsidR="00E00CC8" w:rsidRDefault="00401068">
      <w:pPr>
        <w:pStyle w:val="Heading2"/>
        <w:spacing w:before="0"/>
        <w:rPr>
          <w:szCs w:val="24"/>
        </w:rPr>
      </w:pPr>
      <w:bookmarkStart w:id="63" w:name="_Toc441067351"/>
      <w:bookmarkStart w:id="64" w:name="_Toc443153332"/>
      <w:bookmarkStart w:id="65" w:name="_Toc491955035"/>
      <w:bookmarkStart w:id="66" w:name="_Toc528847426"/>
      <w:r w:rsidRPr="0010211E">
        <w:rPr>
          <w:szCs w:val="24"/>
        </w:rPr>
        <w:t xml:space="preserve">1.5. </w:t>
      </w:r>
      <w:r w:rsidR="00B16A5B" w:rsidRPr="0010211E">
        <w:rPr>
          <w:szCs w:val="24"/>
        </w:rPr>
        <w:t>Objectives</w:t>
      </w:r>
      <w:bookmarkEnd w:id="63"/>
      <w:bookmarkEnd w:id="64"/>
      <w:bookmarkEnd w:id="65"/>
      <w:bookmarkEnd w:id="66"/>
    </w:p>
    <w:p w:rsidR="00E00CC8" w:rsidRDefault="00A61333" w:rsidP="00EE76B4">
      <w:pPr>
        <w:pStyle w:val="Heading3"/>
      </w:pPr>
      <w:bookmarkStart w:id="67" w:name="_Toc443153333"/>
      <w:bookmarkStart w:id="68" w:name="_Toc491955036"/>
      <w:bookmarkStart w:id="69" w:name="_Toc528847427"/>
      <w:r w:rsidRPr="0010211E">
        <w:t xml:space="preserve">1.5.1 General </w:t>
      </w:r>
      <w:bookmarkEnd w:id="67"/>
      <w:bookmarkEnd w:id="68"/>
      <w:bookmarkEnd w:id="69"/>
      <w:r w:rsidR="00EA3D61" w:rsidRPr="0010211E">
        <w:t>Objective</w:t>
      </w:r>
    </w:p>
    <w:p w:rsidR="00E00CC8" w:rsidRDefault="00E7354C">
      <w:bookmarkStart w:id="70" w:name="_Toc441067352"/>
      <w:bookmarkStart w:id="71" w:name="_Toc443153334"/>
      <w:r>
        <w:t xml:space="preserve">The main objective of the study is to assess the effects of Incentive use in “Oparanya Care Services” on improving skilled delivery of mothers in </w:t>
      </w:r>
      <w:r w:rsidR="0038473A">
        <w:t>Malava</w:t>
      </w:r>
      <w:r w:rsidR="00EA3D61">
        <w:t xml:space="preserve"> </w:t>
      </w:r>
      <w:r w:rsidR="00930788">
        <w:t>County hospital</w:t>
      </w:r>
      <w:r w:rsidR="00EA3D61">
        <w:t xml:space="preserve"> </w:t>
      </w:r>
      <w:r w:rsidR="007B1E9C">
        <w:t>Hospital</w:t>
      </w:r>
      <w:r>
        <w:t>.</w:t>
      </w:r>
    </w:p>
    <w:p w:rsidR="00B16A5B" w:rsidRPr="0010211E" w:rsidRDefault="00B16A5B" w:rsidP="00EE76B4">
      <w:pPr>
        <w:pStyle w:val="Heading3"/>
      </w:pPr>
      <w:bookmarkStart w:id="72" w:name="_Toc491955037"/>
      <w:bookmarkStart w:id="73" w:name="_Toc528847428"/>
      <w:r w:rsidRPr="0010211E">
        <w:t>1.5</w:t>
      </w:r>
      <w:r w:rsidR="00A61333" w:rsidRPr="0010211E">
        <w:t>.2</w:t>
      </w:r>
      <w:r w:rsidR="00321149" w:rsidRPr="0010211E">
        <w:t xml:space="preserve"> Specific O</w:t>
      </w:r>
      <w:r w:rsidRPr="0010211E">
        <w:t>bjectives</w:t>
      </w:r>
      <w:bookmarkEnd w:id="70"/>
      <w:bookmarkEnd w:id="71"/>
      <w:bookmarkEnd w:id="72"/>
      <w:bookmarkEnd w:id="73"/>
    </w:p>
    <w:p w:rsidR="00E00CC8" w:rsidRDefault="00E7354C" w:rsidP="002D5629">
      <w:pPr>
        <w:pStyle w:val="ListParagraph"/>
        <w:numPr>
          <w:ilvl w:val="0"/>
          <w:numId w:val="4"/>
        </w:numPr>
      </w:pPr>
      <w:bookmarkStart w:id="74" w:name="_Toc441067354"/>
      <w:r>
        <w:t>To determine the awareness on Oparanya Care Services</w:t>
      </w:r>
    </w:p>
    <w:p w:rsidR="00E00CC8" w:rsidRDefault="00E7354C" w:rsidP="002D5629">
      <w:pPr>
        <w:pStyle w:val="ListParagraph"/>
        <w:numPr>
          <w:ilvl w:val="0"/>
          <w:numId w:val="4"/>
        </w:numPr>
      </w:pPr>
      <w:r>
        <w:t>To compare utilization of Focused Antenatal Care in beneficiaries and non-beneficiaries of Oparanya Care Services</w:t>
      </w:r>
    </w:p>
    <w:p w:rsidR="00E00CC8" w:rsidRDefault="00E7354C" w:rsidP="002D5629">
      <w:pPr>
        <w:pStyle w:val="ListParagraph"/>
        <w:numPr>
          <w:ilvl w:val="0"/>
          <w:numId w:val="4"/>
        </w:numPr>
      </w:pPr>
      <w:r>
        <w:t xml:space="preserve">To </w:t>
      </w:r>
      <w:r w:rsidR="00301F48">
        <w:t xml:space="preserve">investigate </w:t>
      </w:r>
      <w:r>
        <w:t>the effects of Incentive use on the skilled delivery</w:t>
      </w:r>
    </w:p>
    <w:p w:rsidR="007004BC" w:rsidRPr="003030E4" w:rsidRDefault="009C21ED" w:rsidP="00EE76B4">
      <w:pPr>
        <w:pStyle w:val="Heading2"/>
      </w:pPr>
      <w:bookmarkStart w:id="75" w:name="_Toc528847429"/>
      <w:r w:rsidRPr="003030E4">
        <w:t>1.6 Limitation of the study</w:t>
      </w:r>
      <w:bookmarkEnd w:id="75"/>
    </w:p>
    <w:p w:rsidR="009C21ED" w:rsidRDefault="009C21ED" w:rsidP="009C21ED">
      <w:r w:rsidRPr="00420F56">
        <w:t>The anticipated or foreseen challenges in the study includes sample di</w:t>
      </w:r>
      <w:r w:rsidR="00420F56">
        <w:t>screpancies, the sample size views of</w:t>
      </w:r>
      <w:r w:rsidRPr="00420F56">
        <w:t xml:space="preserve"> the study cannot be generalized to represent the entire views of mothers in the study area. The weakness in data collection tool might lead to a biased response from the mothers. This is in response to conditional cash transfers to only beneficiaries, those attending required full visits.</w:t>
      </w:r>
    </w:p>
    <w:p w:rsidR="002073A0" w:rsidRDefault="002073A0" w:rsidP="009C21ED"/>
    <w:p w:rsidR="002073A0" w:rsidRPr="009C21ED" w:rsidRDefault="002073A0" w:rsidP="009C21ED"/>
    <w:p w:rsidR="00413889" w:rsidRDefault="00413889" w:rsidP="00413889">
      <w:pPr>
        <w:pStyle w:val="Heading2"/>
      </w:pPr>
      <w:bookmarkStart w:id="76" w:name="_Toc528847430"/>
      <w:bookmarkEnd w:id="74"/>
      <w:r>
        <w:lastRenderedPageBreak/>
        <w:t>1.</w:t>
      </w:r>
      <w:r w:rsidR="004D4661">
        <w:t>7</w:t>
      </w:r>
      <w:r>
        <w:t xml:space="preserve"> Conceptual Framework</w:t>
      </w:r>
      <w:bookmarkEnd w:id="76"/>
    </w:p>
    <w:p w:rsidR="00117ABC" w:rsidRDefault="007B0228" w:rsidP="00E5144F">
      <w:pPr>
        <w:spacing w:after="240"/>
      </w:pPr>
      <w:r>
        <w:t xml:space="preserve">In this study, the independent variables include pre-disposing factors and need, while the dependent variable is skilled delivery. There are many </w:t>
      </w:r>
      <w:r w:rsidR="00117ABC">
        <w:t>predisposing characteristics and need of those who seek health services. In this study the predisposing factors measured include social structure, demographic and health beliefs. Demographic factors include age, Marital Status among others, while social structure includes level of education and religion. The health need included perception, expectation Benefit and Intervention</w:t>
      </w:r>
      <w:r w:rsidR="006B5DD0">
        <w:t xml:space="preserve"> (See Figure 1.1).</w:t>
      </w:r>
    </w:p>
    <w:p w:rsidR="00117ABC" w:rsidRDefault="000B3F24" w:rsidP="00E5144F">
      <w:r>
        <w:t>There were several extraneous variables, but the most remarkable one was free maternity care programme offered by the national government. This was controlled by ensuring that all the participants were benefiting from free maternity care. In any case, Malava county hospital showed an increase of 40.0% in deliveries after the introduction of OC in September 2014 indicating the impact that OC caused.</w:t>
      </w:r>
      <w:r w:rsidR="00117ABC">
        <w:br w:type="page"/>
      </w:r>
    </w:p>
    <w:p w:rsidR="007B0228" w:rsidRPr="00E5144F" w:rsidRDefault="00140503" w:rsidP="007B0228">
      <w:pPr>
        <w:rPr>
          <w:b/>
        </w:rPr>
      </w:pPr>
      <w:r>
        <w:rPr>
          <w:b/>
          <w:noProof/>
        </w:rPr>
        <w:lastRenderedPageBreak/>
        <w:pict>
          <v:shapetype id="_x0000_t32" coordsize="21600,21600" o:spt="32" o:oned="t" path="m,l21600,21600e" filled="f">
            <v:path arrowok="t" fillok="f" o:connecttype="none"/>
            <o:lock v:ext="edit" shapetype="t"/>
          </v:shapetype>
          <v:shape id="AutoShape 26" o:spid="_x0000_s1026" type="#_x0000_t32" style="position:absolute;left:0;text-align:left;margin-left:351.6pt;margin-top:10.85pt;width:.75pt;height:132.7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">
            <v:stroke endarrow="block"/>
          </v:shape>
        </w:pict>
      </w:r>
      <w:r>
        <w:rPr>
          <w:b/>
          <w:noProof/>
        </w:rPr>
        <w:pict>
          <v:shape id="AutoShape 25" o:spid="_x0000_s1042" type="#_x0000_t32" style="position:absolute;left:0;text-align:left;margin-left:220.35pt;margin-top:10.85pt;width:0;height:132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">
            <v:stroke endarrow="block"/>
          </v:shape>
        </w:pict>
      </w:r>
      <w:r>
        <w:rPr>
          <w:b/>
          <w:noProof/>
        </w:rPr>
        <w:pict>
          <v:shape id="AutoShape 24" o:spid="_x0000_s1041" type="#_x0000_t32" style="position:absolute;left:0;text-align:left;margin-left:63.6pt;margin-top:10.1pt;width:0;height:40.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">
            <v:stroke endarrow="block"/>
          </v:shape>
        </w:pict>
      </w:r>
      <w:r w:rsidR="00E5144F" w:rsidRPr="00E5144F">
        <w:rPr>
          <w:b/>
        </w:rPr>
        <w:t xml:space="preserve">Independent Variables </w:t>
      </w:r>
      <w:r w:rsidR="00E5144F">
        <w:rPr>
          <w:b/>
        </w:rPr>
        <w:tab/>
        <w:t xml:space="preserve">            Confounding</w:t>
      </w:r>
      <w:r w:rsidR="00E5144F">
        <w:rPr>
          <w:b/>
        </w:rPr>
        <w:tab/>
      </w:r>
      <w:r w:rsidR="00E5144F">
        <w:rPr>
          <w:b/>
        </w:rPr>
        <w:tab/>
        <w:t xml:space="preserve">     Dependent Variables </w:t>
      </w:r>
    </w:p>
    <w:p w:rsidR="00B16A5B" w:rsidRDefault="00140503">
      <w:r>
        <w:rPr>
          <w:noProof/>
        </w:rPr>
        <w:pict>
          <v:rect id="Rectangle 20" o:spid="_x0000_s1040" style="position:absolute;left:0;text-align:left;margin-left:2.85pt;margin-top:21.5pt;width:133.5pt;height:153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">
            <v:textbox>
              <w:txbxContent>
                <w:p w:rsidR="006502F1" w:rsidRPr="002073A0" w:rsidRDefault="006502F1">
                  <w:pPr>
                    <w:rPr>
                      <w:b/>
                    </w:rPr>
                  </w:pPr>
                  <w:r w:rsidRPr="002073A0">
                    <w:rPr>
                      <w:b/>
                    </w:rPr>
                    <w:t xml:space="preserve">Predisposing </w:t>
                  </w:r>
                  <w:r>
                    <w:rPr>
                      <w:b/>
                    </w:rPr>
                    <w:t>C</w:t>
                  </w:r>
                  <w:r w:rsidRPr="002073A0">
                    <w:rPr>
                      <w:b/>
                    </w:rPr>
                    <w:t xml:space="preserve">haracteristics </w:t>
                  </w:r>
                </w:p>
                <w:p w:rsidR="006502F1" w:rsidRDefault="006502F1" w:rsidP="002D5629">
                  <w:pPr>
                    <w:pStyle w:val="ListParagraph"/>
                    <w:numPr>
                      <w:ilvl w:val="0"/>
                      <w:numId w:val="9"/>
                    </w:numPr>
                  </w:pPr>
                  <w:r>
                    <w:t xml:space="preserve">Social structures </w:t>
                  </w:r>
                </w:p>
                <w:p w:rsidR="006502F1" w:rsidRDefault="006502F1" w:rsidP="002D5629">
                  <w:pPr>
                    <w:pStyle w:val="ListParagraph"/>
                    <w:numPr>
                      <w:ilvl w:val="0"/>
                      <w:numId w:val="9"/>
                    </w:numPr>
                  </w:pPr>
                  <w:r>
                    <w:t xml:space="preserve">Demographic </w:t>
                  </w:r>
                </w:p>
                <w:p w:rsidR="006502F1" w:rsidRDefault="006502F1" w:rsidP="002D5629">
                  <w:pPr>
                    <w:pStyle w:val="ListParagraph"/>
                    <w:numPr>
                      <w:ilvl w:val="0"/>
                      <w:numId w:val="9"/>
                    </w:numPr>
                  </w:pPr>
                  <w:r>
                    <w:t xml:space="preserve">Health beliefs </w:t>
                  </w:r>
                </w:p>
              </w:txbxContent>
            </v:textbox>
          </v:rect>
        </w:pict>
      </w:r>
    </w:p>
    <w:p w:rsidR="002073A0" w:rsidRDefault="00140503">
      <w:r>
        <w:rPr>
          <w:noProof/>
        </w:rPr>
        <w:pict>
          <v:shape id="AutoShape 30" o:spid="_x0000_s1039" type="#_x0000_t32" style="position:absolute;left:0;text-align:left;margin-left:151.35pt;margin-top:23.9pt;width:1.5pt;height:222pt;flip:x;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"/>
        </w:pict>
      </w:r>
      <w:r>
        <w:rPr>
          <w:noProof/>
        </w:rPr>
        <w:pict>
          <v:shape id="AutoShape 28" o:spid="_x0000_s1038" type="#_x0000_t32" style="position:absolute;left:0;text-align:left;margin-left:137.1pt;margin-top:23.15pt;width:17.25pt;height:.7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"/>
        </w:pict>
      </w:r>
    </w:p>
    <w:p w:rsidR="002073A0" w:rsidRDefault="002073A0"/>
    <w:p w:rsidR="002073A0" w:rsidRDefault="002073A0"/>
    <w:p w:rsidR="007F73B7" w:rsidRPr="0010211E" w:rsidRDefault="00140503">
      <w:r>
        <w:rPr>
          <w:noProof/>
        </w:rPr>
        <w:pict>
          <v:rect id="Rectangle 22" o:spid="_x0000_s1027" style="position:absolute;left:0;text-align:left;margin-left:181.35pt;margin-top:4.1pt;width:99pt;height:154.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">
            <v:textbox>
              <w:txbxContent>
                <w:p w:rsidR="006502F1" w:rsidRDefault="006502F1"/>
                <w:p w:rsidR="006502F1" w:rsidRDefault="006502F1"/>
                <w:p w:rsidR="006502F1" w:rsidRPr="00E5144F" w:rsidRDefault="006502F1" w:rsidP="00E5144F">
                  <w:pPr>
                    <w:jc w:val="left"/>
                    <w:rPr>
                      <w:b/>
                    </w:rPr>
                  </w:pPr>
                  <w:r w:rsidRPr="00E5144F">
                    <w:rPr>
                      <w:b/>
                    </w:rPr>
                    <w:t xml:space="preserve">Free maternity care </w:t>
                  </w:r>
                </w:p>
              </w:txbxContent>
            </v:textbox>
          </v:rect>
        </w:pict>
      </w:r>
      <w:r>
        <w:rPr>
          <w:noProof/>
        </w:rPr>
        <w:pict>
          <v:rect id="Rectangle 23" o:spid="_x0000_s1028" style="position:absolute;left:0;text-align:left;margin-left:302.85pt;margin-top:6.35pt;width:87.75pt;height:154.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">
            <v:textbox>
              <w:txbxContent>
                <w:p w:rsidR="006502F1" w:rsidRDefault="006502F1">
                  <w:pPr>
                    <w:rPr>
                      <w:b/>
                    </w:rPr>
                  </w:pPr>
                </w:p>
                <w:p w:rsidR="006502F1" w:rsidRDefault="006502F1">
                  <w:pPr>
                    <w:rPr>
                      <w:b/>
                    </w:rPr>
                  </w:pPr>
                </w:p>
                <w:p w:rsidR="006502F1" w:rsidRPr="00E5144F" w:rsidRDefault="006502F1">
                  <w:pPr>
                    <w:rPr>
                      <w:b/>
                    </w:rPr>
                  </w:pPr>
                  <w:r w:rsidRPr="00E5144F">
                    <w:rPr>
                      <w:b/>
                    </w:rPr>
                    <w:t xml:space="preserve">Skilled </w:t>
                  </w:r>
                  <w:r>
                    <w:rPr>
                      <w:b/>
                    </w:rPr>
                    <w:t>D</w:t>
                  </w:r>
                  <w:r w:rsidRPr="00E5144F">
                    <w:rPr>
                      <w:b/>
                    </w:rPr>
                    <w:t xml:space="preserve">elivery </w:t>
                  </w:r>
                </w:p>
              </w:txbxContent>
            </v:textbox>
          </v:rect>
        </w:pict>
      </w:r>
    </w:p>
    <w:p w:rsidR="00B16A5B" w:rsidRPr="0010211E" w:rsidRDefault="009E657F">
      <w:pPr>
        <w:ind w:firstLine="720"/>
      </w:pPr>
      <w:r>
        <w:tab/>
      </w:r>
      <w:r>
        <w:tab/>
      </w:r>
      <w:r>
        <w:tab/>
      </w:r>
      <w:r>
        <w:tab/>
      </w:r>
      <w:r>
        <w:tab/>
      </w:r>
      <w:r w:rsidR="006515CF">
        <w:tab/>
      </w:r>
    </w:p>
    <w:p w:rsidR="00885B73" w:rsidRPr="0010211E" w:rsidRDefault="00140503">
      <w:pPr>
        <w:ind w:firstLine="720"/>
      </w:pPr>
      <w:r>
        <w:rPr>
          <w:noProof/>
        </w:rPr>
        <w:pict>
          <v:shape id="AutoShape 32" o:spid="_x0000_s1037" type="#_x0000_t32" style="position:absolute;left:0;text-align:left;margin-left:281.1pt;margin-top:17.9pt;width:22.5pt;height:0;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">
            <v:stroke endarrow="block"/>
          </v:shape>
        </w:pict>
      </w:r>
      <w:r>
        <w:rPr>
          <w:noProof/>
        </w:rPr>
        <w:pict>
          <v:shape id="AutoShape 31" o:spid="_x0000_s1036" type="#_x0000_t32" style="position:absolute;left:0;text-align:left;margin-left:152.1pt;margin-top:2.9pt;width:33pt;height:0;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">
            <v:stroke endarrow="block"/>
          </v:shape>
        </w:pict>
      </w:r>
      <w:r>
        <w:rPr>
          <w:noProof/>
        </w:rPr>
        <w:pict>
          <v:shape id="AutoShape 27" o:spid="_x0000_s1035" type="#_x0000_t32" style="position:absolute;left:0;text-align:left;margin-left:59.1pt;margin-top:10.4pt;width:0;height:15.7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">
            <v:stroke startarrow="block" endarrow="block"/>
          </v:shape>
        </w:pict>
      </w:r>
      <w:r>
        <w:rPr>
          <w:noProof/>
        </w:rPr>
        <w:pict>
          <v:rect id="Rectangle 21" o:spid="_x0000_s1029" style="position:absolute;left:0;text-align:left;margin-left:.6pt;margin-top:25.4pt;width:133.5pt;height:122.2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">
            <v:textbox>
              <w:txbxContent>
                <w:p w:rsidR="006502F1" w:rsidRPr="00E5144F" w:rsidRDefault="006502F1">
                  <w:pPr>
                    <w:rPr>
                      <w:b/>
                    </w:rPr>
                  </w:pPr>
                  <w:r w:rsidRPr="00E5144F">
                    <w:rPr>
                      <w:b/>
                    </w:rPr>
                    <w:t xml:space="preserve">Need </w:t>
                  </w:r>
                </w:p>
                <w:p w:rsidR="006502F1" w:rsidRDefault="006502F1" w:rsidP="002D5629">
                  <w:pPr>
                    <w:pStyle w:val="ListParagraph"/>
                    <w:numPr>
                      <w:ilvl w:val="0"/>
                      <w:numId w:val="10"/>
                    </w:numPr>
                  </w:pPr>
                  <w:r>
                    <w:t xml:space="preserve">Perception </w:t>
                  </w:r>
                </w:p>
                <w:p w:rsidR="006502F1" w:rsidRDefault="006502F1" w:rsidP="002D5629">
                  <w:pPr>
                    <w:pStyle w:val="ListParagraph"/>
                    <w:numPr>
                      <w:ilvl w:val="0"/>
                      <w:numId w:val="10"/>
                    </w:numPr>
                  </w:pPr>
                  <w:r>
                    <w:t xml:space="preserve">Benefit </w:t>
                  </w:r>
                </w:p>
              </w:txbxContent>
            </v:textbox>
          </v:rect>
        </w:pict>
      </w:r>
      <w:r w:rsidR="009E657F">
        <w:tab/>
      </w:r>
      <w:r w:rsidR="009E657F">
        <w:tab/>
      </w:r>
      <w:r w:rsidR="009E657F">
        <w:tab/>
      </w:r>
      <w:r w:rsidR="009E657F">
        <w:tab/>
      </w:r>
      <w:r w:rsidR="009E657F">
        <w:tab/>
      </w:r>
      <w:r w:rsidR="006515CF">
        <w:tab/>
      </w:r>
      <w:r w:rsidR="006515CF">
        <w:tab/>
      </w:r>
    </w:p>
    <w:p w:rsidR="009A770F" w:rsidRDefault="009A770F" w:rsidP="0019750E">
      <w:pPr>
        <w:pStyle w:val="Caption"/>
      </w:pPr>
      <w:bookmarkStart w:id="77" w:name="_Toc494965333"/>
      <w:bookmarkStart w:id="78" w:name="_Toc494885420"/>
    </w:p>
    <w:p w:rsidR="007F73B7" w:rsidRDefault="007F73B7" w:rsidP="0019750E">
      <w:pPr>
        <w:pStyle w:val="Caption"/>
      </w:pPr>
    </w:p>
    <w:p w:rsidR="007F73B7" w:rsidRDefault="00140503" w:rsidP="0019750E">
      <w:pPr>
        <w:pStyle w:val="Caption"/>
      </w:pPr>
      <w:r>
        <w:rPr>
          <w:noProof/>
        </w:rPr>
        <w:pict>
          <v:shape id="AutoShape 29" o:spid="_x0000_s1034" type="#_x0000_t32" style="position:absolute;left:0;text-align:left;margin-left:134.85pt;margin-top:25.1pt;width:16.5pt;height:0;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"/>
        </w:pict>
      </w:r>
      <w:r>
        <w:rPr>
          <w:noProof/>
        </w:rPr>
        <w:pict>
          <v:line id="Line 62" o:spid="_x0000_s1033" style="position:absolute;left:0;text-align:left;z-index:251684864;visibility:visible" from="52.7pt,18.05pt" to="52.7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" strokecolor="black [0]">
            <v:stroke endarrow="block"/>
            <v:shadow color="#ccc"/>
          </v:line>
        </w:pict>
      </w:r>
    </w:p>
    <w:p w:rsidR="007F73B7" w:rsidRDefault="007F73B7" w:rsidP="0019750E">
      <w:pPr>
        <w:pStyle w:val="Caption"/>
      </w:pPr>
    </w:p>
    <w:p w:rsidR="00E5144F" w:rsidRDefault="00E5144F" w:rsidP="00FC3122">
      <w:pPr>
        <w:rPr>
          <w:i/>
        </w:rPr>
      </w:pPr>
    </w:p>
    <w:p w:rsidR="003030E4" w:rsidRPr="007C7B5A" w:rsidRDefault="003030E4" w:rsidP="008572CD">
      <w:pPr>
        <w:pStyle w:val="Heading6"/>
        <w:rPr>
          <w:rFonts w:ascii="Times New Roman" w:hAnsi="Times New Roman" w:cs="Times New Roman"/>
          <w:b/>
          <w:color w:val="auto"/>
        </w:rPr>
      </w:pPr>
      <w:bookmarkStart w:id="79" w:name="_Toc528743310"/>
      <w:r w:rsidRPr="007C7B5A">
        <w:rPr>
          <w:rFonts w:ascii="Times New Roman" w:hAnsi="Times New Roman" w:cs="Times New Roman"/>
          <w:b/>
          <w:color w:val="auto"/>
        </w:rPr>
        <w:t>Figure 1.1: Conceptual Framework</w:t>
      </w:r>
      <w:bookmarkEnd w:id="79"/>
    </w:p>
    <w:p w:rsidR="006973E3" w:rsidRPr="00EE76B4" w:rsidRDefault="006973E3" w:rsidP="00EE76B4">
      <w:pPr>
        <w:rPr>
          <w:b/>
          <w:i/>
        </w:rPr>
      </w:pPr>
      <w:r w:rsidRPr="00EE76B4">
        <w:rPr>
          <w:b/>
          <w:i/>
        </w:rPr>
        <w:t xml:space="preserve">Source: Andersen’s behavioral model of health services was adopted in this study </w:t>
      </w:r>
      <w:r w:rsidR="00A851E2" w:rsidRPr="00EE76B4">
        <w:rPr>
          <w:b/>
          <w:i/>
        </w:rPr>
        <w:fldChar w:fldCharType="begin"/>
      </w:r>
      <w:r w:rsidRPr="00EE76B4">
        <w:rPr>
          <w:b/>
          <w:i/>
        </w:rPr>
        <w:instrText xml:space="preserve"> ADDIN EN.CITE &lt;EndNote&gt;&lt;Cite&gt;&lt;Author&gt;Anderson&lt;/Author&gt;&lt;Year&gt;2005&lt;/Year&gt;&lt;RecNum&gt;23&lt;/RecNum&gt;&lt;record&gt;&lt;rec-number&gt;23&lt;/rec-number&gt;&lt;foreign-keys&gt;&lt;key app="EN" db-id="wwwe02vfz9wspheaz2qxstvg0fpefpafrpsx"&gt;23&lt;/key&gt;&lt;/foreign-keys&gt;&lt;ref-type name="Book"&gt;6&lt;/ref-type&gt;&lt;contributors&gt;&lt;authors&gt;&lt;author&gt;Anderson, Rm&lt;/author&gt;&lt;/authors&gt;&lt;/contributors&gt;&lt;titles&gt;&lt;title&gt;societal and individual determinants of medical care utilization in USA. Mibank memoral Fund  quarterly-health and society&lt;/title&gt;&lt;secondary-title&gt;adopted theoritical model&lt;/secondary-title&gt;&lt;/titles&gt;&lt;volume&gt;51&lt;/volume&gt;&lt;section&gt;95-124&lt;/section&gt;&lt;dates&gt;&lt;year&gt;2005&lt;/year&gt;&lt;/dates&gt;&lt;urls&gt;&lt;/urls&gt;&lt;/record&gt;&lt;/Cite&gt;&lt;/EndNote&gt;</w:instrText>
      </w:r>
      <w:r w:rsidR="00A851E2" w:rsidRPr="00EE76B4">
        <w:rPr>
          <w:b/>
          <w:i/>
        </w:rPr>
        <w:fldChar w:fldCharType="separate"/>
      </w:r>
      <w:r w:rsidRPr="00EE76B4">
        <w:rPr>
          <w:b/>
          <w:i/>
        </w:rPr>
        <w:t>(Anderson, 2005)</w:t>
      </w:r>
      <w:r w:rsidR="00A851E2" w:rsidRPr="00EE76B4">
        <w:rPr>
          <w:b/>
          <w:i/>
        </w:rPr>
        <w:fldChar w:fldCharType="end"/>
      </w:r>
    </w:p>
    <w:bookmarkEnd w:id="77"/>
    <w:bookmarkEnd w:id="78"/>
    <w:p w:rsidR="000B3F24" w:rsidRDefault="000B3F24" w:rsidP="00EE76B4">
      <w:pPr>
        <w:pStyle w:val="Heading2"/>
      </w:pPr>
    </w:p>
    <w:p w:rsidR="00E5144F" w:rsidRDefault="00E5144F" w:rsidP="00E5144F"/>
    <w:p w:rsidR="00E5144F" w:rsidRDefault="00E5144F" w:rsidP="00E5144F"/>
    <w:p w:rsidR="00E5144F" w:rsidRDefault="00E5144F" w:rsidP="00E5144F"/>
    <w:p w:rsidR="00E5144F" w:rsidRDefault="00E5144F" w:rsidP="00E5144F"/>
    <w:p w:rsidR="00E5144F" w:rsidRDefault="00E5144F" w:rsidP="00E5144F"/>
    <w:p w:rsidR="00E5144F" w:rsidRDefault="00E5144F" w:rsidP="00E5144F"/>
    <w:p w:rsidR="00E5144F" w:rsidRPr="00E5144F" w:rsidRDefault="00E5144F" w:rsidP="00E5144F"/>
    <w:p w:rsidR="002D5629" w:rsidRPr="00EA3D61" w:rsidRDefault="00EE76B4" w:rsidP="00EA3D61">
      <w:pPr>
        <w:pStyle w:val="Heading2"/>
      </w:pPr>
      <w:bookmarkStart w:id="80" w:name="_Toc528847431"/>
      <w:r>
        <w:lastRenderedPageBreak/>
        <w:t>1.</w:t>
      </w:r>
      <w:r w:rsidR="004D4661">
        <w:t>8</w:t>
      </w:r>
      <w:r w:rsidR="00EA3D61">
        <w:t xml:space="preserve"> </w:t>
      </w:r>
      <w:r w:rsidRPr="0010211E">
        <w:t xml:space="preserve">Operational Definition </w:t>
      </w:r>
      <w:r>
        <w:t>o</w:t>
      </w:r>
      <w:r w:rsidRPr="0010211E">
        <w:t>f Terms</w:t>
      </w:r>
      <w:bookmarkEnd w:id="80"/>
    </w:p>
    <w:p w:rsidR="00B928CA" w:rsidRPr="0010211E" w:rsidRDefault="00B928CA" w:rsidP="00B928CA">
      <w:pPr>
        <w:autoSpaceDE w:val="0"/>
        <w:autoSpaceDN w:val="0"/>
        <w:adjustRightInd w:val="0"/>
      </w:pPr>
      <w:r w:rsidRPr="0010211E">
        <w:rPr>
          <w:b/>
          <w:bCs/>
        </w:rPr>
        <w:t xml:space="preserve">Maternal Death/Mortality </w:t>
      </w:r>
    </w:p>
    <w:p w:rsidR="00B928CA" w:rsidRPr="0010211E" w:rsidRDefault="00B928CA" w:rsidP="00B928CA">
      <w:pPr>
        <w:autoSpaceDE w:val="0"/>
        <w:autoSpaceDN w:val="0"/>
        <w:adjustRightInd w:val="0"/>
      </w:pPr>
      <w:r w:rsidRPr="0010211E">
        <w:t>A maternal death is defined as the death of a woman while pregnant or within 42 days of termination of the pregnancy, irrespective of the duration and site of pregnancy, from any cause related to or aggravated by the pregnancy or its management, but not from accidental or incidental causes.</w:t>
      </w:r>
    </w:p>
    <w:p w:rsidR="00B928CA" w:rsidRPr="0010211E" w:rsidRDefault="00B928CA" w:rsidP="00B928CA">
      <w:pPr>
        <w:autoSpaceDE w:val="0"/>
        <w:autoSpaceDN w:val="0"/>
        <w:adjustRightInd w:val="0"/>
      </w:pPr>
      <w:r w:rsidRPr="0010211E">
        <w:rPr>
          <w:b/>
          <w:bCs/>
        </w:rPr>
        <w:t xml:space="preserve">Maternal Mortality Ratio </w:t>
      </w:r>
    </w:p>
    <w:p w:rsidR="00B928CA" w:rsidRPr="0010211E" w:rsidRDefault="00B928CA" w:rsidP="00B928CA">
      <w:pPr>
        <w:autoSpaceDE w:val="0"/>
        <w:autoSpaceDN w:val="0"/>
        <w:adjustRightInd w:val="0"/>
      </w:pPr>
      <w:r w:rsidRPr="0010211E">
        <w:t xml:space="preserve">The maternal mortality ratio is the number of maternal deaths per 100,000 live births. </w:t>
      </w:r>
    </w:p>
    <w:p w:rsidR="00B928CA" w:rsidRPr="0010211E" w:rsidRDefault="00B928CA" w:rsidP="00B928CA">
      <w:pPr>
        <w:autoSpaceDE w:val="0"/>
        <w:autoSpaceDN w:val="0"/>
        <w:adjustRightInd w:val="0"/>
      </w:pPr>
      <w:r w:rsidRPr="0010211E">
        <w:rPr>
          <w:b/>
          <w:bCs/>
        </w:rPr>
        <w:t xml:space="preserve">Maternal Morbidity </w:t>
      </w:r>
    </w:p>
    <w:p w:rsidR="00B928CA" w:rsidRPr="0010211E" w:rsidRDefault="00B928CA" w:rsidP="00B928CA">
      <w:pPr>
        <w:autoSpaceDE w:val="0"/>
        <w:autoSpaceDN w:val="0"/>
        <w:adjustRightInd w:val="0"/>
      </w:pPr>
      <w:r w:rsidRPr="0010211E">
        <w:t xml:space="preserve">Maternal morbidity is any symptom or condition resulting from or made worse by pregnancy. In developing and developed countries alike, there are 12 to 16 serious maternal complications to each maternal death. </w:t>
      </w:r>
    </w:p>
    <w:p w:rsidR="00B928CA" w:rsidRPr="0010211E" w:rsidRDefault="00B928CA" w:rsidP="00B928CA">
      <w:pPr>
        <w:autoSpaceDE w:val="0"/>
        <w:autoSpaceDN w:val="0"/>
        <w:adjustRightInd w:val="0"/>
      </w:pPr>
      <w:r w:rsidRPr="0010211E">
        <w:rPr>
          <w:b/>
          <w:bCs/>
        </w:rPr>
        <w:t xml:space="preserve">Skilled Birth Attendant </w:t>
      </w:r>
    </w:p>
    <w:p w:rsidR="00B8620A" w:rsidRPr="002D5629" w:rsidRDefault="00B928CA" w:rsidP="00B928CA">
      <w:pPr>
        <w:autoSpaceDE w:val="0"/>
        <w:autoSpaceDN w:val="0"/>
        <w:adjustRightInd w:val="0"/>
      </w:pPr>
      <w:r w:rsidRPr="0010211E">
        <w:t>It refers to “an accredited health professional – such as midwife, doctor or nurse – who has been educated and trained to proficiency in the skills needed to manage normal (uncomplicated) pregnancies, childbirth and the immediate postnatal period, and in the identification, management or referral of complications in women and newborns”. Traditional birth attendants (TBAs) either trained or not, are excluded from this category of skilled health workers (WHO, 200</w:t>
      </w:r>
      <w:r w:rsidR="00865DB5">
        <w:t>2</w:t>
      </w:r>
      <w:r w:rsidRPr="0010211E">
        <w:t xml:space="preserve">). </w:t>
      </w:r>
    </w:p>
    <w:p w:rsidR="00B928CA" w:rsidRPr="0010211E" w:rsidRDefault="00B928CA" w:rsidP="00B928CA">
      <w:pPr>
        <w:autoSpaceDE w:val="0"/>
        <w:autoSpaceDN w:val="0"/>
        <w:adjustRightInd w:val="0"/>
      </w:pPr>
      <w:r w:rsidRPr="0010211E">
        <w:rPr>
          <w:b/>
          <w:bCs/>
        </w:rPr>
        <w:t xml:space="preserve">Skilled Attendance </w:t>
      </w:r>
    </w:p>
    <w:p w:rsidR="00B928CA" w:rsidRPr="0010211E" w:rsidRDefault="00B928CA" w:rsidP="00B928CA">
      <w:pPr>
        <w:autoSpaceDE w:val="0"/>
        <w:autoSpaceDN w:val="0"/>
        <w:adjustRightInd w:val="0"/>
      </w:pPr>
      <w:r w:rsidRPr="0010211E">
        <w:t>World Health Organization (200</w:t>
      </w:r>
      <w:r w:rsidR="00865DB5">
        <w:t>2</w:t>
      </w:r>
      <w:r w:rsidRPr="0010211E">
        <w:t xml:space="preserve">) defines skilled attendance as the process by which a pregnant woman and her infant are provided with adequate care during labour, birth, and the postnatal period, whether the place of delivery is the home, health centre, or hospital. In order for this process to take place, the attendant must have the necessary skills and must be supported by an enabling environment at various levels </w:t>
      </w:r>
      <w:r w:rsidRPr="0010211E">
        <w:lastRenderedPageBreak/>
        <w:t xml:space="preserve">of the health care system, including a supportive policy and regulatory framework; adequate supplies, equipment, and infrastructure; and an efficient system of communication and referral/transport. </w:t>
      </w:r>
    </w:p>
    <w:p w:rsidR="00B928CA" w:rsidRPr="0010211E" w:rsidRDefault="00B928CA" w:rsidP="00B928CA">
      <w:pPr>
        <w:autoSpaceDE w:val="0"/>
        <w:autoSpaceDN w:val="0"/>
        <w:adjustRightInd w:val="0"/>
      </w:pPr>
      <w:r w:rsidRPr="0010211E">
        <w:rPr>
          <w:b/>
          <w:bCs/>
        </w:rPr>
        <w:t xml:space="preserve">Traditional birth attendant (TBA) </w:t>
      </w:r>
    </w:p>
    <w:p w:rsidR="00680C43" w:rsidRDefault="00B928CA" w:rsidP="003030E4">
      <w:r w:rsidRPr="0010211E">
        <w:t xml:space="preserve">TBA is a community-based provider of care during pregnancy and childbirth. TBAs are not trained to proficiency in the skills necessary to manage or refer obstetric complications. TBAs are not usually salaried, accredited members of the health system. Although they are usually highly esteemed community members and are often the sole providers of delivery care for many women, they are not included in the definition of a skilled attendant. </w:t>
      </w:r>
    </w:p>
    <w:p w:rsidR="003C37D0" w:rsidRDefault="00680C43" w:rsidP="009E771B">
      <w:r>
        <w:t>“</w:t>
      </w:r>
      <w:r w:rsidRPr="008B3A98">
        <w:rPr>
          <w:b/>
        </w:rPr>
        <w:t>Oparanya Care Service</w:t>
      </w:r>
      <w:r w:rsidR="008B3A98" w:rsidRPr="008B3A98">
        <w:rPr>
          <w:b/>
        </w:rPr>
        <w:t>s”</w:t>
      </w:r>
      <w:r w:rsidR="008B3A98">
        <w:t xml:space="preserve"> A cash incentive initiative or program</w:t>
      </w:r>
      <w:r>
        <w:t xml:space="preserve"> that the county </w:t>
      </w:r>
      <w:r w:rsidR="008B3A98">
        <w:t xml:space="preserve">government of Kakamega, under </w:t>
      </w:r>
      <w:r>
        <w:t xml:space="preserve">the </w:t>
      </w:r>
      <w:r w:rsidR="008B3A98">
        <w:t>leadership</w:t>
      </w:r>
      <w:r>
        <w:t xml:space="preserve"> of the</w:t>
      </w:r>
      <w:r w:rsidR="008B3A98">
        <w:t xml:space="preserve"> H.E the Governor Mr. Wycliffe Oparanya started in September, 2014 whose main objective was to make mothers utilize</w:t>
      </w:r>
      <w:r w:rsidR="00EA3D61">
        <w:t xml:space="preserve"> </w:t>
      </w:r>
      <w:r w:rsidR="009E771B">
        <w:t xml:space="preserve">at least </w:t>
      </w:r>
      <w:r w:rsidR="00F5082E">
        <w:t>four</w:t>
      </w:r>
      <w:r w:rsidR="008B3A98">
        <w:t xml:space="preserve"> ANC</w:t>
      </w:r>
      <w:r w:rsidR="00F5082E">
        <w:t xml:space="preserve"> services</w:t>
      </w:r>
      <w:r w:rsidR="008B3A98">
        <w:t xml:space="preserve">, seek skilled delivery and </w:t>
      </w:r>
      <w:r w:rsidR="002D5629">
        <w:t>Post-natal</w:t>
      </w:r>
      <w:r w:rsidR="008B3A98">
        <w:t xml:space="preserve"> care. </w:t>
      </w:r>
      <w:r w:rsidR="00F5082E">
        <w:t xml:space="preserve">Mothers are paid two </w:t>
      </w:r>
      <w:r w:rsidR="001A5BFF">
        <w:t>thousand</w:t>
      </w:r>
      <w:r w:rsidR="00F5082E">
        <w:t xml:space="preserve"> shillings through mpesa in every service sort,</w:t>
      </w:r>
      <w:r w:rsidR="00EA3D61">
        <w:t xml:space="preserve"> </w:t>
      </w:r>
      <w:r w:rsidR="00F5082E">
        <w:t>to include ANC,</w:t>
      </w:r>
      <w:r w:rsidR="00EA3D61">
        <w:t xml:space="preserve"> </w:t>
      </w:r>
      <w:r w:rsidR="00F5082E">
        <w:t>Delivery,</w:t>
      </w:r>
      <w:r w:rsidR="00EA3D61">
        <w:t xml:space="preserve"> </w:t>
      </w:r>
      <w:r w:rsidR="00F5082E">
        <w:t>PNC and fully Immunization schedule. Other studies done in countries like Brazil,</w:t>
      </w:r>
      <w:r w:rsidR="00EA3D61">
        <w:t xml:space="preserve"> </w:t>
      </w:r>
      <w:r w:rsidR="00F5082E">
        <w:t>Hondurous,</w:t>
      </w:r>
      <w:r w:rsidR="00EA3D61">
        <w:t xml:space="preserve"> </w:t>
      </w:r>
      <w:r w:rsidR="00F5082E">
        <w:t>Mexico and Nicaragua refers to this incentive as conditional cash transfers.</w:t>
      </w:r>
    </w:p>
    <w:p w:rsidR="003C37D0" w:rsidRDefault="003C37D0" w:rsidP="009E771B">
      <w:r>
        <w:t>Millennium Development goals (MDGs) refers to a blueprint of eight goals that the UN member countries agreed to attain by the year, 2015.</w:t>
      </w:r>
    </w:p>
    <w:p w:rsidR="00966D37" w:rsidRPr="00865DB5" w:rsidRDefault="003C37D0" w:rsidP="009E771B">
      <w:r>
        <w:t xml:space="preserve">Sustainable Development goals (SDGs) </w:t>
      </w:r>
      <w:r w:rsidR="0055161E">
        <w:t>refers to a set of ambitious goals to banish a whole range host of Social ills by 2030.</w:t>
      </w:r>
      <w:r w:rsidR="00966D37" w:rsidRPr="00865DB5">
        <w:br w:type="page"/>
      </w:r>
    </w:p>
    <w:p w:rsidR="004D4661" w:rsidRDefault="00B16A5B" w:rsidP="00D947AA">
      <w:pPr>
        <w:pStyle w:val="Heading1"/>
      </w:pPr>
      <w:bookmarkStart w:id="81" w:name="_Toc528847432"/>
      <w:bookmarkStart w:id="82" w:name="_Toc443153336"/>
      <w:bookmarkStart w:id="83" w:name="_Toc491955039"/>
      <w:r w:rsidRPr="00865DB5">
        <w:lastRenderedPageBreak/>
        <w:t>CHAPTER TWO</w:t>
      </w:r>
      <w:bookmarkStart w:id="84" w:name="_Toc441067355"/>
      <w:bookmarkEnd w:id="81"/>
    </w:p>
    <w:p w:rsidR="00E00CC8" w:rsidRDefault="00B16A5B" w:rsidP="00406F8A">
      <w:pPr>
        <w:pStyle w:val="Heading2"/>
        <w:jc w:val="center"/>
      </w:pPr>
      <w:bookmarkStart w:id="85" w:name="_Toc528847433"/>
      <w:r w:rsidRPr="00A17612">
        <w:t>LITERATURE</w:t>
      </w:r>
      <w:r w:rsidRPr="0010211E">
        <w:t xml:space="preserve"> REVIEW</w:t>
      </w:r>
      <w:bookmarkEnd w:id="82"/>
      <w:bookmarkEnd w:id="83"/>
      <w:bookmarkEnd w:id="84"/>
      <w:bookmarkEnd w:id="85"/>
    </w:p>
    <w:p w:rsidR="00B16A5B" w:rsidRPr="0010211E" w:rsidRDefault="003030E4" w:rsidP="00EA2D95">
      <w:pPr>
        <w:pStyle w:val="Heading2"/>
        <w:spacing w:before="0"/>
        <w:rPr>
          <w:szCs w:val="24"/>
        </w:rPr>
      </w:pPr>
      <w:bookmarkStart w:id="86" w:name="_Toc441067356"/>
      <w:bookmarkStart w:id="87" w:name="_Toc443153337"/>
      <w:bookmarkStart w:id="88" w:name="_Toc463774476"/>
      <w:bookmarkStart w:id="89" w:name="_Toc463774830"/>
      <w:bookmarkStart w:id="90" w:name="_Toc463775350"/>
      <w:bookmarkStart w:id="91" w:name="_Toc491955040"/>
      <w:bookmarkStart w:id="92" w:name="_Toc528847434"/>
      <w:r>
        <w:rPr>
          <w:szCs w:val="24"/>
        </w:rPr>
        <w:t xml:space="preserve">2.0 </w:t>
      </w:r>
      <w:bookmarkEnd w:id="86"/>
      <w:bookmarkEnd w:id="87"/>
      <w:bookmarkEnd w:id="88"/>
      <w:bookmarkEnd w:id="89"/>
      <w:bookmarkEnd w:id="90"/>
      <w:bookmarkEnd w:id="91"/>
      <w:r>
        <w:rPr>
          <w:szCs w:val="24"/>
        </w:rPr>
        <w:t>Overview</w:t>
      </w:r>
      <w:bookmarkEnd w:id="92"/>
    </w:p>
    <w:p w:rsidR="001B0CBF" w:rsidRPr="0010211E" w:rsidRDefault="00B16A5B" w:rsidP="00EA2D95">
      <w:r w:rsidRPr="0010211E">
        <w:t xml:space="preserve">Maternal health is the foundation of a strong community and newborns health </w:t>
      </w:r>
      <w:r w:rsidR="00694A0D" w:rsidRPr="0010211E">
        <w:t xml:space="preserve">represents </w:t>
      </w:r>
      <w:r w:rsidRPr="0010211E">
        <w:t>the future</w:t>
      </w:r>
      <w:r w:rsidR="00694A0D" w:rsidRPr="0010211E">
        <w:t xml:space="preserve"> of the community</w:t>
      </w:r>
      <w:r w:rsidRPr="0010211E">
        <w:t>.  Every year approximately 358,000 women die due to preventable maternal causes</w:t>
      </w:r>
      <w:r w:rsidR="00A851E2" w:rsidRPr="0010211E">
        <w:fldChar w:fldCharType="begin"/>
      </w:r>
      <w:r w:rsidR="00D839D0" w:rsidRPr="0010211E">
        <w:instrText xml:space="preserve"> ADDIN EN.CITE &lt;EndNote&gt;&lt;Cite&gt;&lt;Author&gt;WHO&lt;/Author&gt;&lt;Year&gt;2010&lt;/Year&gt;&lt;RecNum&gt;30&lt;/RecNum&gt;&lt;record&gt;&lt;rec-number&gt;30&lt;/rec-number&gt;&lt;foreign-keys&gt;&lt;key app="EN" db-id="wwwe02vfz9wspheaz2qxstvg0fpefpafrpsx"&gt;30&lt;/key&gt;&lt;/foreign-keys&gt;&lt;ref-type name="Journal Article"&gt;17&lt;/ref-type&gt;&lt;contributors&gt;&lt;authors&gt;&lt;author&gt;WHO&lt;/author&gt;&lt;/authors&gt;&lt;/contributors&gt;&lt;titles&gt;&lt;title&gt;Trends in Maternal Mortality&lt;/title&gt;&lt;/titles&gt;&lt;dates&gt;&lt;year&gt;2010&lt;/year&gt;&lt;/dates&gt;&lt;urls&gt;&lt;/urls&gt;&lt;/record&gt;&lt;/Cite&gt;&lt;/EndNote&gt;</w:instrText>
      </w:r>
      <w:r w:rsidR="00A851E2" w:rsidRPr="0010211E">
        <w:fldChar w:fldCharType="separate"/>
      </w:r>
      <w:r w:rsidR="00296CAA" w:rsidRPr="0010211E">
        <w:t>(WHO, 2010)</w:t>
      </w:r>
      <w:r w:rsidR="00A851E2" w:rsidRPr="0010211E">
        <w:fldChar w:fldCharType="end"/>
      </w:r>
      <w:r w:rsidRPr="0010211E">
        <w:t xml:space="preserve">.  Over 90% of these deaths occur in sub-Saharan Africa due to obstetric complications that could be managed effectively by increasing women’s access to </w:t>
      </w:r>
      <w:r w:rsidR="007E1A10" w:rsidRPr="0010211E">
        <w:t xml:space="preserve">skilled birth attendants (SBA) </w:t>
      </w:r>
      <w:r w:rsidR="00A851E2" w:rsidRPr="0010211E">
        <w:fldChar w:fldCharType="begin"/>
      </w:r>
      <w:r w:rsidR="00D839D0" w:rsidRPr="0010211E">
        <w:instrText xml:space="preserve"> ADDIN EN.CITE &lt;EndNote&gt;&lt;Cite&gt;&lt;Author&gt;Yakoob&lt;/Author&gt;&lt;Year&gt;2011&lt;/Year&gt;&lt;RecNum&gt;28&lt;/RecNum&gt;&lt;record&gt;&lt;rec-number&gt;28&lt;/rec-number&gt;&lt;foreign-keys&gt;&lt;key app="EN" db-id="wwwe02vfz9wspheaz2qxstvg0fpefpafrpsx"&gt;28&lt;/key&gt;&lt;/foreign-keys&gt;&lt;ref-type name="Journal Article"&gt;17&lt;/ref-type&gt;&lt;contributors&gt;&lt;authors&gt;&lt;author&gt;Yakoob, MY &lt;/author&gt;&lt;/authors&gt;&lt;/contributors&gt;&lt;titles&gt;&lt;title&gt;The Effect of Providing Skilled Birth Attendance and Emergency Obstetric Care in Preventing Statistics&lt;/title&gt;&lt;secondary-title&gt;BMC Public Health &lt;/secondary-title&gt;&lt;/titles&gt;&lt;pages&gt;1-8&lt;/pages&gt;&lt;volume&gt;11&lt;/volume&gt;&lt;dates&gt;&lt;year&gt;2011&lt;/year&gt;&lt;/dates&gt;&lt;urls&gt;&lt;/urls&gt;&lt;/record&gt;&lt;/Cite&gt;&lt;/EndNote&gt;</w:instrText>
      </w:r>
      <w:r w:rsidR="00A851E2" w:rsidRPr="0010211E">
        <w:fldChar w:fldCharType="separate"/>
      </w:r>
      <w:r w:rsidR="00296CAA" w:rsidRPr="0010211E">
        <w:t>(Yakoob, 2011)</w:t>
      </w:r>
      <w:r w:rsidR="00A851E2" w:rsidRPr="0010211E">
        <w:fldChar w:fldCharType="end"/>
      </w:r>
      <w:r w:rsidR="00400F65">
        <w:t>.</w:t>
      </w:r>
    </w:p>
    <w:p w:rsidR="00E00CC8" w:rsidRDefault="00D75B90" w:rsidP="00D75B90">
      <w:pPr>
        <w:pStyle w:val="Heading2"/>
      </w:pPr>
      <w:bookmarkStart w:id="93" w:name="_Toc528847435"/>
      <w:bookmarkStart w:id="94" w:name="_Toc441067357"/>
      <w:bookmarkStart w:id="95" w:name="_Toc443153338"/>
      <w:r>
        <w:t>2.1 Skilled Delivery</w:t>
      </w:r>
      <w:bookmarkEnd w:id="93"/>
    </w:p>
    <w:p w:rsidR="00ED2ED8" w:rsidRDefault="00ED2ED8" w:rsidP="003030E4">
      <w:pPr>
        <w:spacing w:after="240"/>
      </w:pPr>
      <w:r>
        <w:t>Skilled delivery may basically be used to refer to delivery of newborn that occur with the assistance of a skilled birth attendant in designated environments</w:t>
      </w:r>
      <w:r w:rsidR="001C73E8">
        <w:t>.</w:t>
      </w:r>
      <w:r w:rsidR="00EA3D61">
        <w:t xml:space="preserve"> </w:t>
      </w:r>
      <w:r>
        <w:t xml:space="preserve">The term ‘skilled attendant’ refers exclusively to people with midwifery skills (for example, doctors, midwives, nurses) who have been trained to proficiency in the skills necessary to manage normal </w:t>
      </w:r>
      <w:r w:rsidR="0063770C">
        <w:t>deliveries and diagnose, manage</w:t>
      </w:r>
      <w:r>
        <w:t xml:space="preserve"> or refer complications. Ideally, the skilled attendants live in, and are part of, the community they serve.</w:t>
      </w:r>
    </w:p>
    <w:p w:rsidR="00ED2ED8" w:rsidRDefault="00ED2ED8" w:rsidP="002D5629">
      <w:pPr>
        <w:spacing w:after="240"/>
      </w:pPr>
      <w:r>
        <w:t xml:space="preserve">“Skilled attendance” has only recently been defined explicitly as “the process by which a woman is provided with adequate care during labour, delivery and the early postpartum period” (SMIAG 2000b). This definition goes onto </w:t>
      </w:r>
      <w:r w:rsidR="002D5629">
        <w:t>emphasize</w:t>
      </w:r>
      <w:r>
        <w:t xml:space="preserve"> that the process requires a skilled attendant </w:t>
      </w:r>
      <w:r w:rsidR="00EA3D61">
        <w:t>and</w:t>
      </w:r>
      <w:r>
        <w:t xml:space="preserve"> an enabling environment which includes adequate supplies, equipment and infrastructure as well as efficient and effective systems of communication and referral. The “environment” can, however, also be viewed more broadly to include the political and policy context in which skilled </w:t>
      </w:r>
      <w:r>
        <w:lastRenderedPageBreak/>
        <w:t>attendance must operate, the socio-cultural influences, as well more proximate factors such as pre- and in-service training, supervision and deployment and</w:t>
      </w:r>
      <w:r w:rsidR="00EA3D61">
        <w:t xml:space="preserve"> </w:t>
      </w:r>
      <w:r>
        <w:t>health systems financing.</w:t>
      </w:r>
    </w:p>
    <w:p w:rsidR="001C73E8" w:rsidRDefault="001C73E8" w:rsidP="003030E4">
      <w:pPr>
        <w:spacing w:after="240"/>
      </w:pPr>
      <w:r>
        <w:t>Skilled delivery is one of the three main three main components of maternal healthcare delivery system. The other two includes skill enabling environment (EE) and referral system (RS). Appropriate skilled delivery serves to reduce maternal mortality. However, if shortcomings exist then skilled delivery will be farfetched. In a study done in Malawi, Thorsen</w:t>
      </w:r>
      <w:r w:rsidR="00EA3D61">
        <w:t xml:space="preserve"> </w:t>
      </w:r>
      <w:r w:rsidR="00775331" w:rsidRPr="003030E4">
        <w:rPr>
          <w:i/>
        </w:rPr>
        <w:t>et al</w:t>
      </w:r>
      <w:r w:rsidR="003030E4" w:rsidRPr="003030E4">
        <w:rPr>
          <w:i/>
        </w:rPr>
        <w:t>.,</w:t>
      </w:r>
      <w:r>
        <w:t xml:space="preserve"> (2014) identified shortcoming in SBA that were contributing to maternal death. They include inadequate clinical workups and monitoring, missed and incorrect diagnoses, delayed or incorrect treatment, delayed referrals and transfers, patients not being stabilized before being referred and outright negligence</w:t>
      </w:r>
      <w:r w:rsidR="00775331">
        <w:t xml:space="preserve"> (Thorsen </w:t>
      </w:r>
      <w:r w:rsidR="00775331" w:rsidRPr="003030E4">
        <w:rPr>
          <w:i/>
        </w:rPr>
        <w:t>et al</w:t>
      </w:r>
      <w:r w:rsidR="003030E4" w:rsidRPr="003030E4">
        <w:rPr>
          <w:i/>
        </w:rPr>
        <w:t>.,</w:t>
      </w:r>
      <w:r w:rsidR="00775331">
        <w:t>2014)</w:t>
      </w:r>
      <w:r>
        <w:t xml:space="preserve">. </w:t>
      </w:r>
    </w:p>
    <w:p w:rsidR="00906593" w:rsidRDefault="00437E95" w:rsidP="003030E4">
      <w:pPr>
        <w:spacing w:after="240"/>
      </w:pPr>
      <w:r>
        <w:t>Also, majority of the women in the study area who had live birth in the last 5 years were assisted by skilled health worker (67.5%) while only 3.0% did not receive any assistance at delivery (Adebowale, 2016).</w:t>
      </w:r>
      <w:r w:rsidR="00400AE0">
        <w:t xml:space="preserve"> The proportion of women who were assisted by skilled health worker was highest among women with at least secondary education (75.7%) and least among those with primary education (64.3%) (p=0.015). About 71.1% and 54.9% of women who earned at least 20,000 naira and at most 5,000 naira as average monthly income were assisted by skilled (</w:t>
      </w:r>
      <w:r w:rsidR="00400AE0" w:rsidRPr="00437E95">
        <w:t>Adebowale</w:t>
      </w:r>
      <w:r w:rsidR="00400AE0">
        <w:t>, 2016).</w:t>
      </w:r>
    </w:p>
    <w:p w:rsidR="00A0124C" w:rsidRDefault="00906593" w:rsidP="003030E4">
      <w:pPr>
        <w:spacing w:after="240"/>
      </w:pPr>
      <w:r>
        <w:t xml:space="preserve">In Cambodia, the maternal mortality ratio fell from 472 per 100,000 live births in 2000–2005 to 206 in 2006–2010. Background factors have included peace and stability, economic growth and poverty reduction, improved primary education, especially for girls, improved roads, improved access to information on health and </w:t>
      </w:r>
      <w:r>
        <w:lastRenderedPageBreak/>
        <w:t>health services via TV, radio and cellphones, and increased ability to communicate with and within the health system (</w:t>
      </w:r>
      <w:r w:rsidR="003E51E3">
        <w:t>Liljestrand, 2012</w:t>
      </w:r>
      <w:r>
        <w:t>). Specific health system improvements include a rapid increase in facility-based births and skilled birth attendance, notably investment in midwifery training and numbers of midwives providing antenatal care and deliveries within an expanding primary health care network, a monetary incentive for facility-based midwives for every live birth conducted, and an expanding system of health equity funds, making health care free of cost for poor people</w:t>
      </w:r>
      <w:r w:rsidR="003E51E3">
        <w:t xml:space="preserve"> (Liljestrand, 2012).</w:t>
      </w:r>
    </w:p>
    <w:p w:rsidR="00A0124C" w:rsidRDefault="00A0124C" w:rsidP="002D5629">
      <w:pPr>
        <w:spacing w:after="240"/>
      </w:pPr>
      <w:r>
        <w:t>In other countries such as Mexico, mortality ratio is low (63.3 per 100,000 live births per year in 2005)</w:t>
      </w:r>
      <w:r w:rsidR="00604E44">
        <w:t xml:space="preserve">, which </w:t>
      </w:r>
      <w:r>
        <w:t>appears</w:t>
      </w:r>
      <w:r w:rsidR="00604E44">
        <w:t xml:space="preserve"> low, but this is </w:t>
      </w:r>
      <w:r>
        <w:t>high when compared with that of other countries of similar or lower economic</w:t>
      </w:r>
      <w:r w:rsidR="00EA3D61">
        <w:t xml:space="preserve"> </w:t>
      </w:r>
      <w:r>
        <w:t>development such as Argentina, Bulgaria, Costa Rica, and Moldova</w:t>
      </w:r>
      <w:r w:rsidR="00604E44">
        <w:t xml:space="preserve">. </w:t>
      </w:r>
      <w:r>
        <w:t xml:space="preserve"> (</w:t>
      </w:r>
      <w:r w:rsidR="00604E44">
        <w:t>WHO,</w:t>
      </w:r>
      <w:r>
        <w:t xml:space="preserve"> 2004</w:t>
      </w:r>
      <w:r w:rsidR="00604E44">
        <w:t xml:space="preserve">; </w:t>
      </w:r>
      <w:r w:rsidR="0032065A" w:rsidRPr="0032065A">
        <w:t>Urquieta</w:t>
      </w:r>
      <w:r w:rsidR="0032065A">
        <w:t>, 2009</w:t>
      </w:r>
      <w:r w:rsidR="00604E44">
        <w:t>)</w:t>
      </w:r>
      <w:r>
        <w:t>. The reduction of maternal mortality is a priority</w:t>
      </w:r>
      <w:r w:rsidR="00EA3D61">
        <w:t xml:space="preserve"> </w:t>
      </w:r>
      <w:r>
        <w:t>for the Mexican health sector, and it is one of the commitments of the Mexican</w:t>
      </w:r>
      <w:r w:rsidR="00EA3D61">
        <w:t xml:space="preserve"> </w:t>
      </w:r>
      <w:r>
        <w:t xml:space="preserve">government for achieving the Millennium Goals (Torres </w:t>
      </w:r>
      <w:r w:rsidR="002D5629">
        <w:t>&amp;</w:t>
      </w:r>
      <w:r>
        <w:t>Mu´jica 2004).As a means to reduce maternal mortality, Mexican health institutions have</w:t>
      </w:r>
      <w:r w:rsidR="00EA3D61">
        <w:t xml:space="preserve"> </w:t>
      </w:r>
      <w:r>
        <w:t>been working to increase skilled attendance at delivery (</w:t>
      </w:r>
      <w:r w:rsidR="003A4CDA" w:rsidRPr="003A4CDA">
        <w:t>Urquieta</w:t>
      </w:r>
      <w:r w:rsidR="003A4CDA">
        <w:t>, 2009</w:t>
      </w:r>
      <w:r>
        <w:t>), defined as the attendance at a delivery by skilled personnel under</w:t>
      </w:r>
      <w:r w:rsidR="00EA3D61">
        <w:t xml:space="preserve"> </w:t>
      </w:r>
      <w:r>
        <w:t>conditions that allow the provision of quality delivery services (Graham, Bell,</w:t>
      </w:r>
      <w:r w:rsidR="003030E4">
        <w:t>&amp;</w:t>
      </w:r>
      <w:r>
        <w:t>Bullough 2001).</w:t>
      </w:r>
    </w:p>
    <w:p w:rsidR="00670C78" w:rsidRDefault="00BF547B" w:rsidP="00A0124C">
      <w:r>
        <w:t xml:space="preserve">Access to skilled delivery in SSA varied widely between countries. </w:t>
      </w:r>
      <w:r w:rsidR="00A3534F">
        <w:t xml:space="preserve">In </w:t>
      </w:r>
      <w:r>
        <w:t xml:space="preserve">an analysis of </w:t>
      </w:r>
      <w:r w:rsidR="00670C78" w:rsidRPr="00670C78">
        <w:t xml:space="preserve">30 articles published </w:t>
      </w:r>
      <w:r w:rsidR="00B852C7">
        <w:t>with regard to West Africa (</w:t>
      </w:r>
      <w:r w:rsidR="007E416E">
        <w:t xml:space="preserve">See </w:t>
      </w:r>
      <w:r w:rsidR="00B852C7">
        <w:t>Table 1</w:t>
      </w:r>
      <w:r w:rsidR="00670C78" w:rsidRPr="00670C78">
        <w:t>),</w:t>
      </w:r>
      <w:r>
        <w:t xml:space="preserve"> Moyer (2013) indicate</w:t>
      </w:r>
      <w:r w:rsidR="007E416E">
        <w:t>d</w:t>
      </w:r>
      <w:r w:rsidR="007030F3">
        <w:t xml:space="preserve"> that</w:t>
      </w:r>
      <w:r w:rsidR="00670C78" w:rsidRPr="00670C78">
        <w:t xml:space="preserve"> facility-base percentages varied widely. De Alleg</w:t>
      </w:r>
      <w:r w:rsidR="00A3534F" w:rsidRPr="003030E4">
        <w:rPr>
          <w:i/>
        </w:rPr>
        <w:t>etal</w:t>
      </w:r>
      <w:r w:rsidR="003030E4" w:rsidRPr="003030E4">
        <w:rPr>
          <w:i/>
        </w:rPr>
        <w:t>.,</w:t>
      </w:r>
      <w:r w:rsidR="007E416E">
        <w:t xml:space="preserve"> (2011)</w:t>
      </w:r>
      <w:r w:rsidR="00670C78" w:rsidRPr="00670C78">
        <w:t xml:space="preserve"> found </w:t>
      </w:r>
      <w:r w:rsidR="00A3534F">
        <w:t xml:space="preserve">that </w:t>
      </w:r>
      <w:r w:rsidR="00670C78" w:rsidRPr="00670C78">
        <w:t>only 7.2% of women in rural Bu</w:t>
      </w:r>
      <w:r w:rsidR="007030F3">
        <w:t>r</w:t>
      </w:r>
      <w:r w:rsidR="007E416E">
        <w:t>kina Faso</w:t>
      </w:r>
      <w:r w:rsidR="007030F3">
        <w:t xml:space="preserve"> delivered in a facility, and </w:t>
      </w:r>
      <w:r w:rsidR="00670C78" w:rsidRPr="00670C78">
        <w:t>Oguntunde</w:t>
      </w:r>
      <w:r w:rsidR="00EA3D61">
        <w:t xml:space="preserve"> </w:t>
      </w:r>
      <w:r w:rsidR="007E416E" w:rsidRPr="003030E4">
        <w:rPr>
          <w:i/>
        </w:rPr>
        <w:t>et</w:t>
      </w:r>
      <w:r w:rsidR="00EA3D61">
        <w:rPr>
          <w:i/>
        </w:rPr>
        <w:t xml:space="preserve"> </w:t>
      </w:r>
      <w:r w:rsidR="007E416E" w:rsidRPr="003030E4">
        <w:rPr>
          <w:i/>
        </w:rPr>
        <w:t>al</w:t>
      </w:r>
      <w:r w:rsidR="003030E4" w:rsidRPr="003030E4">
        <w:rPr>
          <w:i/>
        </w:rPr>
        <w:t>.,</w:t>
      </w:r>
      <w:r w:rsidR="007030F3">
        <w:t xml:space="preserve">(2010) reported that only </w:t>
      </w:r>
      <w:r w:rsidR="00670C78" w:rsidRPr="00670C78">
        <w:t>1</w:t>
      </w:r>
      <w:r w:rsidR="007E416E">
        <w:t xml:space="preserve">1.7% </w:t>
      </w:r>
      <w:r w:rsidR="00A3534F">
        <w:t>of women in one region of</w:t>
      </w:r>
      <w:r w:rsidR="007030F3">
        <w:t xml:space="preserve"> Nigeria</w:t>
      </w:r>
      <w:r w:rsidR="00EA3D61">
        <w:t xml:space="preserve"> </w:t>
      </w:r>
      <w:r w:rsidR="007030F3">
        <w:t>d</w:t>
      </w:r>
      <w:r w:rsidR="00670C78" w:rsidRPr="00670C78">
        <w:t>elivered in a facility</w:t>
      </w:r>
      <w:r w:rsidR="007030F3">
        <w:t xml:space="preserve"> (</w:t>
      </w:r>
      <w:r w:rsidR="00670C78" w:rsidRPr="00670C78">
        <w:t>21</w:t>
      </w:r>
      <w:r w:rsidR="007030F3">
        <w:t>)</w:t>
      </w:r>
      <w:r w:rsidR="00670C78" w:rsidRPr="00670C78">
        <w:t>. However, Daare22 found that nearly two-thir</w:t>
      </w:r>
      <w:r w:rsidR="007030F3">
        <w:t xml:space="preserve">ds of women </w:t>
      </w:r>
      <w:r w:rsidR="007030F3">
        <w:lastRenderedPageBreak/>
        <w:t>in</w:t>
      </w:r>
      <w:r w:rsidR="00670C78" w:rsidRPr="00670C78">
        <w:t xml:space="preserve"> Northern Ghana delivered in a facility (6</w:t>
      </w:r>
      <w:r w:rsidR="007030F3">
        <w:t xml:space="preserve">3%), </w:t>
      </w:r>
      <w:r w:rsidR="007030F3" w:rsidRPr="00A17612">
        <w:t>and</w:t>
      </w:r>
      <w:r w:rsidR="00670C78" w:rsidRPr="00A17612">
        <w:t xml:space="preserve"> Faye </w:t>
      </w:r>
      <w:r w:rsidR="00670C78" w:rsidRPr="003030E4">
        <w:rPr>
          <w:i/>
        </w:rPr>
        <w:t>et al</w:t>
      </w:r>
      <w:r w:rsidR="003030E4" w:rsidRPr="003030E4">
        <w:rPr>
          <w:i/>
        </w:rPr>
        <w:t>.,</w:t>
      </w:r>
      <w:r w:rsidR="007030F3" w:rsidRPr="00A17612">
        <w:t xml:space="preserve"> (</w:t>
      </w:r>
      <w:r w:rsidR="00670C78" w:rsidRPr="00A17612">
        <w:t>23</w:t>
      </w:r>
      <w:r w:rsidR="007030F3" w:rsidRPr="00A17612">
        <w:t>)</w:t>
      </w:r>
      <w:r w:rsidR="00670C78" w:rsidRPr="00A17612">
        <w:t>, found</w:t>
      </w:r>
      <w:r w:rsidR="00670C78" w:rsidRPr="00670C78">
        <w:t xml:space="preserve"> that 78% of women delivered in </w:t>
      </w:r>
      <w:r w:rsidR="007030F3">
        <w:t>a facility.</w:t>
      </w:r>
      <w:r w:rsidR="00670C78" w:rsidRPr="00670C78">
        <w:t xml:space="preserve"> In Eastern Africa, the lowest delivery reported was in Tanzania a</w:t>
      </w:r>
      <w:r w:rsidR="007030F3">
        <w:t xml:space="preserve">t 36%, </w:t>
      </w:r>
      <w:r w:rsidR="00670C78" w:rsidRPr="00670C78">
        <w:t xml:space="preserve">whereas Tann </w:t>
      </w:r>
      <w:r w:rsidR="00670C78" w:rsidRPr="003030E4">
        <w:rPr>
          <w:i/>
        </w:rPr>
        <w:t>et al</w:t>
      </w:r>
      <w:r w:rsidR="003030E4" w:rsidRPr="003030E4">
        <w:rPr>
          <w:i/>
        </w:rPr>
        <w:t>.</w:t>
      </w:r>
      <w:r w:rsidR="00F23E2D" w:rsidRPr="003030E4">
        <w:rPr>
          <w:i/>
        </w:rPr>
        <w:t>,</w:t>
      </w:r>
      <w:r w:rsidR="00F23E2D" w:rsidRPr="00F23E2D">
        <w:t xml:space="preserve"> and Southern Africa, the lowest rate of f</w:t>
      </w:r>
      <w:r w:rsidR="00670C78" w:rsidRPr="00670C78">
        <w:t xml:space="preserve"> reporte</w:t>
      </w:r>
      <w:r w:rsidR="007030F3">
        <w:t xml:space="preserve">d nearly 83% of women delivering in </w:t>
      </w:r>
      <w:r w:rsidR="00C04783">
        <w:t>a</w:t>
      </w:r>
      <w:r w:rsidR="00EA3D61">
        <w:t xml:space="preserve"> </w:t>
      </w:r>
      <w:r w:rsidR="00670C78" w:rsidRPr="00670C78">
        <w:t>facility</w:t>
      </w:r>
      <w:r w:rsidR="00C04783">
        <w:t xml:space="preserve"> in Uganda</w:t>
      </w:r>
      <w:r w:rsidR="007030F3">
        <w:t xml:space="preserve">. </w:t>
      </w:r>
      <w:r w:rsidR="006A3311">
        <w:t>The m</w:t>
      </w:r>
      <w:r w:rsidR="00670C78" w:rsidRPr="00670C78">
        <w:t>ajority of other studies cit</w:t>
      </w:r>
      <w:r w:rsidR="006A3311">
        <w:t>e</w:t>
      </w:r>
      <w:r w:rsidR="00670C78" w:rsidRPr="00670C78">
        <w:t xml:space="preserve"> between 4</w:t>
      </w:r>
      <w:r w:rsidR="006A3311">
        <w:t>0%a</w:t>
      </w:r>
      <w:r w:rsidR="00670C78" w:rsidRPr="00670C78">
        <w:t xml:space="preserve">nd only </w:t>
      </w:r>
      <w:r w:rsidR="006A3311">
        <w:t xml:space="preserve">60%. </w:t>
      </w:r>
      <w:r w:rsidR="00B76040" w:rsidRPr="00B76040">
        <w:t xml:space="preserve">The one study in Central </w:t>
      </w:r>
      <w:r w:rsidR="00C83033" w:rsidRPr="00B76040">
        <w:t>Afr</w:t>
      </w:r>
      <w:r w:rsidR="00C83033">
        <w:t>ica, reported a percentage</w:t>
      </w:r>
      <w:r w:rsidR="00B76040" w:rsidRPr="00B76040">
        <w:t xml:space="preserve"> of 29.3% of women</w:t>
      </w:r>
      <w:r w:rsidR="0063770C">
        <w:t xml:space="preserve"> delivering in a facility </w:t>
      </w:r>
      <w:r w:rsidR="00C83033" w:rsidRPr="00C83033">
        <w:t>women in</w:t>
      </w:r>
      <w:r w:rsidR="0063770C">
        <w:t xml:space="preserve">. </w:t>
      </w:r>
      <w:r w:rsidR="00C83033" w:rsidRPr="00C83033">
        <w:t>In the 11 published stud</w:t>
      </w:r>
      <w:r w:rsidR="00C83033">
        <w:t>ies in</w:t>
      </w:r>
      <w:r w:rsidR="00C83033" w:rsidRPr="00C83033">
        <w:t xml:space="preserve"> Southern Africa, the lowest rate of </w:t>
      </w:r>
      <w:r w:rsidR="00C83033">
        <w:t xml:space="preserve">facility delivery was </w:t>
      </w:r>
      <w:r w:rsidR="00C83033" w:rsidRPr="00C83033">
        <w:t>found in Zambia at 32.5%</w:t>
      </w:r>
      <w:r w:rsidR="00C83033">
        <w:t xml:space="preserve">, with the highest percentage, </w:t>
      </w:r>
      <w:r w:rsidR="00C83033" w:rsidRPr="00C83033">
        <w:t>85% in Zimbabwe</w:t>
      </w:r>
      <w:r w:rsidR="00C83033">
        <w:t xml:space="preserve"> (28)</w:t>
      </w:r>
      <w:r w:rsidR="00C83033" w:rsidRPr="00C83033">
        <w:t>.</w:t>
      </w:r>
    </w:p>
    <w:p w:rsidR="00A3534F" w:rsidRPr="007C7B5A" w:rsidRDefault="00B852C7" w:rsidP="0019750E">
      <w:pPr>
        <w:pStyle w:val="Heading5"/>
        <w:rPr>
          <w:rFonts w:ascii="Times New Roman" w:hAnsi="Times New Roman" w:cs="Times New Roman"/>
          <w:b/>
          <w:color w:val="auto"/>
        </w:rPr>
      </w:pPr>
      <w:bookmarkStart w:id="96" w:name="_Toc528674596"/>
      <w:bookmarkStart w:id="97" w:name="_Toc528847697"/>
      <w:r w:rsidRPr="007C7B5A">
        <w:rPr>
          <w:rFonts w:ascii="Times New Roman" w:hAnsi="Times New Roman" w:cs="Times New Roman"/>
          <w:b/>
          <w:color w:val="auto"/>
        </w:rPr>
        <w:t xml:space="preserve">Table </w:t>
      </w:r>
      <w:r w:rsidR="003030E4" w:rsidRPr="007C7B5A">
        <w:rPr>
          <w:rFonts w:ascii="Times New Roman" w:hAnsi="Times New Roman" w:cs="Times New Roman"/>
          <w:b/>
          <w:color w:val="auto"/>
        </w:rPr>
        <w:t>2.1</w:t>
      </w:r>
      <w:r w:rsidR="00BB71C3" w:rsidRPr="007C7B5A">
        <w:rPr>
          <w:rFonts w:ascii="Times New Roman" w:hAnsi="Times New Roman" w:cs="Times New Roman"/>
          <w:b/>
          <w:color w:val="auto"/>
        </w:rPr>
        <w:t xml:space="preserve">: </w:t>
      </w:r>
      <w:r w:rsidRPr="007C7B5A">
        <w:rPr>
          <w:rFonts w:ascii="Times New Roman" w:hAnsi="Times New Roman" w:cs="Times New Roman"/>
          <w:b/>
          <w:color w:val="auto"/>
        </w:rPr>
        <w:t>Studies published regarding facility-based delivery by region, since 1995</w:t>
      </w:r>
      <w:bookmarkEnd w:id="96"/>
      <w:bookmarkEnd w:id="97"/>
    </w:p>
    <w:p w:rsidR="00A3534F" w:rsidRDefault="009705F4" w:rsidP="00A0124C">
      <w:r>
        <w:rPr>
          <w:noProof/>
        </w:rPr>
        <w:drawing>
          <wp:inline distT="0" distB="0" distL="0" distR="0">
            <wp:extent cx="5238904" cy="213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6579" t="42712" r="14550" b="14021"/>
                    <a:stretch>
                      <a:fillRect/>
                    </a:stretch>
                  </pic:blipFill>
                  <pic:spPr bwMode="auto">
                    <a:xfrm>
                      <a:off x="0" y="0"/>
                      <a:ext cx="5240556" cy="2134273"/>
                    </a:xfrm>
                    <a:prstGeom prst="rect">
                      <a:avLst/>
                    </a:prstGeom>
                    <a:noFill/>
                    <a:ln w="9525">
                      <a:noFill/>
                      <a:miter lim="800000"/>
                      <a:headEnd/>
                      <a:tailEnd/>
                    </a:ln>
                  </pic:spPr>
                </pic:pic>
              </a:graphicData>
            </a:graphic>
          </wp:inline>
        </w:drawing>
      </w:r>
    </w:p>
    <w:p w:rsidR="00E24F24" w:rsidRDefault="00570C91" w:rsidP="00E24F24">
      <w:r>
        <w:t>In a study done in Ghana, barriers to skilled delivery include maltreatment by midwives, cost associated with Health care facility (HCF) delivery despite waived facility fees, the need for a support person for HCF delivery, difficulties in transportation; and precipitous labor (Crissman, 2013). Given the importance of community in Ghanaian health care decision-making, increasing community support for HCF delivery suggests progress toward increasing uptake of SBA and HCF delivery, however important actionable barriers</w:t>
      </w:r>
      <w:r w:rsidR="00E24F24">
        <w:t xml:space="preserve"> remain.</w:t>
      </w:r>
    </w:p>
    <w:p w:rsidR="00E24F24" w:rsidRDefault="00273CE3" w:rsidP="003030E4">
      <w:pPr>
        <w:spacing w:after="240"/>
      </w:pPr>
      <w:r>
        <w:lastRenderedPageBreak/>
        <w:t xml:space="preserve">In Rwanda, </w:t>
      </w:r>
      <w:r w:rsidR="0071109B">
        <w:t>f</w:t>
      </w:r>
      <w:r>
        <w:t xml:space="preserve">rom 2000 to 2010, Rwanda implemented comprehensive health sector reforms to strengthen the public health system, with the aim of reducing maternal and newborn deaths in line with Millennium Development goal 5, among many other improvements in national health.  </w:t>
      </w:r>
      <w:r w:rsidR="0071109B">
        <w:t>Pertaining to maternal health, between 2006 and 2010, births with skilled attendance (77</w:t>
      </w:r>
      <w:r w:rsidR="003030E4">
        <w:t>% increase</w:t>
      </w:r>
      <w:r w:rsidR="0071109B">
        <w:t xml:space="preserve"> versus. 26%) and institutional delivery (146% increase versus 8%) increased in coverage particularly in rural areas, where most poor women live took more than compared to 2000-2005 (Bucagu</w:t>
      </w:r>
      <w:r w:rsidR="00EA3D61">
        <w:t xml:space="preserve"> </w:t>
      </w:r>
      <w:r w:rsidR="0071109B" w:rsidRPr="003030E4">
        <w:rPr>
          <w:i/>
        </w:rPr>
        <w:t>et al</w:t>
      </w:r>
      <w:r w:rsidR="003030E4" w:rsidRPr="003030E4">
        <w:rPr>
          <w:i/>
        </w:rPr>
        <w:t>.,</w:t>
      </w:r>
      <w:r w:rsidR="0071109B">
        <w:t xml:space="preserve"> 2012).</w:t>
      </w:r>
    </w:p>
    <w:p w:rsidR="00E24F24" w:rsidRPr="00E24F24" w:rsidRDefault="00E24F24" w:rsidP="00E24F24">
      <w:r w:rsidRPr="004420F0">
        <w:rPr>
          <w:rFonts w:eastAsia="Times New Roman"/>
        </w:rPr>
        <w:t>Currently, the situation in Kakamega has made a major turnaround. The proportion of skilled delivery has increased from 33 per cent in 2013 to 69 per cent by 2016, while the proportion of mothers who have attended their fourth Ante Natal Care visit has gone up to 54 per cent, up from 35. Similarly, immunization coverage of children is now at 81 per c</w:t>
      </w:r>
      <w:r>
        <w:rPr>
          <w:rFonts w:eastAsia="Times New Roman"/>
        </w:rPr>
        <w:t>ent compared to 63 back in 2014(KDHS, 2014)</w:t>
      </w:r>
      <w:r w:rsidR="0063770C">
        <w:rPr>
          <w:rFonts w:eastAsia="Times New Roman"/>
        </w:rPr>
        <w:t>.</w:t>
      </w:r>
    </w:p>
    <w:p w:rsidR="00437E95" w:rsidRDefault="0063770C" w:rsidP="00002A7A">
      <w:pPr>
        <w:pStyle w:val="Heading2"/>
      </w:pPr>
      <w:bookmarkStart w:id="98" w:name="_Toc528847436"/>
      <w:r>
        <w:t xml:space="preserve">2.2 </w:t>
      </w:r>
      <w:r w:rsidR="00002A7A">
        <w:t>Maternal Intervention Programs</w:t>
      </w:r>
      <w:bookmarkEnd w:id="98"/>
    </w:p>
    <w:p w:rsidR="009D5604" w:rsidRDefault="009D5604" w:rsidP="003030E4">
      <w:pPr>
        <w:spacing w:after="240"/>
      </w:pPr>
      <w:r>
        <w:t xml:space="preserve">In recent years, conditional cash transfer (CCT) programs have received considerable attention as a means of increasing utilization of healthcare services among disadvantaged populations. CCT programs are a form of performance-based payments in exchange for compliance with certain behaviors, such as sending one's child to school or attending regular health check-ups. CCT specifically target beneficiaries, rather than the agents delivering </w:t>
      </w:r>
      <w:r w:rsidRPr="00B61F06">
        <w:t xml:space="preserve">services </w:t>
      </w:r>
      <w:r w:rsidR="00FF52CB" w:rsidRPr="00B61F06">
        <w:t xml:space="preserve">(Kahn </w:t>
      </w:r>
      <w:r w:rsidR="00FF52CB" w:rsidRPr="003538F8">
        <w:rPr>
          <w:i/>
        </w:rPr>
        <w:t>et al</w:t>
      </w:r>
      <w:r w:rsidR="003538F8" w:rsidRPr="003538F8">
        <w:rPr>
          <w:i/>
        </w:rPr>
        <w:t>.,</w:t>
      </w:r>
      <w:r w:rsidR="00FF52CB" w:rsidRPr="00B61F06">
        <w:t xml:space="preserve"> 2015)</w:t>
      </w:r>
      <w:r w:rsidRPr="00B61F06">
        <w:t>. Governments in a number of countries have implemented CCT programs, and</w:t>
      </w:r>
      <w:r>
        <w:t xml:space="preserve"> evidence is growing that these programs increase utilization of health services and improve clinical outcomes </w:t>
      </w:r>
      <w:r w:rsidR="004859E5">
        <w:t xml:space="preserve">(Morris , Flores </w:t>
      </w:r>
      <w:r w:rsidR="003030E4">
        <w:t>&amp;</w:t>
      </w:r>
      <w:r w:rsidR="004859E5">
        <w:t>Olinto, 2004; Fiszbei</w:t>
      </w:r>
      <w:r w:rsidR="003030E4">
        <w:t>&amp;</w:t>
      </w:r>
      <w:r w:rsidR="004859E5">
        <w:t>Schady, 2009)</w:t>
      </w:r>
      <w:r>
        <w:t>.</w:t>
      </w:r>
    </w:p>
    <w:p w:rsidR="009D5604" w:rsidRDefault="009D5604" w:rsidP="003030E4">
      <w:pPr>
        <w:spacing w:after="240"/>
      </w:pPr>
      <w:r>
        <w:lastRenderedPageBreak/>
        <w:t>The amount of cash transferred has varied between programs, with most programs providing the average value of a day's work to help alleviate the financial burden of utilizing the health system</w:t>
      </w:r>
      <w:r w:rsidR="00FF52CB">
        <w:t xml:space="preserve"> (Morris ,</w:t>
      </w:r>
      <w:r w:rsidR="00FF52CB" w:rsidRPr="00B61F06">
        <w:t xml:space="preserve">Flores </w:t>
      </w:r>
      <w:r w:rsidR="003030E4">
        <w:t>&amp;</w:t>
      </w:r>
      <w:r w:rsidR="00FF52CB" w:rsidRPr="00B61F06">
        <w:t>Olinto, 2004)</w:t>
      </w:r>
      <w:r w:rsidRPr="00B61F06">
        <w:t xml:space="preserve">. These CCT programs have given participants meaningful cash amounts that help offset costs of daily living. For example, in Mexico's </w:t>
      </w:r>
      <w:r w:rsidR="00EA3D61" w:rsidRPr="00B61F06">
        <w:t>Opportunities</w:t>
      </w:r>
      <w:r w:rsidRPr="00B61F06">
        <w:t xml:space="preserve"> program, participants received 25% of household consumption per year, while in Honduras, women received 10% of household consumption per year</w:t>
      </w:r>
      <w:r w:rsidR="00FF52CB" w:rsidRPr="00B61F06">
        <w:t xml:space="preserve"> (Morris, Flores </w:t>
      </w:r>
      <w:r w:rsidR="003030E4">
        <w:t>&amp;</w:t>
      </w:r>
      <w:r w:rsidR="00FF52CB" w:rsidRPr="00B61F06">
        <w:t>Olinto, 2004)</w:t>
      </w:r>
      <w:r w:rsidRPr="00B61F06">
        <w:t>. In low-income countries where government budgets are limited, instituting cash transfer</w:t>
      </w:r>
      <w:r>
        <w:t xml:space="preserve"> programs that require considerable funds may not be feasible. While the use of CCT has become popular Latin America and South Asia, little is known</w:t>
      </w:r>
      <w:r w:rsidR="00EA3D61">
        <w:t xml:space="preserve"> </w:t>
      </w:r>
      <w:r>
        <w:t>about the potential benefits of CCT in African</w:t>
      </w:r>
      <w:r w:rsidR="00EA3D61">
        <w:t xml:space="preserve"> </w:t>
      </w:r>
      <w:r>
        <w:t>countries, which continue to have among the</w:t>
      </w:r>
      <w:r w:rsidR="00EA3D61">
        <w:t xml:space="preserve"> </w:t>
      </w:r>
      <w:r>
        <w:t xml:space="preserve">highest rates of </w:t>
      </w:r>
      <w:r w:rsidR="00FF52CB">
        <w:t>maternal</w:t>
      </w:r>
      <w:r>
        <w:t xml:space="preserve"> mortality and extreme</w:t>
      </w:r>
      <w:r w:rsidR="00EA3D61">
        <w:t xml:space="preserve"> </w:t>
      </w:r>
      <w:r>
        <w:t>access to care issues. Moreover, even less is</w:t>
      </w:r>
      <w:r w:rsidR="00EA3D61">
        <w:t xml:space="preserve"> </w:t>
      </w:r>
      <w:r>
        <w:t>known about</w:t>
      </w:r>
      <w:r w:rsidR="00FF52CB">
        <w:t xml:space="preserve"> whether modest cash incentives </w:t>
      </w:r>
      <w:r>
        <w:t>would have a meaningful effect on health care</w:t>
      </w:r>
      <w:r w:rsidR="00FF52CB">
        <w:t xml:space="preserve"> utilization and outcomes. W</w:t>
      </w:r>
      <w:r>
        <w:t>e designed a pilot</w:t>
      </w:r>
      <w:r w:rsidR="00EA3D61">
        <w:t xml:space="preserve"> </w:t>
      </w:r>
      <w:r>
        <w:t>study to determine the minimum cash threshold</w:t>
      </w:r>
      <w:r w:rsidR="00EA3D61">
        <w:t xml:space="preserve"> </w:t>
      </w:r>
      <w:r>
        <w:t>that may successfully incentivize utilization of</w:t>
      </w:r>
      <w:r w:rsidR="00EA3D61">
        <w:t xml:space="preserve"> </w:t>
      </w:r>
      <w:r>
        <w:t>antenatal care in Kisoro, Uganda.</w:t>
      </w:r>
    </w:p>
    <w:p w:rsidR="009D5604" w:rsidRDefault="00CE569F" w:rsidP="00CE569F">
      <w:r>
        <w:t xml:space="preserve">If full removal of user fees is considered untenable, there is a case for partial removal of fees for specific services such as maternity care, which have high social priority. Maternity care exemptions would be expected to contribute to reducing maternal mortality (by increasing supervised deliveries and reducing the impoverishing effect on households of high and unpredictable payments for deliveries (especially complicated deliveries) (Sophie </w:t>
      </w:r>
      <w:r w:rsidRPr="003030E4">
        <w:rPr>
          <w:i/>
        </w:rPr>
        <w:t>et al</w:t>
      </w:r>
      <w:r w:rsidR="003030E4" w:rsidRPr="003030E4">
        <w:rPr>
          <w:i/>
        </w:rPr>
        <w:t>.,</w:t>
      </w:r>
      <w:r>
        <w:t xml:space="preserve"> 2007).</w:t>
      </w:r>
    </w:p>
    <w:p w:rsidR="003538F8" w:rsidRDefault="003538F8" w:rsidP="00CE569F"/>
    <w:p w:rsidR="00B61F06" w:rsidRDefault="007D3F6C" w:rsidP="003030E4">
      <w:pPr>
        <w:spacing w:after="240"/>
      </w:pPr>
      <w:r>
        <w:lastRenderedPageBreak/>
        <w:t xml:space="preserve">Creative strategies, such as output-based assistance in East Africa and Southeast Asia, cash incentives for deliveries in hospitals in India, and training and deployment of community midwives in Afghanistan, among others demonstrate a considerable promise as a </w:t>
      </w:r>
      <w:r w:rsidRPr="00341DE1">
        <w:t>means to increase access to maternal health services for the poor (</w:t>
      </w:r>
      <w:r w:rsidR="00341DE1">
        <w:rPr>
          <w:rStyle w:val="element-citation"/>
        </w:rPr>
        <w:t>WHO</w:t>
      </w:r>
      <w:r w:rsidR="00A41C71" w:rsidRPr="00341DE1">
        <w:rPr>
          <w:rStyle w:val="element-citation"/>
        </w:rPr>
        <w:t>, 2010; Currie, 2007; Mayhew, 2008; Bellows, 2010; Iyengar, 2009; Lim, 2010</w:t>
      </w:r>
      <w:r w:rsidRPr="00341DE1">
        <w:t>).</w:t>
      </w:r>
    </w:p>
    <w:p w:rsidR="0063770C" w:rsidRDefault="00B61F06" w:rsidP="003538F8">
      <w:pPr>
        <w:spacing w:after="240"/>
      </w:pPr>
      <w:r>
        <w:t xml:space="preserve">In a study done in Nigeria, to find the effects </w:t>
      </w:r>
      <w:r w:rsidR="00002A7A">
        <w:t>of a unique government program</w:t>
      </w:r>
      <w:r>
        <w:t xml:space="preserve">, which </w:t>
      </w:r>
      <w:r w:rsidR="00002A7A">
        <w:t>sought to</w:t>
      </w:r>
      <w:r w:rsidR="00EA3D61">
        <w:t xml:space="preserve"> </w:t>
      </w:r>
      <w:r w:rsidR="00002A7A">
        <w:t>alleviate supply-side constraints by deploying skilled midwives to primary health facilities in</w:t>
      </w:r>
      <w:r w:rsidR="00EA3D61">
        <w:t xml:space="preserve"> </w:t>
      </w:r>
      <w:r w:rsidR="00002A7A">
        <w:t>rural communities to provide round-the-clock access to skilled obstetric care. This program</w:t>
      </w:r>
      <w:r>
        <w:t xml:space="preserve"> was</w:t>
      </w:r>
      <w:r w:rsidR="00002A7A">
        <w:t xml:space="preserve"> known as the Midwives Service Scheme (MSS), was rolled out in 2009 and involved the deployment of nearly 2,500 midwives to 652 primary health care clinics. The goal was to double</w:t>
      </w:r>
      <w:r w:rsidR="00EA3D61">
        <w:t xml:space="preserve"> </w:t>
      </w:r>
      <w:r w:rsidR="00002A7A">
        <w:t>the rate of skilled birth attendance in intervention areas by 2015. To evaluate the impact of the program, we undertook a mixed-methods evaluation in 2014. We collected data on outcomes for nearly 10,000 births within the preceding five years in 386 communities, split equally between MSS (intervention) and non-MSS (comparison) areas. To understand implementation challenges and contextualize the quantitative results, we carried out a nested qualitative study in three states, consisting of in-depth interviews and focus group discussions with policymakers, providers,</w:t>
      </w:r>
      <w:r w:rsidR="00EA3D61">
        <w:t xml:space="preserve"> </w:t>
      </w:r>
      <w:r w:rsidR="00002A7A">
        <w:t>childbearing women, and community stakeholder groups.</w:t>
      </w:r>
    </w:p>
    <w:p w:rsidR="00A17612" w:rsidRDefault="00002A7A" w:rsidP="003030E4">
      <w:pPr>
        <w:spacing w:after="240"/>
      </w:pPr>
      <w:r>
        <w:t xml:space="preserve">This study makes an important contribution to a growing literature evaluating the effects of policies and programs designed to increase use of maternal and child health services and improve outcomes in developing countries. Much of this literature has focused on demand-side initiatives such as conditional cash transfers (Lim </w:t>
      </w:r>
      <w:r w:rsidRPr="003030E4">
        <w:rPr>
          <w:i/>
        </w:rPr>
        <w:t>et al.,</w:t>
      </w:r>
      <w:r>
        <w:t xml:space="preserve"> </w:t>
      </w:r>
      <w:r>
        <w:lastRenderedPageBreak/>
        <w:t>2010; Powell-Jackson &amp; Hanson, 2012), transportation subsidies (Ekirapa-Kiracho</w:t>
      </w:r>
      <w:r w:rsidRPr="003030E4">
        <w:rPr>
          <w:i/>
        </w:rPr>
        <w:t>et al.,</w:t>
      </w:r>
      <w:r>
        <w:t xml:space="preserve"> 2011), voucher schemes (Bellows, Bellows, &amp; Warren, 2011; Nguyen </w:t>
      </w:r>
      <w:r w:rsidRPr="003030E4">
        <w:rPr>
          <w:i/>
        </w:rPr>
        <w:t>et al.,</w:t>
      </w:r>
      <w:r>
        <w:t xml:space="preserve"> 2012; Obare</w:t>
      </w:r>
      <w:r w:rsidR="00EA3D61">
        <w:t xml:space="preserve"> </w:t>
      </w:r>
      <w:r w:rsidRPr="003030E4">
        <w:rPr>
          <w:i/>
        </w:rPr>
        <w:t>et al.,</w:t>
      </w:r>
      <w:r>
        <w:t xml:space="preserve"> 2013), and negative incentives or penalties(Godlonton&amp; Okeke, 2015).Supply-side studies are considerably less common (Kumar &amp; Dansereau, 2014). Limited availability of skilled providers, particularly in rural areas, is though</w:t>
      </w:r>
      <w:r w:rsidR="00EA3D61">
        <w:t xml:space="preserve"> </w:t>
      </w:r>
      <w:r>
        <w:t>tto be an important supply-side constraint, but there are few well-identified studies of the relationship between the supply of skilled workers and outcomes. Existing studies are often cross-sectional in nature (Anand &amp;Bärnighausen, 2004; Sousa, Dal Poz, &amp;Boschi-Pinto, 2013),making causal inference challenging. In this study, we leverage the increase in skilled worker</w:t>
      </w:r>
      <w:r w:rsidR="00EA3D61">
        <w:t xml:space="preserve"> </w:t>
      </w:r>
      <w:r>
        <w:t>supply provided by the MSS to generate important evidence about the relationship between supply of skilled providers, use of</w:t>
      </w:r>
      <w:r w:rsidR="001E7A49">
        <w:t xml:space="preserve"> services, and health outcomes. </w:t>
      </w:r>
    </w:p>
    <w:p w:rsidR="00CE569F" w:rsidRDefault="0009314B" w:rsidP="002A0774">
      <w:pPr>
        <w:spacing w:after="240"/>
      </w:pPr>
      <w:r w:rsidRPr="0009314B">
        <w:t>The Chiranjeeve scheme was launched as a one-year pilot project n December, 2005 in five backward districts: Banaskanthaa, Dahod, Kutch</w:t>
      </w:r>
      <w:r w:rsidR="00AB692B">
        <w:t>, Panchmahas, and Sabarkanths.  T</w:t>
      </w:r>
      <w:r w:rsidRPr="0009314B">
        <w:t xml:space="preserve">he scheme has now been </w:t>
      </w:r>
      <w:r w:rsidR="003538F8" w:rsidRPr="0009314B">
        <w:t>extended</w:t>
      </w:r>
      <w:r w:rsidRPr="0009314B">
        <w:t xml:space="preserve"> to the entire state. when the scheme was </w:t>
      </w:r>
      <w:r w:rsidR="003538F8" w:rsidRPr="0009314B">
        <w:t>initiated</w:t>
      </w:r>
      <w:r w:rsidRPr="0009314B">
        <w:t xml:space="preserve">, the </w:t>
      </w:r>
      <w:r w:rsidR="003538F8" w:rsidRPr="0009314B">
        <w:t>districts</w:t>
      </w:r>
      <w:r w:rsidRPr="0009314B">
        <w:t xml:space="preserve"> were selected depending on remoteness</w:t>
      </w:r>
      <w:r w:rsidR="00EA3D61">
        <w:t xml:space="preserve"> </w:t>
      </w:r>
      <w:r w:rsidRPr="0009314B">
        <w:t xml:space="preserve">and included </w:t>
      </w:r>
      <w:r w:rsidR="003030E4" w:rsidRPr="0009314B">
        <w:t>regions</w:t>
      </w:r>
      <w:r w:rsidRPr="0009314B">
        <w:t xml:space="preserve"> with the high</w:t>
      </w:r>
      <w:r w:rsidR="004E69E4">
        <w:t>est rate of infant mortality. T</w:t>
      </w:r>
      <w:r w:rsidRPr="0009314B">
        <w:t xml:space="preserve">he private medical practitioners (mainly </w:t>
      </w:r>
      <w:r w:rsidR="00EA4941" w:rsidRPr="0009314B">
        <w:t>obstetricians</w:t>
      </w:r>
      <w:r w:rsidRPr="0009314B">
        <w:t xml:space="preserve">) in these districts were </w:t>
      </w:r>
      <w:r w:rsidR="003030E4" w:rsidRPr="0009314B">
        <w:t>empaneled</w:t>
      </w:r>
      <w:r w:rsidRPr="0009314B">
        <w:t xml:space="preserve"> in the same scheme to provide delivery ca</w:t>
      </w:r>
      <w:r w:rsidR="00EA4941">
        <w:t>r</w:t>
      </w:r>
      <w:r w:rsidRPr="0009314B">
        <w:t xml:space="preserve">e services to below </w:t>
      </w:r>
      <w:r w:rsidR="00EA4941" w:rsidRPr="0009314B">
        <w:t>poverty</w:t>
      </w:r>
      <w:r w:rsidRPr="0009314B">
        <w:t xml:space="preserve"> line </w:t>
      </w:r>
      <w:r w:rsidR="00EA3D61" w:rsidRPr="0009314B">
        <w:t>women.</w:t>
      </w:r>
      <w:r w:rsidR="00EA3D61">
        <w:t xml:space="preserve"> The</w:t>
      </w:r>
      <w:r w:rsidR="00E93F90">
        <w:t xml:space="preserve"> Governm</w:t>
      </w:r>
      <w:r w:rsidR="00EA4941">
        <w:t>ent of Ghana introduced exempt</w:t>
      </w:r>
      <w:r w:rsidR="00E93F90">
        <w:t xml:space="preserve">ions from delivery fees in September 2003 in the four most deprived regions or the country, which in April </w:t>
      </w:r>
      <w:r w:rsidR="00E93F90">
        <w:rPr>
          <w:rFonts w:ascii="Helvetica, sans-serif" w:hAnsi="Helvetica, sans-serif"/>
        </w:rPr>
        <w:t xml:space="preserve">200S </w:t>
      </w:r>
      <w:r w:rsidR="00E93F90">
        <w:t>was extended (without formal evaluation) to the remaining six regions. The aim was to reduce financial barriers to using maternity servi</w:t>
      </w:r>
      <w:r w:rsidR="00584E3C">
        <w:t>ces to help reduce maternal and</w:t>
      </w:r>
      <w:r w:rsidR="00EA4941">
        <w:t xml:space="preserve"> perinatal </w:t>
      </w:r>
      <w:r w:rsidR="00E93F90">
        <w:t>mortality and contribute to poverty reduction.</w:t>
      </w:r>
      <w:r w:rsidR="00CE569F">
        <w:t xml:space="preserve">(Sophie </w:t>
      </w:r>
      <w:r w:rsidR="00CE569F" w:rsidRPr="003538F8">
        <w:rPr>
          <w:i/>
        </w:rPr>
        <w:t>et al</w:t>
      </w:r>
      <w:r w:rsidR="003538F8">
        <w:rPr>
          <w:i/>
        </w:rPr>
        <w:t>.,</w:t>
      </w:r>
      <w:r w:rsidR="00CE569F">
        <w:t xml:space="preserve"> 2007). </w:t>
      </w:r>
      <w:r w:rsidR="00E93F90">
        <w:t xml:space="preserve"> The policy was </w:t>
      </w:r>
      <w:r w:rsidR="00E93F90">
        <w:lastRenderedPageBreak/>
        <w:t>funded through Highly Indebted Poor Country (HIPC</w:t>
      </w:r>
      <w:r w:rsidR="00EA4941">
        <w:t xml:space="preserve">) debt relief funds, which were </w:t>
      </w:r>
      <w:r w:rsidR="00224AA3">
        <w:t>channe</w:t>
      </w:r>
      <w:r w:rsidR="00E93F90">
        <w:t xml:space="preserve">led to the districts to reimburse public, mission and private facilities according to the number and type of deliveries they attended monthly. A tariff was approved by the Ministry of Health which set reimbursement rates according to type or delivery (e.g. normal, assisted or caesarean section) and type of facility. Mission and private facilities were reimbursed at a higher rate, because they did not </w:t>
      </w:r>
      <w:r w:rsidR="00CE569F">
        <w:t xml:space="preserve">receive public subsidies (Sophie </w:t>
      </w:r>
      <w:r w:rsidR="00CE569F" w:rsidRPr="002A0774">
        <w:rPr>
          <w:i/>
        </w:rPr>
        <w:t>et al</w:t>
      </w:r>
      <w:r w:rsidR="002A0774" w:rsidRPr="002A0774">
        <w:rPr>
          <w:i/>
        </w:rPr>
        <w:t>.,</w:t>
      </w:r>
      <w:r w:rsidR="00CE569F">
        <w:t xml:space="preserve"> 2007) </w:t>
      </w:r>
      <w:r w:rsidR="00E93F90">
        <w:t>women would then only have to bear the costs of reaching facilities.</w:t>
      </w:r>
    </w:p>
    <w:p w:rsidR="00066E81" w:rsidRDefault="00066E81" w:rsidP="002A0774">
      <w:pPr>
        <w:spacing w:after="240"/>
      </w:pPr>
      <w:r>
        <w:t>In Kenya, the government through the Ministry of Health launched the free maternity care in June 2013. This has since been expanded to free maternal care programme dubbed Linda Mama Boresha</w:t>
      </w:r>
      <w:r w:rsidR="00EA3D61">
        <w:t xml:space="preserve"> </w:t>
      </w:r>
      <w:r>
        <w:t xml:space="preserve">Jamii at Kenyatta International Convention Center (KICC) for a </w:t>
      </w:r>
      <w:r w:rsidR="003538F8">
        <w:t>two-year</w:t>
      </w:r>
      <w:r>
        <w:t xml:space="preserve"> phase of 2016/2017 financial year. Linda Mama is a great step forward towards improving access and quality of maternal, new born and child health care services in the country as well as attainment of health goals as outlined in Kenya’s Vision 2030 and the Sustainable Development Goals 1, 3 and 10 related to poverty, good health/wellbeing and reduction of inequalities. The redesigned initiative expands the network of health providers to include </w:t>
      </w:r>
      <w:r w:rsidR="003538F8">
        <w:t>faith-based</w:t>
      </w:r>
      <w:r>
        <w:t xml:space="preserve"> facilities through a direct re-imbursement mechanism that pays for number of deliveries reported, to a health insurance plan to be administered by NHIF. The system </w:t>
      </w:r>
      <w:r w:rsidR="00AC7E24">
        <w:t xml:space="preserve">was </w:t>
      </w:r>
      <w:r>
        <w:t xml:space="preserve">expected to improve efficiency, accountability and minimize complains associated with delays in disbursement of free maternity money. The benefit package includes both outpatient and inpatient services for the mother and newborn for a period of one year and it will include Antenatal Care, Delivery, Postnatal Care and Emergency referrals for pregnancy related conditions as well as complications. Maternal </w:t>
      </w:r>
      <w:r>
        <w:lastRenderedPageBreak/>
        <w:t xml:space="preserve">mortality has reduced significantly since the abolishment of the maternity fee and introduction of Free Maternal Care Programme in public hospitals by </w:t>
      </w:r>
      <w:r w:rsidR="00AC7E24">
        <w:t xml:space="preserve">the </w:t>
      </w:r>
      <w:r>
        <w:t>President Uhuru Kenyatta in June 1, 2013 (</w:t>
      </w:r>
      <w:hyperlink r:id="rId13" w:history="1">
        <w:r w:rsidR="00AC7E24" w:rsidRPr="00195390">
          <w:rPr>
            <w:rStyle w:val="Hyperlink"/>
          </w:rPr>
          <w:t>http://www.babybandafair.com/government-of-kenya</w:t>
        </w:r>
      </w:hyperlink>
      <w:r>
        <w:t>).</w:t>
      </w:r>
      <w:r w:rsidR="00AC7E24">
        <w:t xml:space="preserve"> Because of the intervention, the maternal mortality has also dropped from 488 to 362/100,000 while primary healthcare utilization has increased from 69% in the financial year 2013 to 77% in 2016 as a result of foregone user fees (MOH, 2016).</w:t>
      </w:r>
    </w:p>
    <w:p w:rsidR="003538F8" w:rsidRDefault="00E24F24" w:rsidP="002A0774">
      <w:pPr>
        <w:spacing w:after="240"/>
        <w:rPr>
          <w:rFonts w:eastAsia="Times New Roman"/>
        </w:rPr>
      </w:pPr>
      <w:r w:rsidRPr="006F4204">
        <w:t>I</w:t>
      </w:r>
      <w:r w:rsidR="00002A7A" w:rsidRPr="006F4204">
        <w:t xml:space="preserve">n </w:t>
      </w:r>
      <w:r w:rsidR="00584E3C" w:rsidRPr="006F4204">
        <w:t xml:space="preserve">Kakamega county, one of the </w:t>
      </w:r>
      <w:r w:rsidR="00002A7A" w:rsidRPr="006F4204">
        <w:t>Kenya</w:t>
      </w:r>
      <w:r w:rsidR="004E69E4">
        <w:t xml:space="preserve">’s counties in </w:t>
      </w:r>
      <w:r w:rsidR="003538F8">
        <w:t>W</w:t>
      </w:r>
      <w:r w:rsidR="003538F8" w:rsidRPr="006F4204">
        <w:t>estern region</w:t>
      </w:r>
      <w:r w:rsidR="00002A7A" w:rsidRPr="006F4204">
        <w:t xml:space="preserve">, </w:t>
      </w:r>
      <w:r w:rsidR="00EA3D61" w:rsidRPr="006F4204">
        <w:t xml:space="preserve">the </w:t>
      </w:r>
      <w:r w:rsidR="00EA3D61">
        <w:t>“</w:t>
      </w:r>
      <w:r w:rsidRPr="004420F0">
        <w:t>Imarisha</w:t>
      </w:r>
      <w:r w:rsidR="00EA3D61">
        <w:t xml:space="preserve"> </w:t>
      </w:r>
      <w:r w:rsidRPr="004420F0">
        <w:t>Afya</w:t>
      </w:r>
      <w:r w:rsidR="00EA3D61">
        <w:t xml:space="preserve"> </w:t>
      </w:r>
      <w:r w:rsidRPr="004420F0">
        <w:t>ya Mama na</w:t>
      </w:r>
      <w:r w:rsidR="00EA3D61">
        <w:t xml:space="preserve"> </w:t>
      </w:r>
      <w:r w:rsidRPr="004420F0">
        <w:t>Mtoto</w:t>
      </w:r>
      <w:r>
        <w:t>”</w:t>
      </w:r>
      <w:r w:rsidRPr="004420F0">
        <w:t xml:space="preserve"> (</w:t>
      </w:r>
      <w:r w:rsidRPr="00E24F24">
        <w:rPr>
          <w:i/>
        </w:rPr>
        <w:t>Improve the Health of Mother and Child</w:t>
      </w:r>
      <w:r>
        <w:t>) p</w:t>
      </w:r>
      <w:r w:rsidRPr="004420F0">
        <w:t xml:space="preserve">rogramme contributed significantly to </w:t>
      </w:r>
      <w:r>
        <w:t>maternal care, especially on skilled delivery</w:t>
      </w:r>
      <w:r w:rsidRPr="004420F0">
        <w:t xml:space="preserve">. The programme was initiated by the County Government of Kakamega, and was designed to reach the neediest in the county - a literal life-saver for over 44,500 mothers who have benefitted from it. </w:t>
      </w:r>
      <w:r>
        <w:t>T</w:t>
      </w:r>
      <w:r w:rsidRPr="004420F0">
        <w:rPr>
          <w:rFonts w:eastAsia="Times New Roman"/>
        </w:rPr>
        <w:t xml:space="preserve">he programme targets poor and disadvantaged pregnant and breastfeeding women, encouraging them to use maternal and child health services by assisting them with regular Cash Transfers. </w:t>
      </w:r>
      <w:r>
        <w:rPr>
          <w:rFonts w:eastAsia="Times New Roman"/>
        </w:rPr>
        <w:t>T</w:t>
      </w:r>
      <w:r w:rsidRPr="004420F0">
        <w:rPr>
          <w:rFonts w:eastAsia="Times New Roman"/>
        </w:rPr>
        <w:t xml:space="preserve">he project delivers six cash payments of </w:t>
      </w:r>
      <w:r w:rsidR="00AB692B">
        <w:rPr>
          <w:rFonts w:eastAsia="Times New Roman"/>
        </w:rPr>
        <w:t>KES.</w:t>
      </w:r>
      <w:r w:rsidRPr="004420F0">
        <w:rPr>
          <w:rFonts w:eastAsia="Times New Roman"/>
        </w:rPr>
        <w:t>2000 shillings over a period of 18 months. These small amounts enable these poor pregnant women and mothers to cover transportation costs to health facilities and to even buy food and other necessities for their children</w:t>
      </w:r>
      <w:r>
        <w:rPr>
          <w:rFonts w:eastAsia="Times New Roman"/>
        </w:rPr>
        <w:t xml:space="preserve"> (</w:t>
      </w:r>
      <w:hyperlink r:id="rId14" w:history="1">
        <w:r w:rsidR="00B02901" w:rsidRPr="00615971">
          <w:rPr>
            <w:rStyle w:val="Hyperlink"/>
            <w:rFonts w:eastAsia="Times New Roman"/>
          </w:rPr>
          <w:t>www.kakamega.go.ke/health-services</w:t>
        </w:r>
      </w:hyperlink>
      <w:r w:rsidR="00A90587">
        <w:rPr>
          <w:rFonts w:eastAsia="Times New Roman"/>
        </w:rPr>
        <w:t>).</w:t>
      </w:r>
      <w:r w:rsidR="00B120BC">
        <w:rPr>
          <w:rFonts w:eastAsia="Times New Roman"/>
        </w:rPr>
        <w:t>Despite free maternity on intervention that was effective in all the country, a relative comparison of the county to national statistics indicated that there was a 60.0% increase in skilled delivery attendance after the introduction of OC programme (Unpublished Malava statistics, 2014).</w:t>
      </w:r>
    </w:p>
    <w:p w:rsidR="00EA3D61" w:rsidRDefault="00EA3D61" w:rsidP="002A0774">
      <w:pPr>
        <w:spacing w:after="240"/>
        <w:rPr>
          <w:rFonts w:eastAsia="Times New Roman"/>
        </w:rPr>
      </w:pPr>
    </w:p>
    <w:p w:rsidR="00D62103" w:rsidRDefault="00D62103" w:rsidP="002A0774">
      <w:pPr>
        <w:spacing w:after="240"/>
        <w:rPr>
          <w:rFonts w:ascii="Helvetica, sans-serif" w:hAnsi="Helvetica, sans-serif"/>
          <w:bCs/>
        </w:rPr>
      </w:pPr>
      <w:r>
        <w:rPr>
          <w:rFonts w:eastAsia="Times New Roman"/>
        </w:rPr>
        <w:lastRenderedPageBreak/>
        <w:t xml:space="preserve">In an action research carried out in </w:t>
      </w:r>
      <w:r w:rsidR="002963B7" w:rsidRPr="002963B7">
        <w:rPr>
          <w:rFonts w:eastAsia="Times New Roman"/>
        </w:rPr>
        <w:t>on postpartum care for women within the first week after delivery</w:t>
      </w:r>
      <w:r w:rsidR="002963B7">
        <w:rPr>
          <w:rFonts w:eastAsia="Times New Roman"/>
        </w:rPr>
        <w:t xml:space="preserve"> in </w:t>
      </w:r>
      <w:r w:rsidR="002963B7" w:rsidRPr="002963B7">
        <w:rPr>
          <w:rFonts w:eastAsia="Times New Roman"/>
        </w:rPr>
        <w:t>a rural area</w:t>
      </w:r>
      <w:r w:rsidR="002963B7">
        <w:rPr>
          <w:rFonts w:eastAsia="Times New Roman"/>
        </w:rPr>
        <w:t xml:space="preserve"> of Rajasthan, India, t</w:t>
      </w:r>
      <w:r w:rsidR="002963B7" w:rsidRPr="002963B7">
        <w:rPr>
          <w:rFonts w:eastAsia="Times New Roman"/>
        </w:rPr>
        <w:t xml:space="preserve">he intervention </w:t>
      </w:r>
      <w:r w:rsidR="002963B7">
        <w:rPr>
          <w:rFonts w:eastAsia="Times New Roman"/>
        </w:rPr>
        <w:t xml:space="preserve">program introduced </w:t>
      </w:r>
      <w:r w:rsidR="002963B7" w:rsidRPr="002963B7">
        <w:rPr>
          <w:rFonts w:eastAsia="Times New Roman"/>
        </w:rPr>
        <w:t>included a rigorous system of receiving reports of all deliveries in</w:t>
      </w:r>
      <w:r>
        <w:rPr>
          <w:rFonts w:eastAsia="Times New Roman"/>
        </w:rPr>
        <w:t>, a</w:t>
      </w:r>
      <w:r w:rsidRPr="00D62103">
        <w:rPr>
          <w:rFonts w:eastAsia="Times New Roman"/>
        </w:rPr>
        <w:t>fter the initiation</w:t>
      </w:r>
      <w:r>
        <w:rPr>
          <w:rFonts w:eastAsia="Times New Roman"/>
        </w:rPr>
        <w:t xml:space="preserve"> of a national scheme called Ja</w:t>
      </w:r>
      <w:r w:rsidRPr="00D62103">
        <w:rPr>
          <w:rFonts w:eastAsia="Times New Roman"/>
        </w:rPr>
        <w:t>nani Suraksha Yojana to provide cash incentives</w:t>
      </w:r>
      <w:r w:rsidR="00EA3D61">
        <w:rPr>
          <w:rFonts w:eastAsia="Times New Roman"/>
        </w:rPr>
        <w:t xml:space="preserve"> </w:t>
      </w:r>
      <w:r w:rsidRPr="00D62103">
        <w:rPr>
          <w:rFonts w:eastAsia="Times New Roman"/>
        </w:rPr>
        <w:t xml:space="preserve">to women delivering in </w:t>
      </w:r>
      <w:r w:rsidR="002963B7" w:rsidRPr="00D62103">
        <w:rPr>
          <w:rFonts w:eastAsia="Times New Roman"/>
        </w:rPr>
        <w:t>government</w:t>
      </w:r>
      <w:r w:rsidRPr="00D62103">
        <w:rPr>
          <w:rFonts w:eastAsia="Times New Roman"/>
        </w:rPr>
        <w:t xml:space="preserve"> institutions</w:t>
      </w:r>
      <w:r w:rsidR="00EA3D61">
        <w:rPr>
          <w:rFonts w:eastAsia="Times New Roman"/>
        </w:rPr>
        <w:t xml:space="preserve"> </w:t>
      </w:r>
      <w:r w:rsidR="002963B7">
        <w:rPr>
          <w:rFonts w:eastAsia="Times New Roman"/>
        </w:rPr>
        <w:t>in 2006, t</w:t>
      </w:r>
      <w:r w:rsidRPr="00D62103">
        <w:rPr>
          <w:rFonts w:eastAsia="Times New Roman"/>
        </w:rPr>
        <w:t xml:space="preserve">here has been a </w:t>
      </w:r>
      <w:r w:rsidR="002963B7">
        <w:rPr>
          <w:rFonts w:eastAsia="Times New Roman"/>
        </w:rPr>
        <w:t>major</w:t>
      </w:r>
      <w:r w:rsidRPr="00D62103">
        <w:rPr>
          <w:rFonts w:eastAsia="Times New Roman"/>
        </w:rPr>
        <w:t xml:space="preserve"> shift in the placeof delivery from home to institutions-starting</w:t>
      </w:r>
      <w:r w:rsidR="00EA3D61">
        <w:rPr>
          <w:rFonts w:eastAsia="Times New Roman"/>
        </w:rPr>
        <w:t xml:space="preserve"> </w:t>
      </w:r>
      <w:r w:rsidRPr="00D62103">
        <w:rPr>
          <w:rFonts w:eastAsia="Times New Roman"/>
        </w:rPr>
        <w:t>with 53% in 2007 and increasing to 82% in 2</w:t>
      </w:r>
      <w:r w:rsidR="002963B7">
        <w:rPr>
          <w:rFonts w:eastAsia="Times New Roman"/>
        </w:rPr>
        <w:t>0</w:t>
      </w:r>
      <w:r w:rsidRPr="00D62103">
        <w:rPr>
          <w:rFonts w:eastAsia="Times New Roman"/>
        </w:rPr>
        <w:t>10.Overall, 68.2% of the reported deliveries occurred</w:t>
      </w:r>
      <w:r w:rsidR="00EA3D61">
        <w:rPr>
          <w:rFonts w:eastAsia="Times New Roman"/>
        </w:rPr>
        <w:t xml:space="preserve"> </w:t>
      </w:r>
      <w:r w:rsidRPr="00D62103">
        <w:rPr>
          <w:rFonts w:eastAsia="Times New Roman"/>
        </w:rPr>
        <w:t>in institutions, 31.1% at home, and 0.7% on the</w:t>
      </w:r>
      <w:r w:rsidR="00EA3D61">
        <w:rPr>
          <w:rFonts w:eastAsia="Times New Roman"/>
        </w:rPr>
        <w:t xml:space="preserve"> </w:t>
      </w:r>
      <w:r w:rsidRPr="00D62103">
        <w:rPr>
          <w:rFonts w:eastAsia="Times New Roman"/>
        </w:rPr>
        <w:t>way to the institutions</w:t>
      </w:r>
      <w:r>
        <w:rPr>
          <w:rFonts w:ascii="Helvetica, sans-serif" w:hAnsi="Helvetica, sans-serif"/>
          <w:bCs/>
        </w:rPr>
        <w:t xml:space="preserve">(Iyengar, </w:t>
      </w:r>
      <w:r w:rsidRPr="001954CB">
        <w:rPr>
          <w:rFonts w:ascii="Helvetica, sans-serif" w:hAnsi="Helvetica, sans-serif"/>
          <w:bCs/>
        </w:rPr>
        <w:t>2012).</w:t>
      </w:r>
      <w:r w:rsidR="00D154CF">
        <w:rPr>
          <w:rFonts w:ascii="Helvetica, sans-serif" w:hAnsi="Helvetica, sans-serif"/>
          <w:bCs/>
        </w:rPr>
        <w:t xml:space="preserve"> Another program initiated in </w:t>
      </w:r>
      <w:r w:rsidR="0079791F">
        <w:rPr>
          <w:rFonts w:ascii="Helvetica, sans-serif" w:hAnsi="Helvetica, sans-serif"/>
          <w:bCs/>
        </w:rPr>
        <w:t>India’s</w:t>
      </w:r>
      <w:r w:rsidR="00D154CF">
        <w:rPr>
          <w:rFonts w:ascii="Helvetica, sans-serif" w:hAnsi="Helvetica, sans-serif"/>
          <w:bCs/>
        </w:rPr>
        <w:t>, Nanded district, referred to as</w:t>
      </w:r>
      <w:r w:rsidR="00EA3D61">
        <w:rPr>
          <w:rFonts w:ascii="Helvetica, sans-serif" w:hAnsi="Helvetica, sans-serif"/>
          <w:bCs/>
        </w:rPr>
        <w:t xml:space="preserve"> </w:t>
      </w:r>
      <w:r w:rsidR="00D154CF" w:rsidRPr="00D154CF">
        <w:rPr>
          <w:rFonts w:ascii="Helvetica, sans-serif" w:hAnsi="Helvetica, sans-serif"/>
          <w:bCs/>
        </w:rPr>
        <w:t>National Ru</w:t>
      </w:r>
      <w:r w:rsidR="00D154CF">
        <w:rPr>
          <w:rFonts w:ascii="Helvetica, sans-serif" w:hAnsi="Helvetica, sans-serif"/>
          <w:bCs/>
        </w:rPr>
        <w:t xml:space="preserve">ral Health Mission (NRHM) </w:t>
      </w:r>
      <w:r w:rsidR="00D154CF">
        <w:rPr>
          <w:rFonts w:ascii="Helvetica, sans-serif" w:hAnsi="Helvetica, sans-serif" w:hint="eastAsia"/>
          <w:bCs/>
        </w:rPr>
        <w:t>focused</w:t>
      </w:r>
      <w:r w:rsidR="00EA3D61">
        <w:rPr>
          <w:rFonts w:ascii="Helvetica, sans-serif" w:hAnsi="Helvetica, sans-serif"/>
          <w:bCs/>
        </w:rPr>
        <w:t xml:space="preserve"> </w:t>
      </w:r>
      <w:r w:rsidR="00D154CF" w:rsidRPr="00D154CF">
        <w:rPr>
          <w:rFonts w:ascii="Helvetica, sans-serif" w:hAnsi="Helvetica, sans-serif"/>
          <w:bCs/>
        </w:rPr>
        <w:t xml:space="preserve">on increasing the institutional deliveries. </w:t>
      </w:r>
      <w:r w:rsidR="00D154CF">
        <w:rPr>
          <w:rFonts w:ascii="Helvetica, sans-serif" w:hAnsi="Helvetica, sans-serif"/>
          <w:bCs/>
        </w:rPr>
        <w:t xml:space="preserve"> After the incentive, t</w:t>
      </w:r>
      <w:r w:rsidR="00D154CF" w:rsidRPr="00D154CF">
        <w:rPr>
          <w:rFonts w:ascii="Helvetica, sans-serif" w:hAnsi="Helvetica, sans-serif"/>
          <w:bCs/>
        </w:rPr>
        <w:t>he proportion of instit</w:t>
      </w:r>
      <w:r w:rsidR="00D154CF">
        <w:rPr>
          <w:rFonts w:ascii="Helvetica, sans-serif" w:hAnsi="Helvetica, sans-serif"/>
          <w:bCs/>
        </w:rPr>
        <w:t xml:space="preserve">utional </w:t>
      </w:r>
      <w:r w:rsidR="00D154CF" w:rsidRPr="00D154CF">
        <w:rPr>
          <w:rFonts w:ascii="Helvetica, sans-serif" w:hAnsi="Helvetica, sans-serif"/>
          <w:bCs/>
        </w:rPr>
        <w:t>deliveries increased from 42% in 2004 to 69% in 2009. A significant increase was observed in theproportion of institutional deliveries [60% vs 45%; y=173.85, p&lt;O.05, odds ratio (OR)=1.8 (95% confidence interval (CI) 1.65-1.97)1 in the NRHM period compared to the pre-NRHM period. The deliveries in</w:t>
      </w:r>
      <w:r w:rsidR="00EA3D61">
        <w:rPr>
          <w:rFonts w:ascii="Helvetica, sans-serif" w:hAnsi="Helvetica, sans-serif"/>
          <w:bCs/>
        </w:rPr>
        <w:t xml:space="preserve"> </w:t>
      </w:r>
      <w:r w:rsidR="00D154CF" w:rsidRPr="00D154CF">
        <w:rPr>
          <w:rFonts w:ascii="Helvetica, sans-serif" w:hAnsi="Helvetica, sans-serif"/>
          <w:bCs/>
        </w:rPr>
        <w:t>government institutions and in private institutions also showed a significant rise</w:t>
      </w:r>
      <w:r w:rsidR="00224AA3">
        <w:rPr>
          <w:rFonts w:ascii="Helvetica, sans-serif" w:hAnsi="Helvetica, sans-serif"/>
          <w:bCs/>
        </w:rPr>
        <w:t xml:space="preserve"> in deliv</w:t>
      </w:r>
      <w:r w:rsidR="00D154CF" w:rsidRPr="00D154CF">
        <w:rPr>
          <w:rFonts w:ascii="Helvetica, sans-serif" w:hAnsi="Helvetica, sans-serif"/>
          <w:bCs/>
        </w:rPr>
        <w:t>eries assisted by health personnel increased signif</w:t>
      </w:r>
      <w:r w:rsidR="00224AA3">
        <w:rPr>
          <w:rFonts w:ascii="Helvetica, sans-serif" w:hAnsi="Helvetica, sans-serif"/>
          <w:bCs/>
        </w:rPr>
        <w:t>icantly during the NRHM period C</w:t>
      </w:r>
      <w:r w:rsidR="004E69E4">
        <w:rPr>
          <w:rFonts w:ascii="Helvetica, sans-serif" w:hAnsi="Helvetica, sans-serif"/>
          <w:bCs/>
        </w:rPr>
        <w:t>62% versus</w:t>
      </w:r>
      <w:r w:rsidR="00D154CF" w:rsidRPr="00D154CF">
        <w:rPr>
          <w:rFonts w:ascii="Helvetica, sans-serif" w:hAnsi="Helvetica, sans-serif"/>
          <w:bCs/>
        </w:rPr>
        <w:t xml:space="preserve"> 49%; =149.39:p&lt;0</w:t>
      </w:r>
      <w:r w:rsidR="00224AA3">
        <w:rPr>
          <w:rFonts w:ascii="Helvetica, sans-serif" w:hAnsi="Helvetica, sans-serif"/>
          <w:bCs/>
        </w:rPr>
        <w:t>.</w:t>
      </w:r>
      <w:r w:rsidR="0079791F">
        <w:rPr>
          <w:rFonts w:ascii="Helvetica, sans-serif" w:hAnsi="Helvetica, sans-serif"/>
          <w:bCs/>
        </w:rPr>
        <w:t>0</w:t>
      </w:r>
      <w:r w:rsidR="00224AA3">
        <w:rPr>
          <w:rFonts w:ascii="Helvetica, sans-serif" w:hAnsi="Helvetica, sans-serif"/>
          <w:bCs/>
        </w:rPr>
        <w:t xml:space="preserve">5, OR 1.73, 95% CI 1.58-1.89). </w:t>
      </w:r>
      <w:r w:rsidR="00D154CF" w:rsidRPr="00D154CF">
        <w:rPr>
          <w:rFonts w:ascii="Helvetica, sans-serif" w:hAnsi="Helvetica, sans-serif"/>
          <w:bCs/>
        </w:rPr>
        <w:t>However, less than 10% of the deliveries in the home (range 2-9%)were assisted by health personnel throughout the study period.</w:t>
      </w:r>
      <w:r w:rsidR="00224AA3">
        <w:rPr>
          <w:rFonts w:ascii="Helvetica, sans-serif" w:hAnsi="Helvetica, sans-serif"/>
          <w:bCs/>
        </w:rPr>
        <w:t xml:space="preserve"> There was a wide geographic var</w:t>
      </w:r>
      <w:r w:rsidR="00D154CF" w:rsidRPr="00D154CF">
        <w:rPr>
          <w:rFonts w:ascii="Helvetica, sans-serif" w:hAnsi="Helvetica, sans-serif"/>
          <w:bCs/>
        </w:rPr>
        <w:t>iation in</w:t>
      </w:r>
      <w:r w:rsidR="00EA3D61">
        <w:rPr>
          <w:rFonts w:ascii="Helvetica, sans-serif" w:hAnsi="Helvetica, sans-serif"/>
          <w:bCs/>
        </w:rPr>
        <w:t xml:space="preserve"> </w:t>
      </w:r>
      <w:r w:rsidR="00D154CF" w:rsidRPr="00D154CF">
        <w:rPr>
          <w:rFonts w:ascii="Helvetica, sans-serif" w:hAnsi="Helvetica, sans-serif"/>
          <w:bCs/>
        </w:rPr>
        <w:t>place of delivery among the study villages. The results showed a significant increase in the proportion of</w:t>
      </w:r>
      <w:r w:rsidR="00EA3D61">
        <w:rPr>
          <w:rFonts w:ascii="Helvetica, sans-serif" w:hAnsi="Helvetica, sans-serif"/>
          <w:bCs/>
        </w:rPr>
        <w:t xml:space="preserve"> </w:t>
      </w:r>
      <w:r w:rsidR="00D154CF" w:rsidRPr="00D154CF">
        <w:rPr>
          <w:rFonts w:ascii="Helvetica, sans-serif" w:hAnsi="Helvetica, sans-serif"/>
          <w:bCs/>
        </w:rPr>
        <w:t xml:space="preserve">institutional deliveries and deliveries assisted by health personnel </w:t>
      </w:r>
      <w:r w:rsidR="008B4331">
        <w:rPr>
          <w:rFonts w:ascii="Helvetica, sans-serif" w:hAnsi="Helvetica, sans-serif"/>
          <w:bCs/>
        </w:rPr>
        <w:t xml:space="preserve">in the NRHM period. </w:t>
      </w:r>
    </w:p>
    <w:p w:rsidR="00E00CC8" w:rsidRDefault="00321149">
      <w:pPr>
        <w:pStyle w:val="Heading2"/>
        <w:spacing w:before="0"/>
        <w:rPr>
          <w:szCs w:val="24"/>
        </w:rPr>
      </w:pPr>
      <w:bookmarkStart w:id="99" w:name="_Toc491955041"/>
      <w:bookmarkStart w:id="100" w:name="_Toc528847437"/>
      <w:r w:rsidRPr="0010211E">
        <w:rPr>
          <w:szCs w:val="24"/>
        </w:rPr>
        <w:lastRenderedPageBreak/>
        <w:t>2.</w:t>
      </w:r>
      <w:r w:rsidR="00EE76B4">
        <w:rPr>
          <w:szCs w:val="24"/>
        </w:rPr>
        <w:t>3</w:t>
      </w:r>
      <w:r w:rsidR="00B16A5B" w:rsidRPr="0010211E">
        <w:rPr>
          <w:szCs w:val="24"/>
        </w:rPr>
        <w:t xml:space="preserve">Knowledge </w:t>
      </w:r>
      <w:r w:rsidRPr="0010211E">
        <w:rPr>
          <w:szCs w:val="24"/>
        </w:rPr>
        <w:t>and Evidence of Skilled Delivery</w:t>
      </w:r>
      <w:bookmarkEnd w:id="94"/>
      <w:bookmarkEnd w:id="95"/>
      <w:bookmarkEnd w:id="99"/>
      <w:bookmarkEnd w:id="100"/>
    </w:p>
    <w:p w:rsidR="00017484" w:rsidRDefault="00B16A5B" w:rsidP="002A0774">
      <w:pPr>
        <w:spacing w:after="240"/>
        <w:rPr>
          <w:i/>
        </w:rPr>
      </w:pPr>
      <w:r w:rsidRPr="0010211E">
        <w:t>Globally about 60 million women give birth outside health facilities annually, mainly at home, and 52 million</w:t>
      </w:r>
      <w:r w:rsidR="001A60A4" w:rsidRPr="0010211E">
        <w:t xml:space="preserve"> among them</w:t>
      </w:r>
      <w:r w:rsidRPr="0010211E">
        <w:t xml:space="preserve"> without skilled birth attendant.  Furthermore, skilled birth attendance, use of antenatal care and family planning services are the most inequitably distributed of </w:t>
      </w:r>
      <w:r w:rsidR="00D35690" w:rsidRPr="0010211E">
        <w:t xml:space="preserve">the </w:t>
      </w:r>
      <w:r w:rsidRPr="0010211E">
        <w:t>12 key maternal, newborn and child health interventions studied in low and middle income countries (LMIC) with poorer women fa</w:t>
      </w:r>
      <w:r w:rsidR="00A95B66" w:rsidRPr="0010211E">
        <w:t xml:space="preserve">cing higher barriers to access </w:t>
      </w:r>
      <w:r w:rsidR="00A851E2" w:rsidRPr="0010211E">
        <w:fldChar w:fldCharType="begin"/>
      </w:r>
      <w:r w:rsidR="00D839D0" w:rsidRPr="0010211E">
        <w:instrText xml:space="preserve"> ADDIN EN.CITE &lt;EndNote&gt;&lt;Cite&gt;&lt;Author&gt;GHO&lt;/Author&gt;&lt;Year&gt;2013&lt;/Year&gt;&lt;RecNum&gt;24&lt;/RecNum&gt;&lt;record&gt;&lt;rec-number&gt;24&lt;/rec-number&gt;&lt;foreign-keys&gt;&lt;key app="EN" db-id="wwwe02vfz9wspheaz2qxstvg0fpefpafrpsx"&gt;24&lt;/key&gt;&lt;/foreign-keys&gt;&lt;ref-type name="Journal Article"&gt;17&lt;/ref-type&gt;&lt;contributors&gt;&lt;authors&gt;&lt;author&gt;GHO, &lt;/author&gt;&lt;/authors&gt;&lt;/contributors&gt;&lt;titles&gt;&lt;title&gt;. Causes of child mortality. Prematurity was the largest single cause of death in children under five&lt;/title&gt;&lt;/titles&gt;&lt;dates&gt;&lt;year&gt;2013&lt;/year&gt;&lt;/dates&gt;&lt;urls&gt;&lt;/urls&gt;&lt;/record&gt;&lt;/Cite&gt;&lt;/EndNote&gt;</w:instrText>
      </w:r>
      <w:r w:rsidR="00A851E2" w:rsidRPr="0010211E">
        <w:fldChar w:fldCharType="separate"/>
      </w:r>
      <w:r w:rsidR="008B5816" w:rsidRPr="0010211E">
        <w:t>(GHO, 2013)</w:t>
      </w:r>
      <w:r w:rsidR="00A851E2" w:rsidRPr="0010211E">
        <w:fldChar w:fldCharType="end"/>
      </w:r>
      <w:r w:rsidRPr="0010211E">
        <w:t xml:space="preserve">.Quality maternal health care is a fundamental right for all women.  This is because it </w:t>
      </w:r>
      <w:r w:rsidR="00D35690" w:rsidRPr="0010211E">
        <w:t>links child</w:t>
      </w:r>
      <w:r w:rsidRPr="0010211E">
        <w:t xml:space="preserve"> survival and development to health</w:t>
      </w:r>
      <w:r w:rsidR="00D35690" w:rsidRPr="0010211E">
        <w:t>-</w:t>
      </w:r>
      <w:r w:rsidRPr="0010211E">
        <w:t xml:space="preserve">care strengthening and environmental sustainability.  This makes it imperative for broader development goals, including the achievement of the </w:t>
      </w:r>
      <w:r w:rsidR="00FB43F8">
        <w:t>Sustainable</w:t>
      </w:r>
      <w:r w:rsidR="0029268E" w:rsidRPr="0010211E">
        <w:t xml:space="preserve"> Development Goals 5</w:t>
      </w:r>
      <w:r w:rsidR="00A851E2" w:rsidRPr="0010211E">
        <w:fldChar w:fldCharType="begin"/>
      </w:r>
      <w:r w:rsidR="00D839D0" w:rsidRPr="0010211E">
        <w:instrText xml:space="preserve"> ADDIN EN.CITE &lt;EndNote&gt;&lt;Cite&gt;&lt;Author&gt;Wagsstaff&lt;/Author&gt;&lt;Year&gt;2004&lt;/Year&gt;&lt;RecNum&gt;2&lt;/RecNum&gt;&lt;record&gt;&lt;rec-number&gt;2&lt;/rec-number&gt;&lt;foreign-keys&gt;&lt;key app="EN" db-id="wwwe02vfz9wspheaz2qxstvg0fpefpafrpsx"&gt;2&lt;/key&gt;&lt;/foreign-keys&gt;&lt;ref-type name="Journal Article"&gt;17&lt;/ref-type&gt;&lt;contributors&gt;&lt;authors&gt;&lt;author&gt;Wagsstaff&lt;/author&gt;&lt;/authors&gt;&lt;/contributors&gt;&lt;titles&gt;&lt;title&gt;millenium development goals for health&amp;#xD;&lt;/title&gt;&lt;/titles&gt;&lt;dates&gt;&lt;year&gt;2004&lt;/year&gt;&lt;/dates&gt;&lt;urls&gt;&lt;/urls&gt;&lt;/record&gt;&lt;/Cite&gt;&lt;/EndNote&gt;</w:instrText>
      </w:r>
      <w:r w:rsidR="00A851E2" w:rsidRPr="0010211E">
        <w:fldChar w:fldCharType="separate"/>
      </w:r>
      <w:r w:rsidR="00296CAA" w:rsidRPr="0010211E">
        <w:t>(Wagsstaff, 2004)</w:t>
      </w:r>
      <w:r w:rsidR="00A851E2" w:rsidRPr="0010211E">
        <w:fldChar w:fldCharType="end"/>
      </w:r>
      <w:r w:rsidRPr="0010211E">
        <w:rPr>
          <w:i/>
        </w:rPr>
        <w:t>.</w:t>
      </w:r>
    </w:p>
    <w:p w:rsidR="0079791F" w:rsidRDefault="00B16A5B" w:rsidP="002A0774">
      <w:pPr>
        <w:spacing w:after="240"/>
      </w:pPr>
      <w:r w:rsidRPr="0010211E">
        <w:t>Previous investigations have revealed positive impacts of</w:t>
      </w:r>
      <w:r w:rsidR="00C47A19">
        <w:t xml:space="preserve"> Conditional</w:t>
      </w:r>
      <w:r w:rsidRPr="0010211E">
        <w:t xml:space="preserve"> Cash Transfer</w:t>
      </w:r>
      <w:r w:rsidR="00C47A19">
        <w:t xml:space="preserve"> (CCT)</w:t>
      </w:r>
      <w:r w:rsidRPr="0010211E">
        <w:t xml:space="preserve"> Programs on child nutrition and reduction of stunting and wasting </w:t>
      </w:r>
      <w:r w:rsidR="00D35690" w:rsidRPr="0010211E">
        <w:t xml:space="preserve">in </w:t>
      </w:r>
      <w:r w:rsidRPr="0010211E">
        <w:t xml:space="preserve">children.  This is corroborated by </w:t>
      </w:r>
      <w:r w:rsidR="00D35690" w:rsidRPr="0010211E">
        <w:t xml:space="preserve">findings </w:t>
      </w:r>
      <w:r w:rsidRPr="0010211E">
        <w:t>of studies conducted in Mexico, Honduras, Nicaragua, Colombia, Brazil and Ecuador in which</w:t>
      </w:r>
      <w:r w:rsidR="00D35690" w:rsidRPr="0010211E">
        <w:t>,</w:t>
      </w:r>
      <w:r w:rsidRPr="0010211E">
        <w:t xml:space="preserve"> substantial reduction of stunting prevalence among beneficiaries was </w:t>
      </w:r>
      <w:r w:rsidR="00D35690" w:rsidRPr="0010211E">
        <w:t xml:space="preserve">demonstrated </w:t>
      </w:r>
      <w:r w:rsidR="00A851E2" w:rsidRPr="0010211E">
        <w:fldChar w:fldCharType="begin"/>
      </w:r>
      <w:r w:rsidR="00D839D0" w:rsidRPr="0010211E">
        <w:instrText xml:space="preserve"> ADDIN EN.CITE &lt;EndNote&gt;&lt;Cite&gt;&lt;Author&gt;Sridhar&lt;/Author&gt;&lt;Year&gt;2006&lt;/Year&gt;&lt;RecNum&gt;20&lt;/RecNum&gt;&lt;record&gt;&lt;rec-number&gt;20&lt;/rec-number&gt;&lt;foreign-keys&gt;&lt;key app="EN" db-id="wwwe02vfz9wspheaz2qxstvg0fpefpafrpsx"&gt;20&lt;/key&gt;&lt;/foreign-keys&gt;&lt;ref-type name="Journal Article"&gt;17&lt;/ref-type&gt;&lt;contributors&gt;&lt;authors&gt;&lt;author&gt;Sridhar, D&lt;/author&gt;&lt;/authors&gt;&lt;/contributors&gt;&lt;titles&gt;&lt;title&gt;cash transfer programmes that measured nutritional status as an outcome in a database developed&lt;/title&gt;&lt;/titles&gt;&lt;dates&gt;&lt;year&gt;2006&lt;/year&gt;&lt;/dates&gt;&lt;urls&gt;&lt;/urls&gt;&lt;/record&gt;&lt;/Cite&gt;&lt;/EndNote&gt;</w:instrText>
      </w:r>
      <w:r w:rsidR="00A851E2" w:rsidRPr="0010211E">
        <w:fldChar w:fldCharType="separate"/>
      </w:r>
      <w:r w:rsidR="00296CAA" w:rsidRPr="0010211E">
        <w:t>(Sridhar, 2006)</w:t>
      </w:r>
      <w:r w:rsidR="00A851E2" w:rsidRPr="0010211E">
        <w:fldChar w:fldCharType="end"/>
      </w:r>
      <w:r w:rsidRPr="0010211E">
        <w:rPr>
          <w:i/>
        </w:rPr>
        <w:t>.</w:t>
      </w:r>
      <w:r w:rsidR="00161F5A" w:rsidRPr="00161F5A">
        <w:t>In addition, according to Center for Global</w:t>
      </w:r>
      <w:r w:rsidR="00EA3D61">
        <w:t xml:space="preserve"> </w:t>
      </w:r>
      <w:r w:rsidR="00161F5A" w:rsidRPr="00161F5A">
        <w:t xml:space="preserve">development policy </w:t>
      </w:r>
      <w:r w:rsidR="00FB43F8" w:rsidRPr="00161F5A">
        <w:t>paper no</w:t>
      </w:r>
      <w:r w:rsidR="00161F5A" w:rsidRPr="00161F5A">
        <w:t xml:space="preserve">. </w:t>
      </w:r>
      <w:r w:rsidRPr="00FB43F8">
        <w:t>019: 2013</w:t>
      </w:r>
      <w:r w:rsidRPr="0010211E">
        <w:t xml:space="preserve"> most CCT programs are broad, aiming to alleviate poverty and increa</w:t>
      </w:r>
      <w:r w:rsidR="00FB43F8">
        <w:t xml:space="preserve">se human capital. The </w:t>
      </w:r>
      <w:r w:rsidR="00025F30">
        <w:t>conditions include</w:t>
      </w:r>
      <w:r w:rsidRPr="0010211E">
        <w:t xml:space="preserve"> combination of school attendance, use of well child visits, vaccination, and/or use of nutritional supplements. Examples of “broad” CCT include Mexico’s </w:t>
      </w:r>
      <w:r w:rsidRPr="0010211E">
        <w:rPr>
          <w:i/>
        </w:rPr>
        <w:t>Oportunidades</w:t>
      </w:r>
      <w:r w:rsidRPr="0010211E">
        <w:t xml:space="preserve">, Colombia’s </w:t>
      </w:r>
      <w:r w:rsidRPr="0010211E">
        <w:rPr>
          <w:i/>
        </w:rPr>
        <w:t>Familiasen</w:t>
      </w:r>
      <w:r w:rsidR="00AA2239">
        <w:rPr>
          <w:i/>
        </w:rPr>
        <w:t xml:space="preserve"> </w:t>
      </w:r>
      <w:r w:rsidRPr="0010211E">
        <w:rPr>
          <w:i/>
        </w:rPr>
        <w:t>Accion</w:t>
      </w:r>
      <w:r w:rsidRPr="0010211E">
        <w:t>, Nicaragu</w:t>
      </w:r>
      <w:r w:rsidRPr="0010211E">
        <w:rPr>
          <w:rStyle w:val="CommentReference"/>
          <w:sz w:val="24"/>
          <w:szCs w:val="24"/>
        </w:rPr>
        <w:t>a</w:t>
      </w:r>
      <w:r w:rsidRPr="0010211E">
        <w:t xml:space="preserve">’s </w:t>
      </w:r>
      <w:r w:rsidRPr="0010211E">
        <w:rPr>
          <w:i/>
        </w:rPr>
        <w:t>Red de Proteccion Social</w:t>
      </w:r>
      <w:r w:rsidRPr="0010211E">
        <w:t>.</w:t>
      </w:r>
      <w:bookmarkStart w:id="101" w:name="_Toc392599258"/>
    </w:p>
    <w:p w:rsidR="00AA2239" w:rsidRPr="0010211E" w:rsidRDefault="00AA2239" w:rsidP="002A0774">
      <w:pPr>
        <w:spacing w:after="240"/>
      </w:pPr>
    </w:p>
    <w:p w:rsidR="00C47A19" w:rsidRDefault="00A17612" w:rsidP="0019750E">
      <w:pPr>
        <w:pStyle w:val="Caption"/>
      </w:pPr>
      <w:r w:rsidRPr="0019750E">
        <w:lastRenderedPageBreak/>
        <w:t xml:space="preserve">In Gujarat state in India, incentive programs such as Chiranjeevi Scheme were publicized to the beneficiaries in various ways. In particular those clients who took advantage of the scheme (CCB group), 55% were informed about the Chiranjeev Scheme by the ANM/FHW and 17% by the </w:t>
      </w:r>
      <w:r w:rsidRPr="0019750E">
        <w:rPr>
          <w:i/>
        </w:rPr>
        <w:t>Angarwudi</w:t>
      </w:r>
      <w:r w:rsidRPr="0019750E">
        <w:t>workers (Aww-community level nutrition worker). Public-health facilities, including the Subcentre, Primary Health Centres (PHCs), Community Health Centres (CHCs), and the district hospital</w:t>
      </w:r>
      <w:r w:rsidR="002A0774" w:rsidRPr="0019750E">
        <w:t>.</w:t>
      </w:r>
    </w:p>
    <w:p w:rsidR="008C2D7F" w:rsidRPr="008C2D7F" w:rsidRDefault="008C2D7F" w:rsidP="008C2D7F"/>
    <w:p w:rsidR="00941DB6" w:rsidRPr="007C7B5A" w:rsidRDefault="00941DB6" w:rsidP="0019750E">
      <w:pPr>
        <w:pStyle w:val="Heading5"/>
        <w:rPr>
          <w:rFonts w:ascii="Times New Roman" w:hAnsi="Times New Roman" w:cs="Times New Roman"/>
          <w:b/>
          <w:color w:val="auto"/>
        </w:rPr>
      </w:pPr>
      <w:bookmarkStart w:id="102" w:name="_Toc528674597"/>
      <w:bookmarkStart w:id="103" w:name="_Toc528847698"/>
      <w:bookmarkEnd w:id="101"/>
      <w:r w:rsidRPr="007C7B5A">
        <w:rPr>
          <w:rFonts w:ascii="Times New Roman" w:hAnsi="Times New Roman" w:cs="Times New Roman"/>
          <w:b/>
          <w:color w:val="auto"/>
        </w:rPr>
        <w:t>Table 2.</w:t>
      </w:r>
      <w:r w:rsidR="0019750E" w:rsidRPr="007C7B5A">
        <w:rPr>
          <w:rFonts w:ascii="Times New Roman" w:hAnsi="Times New Roman" w:cs="Times New Roman"/>
          <w:b/>
          <w:color w:val="auto"/>
        </w:rPr>
        <w:t>2</w:t>
      </w:r>
      <w:r w:rsidRPr="007C7B5A">
        <w:rPr>
          <w:rFonts w:ascii="Times New Roman" w:hAnsi="Times New Roman" w:cs="Times New Roman"/>
          <w:b/>
          <w:color w:val="auto"/>
        </w:rPr>
        <w:t>Comparative studies on Conditional Cash Transfers</w:t>
      </w:r>
      <w:bookmarkEnd w:id="102"/>
      <w:bookmarkEnd w:id="103"/>
    </w:p>
    <w:tbl>
      <w:tblPr>
        <w:tblW w:w="8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4"/>
        <w:gridCol w:w="1201"/>
        <w:gridCol w:w="1350"/>
        <w:gridCol w:w="1620"/>
        <w:gridCol w:w="1440"/>
      </w:tblGrid>
      <w:tr w:rsidR="00B16A5B" w:rsidRPr="0010211E" w:rsidTr="007E1A10">
        <w:trPr>
          <w:jc w:val="center"/>
        </w:trPr>
        <w:tc>
          <w:tcPr>
            <w:tcW w:w="2844" w:type="dxa"/>
          </w:tcPr>
          <w:p w:rsidR="00B16A5B" w:rsidRPr="0010211E" w:rsidRDefault="00B16A5B">
            <w:r w:rsidRPr="0010211E">
              <w:t xml:space="preserve">Country </w:t>
            </w:r>
          </w:p>
        </w:tc>
        <w:tc>
          <w:tcPr>
            <w:tcW w:w="1201" w:type="dxa"/>
          </w:tcPr>
          <w:p w:rsidR="00B16A5B" w:rsidRPr="0010211E" w:rsidRDefault="00B16A5B">
            <w:r w:rsidRPr="0010211E">
              <w:t xml:space="preserve">Baseline </w:t>
            </w:r>
          </w:p>
        </w:tc>
        <w:tc>
          <w:tcPr>
            <w:tcW w:w="1350" w:type="dxa"/>
          </w:tcPr>
          <w:p w:rsidR="00B16A5B" w:rsidRPr="0010211E" w:rsidRDefault="00B16A5B">
            <w:r w:rsidRPr="0010211E">
              <w:t xml:space="preserve">Effect size </w:t>
            </w:r>
          </w:p>
        </w:tc>
        <w:tc>
          <w:tcPr>
            <w:tcW w:w="1620" w:type="dxa"/>
          </w:tcPr>
          <w:p w:rsidR="00B16A5B" w:rsidRPr="0010211E" w:rsidRDefault="00B16A5B">
            <w:r w:rsidRPr="0010211E">
              <w:t xml:space="preserve">Standard Error </w:t>
            </w:r>
          </w:p>
        </w:tc>
        <w:tc>
          <w:tcPr>
            <w:tcW w:w="1440" w:type="dxa"/>
          </w:tcPr>
          <w:p w:rsidR="00B16A5B" w:rsidRPr="0010211E" w:rsidRDefault="00B16A5B">
            <w:r w:rsidRPr="0010211E">
              <w:t xml:space="preserve">Significance </w:t>
            </w:r>
          </w:p>
        </w:tc>
      </w:tr>
      <w:tr w:rsidR="00B16A5B" w:rsidRPr="0010211E" w:rsidTr="007E1A10">
        <w:trPr>
          <w:jc w:val="center"/>
        </w:trPr>
        <w:tc>
          <w:tcPr>
            <w:tcW w:w="8455" w:type="dxa"/>
            <w:gridSpan w:val="5"/>
            <w:shd w:val="clear" w:color="auto" w:fill="D9D9D9"/>
          </w:tcPr>
          <w:p w:rsidR="00B16A5B" w:rsidRPr="0010211E" w:rsidRDefault="00B16A5B" w:rsidP="00EA2D95">
            <w:pPr>
              <w:pBdr>
                <w:top w:val="single" w:sz="4" w:space="1" w:color="auto"/>
                <w:left w:val="single" w:sz="4" w:space="1" w:color="auto"/>
                <w:bottom w:val="single" w:sz="4" w:space="1" w:color="auto"/>
                <w:right w:val="single" w:sz="4" w:space="1" w:color="auto"/>
                <w:between w:val="single" w:sz="4" w:space="1" w:color="auto"/>
                <w:bar w:val="single" w:sz="4" w:color="auto"/>
              </w:pBdr>
              <w:rPr>
                <w:b/>
              </w:rPr>
            </w:pPr>
            <w:r w:rsidRPr="0010211E">
              <w:rPr>
                <w:b/>
              </w:rPr>
              <w:t xml:space="preserve">Births attended </w:t>
            </w:r>
            <w:r w:rsidR="00216152">
              <w:rPr>
                <w:b/>
              </w:rPr>
              <w:t xml:space="preserve">to </w:t>
            </w:r>
            <w:r w:rsidRPr="0010211E">
              <w:rPr>
                <w:b/>
              </w:rPr>
              <w:t>by skilled personnel</w:t>
            </w:r>
          </w:p>
        </w:tc>
      </w:tr>
      <w:tr w:rsidR="00B16A5B" w:rsidRPr="0010211E" w:rsidTr="007E1A10">
        <w:trPr>
          <w:jc w:val="center"/>
        </w:trPr>
        <w:tc>
          <w:tcPr>
            <w:tcW w:w="2844" w:type="dxa"/>
            <w:tcBorders>
              <w:bottom w:val="nil"/>
            </w:tcBorders>
          </w:tcPr>
          <w:p w:rsidR="00B16A5B" w:rsidRPr="0010211E" w:rsidRDefault="00A95B66" w:rsidP="00EA2D95">
            <w:pPr>
              <w:pBdr>
                <w:top w:val="single" w:sz="4" w:space="1" w:color="auto"/>
                <w:left w:val="single" w:sz="4" w:space="1" w:color="auto"/>
                <w:bottom w:val="single" w:sz="4" w:space="1" w:color="auto"/>
                <w:right w:val="single" w:sz="4" w:space="1" w:color="auto"/>
                <w:between w:val="single" w:sz="4" w:space="1" w:color="auto"/>
                <w:bar w:val="single" w:sz="4" w:color="auto"/>
              </w:pBdr>
            </w:pPr>
            <w:r w:rsidRPr="0010211E">
              <w:t xml:space="preserve">El Salvador </w:t>
            </w:r>
            <w:r w:rsidR="00A851E2" w:rsidRPr="0010211E">
              <w:fldChar w:fldCharType="begin"/>
            </w:r>
            <w:r w:rsidR="00D839D0" w:rsidRPr="0010211E">
              <w:instrText xml:space="preserve"> ADDIN EN.CITE &lt;EndNote&gt;&lt;Cite&gt;&lt;Author&gt;Sridhar&lt;/Author&gt;&lt;Year&gt;2006&lt;/Year&gt;&lt;RecNum&gt;20&lt;/RecNum&gt;&lt;record&gt;&lt;rec-number&gt;20&lt;/rec-number&gt;&lt;foreign-keys&gt;&lt;key app="EN" db-id="wwwe02vfz9wspheaz2qxstvg0fpefpafrpsx"&gt;20&lt;/key&gt;&lt;/foreign-keys&gt;&lt;ref-type name="Journal Article"&gt;17&lt;/ref-type&gt;&lt;contributors&gt;&lt;authors&gt;&lt;author&gt;Sridhar, D&lt;/author&gt;&lt;/authors&gt;&lt;/contributors&gt;&lt;titles&gt;&lt;title&gt;cash transfer programmes that measured nutritional status as an outcome in a database developed&lt;/title&gt;&lt;/titles&gt;&lt;dates&gt;&lt;year&gt;2006&lt;/year&gt;&lt;/dates&gt;&lt;urls&gt;&lt;/urls&gt;&lt;/record&gt;&lt;/Cite&gt;&lt;/EndNote&gt;</w:instrText>
            </w:r>
            <w:r w:rsidR="00A851E2" w:rsidRPr="0010211E">
              <w:fldChar w:fldCharType="separate"/>
            </w:r>
            <w:r w:rsidR="00296CAA" w:rsidRPr="0010211E">
              <w:t>(Sridhar, 2006)</w:t>
            </w:r>
            <w:r w:rsidR="00A851E2" w:rsidRPr="0010211E">
              <w:fldChar w:fldCharType="end"/>
            </w:r>
          </w:p>
        </w:tc>
        <w:tc>
          <w:tcPr>
            <w:tcW w:w="1201" w:type="dxa"/>
            <w:tcBorders>
              <w:bottom w:val="nil"/>
            </w:tcBorders>
          </w:tcPr>
          <w:p w:rsidR="00B16A5B" w:rsidRPr="0010211E" w:rsidRDefault="00B16A5B" w:rsidP="006C3D9B">
            <w:pPr>
              <w:pBdr>
                <w:top w:val="single" w:sz="4" w:space="1" w:color="auto"/>
                <w:left w:val="single" w:sz="4" w:space="1" w:color="auto"/>
                <w:bottom w:val="single" w:sz="4" w:space="1" w:color="auto"/>
                <w:right w:val="single" w:sz="4" w:space="1" w:color="auto"/>
                <w:between w:val="single" w:sz="4" w:space="1" w:color="auto"/>
                <w:bar w:val="single" w:sz="4" w:color="auto"/>
              </w:pBdr>
            </w:pPr>
            <w:r w:rsidRPr="0010211E">
              <w:t>0.738</w:t>
            </w:r>
          </w:p>
        </w:tc>
        <w:tc>
          <w:tcPr>
            <w:tcW w:w="1350" w:type="dxa"/>
            <w:tcBorders>
              <w:bottom w:val="nil"/>
            </w:tcBorders>
          </w:tcPr>
          <w:p w:rsidR="00B16A5B" w:rsidRPr="0010211E" w:rsidRDefault="00B16A5B" w:rsidP="00874149">
            <w:pPr>
              <w:pBdr>
                <w:top w:val="single" w:sz="4" w:space="1" w:color="auto"/>
                <w:left w:val="single" w:sz="4" w:space="1" w:color="auto"/>
                <w:bottom w:val="single" w:sz="4" w:space="1" w:color="auto"/>
                <w:right w:val="single" w:sz="4" w:space="1" w:color="auto"/>
                <w:between w:val="single" w:sz="4" w:space="1" w:color="auto"/>
                <w:bar w:val="single" w:sz="4" w:color="auto"/>
              </w:pBdr>
            </w:pPr>
            <w:r w:rsidRPr="0010211E">
              <w:t>0.123</w:t>
            </w:r>
          </w:p>
        </w:tc>
        <w:tc>
          <w:tcPr>
            <w:tcW w:w="1620" w:type="dxa"/>
            <w:tcBorders>
              <w:bottom w:val="nil"/>
            </w:tcBorders>
          </w:tcPr>
          <w:p w:rsidR="00B16A5B" w:rsidRPr="0010211E" w:rsidRDefault="00B16A5B" w:rsidP="00874149">
            <w:pPr>
              <w:pBdr>
                <w:top w:val="single" w:sz="4" w:space="1" w:color="auto"/>
                <w:left w:val="single" w:sz="4" w:space="1" w:color="auto"/>
                <w:bottom w:val="single" w:sz="4" w:space="1" w:color="auto"/>
                <w:right w:val="single" w:sz="4" w:space="1" w:color="auto"/>
                <w:between w:val="single" w:sz="4" w:space="1" w:color="auto"/>
                <w:bar w:val="single" w:sz="4" w:color="auto"/>
              </w:pBdr>
            </w:pPr>
            <w:r w:rsidRPr="0010211E">
              <w:t>0.070</w:t>
            </w:r>
          </w:p>
        </w:tc>
        <w:tc>
          <w:tcPr>
            <w:tcW w:w="1440" w:type="dxa"/>
            <w:tcBorders>
              <w:bottom w:val="nil"/>
            </w:tcBorders>
          </w:tcPr>
          <w:p w:rsidR="00B16A5B" w:rsidRPr="0010211E" w:rsidRDefault="00B16A5B">
            <w:pPr>
              <w:pBdr>
                <w:top w:val="single" w:sz="4" w:space="1" w:color="auto"/>
                <w:left w:val="single" w:sz="4" w:space="1" w:color="auto"/>
                <w:bottom w:val="single" w:sz="4" w:space="1" w:color="auto"/>
                <w:right w:val="single" w:sz="4" w:space="1" w:color="auto"/>
                <w:between w:val="single" w:sz="4" w:space="1" w:color="auto"/>
                <w:bar w:val="single" w:sz="4" w:color="auto"/>
              </w:pBdr>
            </w:pPr>
            <w:r w:rsidRPr="0010211E">
              <w:t>*</w:t>
            </w:r>
          </w:p>
        </w:tc>
      </w:tr>
      <w:tr w:rsidR="00B16A5B" w:rsidRPr="0010211E" w:rsidTr="007E1A10">
        <w:trPr>
          <w:jc w:val="center"/>
        </w:trPr>
        <w:tc>
          <w:tcPr>
            <w:tcW w:w="2844" w:type="dxa"/>
            <w:tcBorders>
              <w:top w:val="nil"/>
              <w:left w:val="nil"/>
              <w:bottom w:val="nil"/>
              <w:right w:val="nil"/>
            </w:tcBorders>
          </w:tcPr>
          <w:p w:rsidR="00B16A5B" w:rsidRPr="0010211E" w:rsidRDefault="00BD7A43" w:rsidP="00EA2D95">
            <w:pPr>
              <w:pBdr>
                <w:top w:val="single" w:sz="4" w:space="1" w:color="auto"/>
                <w:left w:val="single" w:sz="4" w:space="1" w:color="auto"/>
                <w:bottom w:val="single" w:sz="4" w:space="1" w:color="auto"/>
                <w:right w:val="single" w:sz="4" w:space="1" w:color="auto"/>
                <w:between w:val="single" w:sz="4" w:space="1" w:color="auto"/>
                <w:bar w:val="single" w:sz="4" w:color="auto"/>
              </w:pBdr>
            </w:pPr>
            <w:r w:rsidRPr="0010211E">
              <w:t xml:space="preserve">India </w:t>
            </w:r>
            <w:r w:rsidR="00A851E2" w:rsidRPr="0010211E">
              <w:fldChar w:fldCharType="begin"/>
            </w:r>
            <w:r w:rsidR="00D839D0" w:rsidRPr="0010211E">
              <w:instrText xml:space="preserve"> ADDIN EN.CITE &lt;EndNote&gt;&lt;Cite&gt;&lt;Author&gt;Lim&lt;/Author&gt;&lt;Year&gt;2010&lt;/Year&gt;&lt;RecNum&gt;27&lt;/RecNum&gt;&lt;record&gt;&lt;rec-number&gt;27&lt;/rec-number&gt;&lt;foreign-keys&gt;&lt;key app="EN" db-id="wwwe02vfz9wspheaz2qxstvg0fpefpafrpsx"&gt;27&lt;/key&gt;&lt;/foreign-keys&gt;&lt;ref-type name="Journal Article"&gt;17&lt;/ref-type&gt;&lt;contributors&gt;&lt;authors&gt;&lt;author&gt;Lim, SS &lt;/author&gt;&lt;/authors&gt;&lt;/contributors&gt;&lt;titles&gt;&lt;title&gt;a conditional cash transfer programme to increase births in health facilities: an impact evaluation lancet&lt;/title&gt;&lt;secondary-title&gt;pubmed&lt;/secondary-title&gt;&lt;/titles&gt;&lt;pages&gt;23&lt;/pages&gt;&lt;volume&gt;375&lt;/volume&gt;&lt;dates&gt;&lt;year&gt;2010&lt;/year&gt;&lt;/dates&gt;&lt;urls&gt;&lt;/urls&gt;&lt;/record&gt;&lt;/Cite&gt;&lt;/EndNote&gt;</w:instrText>
            </w:r>
            <w:r w:rsidR="00A851E2" w:rsidRPr="0010211E">
              <w:fldChar w:fldCharType="separate"/>
            </w:r>
            <w:r w:rsidR="00296CAA" w:rsidRPr="0010211E">
              <w:t>(Lim, 2010)</w:t>
            </w:r>
            <w:r w:rsidR="00A851E2" w:rsidRPr="0010211E">
              <w:fldChar w:fldCharType="end"/>
            </w:r>
          </w:p>
        </w:tc>
        <w:tc>
          <w:tcPr>
            <w:tcW w:w="1201" w:type="dxa"/>
            <w:tcBorders>
              <w:top w:val="nil"/>
              <w:left w:val="nil"/>
              <w:bottom w:val="nil"/>
              <w:right w:val="nil"/>
            </w:tcBorders>
          </w:tcPr>
          <w:p w:rsidR="00B16A5B" w:rsidRPr="0010211E" w:rsidRDefault="00B16A5B" w:rsidP="006C3D9B">
            <w:pPr>
              <w:pBdr>
                <w:top w:val="single" w:sz="4" w:space="1" w:color="auto"/>
                <w:left w:val="single" w:sz="4" w:space="1" w:color="auto"/>
                <w:bottom w:val="single" w:sz="4" w:space="1" w:color="auto"/>
                <w:right w:val="single" w:sz="4" w:space="1" w:color="auto"/>
                <w:between w:val="single" w:sz="4" w:space="1" w:color="auto"/>
                <w:bar w:val="single" w:sz="4" w:color="auto"/>
              </w:pBdr>
            </w:pPr>
            <w:r w:rsidRPr="0010211E">
              <w:t>0.593</w:t>
            </w:r>
          </w:p>
        </w:tc>
        <w:tc>
          <w:tcPr>
            <w:tcW w:w="1350" w:type="dxa"/>
            <w:tcBorders>
              <w:top w:val="nil"/>
              <w:left w:val="nil"/>
              <w:bottom w:val="nil"/>
              <w:right w:val="nil"/>
            </w:tcBorders>
          </w:tcPr>
          <w:p w:rsidR="00B16A5B" w:rsidRPr="0010211E" w:rsidRDefault="00B16A5B" w:rsidP="00874149">
            <w:pPr>
              <w:pBdr>
                <w:top w:val="single" w:sz="4" w:space="1" w:color="auto"/>
                <w:left w:val="single" w:sz="4" w:space="1" w:color="auto"/>
                <w:bottom w:val="single" w:sz="4" w:space="1" w:color="auto"/>
                <w:right w:val="single" w:sz="4" w:space="1" w:color="auto"/>
                <w:between w:val="single" w:sz="4" w:space="1" w:color="auto"/>
                <w:bar w:val="single" w:sz="4" w:color="auto"/>
              </w:pBdr>
            </w:pPr>
            <w:r w:rsidRPr="0010211E">
              <w:t>0.366</w:t>
            </w:r>
          </w:p>
        </w:tc>
        <w:tc>
          <w:tcPr>
            <w:tcW w:w="1620" w:type="dxa"/>
            <w:tcBorders>
              <w:top w:val="nil"/>
              <w:left w:val="nil"/>
              <w:bottom w:val="nil"/>
              <w:right w:val="nil"/>
            </w:tcBorders>
          </w:tcPr>
          <w:p w:rsidR="00B16A5B" w:rsidRPr="0010211E" w:rsidRDefault="00B16A5B" w:rsidP="00874149">
            <w:pPr>
              <w:pBdr>
                <w:top w:val="single" w:sz="4" w:space="1" w:color="auto"/>
                <w:left w:val="single" w:sz="4" w:space="1" w:color="auto"/>
                <w:bottom w:val="single" w:sz="4" w:space="1" w:color="auto"/>
                <w:right w:val="single" w:sz="4" w:space="1" w:color="auto"/>
                <w:between w:val="single" w:sz="4" w:space="1" w:color="auto"/>
                <w:bar w:val="single" w:sz="4" w:color="auto"/>
              </w:pBdr>
            </w:pPr>
            <w:r w:rsidRPr="0010211E">
              <w:t>0.006</w:t>
            </w:r>
          </w:p>
        </w:tc>
        <w:tc>
          <w:tcPr>
            <w:tcW w:w="1440" w:type="dxa"/>
            <w:tcBorders>
              <w:top w:val="nil"/>
              <w:left w:val="nil"/>
              <w:bottom w:val="nil"/>
              <w:right w:val="nil"/>
            </w:tcBorders>
          </w:tcPr>
          <w:p w:rsidR="00B16A5B" w:rsidRPr="0010211E" w:rsidRDefault="00B16A5B">
            <w:pPr>
              <w:pBdr>
                <w:top w:val="single" w:sz="4" w:space="1" w:color="auto"/>
                <w:left w:val="single" w:sz="4" w:space="1" w:color="auto"/>
                <w:bottom w:val="single" w:sz="4" w:space="1" w:color="auto"/>
                <w:right w:val="single" w:sz="4" w:space="1" w:color="auto"/>
                <w:between w:val="single" w:sz="4" w:space="1" w:color="auto"/>
                <w:bar w:val="single" w:sz="4" w:color="auto"/>
              </w:pBdr>
            </w:pPr>
            <w:r w:rsidRPr="0010211E">
              <w:t>***</w:t>
            </w:r>
          </w:p>
        </w:tc>
      </w:tr>
      <w:tr w:rsidR="00B16A5B" w:rsidRPr="0010211E" w:rsidTr="007E1A10">
        <w:trPr>
          <w:jc w:val="center"/>
        </w:trPr>
        <w:tc>
          <w:tcPr>
            <w:tcW w:w="2844" w:type="dxa"/>
            <w:tcBorders>
              <w:top w:val="nil"/>
            </w:tcBorders>
          </w:tcPr>
          <w:p w:rsidR="00B16A5B" w:rsidRPr="0010211E" w:rsidRDefault="00B16A5B" w:rsidP="00EA2D95">
            <w:pPr>
              <w:pBdr>
                <w:top w:val="single" w:sz="4" w:space="1" w:color="auto"/>
                <w:left w:val="single" w:sz="4" w:space="1" w:color="auto"/>
                <w:bottom w:val="single" w:sz="4" w:space="1" w:color="auto"/>
                <w:right w:val="single" w:sz="4" w:space="1" w:color="auto"/>
                <w:between w:val="single" w:sz="4" w:space="1" w:color="auto"/>
                <w:bar w:val="single" w:sz="4" w:color="auto"/>
              </w:pBdr>
            </w:pPr>
            <w:r w:rsidRPr="0010211E">
              <w:t>Mexico (Urquieta</w:t>
            </w:r>
            <w:r w:rsidRPr="0010211E">
              <w:rPr>
                <w:i/>
              </w:rPr>
              <w:t>et al</w:t>
            </w:r>
            <w:r w:rsidRPr="0010211E">
              <w:t xml:space="preserve">., 2009) </w:t>
            </w:r>
          </w:p>
        </w:tc>
        <w:tc>
          <w:tcPr>
            <w:tcW w:w="1201" w:type="dxa"/>
            <w:tcBorders>
              <w:top w:val="nil"/>
            </w:tcBorders>
          </w:tcPr>
          <w:p w:rsidR="00B16A5B" w:rsidRPr="0010211E" w:rsidRDefault="00B16A5B" w:rsidP="006C3D9B">
            <w:pPr>
              <w:pBdr>
                <w:top w:val="single" w:sz="4" w:space="1" w:color="auto"/>
                <w:left w:val="single" w:sz="4" w:space="1" w:color="auto"/>
                <w:bottom w:val="single" w:sz="4" w:space="1" w:color="auto"/>
                <w:right w:val="single" w:sz="4" w:space="1" w:color="auto"/>
                <w:between w:val="single" w:sz="4" w:space="1" w:color="auto"/>
                <w:bar w:val="single" w:sz="4" w:color="auto"/>
              </w:pBdr>
            </w:pPr>
            <w:r w:rsidRPr="0010211E">
              <w:t>0.305</w:t>
            </w:r>
          </w:p>
        </w:tc>
        <w:tc>
          <w:tcPr>
            <w:tcW w:w="1350" w:type="dxa"/>
            <w:tcBorders>
              <w:top w:val="nil"/>
            </w:tcBorders>
          </w:tcPr>
          <w:p w:rsidR="00B16A5B" w:rsidRPr="0010211E" w:rsidRDefault="00B16A5B" w:rsidP="00874149">
            <w:pPr>
              <w:pBdr>
                <w:top w:val="single" w:sz="4" w:space="1" w:color="auto"/>
                <w:left w:val="single" w:sz="4" w:space="1" w:color="auto"/>
                <w:bottom w:val="single" w:sz="4" w:space="1" w:color="auto"/>
                <w:right w:val="single" w:sz="4" w:space="1" w:color="auto"/>
                <w:between w:val="single" w:sz="4" w:space="1" w:color="auto"/>
                <w:bar w:val="single" w:sz="4" w:color="auto"/>
              </w:pBdr>
            </w:pPr>
            <w:r w:rsidRPr="0010211E">
              <w:t>0.114</w:t>
            </w:r>
          </w:p>
        </w:tc>
        <w:tc>
          <w:tcPr>
            <w:tcW w:w="1620" w:type="dxa"/>
            <w:tcBorders>
              <w:top w:val="nil"/>
            </w:tcBorders>
          </w:tcPr>
          <w:p w:rsidR="00B16A5B" w:rsidRPr="0010211E" w:rsidRDefault="00B16A5B" w:rsidP="00874149">
            <w:pPr>
              <w:pBdr>
                <w:top w:val="single" w:sz="4" w:space="1" w:color="auto"/>
                <w:left w:val="single" w:sz="4" w:space="1" w:color="auto"/>
                <w:bottom w:val="single" w:sz="4" w:space="1" w:color="auto"/>
                <w:right w:val="single" w:sz="4" w:space="1" w:color="auto"/>
                <w:between w:val="single" w:sz="4" w:space="1" w:color="auto"/>
                <w:bar w:val="single" w:sz="4" w:color="auto"/>
              </w:pBdr>
            </w:pPr>
            <w:r w:rsidRPr="0010211E">
              <w:t>0.048</w:t>
            </w:r>
          </w:p>
        </w:tc>
        <w:tc>
          <w:tcPr>
            <w:tcW w:w="1440" w:type="dxa"/>
            <w:tcBorders>
              <w:top w:val="nil"/>
            </w:tcBorders>
          </w:tcPr>
          <w:p w:rsidR="00B16A5B" w:rsidRPr="0010211E" w:rsidRDefault="00B16A5B">
            <w:pPr>
              <w:pBdr>
                <w:top w:val="single" w:sz="4" w:space="1" w:color="auto"/>
                <w:left w:val="single" w:sz="4" w:space="1" w:color="auto"/>
                <w:bottom w:val="single" w:sz="4" w:space="1" w:color="auto"/>
                <w:right w:val="single" w:sz="4" w:space="1" w:color="auto"/>
                <w:between w:val="single" w:sz="4" w:space="1" w:color="auto"/>
                <w:bar w:val="single" w:sz="4" w:color="auto"/>
              </w:pBdr>
            </w:pPr>
            <w:r w:rsidRPr="0010211E">
              <w:t>**</w:t>
            </w:r>
          </w:p>
        </w:tc>
      </w:tr>
    </w:tbl>
    <w:p w:rsidR="008C2D7F" w:rsidRPr="008C2D7F" w:rsidRDefault="009E5982" w:rsidP="009E5982">
      <w:pPr>
        <w:rPr>
          <w:b/>
          <w:i/>
        </w:rPr>
      </w:pPr>
      <w:r w:rsidRPr="007B1E9C">
        <w:rPr>
          <w:b/>
          <w:i/>
        </w:rPr>
        <w:t>(Adopted from American journal studies done in Brazil and Latin America)</w:t>
      </w:r>
      <w:bookmarkStart w:id="104" w:name="_Toc436811764"/>
      <w:bookmarkStart w:id="105" w:name="_Toc441067358"/>
      <w:bookmarkStart w:id="106" w:name="_Toc443153339"/>
    </w:p>
    <w:p w:rsidR="000E5B0A" w:rsidRDefault="000E5B0A" w:rsidP="002A0774">
      <w:pPr>
        <w:spacing w:after="240"/>
      </w:pPr>
    </w:p>
    <w:p w:rsidR="005D7108" w:rsidRDefault="00DF3515" w:rsidP="002A0774">
      <w:pPr>
        <w:spacing w:after="240"/>
      </w:pPr>
      <w:r>
        <w:t>Friends</w:t>
      </w:r>
      <w:r w:rsidR="00F721E8">
        <w:t xml:space="preserve"> and </w:t>
      </w:r>
      <w:r>
        <w:t>neighbours were the sources of information for 4%in the CB group. Printed material and pamphlets</w:t>
      </w:r>
      <w:r w:rsidR="00AA2239">
        <w:t xml:space="preserve"> </w:t>
      </w:r>
      <w:r>
        <w:t>were the sources of</w:t>
      </w:r>
      <w:r w:rsidR="00875093">
        <w:t xml:space="preserve"> information for only 1% of cli</w:t>
      </w:r>
      <w:r>
        <w:t xml:space="preserve">ent. TBAs </w:t>
      </w:r>
      <w:r w:rsidR="00875093">
        <w:t>informed</w:t>
      </w:r>
      <w:r>
        <w:t xml:space="preserve"> only 1% of the beneficiaries</w:t>
      </w:r>
      <w:r w:rsidR="00AA2239">
        <w:t xml:space="preserve"> </w:t>
      </w:r>
      <w:r>
        <w:t xml:space="preserve">about the scheme. Others, such </w:t>
      </w:r>
      <w:r w:rsidR="00F721E8">
        <w:t>as panchayats</w:t>
      </w:r>
      <w:r>
        <w:t xml:space="preserve"> (gove</w:t>
      </w:r>
      <w:r w:rsidR="00875093">
        <w:t>rning)</w:t>
      </w:r>
      <w:r>
        <w:t xml:space="preserve"> bodies at the village level) members, balwadi</w:t>
      </w:r>
      <w:r w:rsidR="00AA2239">
        <w:t xml:space="preserve"> </w:t>
      </w:r>
      <w:r>
        <w:t>teachers, doctors, amid nurses provided information</w:t>
      </w:r>
      <w:r w:rsidR="00AA2239">
        <w:t xml:space="preserve"> </w:t>
      </w:r>
      <w:r>
        <w:t>to 6% of the CB. The questionnaire did not seek</w:t>
      </w:r>
      <w:r w:rsidR="00AA2239">
        <w:t xml:space="preserve"> </w:t>
      </w:r>
      <w:r>
        <w:t>this information from the NCMS</w:t>
      </w:r>
      <w:r w:rsidR="00875093">
        <w:t xml:space="preserve"> (</w:t>
      </w:r>
      <w:r w:rsidR="00875093" w:rsidRPr="00875093">
        <w:t>Bhat,2009</w:t>
      </w:r>
      <w:r w:rsidR="00875093">
        <w:t>)</w:t>
      </w:r>
      <w:r>
        <w:t>.</w:t>
      </w:r>
    </w:p>
    <w:p w:rsidR="005D7108" w:rsidRDefault="005D7108" w:rsidP="002A0774">
      <w:pPr>
        <w:spacing w:after="240"/>
      </w:pPr>
      <w:r>
        <w:lastRenderedPageBreak/>
        <w:t xml:space="preserve">In a study done in Nepal, among the total 414 mothers, 60.6% and 82.9% were aware on 4 ANC incentive and Safe delivery incentive programme (SDIP) respectively. Total, consulted, mothers who had delivered in health facility (n=212) received delivery incentive. Comparing the delivery benefits with ANC (n=212), 65.4% of mothers were deprived from ANC incentive though they practiced scheduled ANC visit. As an interesting fact, some other cases of non-ANC visit (n=3) and less than four/non-scheduled visit (n=8) were benefited from the ANC incentive as opposed to the rule of scheme. Analysis has shown that mothers who were aware of ANC incentive scheme were 5.2 times more likely to receive incentive than those of unaware one(Subedi, </w:t>
      </w:r>
      <w:r w:rsidRPr="002A0774">
        <w:rPr>
          <w:i/>
        </w:rPr>
        <w:t>et al</w:t>
      </w:r>
      <w:r w:rsidR="002A0774" w:rsidRPr="002A0774">
        <w:rPr>
          <w:i/>
        </w:rPr>
        <w:t>.,</w:t>
      </w:r>
      <w:r>
        <w:t>2014)</w:t>
      </w:r>
      <w:r w:rsidR="003D4B8F">
        <w:t>.</w:t>
      </w:r>
    </w:p>
    <w:p w:rsidR="002A0774" w:rsidRDefault="003D4B8F" w:rsidP="002A0774">
      <w:pPr>
        <w:spacing w:after="240"/>
      </w:pPr>
      <w:r w:rsidRPr="003D4B8F">
        <w:t>The Kenya Demographic and Health Survey of 2014, there was very low knowledge on the best practices around ante-natal care, skilled delivery and post-natal care. This was largely attributed to the poverty rate of 49.6 per cent with more than 33,000 mothers living on less than a dollar a day (KDHS, 2014).</w:t>
      </w:r>
    </w:p>
    <w:p w:rsidR="00800BFF" w:rsidRPr="00800BFF" w:rsidRDefault="00321149" w:rsidP="00874149">
      <w:pPr>
        <w:pStyle w:val="Heading2"/>
        <w:spacing w:before="0"/>
        <w:rPr>
          <w:szCs w:val="24"/>
        </w:rPr>
      </w:pPr>
      <w:bookmarkStart w:id="107" w:name="_Toc491955042"/>
      <w:bookmarkStart w:id="108" w:name="_Toc528847438"/>
      <w:r w:rsidRPr="0010211E">
        <w:rPr>
          <w:szCs w:val="24"/>
        </w:rPr>
        <w:t>2.</w:t>
      </w:r>
      <w:bookmarkEnd w:id="104"/>
      <w:bookmarkEnd w:id="105"/>
      <w:bookmarkEnd w:id="106"/>
      <w:r w:rsidR="00EE76B4">
        <w:rPr>
          <w:szCs w:val="24"/>
        </w:rPr>
        <w:t>4</w:t>
      </w:r>
      <w:r w:rsidR="00892E88">
        <w:rPr>
          <w:szCs w:val="24"/>
        </w:rPr>
        <w:t>Utilization of Focused Antenatal care</w:t>
      </w:r>
      <w:bookmarkEnd w:id="107"/>
      <w:bookmarkEnd w:id="108"/>
    </w:p>
    <w:p w:rsidR="007860E0" w:rsidRDefault="007860E0" w:rsidP="00EE76B4">
      <w:pPr>
        <w:pStyle w:val="Heading3"/>
      </w:pPr>
      <w:bookmarkStart w:id="109" w:name="_Toc528847439"/>
      <w:r>
        <w:t>2.</w:t>
      </w:r>
      <w:r w:rsidR="00EE76B4">
        <w:t>4</w:t>
      </w:r>
      <w:r>
        <w:t>.1Traditional ANC</w:t>
      </w:r>
      <w:bookmarkEnd w:id="109"/>
    </w:p>
    <w:p w:rsidR="000E5B0A" w:rsidRDefault="00AD3FAA" w:rsidP="002A0774">
      <w:pPr>
        <w:spacing w:after="240"/>
      </w:pPr>
      <w:r>
        <w:t xml:space="preserve">Antenatal care, the care women receive </w:t>
      </w:r>
      <w:r w:rsidR="007C210F">
        <w:t>during pregnancy h</w:t>
      </w:r>
      <w:r>
        <w:t xml:space="preserve">elps to ensure healthy outcomes for women and newborns. The traditional approach to antenatal care, which is based on European models developed in the early 1900s, assumes that more is better in care for </w:t>
      </w:r>
      <w:r w:rsidR="00802C25">
        <w:t>p</w:t>
      </w:r>
      <w:r>
        <w:t>regnant women. Frequently routine visits are the norm and women are classified by risk category to determine the likelihood that they will experience complications and the level of care they need.</w:t>
      </w:r>
      <w:r w:rsidR="00AA2239">
        <w:t xml:space="preserve"> </w:t>
      </w:r>
      <w:r w:rsidR="00FB43F8">
        <w:t>Moreover, many</w:t>
      </w:r>
      <w:r w:rsidR="00AA2239">
        <w:t xml:space="preserve"> </w:t>
      </w:r>
      <w:r>
        <w:t xml:space="preserve">developing countries have adopted the traditional approach without adjusting the </w:t>
      </w:r>
      <w:r>
        <w:lastRenderedPageBreak/>
        <w:t>interventions to meet the particular needs of their population</w:t>
      </w:r>
      <w:r w:rsidR="00FB43F8">
        <w:t>.</w:t>
      </w:r>
      <w:r w:rsidR="00AA2239">
        <w:t xml:space="preserve"> </w:t>
      </w:r>
      <w:r w:rsidR="00802C25">
        <w:t>This is</w:t>
      </w:r>
      <w:r>
        <w:t xml:space="preserve"> without taking into account their country’s available resources and without evaluating the scientific basis fo</w:t>
      </w:r>
      <w:r w:rsidR="00802C25">
        <w:t>r</w:t>
      </w:r>
      <w:r>
        <w:t xml:space="preserve"> specific practices (Villar</w:t>
      </w:r>
      <w:r w:rsidR="002A0774">
        <w:t>&amp;</w:t>
      </w:r>
      <w:r>
        <w:t>Bergsjo 1997).</w:t>
      </w:r>
    </w:p>
    <w:p w:rsidR="00E00CC8" w:rsidRDefault="00AD3FAA">
      <w:r>
        <w:t>The approach focused antenatal care, recognizes three key realities: first, frequently visits do not necessarily improve pregnancy outcomes</w:t>
      </w:r>
      <w:r w:rsidR="00FB43F8">
        <w:t>. In</w:t>
      </w:r>
      <w:r>
        <w:t xml:space="preserve"> developing </w:t>
      </w:r>
      <w:r w:rsidR="005821BE">
        <w:t>countries,</w:t>
      </w:r>
      <w:r>
        <w:t xml:space="preserve"> they are often logically and financially impossible for women to manage and a burden on the healthcare systems (Villat</w:t>
      </w:r>
      <w:r w:rsidRPr="00610895">
        <w:rPr>
          <w:i/>
        </w:rPr>
        <w:t>et al.,</w:t>
      </w:r>
      <w:r>
        <w:t xml:space="preserve"> 2001). Secondly, the majority of pregnancies progress without complication, so antenatal care providers must support women with normal pregnancies and help prevent complications. Thirdly, many women who have risks factors never develop complications, while women without risk factors often do (Vanneste</w:t>
      </w:r>
      <w:r w:rsidR="00AA2239">
        <w:t xml:space="preserve"> </w:t>
      </w:r>
      <w:r w:rsidRPr="00610895">
        <w:rPr>
          <w:i/>
        </w:rPr>
        <w:t>et al.,</w:t>
      </w:r>
      <w:r>
        <w:t xml:space="preserve"> 2000)</w:t>
      </w:r>
      <w:r w:rsidR="00FB43F8">
        <w:t>.</w:t>
      </w:r>
    </w:p>
    <w:p w:rsidR="00E00CC8" w:rsidRDefault="007860E0" w:rsidP="00EE76B4">
      <w:pPr>
        <w:pStyle w:val="Heading3"/>
      </w:pPr>
      <w:bookmarkStart w:id="110" w:name="_Toc528847440"/>
      <w:r>
        <w:t>2.</w:t>
      </w:r>
      <w:r w:rsidR="00EE76B4">
        <w:t>4</w:t>
      </w:r>
      <w:r>
        <w:t>.2 Utilization of Focused antenatal care</w:t>
      </w:r>
      <w:bookmarkEnd w:id="110"/>
    </w:p>
    <w:p w:rsidR="00560A0F" w:rsidRDefault="00AD3FAA" w:rsidP="002A0774">
      <w:pPr>
        <w:spacing w:after="240"/>
      </w:pPr>
      <w:r>
        <w:t>Focused antenatal care</w:t>
      </w:r>
      <w:r w:rsidR="00EA2D95">
        <w:t xml:space="preserve"> (FANC)</w:t>
      </w:r>
      <w:r>
        <w:t xml:space="preserve"> recognizes that every pregnant woman is at risk for complication and therefore all women should receive the same basic care and monitoring for complications (Maine</w:t>
      </w:r>
      <w:r w:rsidR="00560A0F">
        <w:t>,</w:t>
      </w:r>
      <w:r>
        <w:t xml:space="preserve"> 199</w:t>
      </w:r>
      <w:r w:rsidR="00560A0F">
        <w:t>6</w:t>
      </w:r>
      <w:r>
        <w:t>). The provision of quality basic care</w:t>
      </w:r>
      <w:r w:rsidR="00500C47">
        <w:t>,</w:t>
      </w:r>
      <w:r>
        <w:t xml:space="preserve"> safe, simple, cost-effective interventions that all women should receive helps </w:t>
      </w:r>
      <w:r w:rsidR="00EA2D95">
        <w:t xml:space="preserve">to </w:t>
      </w:r>
      <w:r>
        <w:t>maintain normal pregnancies and can save lives by preventing complications and facilitating early detection and treat</w:t>
      </w:r>
      <w:r w:rsidR="00EA2D95">
        <w:t>ment</w:t>
      </w:r>
      <w:r>
        <w:t xml:space="preserve"> of </w:t>
      </w:r>
      <w:r w:rsidR="00AA2239">
        <w:t>complications. The</w:t>
      </w:r>
      <w:r w:rsidR="00036BB5">
        <w:t xml:space="preserve"> utilization of maternal health service definitely is essential strategy in reducing the risks associated with pregnancy and child bearing in this age group. The essential maternal health care services during pregnancy included antenatal care, skilled care at delivery and postpartum care and these a</w:t>
      </w:r>
      <w:r w:rsidR="00F902BC">
        <w:t>re necessary to promote good health.</w:t>
      </w:r>
      <w:r w:rsidR="00AA2239">
        <w:t xml:space="preserve"> </w:t>
      </w:r>
      <w:r w:rsidR="00F902BC">
        <w:t xml:space="preserve">Antenatal care utilization (65%) in the developing countries is low when compared to that of the developed countries which is 97%. Skilled attendance at delivery is 53% in </w:t>
      </w:r>
      <w:r w:rsidR="00F902BC">
        <w:lastRenderedPageBreak/>
        <w:t xml:space="preserve">developing countries while it is 99% in the developed countries and postpartum care utilization is 30% compared to 90% </w:t>
      </w:r>
      <w:r w:rsidR="00F902BC" w:rsidRPr="00ED5863">
        <w:t>in developed countries</w:t>
      </w:r>
      <w:r w:rsidR="006154A1" w:rsidRPr="00ED5863">
        <w:t xml:space="preserve"> (</w:t>
      </w:r>
      <w:r w:rsidR="00ED5863" w:rsidRPr="00ED5863">
        <w:t>WHO, 2007</w:t>
      </w:r>
      <w:r w:rsidR="006154A1" w:rsidRPr="00ED5863">
        <w:t>)</w:t>
      </w:r>
      <w:r w:rsidR="00560A0F" w:rsidRPr="00ED5863">
        <w:t>.</w:t>
      </w:r>
    </w:p>
    <w:p w:rsidR="00EC1283" w:rsidRDefault="00F902BC" w:rsidP="002A0774">
      <w:pPr>
        <w:spacing w:after="240"/>
      </w:pPr>
      <w:r>
        <w:t>In Nigeria antenatal care ut</w:t>
      </w:r>
      <w:r w:rsidR="006154A1">
        <w:t>ilization is reported to be 63% (</w:t>
      </w:r>
      <w:r w:rsidR="00ED5863" w:rsidRPr="00ED5863">
        <w:t>Stewart, Cynthia and Omar, 1997</w:t>
      </w:r>
      <w:r w:rsidR="006154A1">
        <w:t xml:space="preserve">). </w:t>
      </w:r>
      <w:r w:rsidR="004D553D">
        <w:t>In Tanzania, the main barriers reported to hinder pregnant women effectively utilize ANC include socio-cultural values stigmatizing and discriminating women during pregnancy, service providers’ unfriendly attitudes towards clients, shortages of drugs and other essential service supplies, existence of user-fees in health facilities, and pregnant women’s unawareness of essential ANC services needed or actually delivered at ANC clinics (Mubyazi, 2015).</w:t>
      </w:r>
      <w:r w:rsidR="00AA2239">
        <w:t xml:space="preserve"> </w:t>
      </w:r>
      <w:r w:rsidR="00EC1283">
        <w:t xml:space="preserve">In a study done in Zambia by Chamileke (2017), results showed that 38.5 percent (154) of the women received antenatal care, 32.3 percent (129) of the women received delivery services while 48.3 percent (193) received postnatal care services. </w:t>
      </w:r>
    </w:p>
    <w:p w:rsidR="000E5B0A" w:rsidRDefault="00305883" w:rsidP="000E5B0A">
      <w:pPr>
        <w:spacing w:after="240"/>
      </w:pPr>
      <w:r>
        <w:t xml:space="preserve">In India’s Uttar Pradesh state, a National Family Health Survey (NFHS-2), 1998-99 </w:t>
      </w:r>
      <w:r w:rsidR="00906593">
        <w:t xml:space="preserve">indicated that, the rural population, </w:t>
      </w:r>
      <w:r w:rsidRPr="00305883">
        <w:t xml:space="preserve">does not have the benefit of access and a woman must go to the nearest city or town for institutional delivery care, </w:t>
      </w:r>
      <w:r w:rsidR="00906593">
        <w:t xml:space="preserve">and </w:t>
      </w:r>
      <w:r w:rsidRPr="00305883">
        <w:t xml:space="preserve">household economic condition does matter in this case. </w:t>
      </w:r>
      <w:r w:rsidR="00906593">
        <w:t xml:space="preserve">The study </w:t>
      </w:r>
      <w:r w:rsidR="00FA6B2B">
        <w:t>concludes</w:t>
      </w:r>
      <w:r w:rsidR="00906593">
        <w:t xml:space="preserve"> that u</w:t>
      </w:r>
      <w:r w:rsidRPr="00305883">
        <w:t>nless transport and communication become easily accessible to villages and to health professionals and centres, many rural women, especially the poor and the illiterate, may not be able to afford appropriate health care at delivery.</w:t>
      </w:r>
      <w:r w:rsidR="00906593">
        <w:t xml:space="preserve"> In this cases distance from home was the most prominent factor that affected utilization of antenatal services (</w:t>
      </w:r>
      <w:r w:rsidR="00906593" w:rsidRPr="00906593">
        <w:t>Ghosh</w:t>
      </w:r>
      <w:r w:rsidR="00906593">
        <w:t xml:space="preserve">, 2004). </w:t>
      </w:r>
    </w:p>
    <w:p w:rsidR="00AA2239" w:rsidRDefault="00AA2239" w:rsidP="000E5B0A">
      <w:pPr>
        <w:spacing w:after="240"/>
      </w:pPr>
    </w:p>
    <w:p w:rsidR="00305883" w:rsidRDefault="004710CE" w:rsidP="002A0774">
      <w:pPr>
        <w:spacing w:after="240"/>
      </w:pPr>
      <w:r>
        <w:lastRenderedPageBreak/>
        <w:t xml:space="preserve">In Nepal, </w:t>
      </w:r>
      <w:r w:rsidR="00B02901" w:rsidRPr="00B02901">
        <w:t>knowledge on ANC visit was found popularly high (95.5%) but there was variation in practice viz. 11.4% absent for ANC visit, 27.2% had less than 4 visits or unscheduled and 61.4% scheduled visits as per the ANC protocol. The status of last delivery was near about equal for both non-institutional and institutional delivery (48.8% home/related place delivery and 51.2% institutional delivery). Knowled</w:t>
      </w:r>
      <w:r w:rsidR="00560A0F">
        <w:t>ge on ANC Incentive and SDIP-o</w:t>
      </w:r>
      <w:r w:rsidR="00B02901" w:rsidRPr="00B02901">
        <w:t>nly 60.6% (n=251) mothe</w:t>
      </w:r>
      <w:r w:rsidR="00560A0F">
        <w:t>rs knew that government provided</w:t>
      </w:r>
      <w:r w:rsidR="00B02901" w:rsidRPr="00B02901">
        <w:t xml:space="preserve"> incentive after the completion of 4 ANC visit</w:t>
      </w:r>
      <w:r w:rsidR="00560A0F">
        <w:t>s</w:t>
      </w:r>
      <w:r w:rsidR="00B02901" w:rsidRPr="00B02901">
        <w:t xml:space="preserve"> but only 3/4th of them mentioned the correct amount (NRs. 400) regarding that. On the contrary, 82.9% mothers were aware about the incentive that is provided to mothers in delivery as health-facility; among the population, 90.4% knew that the amount is NRs.1000.</w:t>
      </w:r>
    </w:p>
    <w:p w:rsidR="00E00CC8" w:rsidRPr="00EE76B4" w:rsidRDefault="00800BFF" w:rsidP="00EE76B4">
      <w:pPr>
        <w:pStyle w:val="Heading3"/>
      </w:pPr>
      <w:bookmarkStart w:id="111" w:name="_Toc528847441"/>
      <w:r w:rsidRPr="00EE76B4">
        <w:t>2</w:t>
      </w:r>
      <w:r w:rsidRPr="00EE76B4">
        <w:rPr>
          <w:rStyle w:val="Heading3Char"/>
          <w:b/>
        </w:rPr>
        <w:t>.</w:t>
      </w:r>
      <w:r w:rsidR="00EE76B4" w:rsidRPr="00EE76B4">
        <w:rPr>
          <w:rStyle w:val="Heading3Char"/>
          <w:b/>
        </w:rPr>
        <w:t>4</w:t>
      </w:r>
      <w:r w:rsidRPr="00EE76B4">
        <w:rPr>
          <w:rStyle w:val="Heading3Char"/>
          <w:b/>
        </w:rPr>
        <w:t>.</w:t>
      </w:r>
      <w:r w:rsidR="00EE76B4" w:rsidRPr="00EE76B4">
        <w:rPr>
          <w:rStyle w:val="Heading3Char"/>
          <w:b/>
        </w:rPr>
        <w:t>3</w:t>
      </w:r>
      <w:r w:rsidR="00AD3FAA" w:rsidRPr="00EE76B4">
        <w:rPr>
          <w:rStyle w:val="Heading3Char"/>
          <w:b/>
        </w:rPr>
        <w:t>Goals of Focused Antenatal Care</w:t>
      </w:r>
      <w:bookmarkEnd w:id="111"/>
    </w:p>
    <w:p w:rsidR="00E00CC8" w:rsidRDefault="00AD3FAA">
      <w:r>
        <w:t>The major goal of focused antenatal care is to help women maintain normal pregnancies through;</w:t>
      </w:r>
    </w:p>
    <w:p w:rsidR="00E00CC8" w:rsidRDefault="00AD3FAA" w:rsidP="002D5629">
      <w:pPr>
        <w:pStyle w:val="ListParagraph"/>
        <w:numPr>
          <w:ilvl w:val="0"/>
          <w:numId w:val="3"/>
        </w:numPr>
      </w:pPr>
      <w:r>
        <w:t>Targeted assessment to ensure normal progress of childbearing cycle and newborn period and facilitate early detection of complication, chronic conditions and other problems that will affect pregnancy.</w:t>
      </w:r>
    </w:p>
    <w:p w:rsidR="00E00CC8" w:rsidRDefault="00AD3FAA" w:rsidP="002D5629">
      <w:pPr>
        <w:pStyle w:val="ListParagraph"/>
        <w:numPr>
          <w:ilvl w:val="0"/>
          <w:numId w:val="3"/>
        </w:numPr>
      </w:pPr>
      <w:r>
        <w:t xml:space="preserve">Individualized care to help maintain normal progress including preventive measures, supportive care, health message and counseling (including empowering women and families for effective </w:t>
      </w:r>
      <w:r w:rsidR="00EA2D95">
        <w:t>self-care</w:t>
      </w:r>
      <w:r>
        <w:t xml:space="preserve">) and birth preparedness and complication readiness planning. </w:t>
      </w:r>
    </w:p>
    <w:p w:rsidR="002A0774" w:rsidRDefault="00AD3FAA" w:rsidP="002A0774">
      <w:pPr>
        <w:spacing w:after="240"/>
      </w:pPr>
      <w:r>
        <w:t>Maternal newborn health program promotes a minimum of four antenatal care visits- ideally at 16 weeks, 24-28 weeks, 32 weeks and 36 weeks for women whose pregnancies are progressing normally (WHO</w:t>
      </w:r>
      <w:r w:rsidR="00ED5863">
        <w:t>,</w:t>
      </w:r>
      <w:r>
        <w:t xml:space="preserve"> 1994).</w:t>
      </w:r>
    </w:p>
    <w:p w:rsidR="00AA2239" w:rsidRDefault="00AA2239" w:rsidP="002A0774">
      <w:pPr>
        <w:spacing w:after="240"/>
      </w:pPr>
    </w:p>
    <w:p w:rsidR="00E00CC8" w:rsidRDefault="00AD3FAA">
      <w:r>
        <w:lastRenderedPageBreak/>
        <w:t xml:space="preserve">Other general principals of FANC </w:t>
      </w:r>
      <w:r w:rsidR="005821BE">
        <w:t>include: -</w:t>
      </w:r>
    </w:p>
    <w:p w:rsidR="00E00CC8" w:rsidRDefault="00AD3FAA" w:rsidP="002D5629">
      <w:pPr>
        <w:pStyle w:val="ListParagraph"/>
        <w:numPr>
          <w:ilvl w:val="0"/>
          <w:numId w:val="5"/>
        </w:numPr>
      </w:pPr>
      <w:r>
        <w:t xml:space="preserve">Detection and treatment of existing disease and conditions </w:t>
      </w:r>
    </w:p>
    <w:p w:rsidR="00E00CC8" w:rsidRDefault="00AD3FAA" w:rsidP="002D5629">
      <w:pPr>
        <w:pStyle w:val="ListParagraph"/>
        <w:numPr>
          <w:ilvl w:val="0"/>
          <w:numId w:val="5"/>
        </w:numPr>
      </w:pPr>
      <w:r>
        <w:t xml:space="preserve">Early detection and management of complication </w:t>
      </w:r>
    </w:p>
    <w:p w:rsidR="00E00CC8" w:rsidRDefault="00AD3FAA" w:rsidP="002D5629">
      <w:pPr>
        <w:pStyle w:val="ListParagraph"/>
        <w:numPr>
          <w:ilvl w:val="0"/>
          <w:numId w:val="5"/>
        </w:numPr>
      </w:pPr>
      <w:r>
        <w:t xml:space="preserve">Birth preparedness and complications readiness </w:t>
      </w:r>
    </w:p>
    <w:p w:rsidR="00E00CC8" w:rsidRDefault="00AD3FAA" w:rsidP="002D5629">
      <w:pPr>
        <w:pStyle w:val="ListParagraph"/>
        <w:numPr>
          <w:ilvl w:val="0"/>
          <w:numId w:val="5"/>
        </w:numPr>
      </w:pPr>
      <w:r>
        <w:t>Women friendly</w:t>
      </w:r>
    </w:p>
    <w:p w:rsidR="00E00CC8" w:rsidRDefault="00AD3FAA" w:rsidP="002D5629">
      <w:pPr>
        <w:pStyle w:val="ListParagraph"/>
        <w:numPr>
          <w:ilvl w:val="0"/>
          <w:numId w:val="5"/>
        </w:numPr>
      </w:pPr>
      <w:r>
        <w:t>Inclusi</w:t>
      </w:r>
      <w:r w:rsidR="006C3D9B">
        <w:t>on</w:t>
      </w:r>
      <w:r>
        <w:t xml:space="preserve"> of woman’s partner</w:t>
      </w:r>
    </w:p>
    <w:p w:rsidR="00E00CC8" w:rsidRDefault="00AD3FAA" w:rsidP="002D5629">
      <w:pPr>
        <w:pStyle w:val="ListParagraph"/>
        <w:numPr>
          <w:ilvl w:val="0"/>
          <w:numId w:val="5"/>
        </w:numPr>
      </w:pPr>
      <w:r>
        <w:t xml:space="preserve">Culturally appropriate- defines what a culture regards as acceptable or unacceptable </w:t>
      </w:r>
      <w:r w:rsidR="006C3D9B">
        <w:t>i</w:t>
      </w:r>
      <w:r>
        <w:t>n terms of its own rituals, taboos and prescription surrounding pregnancy and childbirth.</w:t>
      </w:r>
    </w:p>
    <w:p w:rsidR="00007697" w:rsidRDefault="00B16A5B" w:rsidP="002A0774">
      <w:pPr>
        <w:spacing w:after="240"/>
      </w:pPr>
      <w:r w:rsidRPr="0010211E">
        <w:t>Globally it</w:t>
      </w:r>
      <w:r w:rsidR="006C3D9B">
        <w:t xml:space="preserve"> is</w:t>
      </w:r>
      <w:r w:rsidRPr="0010211E">
        <w:t xml:space="preserve"> estimated </w:t>
      </w:r>
      <w:r w:rsidR="006C3D9B">
        <w:t xml:space="preserve">that </w:t>
      </w:r>
      <w:r w:rsidR="0036398F">
        <w:t>3</w:t>
      </w:r>
      <w:r w:rsidRPr="0010211E">
        <w:t>4% of pregnant mothers are delive</w:t>
      </w:r>
      <w:r w:rsidR="00F8127C" w:rsidRPr="0010211E">
        <w:t>red by skilled attendants</w:t>
      </w:r>
      <w:r w:rsidR="00AA2239">
        <w:t xml:space="preserve"> </w:t>
      </w:r>
      <w:r w:rsidR="003E22E6" w:rsidRPr="0010211E">
        <w:t>annually</w:t>
      </w:r>
      <w:r w:rsidR="00AA2239">
        <w:t xml:space="preserve"> </w:t>
      </w:r>
      <w:r w:rsidR="00A851E2" w:rsidRPr="0010211E">
        <w:fldChar w:fldCharType="begin"/>
      </w:r>
      <w:r w:rsidR="00D839D0" w:rsidRPr="0010211E">
        <w:instrText xml:space="preserve"> ADDIN EN.CITE &lt;EndNote&gt;&lt;Cite&gt;&lt;Author&gt;WHO&lt;/Author&gt;&lt;Year&gt;2015&lt;/Year&gt;&lt;RecNum&gt;31&lt;/RecNum&gt;&lt;record&gt;&lt;rec-number&gt;31&lt;/rec-number&gt;&lt;foreign-keys&gt;&lt;key app="EN" db-id="wwwe02vfz9wspheaz2qxstvg0fpefpafrpsx"&gt;31&lt;/key&gt;&lt;/foreign-keys&gt;&lt;ref-type name="Journal Article"&gt;17&lt;/ref-type&gt;&lt;contributors&gt;&lt;authors&gt;&lt;author&gt;WHO&lt;/author&gt;&lt;/authors&gt;&lt;/contributors&gt;&lt;titles&gt;&lt;title&gt;annual compilation of health-related data &lt;/title&gt;&lt;/titles&gt;&lt;dates&gt;&lt;year&gt;2015&lt;/year&gt;&lt;/dates&gt;&lt;urls&gt;&lt;/urls&gt;&lt;/record&gt;&lt;/Cite&gt;&lt;/EndNote&gt;</w:instrText>
      </w:r>
      <w:r w:rsidR="00A851E2" w:rsidRPr="0010211E">
        <w:fldChar w:fldCharType="separate"/>
      </w:r>
      <w:r w:rsidR="003A04C2">
        <w:t>(WHO, 2015)</w:t>
      </w:r>
      <w:r w:rsidR="00A851E2" w:rsidRPr="0010211E">
        <w:fldChar w:fldCharType="end"/>
      </w:r>
      <w:r w:rsidRPr="0010211E">
        <w:t>. Evidenced based practices are therefore needed urgently to negate deaths related to delivery especially in low income setting</w:t>
      </w:r>
      <w:r w:rsidR="00DD2627" w:rsidRPr="0010211E">
        <w:t>s</w:t>
      </w:r>
      <w:r w:rsidRPr="0010211E">
        <w:t xml:space="preserve">, where </w:t>
      </w:r>
      <w:r w:rsidR="00DD2627" w:rsidRPr="0010211E">
        <w:t xml:space="preserve">an estimated </w:t>
      </w:r>
      <w:r w:rsidRPr="0010211E">
        <w:t>60 million wom</w:t>
      </w:r>
      <w:r w:rsidR="003865E5" w:rsidRPr="0010211E">
        <w:t xml:space="preserve">en deliver at home every year  </w:t>
      </w:r>
      <w:r w:rsidR="00A851E2" w:rsidRPr="0010211E">
        <w:fldChar w:fldCharType="begin"/>
      </w:r>
      <w:r w:rsidR="00D839D0" w:rsidRPr="0010211E">
        <w:instrText xml:space="preserve"> ADDIN EN.CITE &lt;EndNote&gt;&lt;Cite&gt;&lt;Author&gt;Darmstadt&lt;/Author&gt;&lt;Year&gt;2009&lt;/Year&gt;&lt;RecNum&gt;1&lt;/RecNum&gt;&lt;record&gt;&lt;rec-number&gt;1&lt;/rec-number&gt;&lt;foreign-keys&gt;&lt;key app="EN" db-id="wwwe02vfz9wspheaz2qxstvg0fpefpafrpsx"&gt;1&lt;/key&gt;&lt;/foreign-keys&gt;&lt;ref-type name="Journal Article"&gt;17&lt;/ref-type&gt;&lt;contributors&gt;&lt;authors&gt;&lt;author&gt;Darmstadt&lt;/author&gt;&lt;/authors&gt;&lt;/contributors&gt;&lt;titles&gt;&lt;title&gt;deliver in community setting to reduce intrapartum deaths&amp;#xD;&lt;/title&gt;&lt;/titles&gt;&lt;dates&gt;&lt;year&gt;2009&lt;/year&gt;&lt;/dates&gt;&lt;urls&gt;&lt;/urls&gt;&lt;/record&gt;&lt;/Cite&gt;&lt;/EndNote&gt;</w:instrText>
      </w:r>
      <w:r w:rsidR="00A851E2" w:rsidRPr="0010211E">
        <w:fldChar w:fldCharType="separate"/>
      </w:r>
      <w:r w:rsidR="00296CAA" w:rsidRPr="0010211E">
        <w:t>(Darmstadt, 2009)</w:t>
      </w:r>
      <w:r w:rsidR="00A851E2" w:rsidRPr="0010211E">
        <w:fldChar w:fldCharType="end"/>
      </w:r>
      <w:r w:rsidR="00DD2627" w:rsidRPr="0010211E">
        <w:t xml:space="preserve">.  </w:t>
      </w:r>
      <w:r w:rsidR="00F90AAB" w:rsidRPr="0010211E">
        <w:t xml:space="preserve">According to  </w:t>
      </w:r>
      <w:r w:rsidR="00A851E2" w:rsidRPr="0010211E">
        <w:fldChar w:fldCharType="begin"/>
      </w:r>
      <w:r w:rsidR="00D839D0" w:rsidRPr="0010211E">
        <w:instrText xml:space="preserve"> ADDIN EN.CITE &lt;EndNote&gt;&lt;Cite&gt;&lt;Author&gt;Loudon&lt;/Author&gt;&lt;Year&gt;2010&lt;/Year&gt;&lt;RecNum&gt;16&lt;/RecNum&gt;&lt;record&gt;&lt;rec-number&gt;16&lt;/rec-number&gt;&lt;foreign-keys&gt;&lt;key app="EN" db-id="wwwe02vfz9wspheaz2qxstvg0fpefpafrpsx"&gt;16&lt;/key&gt;&lt;/foreign-keys&gt;&lt;ref-type name="Journal Article"&gt;17&lt;/ref-type&gt;&lt;contributors&gt;&lt;authors&gt;&lt;author&gt;Loudon, J.A&lt;/author&gt;&lt;/authors&gt;&lt;/contributors&gt;&lt;titles&gt;&lt;title&gt;changing trends in operative delivery performed at full dilation over a 10-year period .J. obstet gynaecol &lt;/title&gt;&lt;/titles&gt;&lt;volume&gt;30&lt;/volume&gt;&lt;dates&gt;&lt;year&gt;2010&lt;/year&gt;&lt;/dates&gt;&lt;urls&gt;&lt;/urls&gt;&lt;/record&gt;&lt;/Cite&gt;&lt;/EndNote&gt;</w:instrText>
      </w:r>
      <w:r w:rsidR="00A851E2" w:rsidRPr="0010211E">
        <w:fldChar w:fldCharType="separate"/>
      </w:r>
      <w:r w:rsidR="00296CAA" w:rsidRPr="0010211E">
        <w:t>(Loudon, 2010)</w:t>
      </w:r>
      <w:r w:rsidR="00A851E2" w:rsidRPr="0010211E">
        <w:fldChar w:fldCharType="end"/>
      </w:r>
      <w:r w:rsidRPr="0010211E">
        <w:t xml:space="preserve"> only countries that have strengthened access to skilled care in pregnancy,  during child birth,</w:t>
      </w:r>
      <w:r w:rsidR="006C6F07">
        <w:t xml:space="preserve"> use of technological equipment</w:t>
      </w:r>
      <w:r w:rsidRPr="0010211E">
        <w:t>, access to Emergency Obstetrical care and maintained accepted WHO Standards  ratio of clients to skilled workers, have managed to reduce their maternal mortalit</w:t>
      </w:r>
      <w:r w:rsidR="00DD2627" w:rsidRPr="0010211E">
        <w:t>ies</w:t>
      </w:r>
      <w:r w:rsidRPr="0010211E">
        <w:t xml:space="preserve"> significantly.</w:t>
      </w:r>
      <w:r w:rsidR="00AA2239">
        <w:t xml:space="preserve"> </w:t>
      </w:r>
      <w:r w:rsidRPr="0010211E">
        <w:t xml:space="preserve">Skilled attendance is </w:t>
      </w:r>
      <w:r w:rsidR="00007697">
        <w:t>the</w:t>
      </w:r>
      <w:r w:rsidRPr="0010211E">
        <w:t xml:space="preserve"> presence of </w:t>
      </w:r>
      <w:r w:rsidR="00007697">
        <w:t xml:space="preserve">a </w:t>
      </w:r>
      <w:r w:rsidRPr="0010211E">
        <w:t>health practi</w:t>
      </w:r>
      <w:r w:rsidR="00025F30">
        <w:t>ti</w:t>
      </w:r>
      <w:r w:rsidRPr="0010211E">
        <w:t xml:space="preserve">oner with midwifery skills and enabling environment where systems are in place to allow </w:t>
      </w:r>
      <w:r w:rsidR="00DD2627" w:rsidRPr="0010211E">
        <w:t xml:space="preserve">the </w:t>
      </w:r>
      <w:r w:rsidRPr="0010211E">
        <w:t>practi</w:t>
      </w:r>
      <w:r w:rsidR="00025F30">
        <w:t>ti</w:t>
      </w:r>
      <w:r w:rsidRPr="0010211E">
        <w:t>oner to provide skilled care.  These systems include regular safe supply of drug</w:t>
      </w:r>
      <w:r w:rsidR="00DD2627" w:rsidRPr="0010211E">
        <w:t>s</w:t>
      </w:r>
      <w:r w:rsidRPr="0010211E">
        <w:t xml:space="preserve"> and equipment, as well as supportive supervision</w:t>
      </w:r>
      <w:r w:rsidR="003B4ACD" w:rsidRPr="0010211E">
        <w:t>.</w:t>
      </w:r>
      <w:r w:rsidR="00AA2239">
        <w:t xml:space="preserve"> </w:t>
      </w:r>
      <w:r w:rsidR="00007697">
        <w:t xml:space="preserve">In addition, it includes </w:t>
      </w:r>
      <w:r w:rsidRPr="0010211E">
        <w:t xml:space="preserve"> close links for easy referral to facility able to offer higher level obstetric and </w:t>
      </w:r>
      <w:r w:rsidR="0029268E" w:rsidRPr="0010211E">
        <w:t xml:space="preserve">neonatal services among others </w:t>
      </w:r>
      <w:r w:rsidR="00A851E2" w:rsidRPr="0010211E">
        <w:fldChar w:fldCharType="begin"/>
      </w:r>
      <w:r w:rsidR="00D839D0" w:rsidRPr="0010211E">
        <w:instrText xml:space="preserve"> ADDIN EN.CITE &lt;EndNote&gt;&lt;Cite&gt;&lt;Author&gt;Graham&lt;/Author&gt;&lt;Year&gt;2013&lt;/Year&gt;&lt;RecNum&gt;34&lt;/RecNum&gt;&lt;record&gt;&lt;rec-number&gt;34&lt;/rec-number&gt;&lt;foreign-keys&gt;&lt;key app="EN" db-id="wwwe02vfz9wspheaz2qxstvg0fpefpafrpsx"&gt;34&lt;/key&gt;&lt;/foreign-keys&gt;&lt;ref-type name="Journal Article"&gt;17&lt;/ref-type&gt;&lt;contributors&gt;&lt;authors&gt;&lt;author&gt;Graham, A.M&lt;/author&gt;&lt;/authors&gt;&lt;/contributors&gt;&lt;titles&gt;&lt;title&gt;what sleeping babies hear: a functional MRI study interparental conflict and infants errotion &lt;/title&gt;&lt;secondary-title&gt; processing psychol. Scie&amp;#xD;&lt;/secondary-title&gt;&lt;/titles&gt;&lt;pages&gt;782-789&lt;/pages&gt;&lt;volume&gt;26&lt;/volume&gt;&lt;dates&gt;&lt;year&gt;2013&lt;/year&gt;&lt;/dates&gt;&lt;urls&gt;&lt;/urls&gt;&lt;/record&gt;&lt;/Cite&gt;&lt;/EndNote&gt;</w:instrText>
      </w:r>
      <w:r w:rsidR="00A851E2" w:rsidRPr="0010211E">
        <w:fldChar w:fldCharType="separate"/>
      </w:r>
      <w:r w:rsidR="00296CAA" w:rsidRPr="0010211E">
        <w:t>(Graham, 201</w:t>
      </w:r>
      <w:r w:rsidR="00A94FE1">
        <w:t>4</w:t>
      </w:r>
      <w:r w:rsidR="00296CAA" w:rsidRPr="0010211E">
        <w:t>)</w:t>
      </w:r>
      <w:r w:rsidR="00A851E2" w:rsidRPr="0010211E">
        <w:fldChar w:fldCharType="end"/>
      </w:r>
      <w:r w:rsidR="00584843" w:rsidRPr="0010211E">
        <w:t>.</w:t>
      </w:r>
    </w:p>
    <w:p w:rsidR="007B1E9C" w:rsidRPr="0010211E" w:rsidRDefault="00DB7395" w:rsidP="002A0774">
      <w:pPr>
        <w:spacing w:after="240"/>
      </w:pPr>
      <w:r w:rsidRPr="0010211E">
        <w:lastRenderedPageBreak/>
        <w:t>Previous studies indicate</w:t>
      </w:r>
      <w:r w:rsidR="00B7411F">
        <w:t>d</w:t>
      </w:r>
      <w:r w:rsidRPr="0010211E">
        <w:t xml:space="preserve"> that, c</w:t>
      </w:r>
      <w:r w:rsidR="00B16A5B" w:rsidRPr="0010211E">
        <w:t>hild survival could be attribute</w:t>
      </w:r>
      <w:r w:rsidR="00007697">
        <w:t>d</w:t>
      </w:r>
      <w:r w:rsidR="00B16A5B" w:rsidRPr="0010211E">
        <w:t xml:space="preserve"> to improved maternal and child health, increased births assisted by skilled providers and delivery in health facilities</w:t>
      </w:r>
      <w:r w:rsidR="00B7411F">
        <w:t>,</w:t>
      </w:r>
      <w:r w:rsidR="00B16A5B" w:rsidRPr="0010211E">
        <w:t xml:space="preserve"> not forgetting increased postnatal care </w:t>
      </w:r>
      <w:r w:rsidR="00A851E2" w:rsidRPr="0010211E">
        <w:fldChar w:fldCharType="begin"/>
      </w:r>
      <w:r w:rsidR="00D839D0" w:rsidRPr="0010211E">
        <w:instrText xml:space="preserve"> ADDIN EN.CITE &lt;EndNote&gt;&lt;Cite&gt;&lt;Author&gt;KDHS&lt;/Author&gt;&lt;Year&gt;2014&lt;/Year&gt;&lt;RecNum&gt;44&lt;/RecNum&gt;&lt;record&gt;&lt;rec-number&gt;44&lt;/rec-number&gt;&lt;foreign-keys&gt;&lt;key app="EN" db-id="wwwe02vfz9wspheaz2qxstvg0fpefpafrpsx"&gt;44&lt;/key&gt;&lt;/foreign-keys&gt;&lt;ref-type name="Journal Article"&gt;17&lt;/ref-type&gt;&lt;contributors&gt;&lt;authors&gt;&lt;author&gt;KDHS&lt;/author&gt;&lt;/authors&gt;&lt;/contributors&gt;&lt;titles&gt;&lt;title&gt;Maternal mortality rate&lt;/title&gt;&lt;secondary-title&gt; ICL Macro &amp;#xD;&lt;/secondary-title&gt;&lt;/titles&gt;&lt;pages&gt;24-26&amp;#xD;&lt;/pages&gt;&lt;volume&gt;2&lt;/volume&gt;&lt;dates&gt;&lt;year&gt;2014&lt;/year&gt;&lt;/dates&gt;&lt;urls&gt;&lt;/urls&gt;&lt;/record&gt;&lt;/Cite&gt;&lt;/EndNote&gt;</w:instrText>
      </w:r>
      <w:r w:rsidR="00A851E2" w:rsidRPr="0010211E">
        <w:fldChar w:fldCharType="separate"/>
      </w:r>
      <w:r w:rsidR="00296CAA" w:rsidRPr="0010211E">
        <w:t>(KDHS, 2014)</w:t>
      </w:r>
      <w:r w:rsidR="00A851E2" w:rsidRPr="0010211E">
        <w:fldChar w:fldCharType="end"/>
      </w:r>
      <w:r w:rsidR="00B16A5B" w:rsidRPr="0010211E">
        <w:t>.  Th</w:t>
      </w:r>
      <w:r w:rsidR="00007697">
        <w:t>e</w:t>
      </w:r>
      <w:r w:rsidR="00B16A5B" w:rsidRPr="0010211E">
        <w:t xml:space="preserve"> high numbers of maternal and </w:t>
      </w:r>
      <w:r w:rsidR="002A0774" w:rsidRPr="0010211E">
        <w:t>newborn</w:t>
      </w:r>
      <w:r w:rsidR="006502F1">
        <w:t xml:space="preserve"> </w:t>
      </w:r>
      <w:r w:rsidR="002A0774" w:rsidRPr="0010211E">
        <w:t>deaths</w:t>
      </w:r>
      <w:r w:rsidR="00B16A5B" w:rsidRPr="0010211E">
        <w:t xml:space="preserve"> have declined since 1990 although the indices remain </w:t>
      </w:r>
      <w:r w:rsidR="00B7411F">
        <w:t xml:space="preserve">relatively </w:t>
      </w:r>
      <w:r w:rsidR="00B16A5B" w:rsidRPr="0010211E">
        <w:t>high and this has been attributed to unavailable or inaccessible health services</w:t>
      </w:r>
      <w:r w:rsidR="0036398F">
        <w:t xml:space="preserve">. </w:t>
      </w:r>
      <w:r w:rsidRPr="0010211E">
        <w:t xml:space="preserve">To this end, a number of non-governmental organizations have come up to plug the deficit.  For instance, </w:t>
      </w:r>
      <w:r w:rsidR="00B7411F">
        <w:t xml:space="preserve">John Hopkins </w:t>
      </w:r>
      <w:r w:rsidR="00B7411F" w:rsidRPr="0010211E">
        <w:t>piego</w:t>
      </w:r>
      <w:r w:rsidR="008E38A1">
        <w:t xml:space="preserve"> </w:t>
      </w:r>
      <w:r w:rsidR="00B16A5B" w:rsidRPr="0010211E">
        <w:t>plays a critical role in guiding the world efforts towards attainment of United Nations (</w:t>
      </w:r>
      <w:r w:rsidR="00236A98">
        <w:t>MDG</w:t>
      </w:r>
      <w:r w:rsidR="00B16A5B" w:rsidRPr="0010211E">
        <w:t xml:space="preserve">s4 and 5) for reducing maternal and newborn </w:t>
      </w:r>
      <w:r w:rsidR="00375655" w:rsidRPr="0010211E">
        <w:t xml:space="preserve">morbidity and mortality </w:t>
      </w:r>
      <w:r w:rsidR="00A851E2" w:rsidRPr="0010211E">
        <w:fldChar w:fldCharType="begin"/>
      </w:r>
      <w:r w:rsidR="00D839D0" w:rsidRPr="0010211E">
        <w:instrText xml:space="preserve"> ADDIN EN.CITE &lt;EndNote&gt;&lt;Cite&gt;&lt;Author&gt;WHO&lt;/Author&gt;&lt;Year&gt;2012&lt;/Year&gt;&lt;RecNum&gt;47&lt;/RecNum&gt;&lt;record&gt;&lt;rec-number&gt;47&lt;/rec-number&gt;&lt;foreign-keys&gt;&lt;key app="EN" db-id="wwwe02vfz9wspheaz2qxstvg0fpefpafrpsx"&gt;47&lt;/key&gt;&lt;/foreign-keys&gt;&lt;ref-type name="Report"&gt;27&lt;/ref-type&gt;&lt;contributors&gt;&lt;authors&gt;&lt;author&gt;WHO,&lt;/author&gt;&lt;/authors&gt;&lt;/contributors&gt;&lt;titles&gt;&lt;title&gt; Maternal, Newborn and Child Survival&lt;/title&gt;&lt;secondary-title&gt;Building a Future for Women and Children&lt;/secondary-title&gt;&lt;/titles&gt;&lt;volume&gt;2&lt;/volume&gt;&lt;dates&gt;&lt;year&gt;2012&lt;/year&gt;&lt;/dates&gt;&lt;publisher&gt;JhpiegoS&lt;/publisher&gt;&lt;urls&gt;&lt;/urls&gt;&lt;/record&gt;&lt;/Cite&gt;&lt;/EndNote&gt;</w:instrText>
      </w:r>
      <w:r w:rsidR="00A851E2" w:rsidRPr="0010211E">
        <w:fldChar w:fldCharType="separate"/>
      </w:r>
      <w:r w:rsidR="00296CAA" w:rsidRPr="0010211E">
        <w:t>(WHO, 2012)</w:t>
      </w:r>
      <w:r w:rsidR="00A851E2" w:rsidRPr="0010211E">
        <w:fldChar w:fldCharType="end"/>
      </w:r>
      <w:r w:rsidR="00B16A5B" w:rsidRPr="0010211E">
        <w:t>.</w:t>
      </w:r>
    </w:p>
    <w:p w:rsidR="00DB7395" w:rsidRPr="0010211E" w:rsidRDefault="00B16A5B" w:rsidP="002A0774">
      <w:pPr>
        <w:spacing w:after="240"/>
      </w:pPr>
      <w:r w:rsidRPr="0010211E">
        <w:t xml:space="preserve">Studies in other </w:t>
      </w:r>
      <w:r w:rsidR="0036398F">
        <w:t>countries</w:t>
      </w:r>
      <w:r w:rsidR="0036398F" w:rsidRPr="0010211E">
        <w:t xml:space="preserve"> (</w:t>
      </w:r>
      <w:r w:rsidRPr="0010211E">
        <w:t>India</w:t>
      </w:r>
      <w:r w:rsidR="00DB7395" w:rsidRPr="0010211E">
        <w:t xml:space="preserve"> and</w:t>
      </w:r>
      <w:r w:rsidRPr="0010211E">
        <w:t xml:space="preserve"> Bangladesh) give morbidity rates a</w:t>
      </w:r>
      <w:r w:rsidR="00DB7395" w:rsidRPr="0010211E">
        <w:t>t</w:t>
      </w:r>
      <w:r w:rsidRPr="0010211E">
        <w:t xml:space="preserve"> 15-16 times </w:t>
      </w:r>
      <w:r w:rsidR="00007697">
        <w:t xml:space="preserve">higher than </w:t>
      </w:r>
      <w:r w:rsidRPr="0010211E">
        <w:t xml:space="preserve">that of mortality </w:t>
      </w:r>
      <w:r w:rsidR="008E38A1" w:rsidRPr="0010211E">
        <w:t>rates. This</w:t>
      </w:r>
      <w:r w:rsidR="00DB7395" w:rsidRPr="0010211E">
        <w:t xml:space="preserve"> </w:t>
      </w:r>
      <w:r w:rsidRPr="0010211E">
        <w:t>was found to be due to unsafe and unhygienic practices based on taboos and superstitions such as putting mustard oil in v</w:t>
      </w:r>
      <w:r w:rsidR="00335DE8">
        <w:t>a</w:t>
      </w:r>
      <w:r w:rsidRPr="0010211E">
        <w:t>gina</w:t>
      </w:r>
      <w:r w:rsidR="001F0B82" w:rsidRPr="0010211E">
        <w:t>,</w:t>
      </w:r>
      <w:r w:rsidRPr="0010211E">
        <w:t xml:space="preserve"> to try </w:t>
      </w:r>
      <w:r w:rsidR="00DB7395" w:rsidRPr="0010211E">
        <w:t xml:space="preserve">to </w:t>
      </w:r>
      <w:r w:rsidRPr="0010211E">
        <w:t>hasten cervical dilation</w:t>
      </w:r>
      <w:r w:rsidR="001F0B82" w:rsidRPr="0010211E">
        <w:t>,</w:t>
      </w:r>
      <w:r w:rsidRPr="0010211E">
        <w:t xml:space="preserve"> to speed up delivery process or use of excessive fundal pressure to deliver the placenta, in belief that it obstructs the baby </w:t>
      </w:r>
      <w:r w:rsidR="00A851E2" w:rsidRPr="0010211E">
        <w:fldChar w:fldCharType="begin"/>
      </w:r>
      <w:r w:rsidR="00D839D0" w:rsidRPr="0010211E">
        <w:instrText xml:space="preserve"> ADDIN EN.CITE &lt;EndNote&gt;&lt;Cite&gt;&lt;Author&gt;Goodburn&lt;/Author&gt;&lt;Year&gt;1995&lt;/Year&gt;&lt;RecNum&gt;29&lt;/RecNum&gt;&lt;record&gt;&lt;rec-number&gt;29&lt;/rec-number&gt;&lt;foreign-keys&gt;&lt;key app="EN" db-id="wwwe02vfz9wspheaz2qxstvg0fpefpafrpsx"&gt;29&lt;/key&gt;&lt;/foreign-keys&gt;&lt;ref-type name="Journal Article"&gt;17&lt;/ref-type&gt;&lt;contributors&gt;&lt;authors&gt;&lt;author&gt;Goodburn, EA&lt;/author&gt;&lt;/authors&gt;&lt;/contributors&gt;&lt;titles&gt;&lt;title&gt;Beliefs and practices regarding deliver and postpartum maternal morbidity in rural Bangladesh&lt;/title&gt;&lt;/titles&gt;&lt;pages&gt;22-32&lt;/pages&gt;&lt;volume&gt;26&lt;/volume&gt;&lt;dates&gt;&lt;year&gt; 1995&lt;/year&gt;&lt;/dates&gt;&lt;urls&gt;&lt;/urls&gt;&lt;/record&gt;&lt;/Cite&gt;&lt;/EndNote&gt;</w:instrText>
      </w:r>
      <w:r w:rsidR="00A851E2" w:rsidRPr="0010211E">
        <w:fldChar w:fldCharType="separate"/>
      </w:r>
      <w:r w:rsidR="00296CAA" w:rsidRPr="0010211E">
        <w:t>(</w:t>
      </w:r>
      <w:r w:rsidR="008E38A1" w:rsidRPr="0010211E">
        <w:t>Good burn</w:t>
      </w:r>
      <w:r w:rsidR="00296CAA" w:rsidRPr="0010211E">
        <w:t>, 1995)</w:t>
      </w:r>
      <w:r w:rsidR="00A851E2" w:rsidRPr="0010211E">
        <w:fldChar w:fldCharType="end"/>
      </w:r>
      <w:r w:rsidR="00DD6F10" w:rsidRPr="0010211E">
        <w:rPr>
          <w:i/>
        </w:rPr>
        <w:t>.</w:t>
      </w:r>
      <w:r w:rsidRPr="0036398F">
        <w:t xml:space="preserve">In </w:t>
      </w:r>
      <w:r w:rsidR="008E38A1" w:rsidRPr="0036398F">
        <w:t>Africa,</w:t>
      </w:r>
      <w:r w:rsidR="008E38A1">
        <w:t xml:space="preserve"> there</w:t>
      </w:r>
      <w:r w:rsidR="006C6F07">
        <w:t xml:space="preserve"> has been </w:t>
      </w:r>
      <w:r w:rsidRPr="0036398F">
        <w:t xml:space="preserve">criticism of the risk approach strategy for reducing maternal mortality, </w:t>
      </w:r>
      <w:r w:rsidRPr="0010211E">
        <w:t xml:space="preserve">whereby pregnant women identified as having risk factors were provided with specialist obstetric </w:t>
      </w:r>
      <w:r w:rsidR="008E38A1" w:rsidRPr="0010211E">
        <w:t>care. Focus</w:t>
      </w:r>
      <w:r w:rsidR="00540751" w:rsidRPr="0010211E">
        <w:t xml:space="preserve"> was concentrated</w:t>
      </w:r>
      <w:r w:rsidRPr="0010211E">
        <w:t xml:space="preserve"> around the lack of specificity, sensitivity and predictability of the risk factors. Such uncertainty poses huge challenges to m</w:t>
      </w:r>
      <w:r w:rsidR="00CD0C10" w:rsidRPr="0010211E">
        <w:t xml:space="preserve">eeting </w:t>
      </w:r>
      <w:r w:rsidR="00CD0C10" w:rsidRPr="0036398F">
        <w:t xml:space="preserve">the </w:t>
      </w:r>
      <w:r w:rsidR="0036398F" w:rsidRPr="0036398F">
        <w:t>(</w:t>
      </w:r>
      <w:r w:rsidR="00236A98">
        <w:t>MDG</w:t>
      </w:r>
      <w:r w:rsidR="00161F5A" w:rsidRPr="0036398F">
        <w:t>5)</w:t>
      </w:r>
      <w:r w:rsidR="00CD0C10" w:rsidRPr="0010211E">
        <w:t xml:space="preserve"> by year </w:t>
      </w:r>
      <w:r w:rsidR="00540751" w:rsidRPr="0010211E">
        <w:t xml:space="preserve">2016 </w:t>
      </w:r>
      <w:r w:rsidR="00A851E2" w:rsidRPr="0010211E">
        <w:fldChar w:fldCharType="begin"/>
      </w:r>
      <w:r w:rsidR="00D839D0" w:rsidRPr="0010211E">
        <w:instrText xml:space="preserve"> ADDIN EN.CITE &lt;EndNote&gt;&lt;Cite&gt;&lt;Author&gt;FIGO&lt;/Author&gt;&lt;Year&gt;2015&lt;/Year&gt;&lt;RecNum&gt;50&lt;/RecNum&gt;&lt;record&gt;&lt;rec-number&gt;50&lt;/rec-number&gt;&lt;foreign-keys&gt;&lt;key app="EN" db-id="wwwe02vfz9wspheaz2qxstvg0fpefpafrpsx"&gt;50&lt;/key&gt;&lt;/foreign-keys&gt;&lt;ref-type name="Journal Article"&gt;17&lt;/ref-type&gt;&lt;contributors&gt;&lt;authors&gt;&lt;author&gt;FIGO&lt;/author&gt;&lt;/authors&gt;&lt;/contributors&gt;&lt;titles&gt;&lt;title&gt;Achieving high standards wellbeing of pregnant mothers-reduction of maternal mortality&lt;/title&gt;&lt;secondary-title&gt;international federation of gynaecologists and obstretrician&lt;/secondary-title&gt;&lt;/titles&gt;&lt;pages&gt;34-43&lt;/pages&gt;&lt;volume&gt;21&lt;/volume&gt;&lt;dates&gt;&lt;year&gt;2015&lt;/year&gt;&lt;/dates&gt;&lt;urls&gt;&lt;/urls&gt;&lt;/record&gt;&lt;/Cite&gt;&lt;Cite&gt;&lt;Author&gt;WHO&lt;/Author&gt;&lt;Year&gt;2015&lt;/Year&gt;&lt;RecNum&gt;31&lt;/RecNum&gt;&lt;record&gt;&lt;rec-number&gt;31&lt;/rec-number&gt;&lt;foreign-keys&gt;&lt;key app="EN" db-id="wwwe02vfz9wspheaz2qxstvg0fpefpafrpsx"&gt;31&lt;/key&gt;&lt;/foreign-keys&gt;&lt;ref-type name="Journal Article"&gt;17&lt;/ref-type&gt;&lt;contributors&gt;&lt;authors&gt;&lt;author&gt;WHO&lt;/author&gt;&lt;/authors&gt;&lt;/contributors&gt;&lt;titles&gt;&lt;title&gt;annual compilation of health-related data &lt;/title&gt;&lt;/titles&gt;&lt;dates&gt;&lt;year&gt;2015&lt;/year&gt;&lt;/dates&gt;&lt;urls&gt;&lt;/urls&gt;&lt;/record&gt;&lt;/Cite&gt;&lt;/EndNote&gt;</w:instrText>
      </w:r>
      <w:r w:rsidR="00A851E2" w:rsidRPr="0010211E">
        <w:fldChar w:fldCharType="separate"/>
      </w:r>
      <w:r w:rsidR="00484A17" w:rsidRPr="0010211E">
        <w:t>(FIGO, 2015; WHO, 2015)</w:t>
      </w:r>
      <w:r w:rsidR="00A851E2" w:rsidRPr="0010211E">
        <w:fldChar w:fldCharType="end"/>
      </w:r>
      <w:r w:rsidR="001B0CBF" w:rsidRPr="0010211E">
        <w:t>.</w:t>
      </w:r>
      <w:r w:rsidRPr="0010211E">
        <w:t xml:space="preserve">Kenya has a high maternal mortality ratio of 495 per </w:t>
      </w:r>
      <w:r w:rsidR="006915E1" w:rsidRPr="0010211E">
        <w:t xml:space="preserve">100,000 live births </w:t>
      </w:r>
      <w:r w:rsidR="00A851E2" w:rsidRPr="0010211E">
        <w:fldChar w:fldCharType="begin"/>
      </w:r>
      <w:r w:rsidR="00D839D0" w:rsidRPr="0010211E">
        <w:instrText xml:space="preserve"> ADDIN EN.CITE &lt;EndNote&gt;&lt;Cite&gt;&lt;Author&gt;KDHS&lt;/Author&gt;&lt;Year&gt;2014&lt;/Year&gt;&lt;RecNum&gt;44&lt;/RecNum&gt;&lt;record&gt;&lt;rec-number&gt;44&lt;/rec-number&gt;&lt;foreign-keys&gt;&lt;key app="EN" db-id="wwwe02vfz9wspheaz2qxstvg0fpefpafrpsx"&gt;44&lt;/key&gt;&lt;/foreign-keys&gt;&lt;ref-type name="Journal Article"&gt;17&lt;/ref-type&gt;&lt;contributors&gt;&lt;authors&gt;&lt;author&gt;KDHS&lt;/author&gt;&lt;/authors&gt;&lt;/contributors&gt;&lt;titles&gt;&lt;title&gt;Maternal mortality rate&lt;/title&gt;&lt;secondary-title&gt; ICL Macro &amp;#xD;&lt;/secondary-title&gt;&lt;/titles&gt;&lt;pages&gt;24-26&amp;#xD;&lt;/pages&gt;&lt;volume&gt;2&lt;/volume&gt;&lt;dates&gt;&lt;year&gt;2014&lt;/year&gt;&lt;/dates&gt;&lt;urls&gt;&lt;/urls&gt;&lt;/record&gt;&lt;/Cite&gt;&lt;/EndNote&gt;</w:instrText>
      </w:r>
      <w:r w:rsidR="00A851E2" w:rsidRPr="0010211E">
        <w:fldChar w:fldCharType="separate"/>
      </w:r>
      <w:r w:rsidR="003A04C2">
        <w:t>(KDHS, 2014)</w:t>
      </w:r>
      <w:r w:rsidR="00A851E2" w:rsidRPr="0010211E">
        <w:fldChar w:fldCharType="end"/>
      </w:r>
      <w:r w:rsidRPr="0010211E">
        <w:t xml:space="preserve">and a </w:t>
      </w:r>
      <w:r w:rsidR="00DB7395" w:rsidRPr="0010211E">
        <w:t xml:space="preserve">high </w:t>
      </w:r>
      <w:r w:rsidRPr="0010211E">
        <w:t xml:space="preserve">life time risk of maternal deaths. The situation in Kenya is compounded </w:t>
      </w:r>
      <w:r w:rsidR="00644CD7" w:rsidRPr="0010211E">
        <w:t xml:space="preserve">by critical shortage of health </w:t>
      </w:r>
      <w:r w:rsidRPr="0010211E">
        <w:t>human resource. For example</w:t>
      </w:r>
      <w:r w:rsidR="006C6F07">
        <w:t>,</w:t>
      </w:r>
      <w:r w:rsidRPr="0010211E">
        <w:t xml:space="preserve"> there are about 7,330 doctors in Kenya for a population of 43 million people, which </w:t>
      </w:r>
      <w:r w:rsidRPr="0010211E">
        <w:lastRenderedPageBreak/>
        <w:t xml:space="preserve">translate to 1 doctor for slightly above 5,800 </w:t>
      </w:r>
      <w:r w:rsidR="0004002B" w:rsidRPr="0010211E">
        <w:t xml:space="preserve">inhabitants </w:t>
      </w:r>
      <w:r w:rsidR="00A851E2" w:rsidRPr="0010211E">
        <w:fldChar w:fldCharType="begin"/>
      </w:r>
      <w:r w:rsidR="00D839D0" w:rsidRPr="0010211E">
        <w:instrText xml:space="preserve"> ADDIN EN.CITE &lt;EndNote&gt;&lt;Cite&gt;&lt;Author&gt;MOH&lt;/Author&gt;&lt;Year&gt;2014&lt;/Year&gt;&lt;RecNum&gt;52&lt;/RecNum&gt;&lt;record&gt;&lt;rec-number&gt;52&lt;/rec-number&gt;&lt;foreign-keys&gt;&lt;key app="EN" db-id="wwwe02vfz9wspheaz2qxstvg0fpefpafrpsx"&gt;52&lt;/key&gt;&lt;/foreign-keys&gt;&lt;ref-type name="Journal Article"&gt;17&lt;/ref-type&gt;&lt;contributors&gt;&lt;authors&gt;&lt;author&gt;MOH&lt;/author&gt;&lt;/authors&gt;&lt;/contributors&gt;&lt;titles&gt;&lt;title&gt;strengthen and transform health workforce system&lt;/title&gt;&lt;secondary-title&gt;capacity kenya project&lt;/secondary-title&gt;&lt;/titles&gt;&lt;pages&gt;2&lt;/pages&gt;&lt;volume&gt;2&lt;/volume&gt;&lt;dates&gt;&lt;year&gt;2014&lt;/year&gt;&lt;/dates&gt;&lt;urls&gt;&lt;/urls&gt;&lt;/record&gt;&lt;/Cite&gt;&lt;Cite&gt;&lt;Author&gt;USAID&lt;/Author&gt;&lt;Year&gt;2014&lt;/Year&gt;&lt;RecNum&gt;51&lt;/RecNum&gt;&lt;record&gt;&lt;rec-number&gt;51&lt;/rec-number&gt;&lt;foreign-keys&gt;&lt;key app="EN" db-id="wwwe02vfz9wspheaz2qxstvg0fpefpafrpsx"&gt;51&lt;/key&gt;&lt;/foreign-keys&gt;&lt;ref-type name="Journal Article"&gt;17&lt;/ref-type&gt;&lt;contributors&gt;&lt;authors&gt;&lt;author&gt;USAID&lt;/author&gt;&lt;/authors&gt;&lt;/contributors&gt;&lt;titles&gt;&lt;title&gt;remedy for health worker shortage and needs for health workforce&lt;/title&gt;&lt;secondary-title&gt;capacity kenya project&lt;/secondary-title&gt;&lt;/titles&gt;&lt;pages&gt;3-4&lt;/pages&gt;&lt;volume&gt;2&lt;/volume&gt;&lt;dates&gt;&lt;year&gt;2014&lt;/year&gt;&lt;/dates&gt;&lt;urls&gt;&lt;/urls&gt;&lt;/record&gt;&lt;/Cite&gt;&lt;/EndNote&gt;</w:instrText>
      </w:r>
      <w:r w:rsidR="00A851E2" w:rsidRPr="0010211E">
        <w:fldChar w:fldCharType="separate"/>
      </w:r>
      <w:r w:rsidR="003A04C2">
        <w:t>(MOH, 2014; USAID, 2014)</w:t>
      </w:r>
      <w:r w:rsidR="00A851E2" w:rsidRPr="0010211E">
        <w:fldChar w:fldCharType="end"/>
      </w:r>
      <w:r w:rsidRPr="0010211E">
        <w:t>.</w:t>
      </w:r>
    </w:p>
    <w:p w:rsidR="00DB7395" w:rsidRPr="0010211E" w:rsidRDefault="00B16A5B" w:rsidP="002A0774">
      <w:pPr>
        <w:spacing w:after="240"/>
      </w:pPr>
      <w:r w:rsidRPr="0010211E">
        <w:t>There are approximately 30,000 and above registered nurse-midwives and slightly above 4,800 enrolled nurses-midwives which translates to 101 registered nurses-midwives and 16 enrolled nurses-mi</w:t>
      </w:r>
      <w:r w:rsidR="009B6F29" w:rsidRPr="0010211E">
        <w:t xml:space="preserve">dwives per 100,000 populations </w:t>
      </w:r>
      <w:r w:rsidR="00A851E2" w:rsidRPr="0010211E">
        <w:fldChar w:fldCharType="begin"/>
      </w:r>
      <w:r w:rsidR="00D839D0" w:rsidRPr="0010211E">
        <w:instrText xml:space="preserve"> ADDIN EN.CITE &lt;EndNote&gt;&lt;Cite&gt;&lt;Author&gt;Health&lt;/Author&gt;&lt;Year&gt;2005-2010&lt;/Year&gt;&lt;RecNum&gt;42&lt;/RecNum&gt;&lt;record&gt;&lt;rec-number&gt;42&lt;/rec-number&gt;&lt;foreign-keys&gt;&lt;key app="EN" db-id="wwwe02vfz9wspheaz2qxstvg0fpefpafrpsx"&gt;42&lt;/key&gt;&lt;/foreign-keys&gt;&lt;ref-type name="Journal Article"&gt;17&lt;/ref-type&gt;&lt;contributors&gt;&lt;authors&gt;&lt;author&gt;Kenya Ministry of Health&lt;/author&gt;&lt;/authors&gt;&lt;/contributors&gt;&lt;titles&gt;&lt;title&gt;The Second Malaria Health Sector Strategic Plan II of Kenya (WHSSPII)&lt;/title&gt;&lt;secondary-title&gt;Reversing the Trends&lt;/secondary-title&gt;&lt;/titles&gt;&lt;dates&gt;&lt;year&gt;2005-2010&lt;/year&gt;&lt;/dates&gt;&lt;urls&gt;&lt;/urls&gt;&lt;/record&gt;&lt;/Cite&gt;&lt;Cite&gt;&lt;Author&gt;Health&lt;/Author&gt;&lt;Year&gt;2010&lt;/Year&gt;&lt;RecNum&gt;41&lt;/RecNum&gt;&lt;record&gt;&lt;rec-number&gt;41&lt;/rec-number&gt;&lt;foreign-keys&gt;&lt;key app="EN" db-id="wwwe02vfz9wspheaz2qxstvg0fpefpafrpsx"&gt;41&lt;/key&gt;&lt;/foreign-keys&gt;&lt;ref-type name="Book"&gt;6&lt;/ref-type&gt;&lt;contributors&gt;&lt;authors&gt;&lt;author&gt;Kenya Ministry of Health&lt;/author&gt;&lt;/authors&gt;&lt;/contributors&gt;&lt;titles&gt;&lt;title&gt;National Road for Map for the Accelerating the Attainment of The Millennium Goals Related to Maternal and Newborn Health in Kenya &lt;/title&gt;&lt;/titles&gt;&lt;dates&gt;&lt;year&gt;2010&lt;/year&gt;&lt;/dates&gt;&lt;urls&gt;&lt;/urls&gt;&lt;/record&gt;&lt;/Cite&gt;&lt;/EndNote&gt;</w:instrText>
      </w:r>
      <w:r w:rsidR="00A851E2" w:rsidRPr="0010211E">
        <w:fldChar w:fldCharType="separate"/>
      </w:r>
      <w:r w:rsidR="003A04C2">
        <w:t>(Health, 2005-2010</w:t>
      </w:r>
      <w:r w:rsidR="00AB692B">
        <w:t xml:space="preserve">;Health, </w:t>
      </w:r>
      <w:r w:rsidR="003A04C2">
        <w:t>2010)</w:t>
      </w:r>
      <w:r w:rsidR="00A851E2" w:rsidRPr="0010211E">
        <w:fldChar w:fldCharType="end"/>
      </w:r>
      <w:r w:rsidRPr="0010211E">
        <w:t>. In order to mitigate these gaps, the government of Kenya developed the community midwifery programme in 2005 as an additional strategy to increase access to skilled attendance at birth.  The aim of the programme was to link skilled birth attendants living within the community near women</w:t>
      </w:r>
      <w:r w:rsidR="00F16A10" w:rsidRPr="0010211E">
        <w:t>,</w:t>
      </w:r>
      <w:r w:rsidRPr="0010211E">
        <w:t xml:space="preserve"> to facilitate skilled care during childbirth and to refer complicat</w:t>
      </w:r>
      <w:r w:rsidR="006915E1" w:rsidRPr="0010211E">
        <w:t>ion to E</w:t>
      </w:r>
      <w:r w:rsidR="00F16A10" w:rsidRPr="0010211E">
        <w:t xml:space="preserve">mergency Obstetrics and Neonatal Care (EMONC)  </w:t>
      </w:r>
      <w:r w:rsidR="006915E1" w:rsidRPr="0010211E">
        <w:t xml:space="preserve">facilities nearby </w:t>
      </w:r>
      <w:r w:rsidR="00A851E2" w:rsidRPr="0010211E">
        <w:fldChar w:fldCharType="begin"/>
      </w:r>
      <w:r w:rsidR="00D839D0" w:rsidRPr="0010211E">
        <w:instrText xml:space="preserve"> ADDIN EN.CITE &lt;EndNote&gt;&lt;Cite&gt;&lt;Author&gt;Warren&lt;/Author&gt;&lt;Year&gt;2014&lt;/Year&gt;&lt;RecNum&gt;48&lt;/RecNum&gt;&lt;record&gt;&lt;rec-number&gt;48&lt;/rec-number&gt;&lt;foreign-keys&gt;&lt;key app="EN" db-id="wwwe02vfz9wspheaz2qxstvg0fpefpafrpsx"&gt;48&lt;/key&gt;&lt;/foreign-keys&gt;&lt;ref-type name="Report"&gt;27&lt;/ref-type&gt;&lt;contributors&gt;&lt;authors&gt;&lt;author&gt;Warren &lt;/author&gt;&lt;/authors&gt;&lt;/contributors&gt;&lt;titles&gt;&lt;title&gt;link skilled birth attendants living within the community near women to facilitate skilled care during childbirth and to refer complication to EMONC facilities nearby&lt;/title&gt;&lt;/titles&gt;&lt;dates&gt;&lt;year&gt;2014&lt;/year&gt;&lt;/dates&gt;&lt;urls&gt;&lt;/urls&gt;&lt;/record&gt;&lt;/Cite&gt;&lt;/EndNote&gt;</w:instrText>
      </w:r>
      <w:r w:rsidR="00A851E2" w:rsidRPr="0010211E">
        <w:fldChar w:fldCharType="separate"/>
      </w:r>
      <w:r w:rsidR="00296CAA" w:rsidRPr="0010211E">
        <w:t>(Warren, 2014)</w:t>
      </w:r>
      <w:r w:rsidR="00A851E2" w:rsidRPr="0010211E">
        <w:fldChar w:fldCharType="end"/>
      </w:r>
      <w:r w:rsidRPr="0010211E">
        <w:t>.</w:t>
      </w:r>
    </w:p>
    <w:p w:rsidR="006B2306" w:rsidRDefault="006C6F07" w:rsidP="002A0774">
      <w:pPr>
        <w:spacing w:after="240"/>
      </w:pPr>
      <w:r>
        <w:t>Important to note is that, p</w:t>
      </w:r>
      <w:r w:rsidR="00B16A5B" w:rsidRPr="0010211E">
        <w:t xml:space="preserve">roper care during pregnancy and delivery is important for health of both the mother and baby.  It is estimated that 7,700 Kenyan women die every year due to pregnancy related </w:t>
      </w:r>
      <w:r w:rsidR="008E38A1" w:rsidRPr="0010211E">
        <w:t>causes. Reducing</w:t>
      </w:r>
      <w:r w:rsidR="00B16A5B" w:rsidRPr="0010211E">
        <w:t xml:space="preserve"> maternal mortality rates from 488 -147 per 100,000 live births by 201</w:t>
      </w:r>
      <w:r w:rsidR="00917045" w:rsidRPr="0010211E">
        <w:t>5</w:t>
      </w:r>
      <w:r w:rsidR="00C90279">
        <w:t xml:space="preserve">, </w:t>
      </w:r>
      <w:r w:rsidR="00970C79" w:rsidRPr="0010211E">
        <w:t>which was</w:t>
      </w:r>
      <w:r w:rsidR="00917045" w:rsidRPr="0010211E">
        <w:t xml:space="preserve"> not </w:t>
      </w:r>
      <w:r w:rsidR="00F65889" w:rsidRPr="0010211E">
        <w:t xml:space="preserve"> attain</w:t>
      </w:r>
      <w:r w:rsidR="00970C79" w:rsidRPr="0010211E">
        <w:t>ed</w:t>
      </w:r>
      <w:r w:rsidR="00917045" w:rsidRPr="0010211E">
        <w:t xml:space="preserve"> but captured in the sustainable development programme</w:t>
      </w:r>
      <w:r w:rsidR="00970C79" w:rsidRPr="0010211E">
        <w:t xml:space="preserve"> has been a challenge</w:t>
      </w:r>
      <w:r w:rsidR="00A851E2" w:rsidRPr="0010211E">
        <w:fldChar w:fldCharType="begin"/>
      </w:r>
      <w:r w:rsidR="00D839D0" w:rsidRPr="0010211E">
        <w:instrText xml:space="preserve"> ADDIN EN.CITE &lt;EndNote&gt;&lt;Cite&gt;&lt;Author&gt;KDHS&lt;/Author&gt;&lt;Year&gt;2014&lt;/Year&gt;&lt;RecNum&gt;44&lt;/RecNum&gt;&lt;record&gt;&lt;rec-number&gt;44&lt;/rec-number&gt;&lt;foreign-keys&gt;&lt;key app="EN" db-id="wwwe02vfz9wspheaz2qxstvg0fpefpafrpsx"&gt;44&lt;/key&gt;&lt;/foreign-keys&gt;&lt;ref-type name="Journal Article"&gt;17&lt;/ref-type&gt;&lt;contributors&gt;&lt;authors&gt;&lt;author&gt;KDHS&lt;/author&gt;&lt;/authors&gt;&lt;/contributors&gt;&lt;titles&gt;&lt;title&gt;Maternal mortality rate&lt;/title&gt;&lt;secondary-title&gt; ICL Macro &amp;#xD;&lt;/secondary-title&gt;&lt;/titles&gt;&lt;pages&gt;24-26&amp;#xD;&lt;/pages&gt;&lt;volume&gt;2&lt;/volume&gt;&lt;dates&gt;&lt;year&gt;2014&lt;/year&gt;&lt;/dates&gt;&lt;urls&gt;&lt;/urls&gt;&lt;/record&gt;&lt;/Cite&gt;&lt;/EndNote&gt;</w:instrText>
      </w:r>
      <w:r w:rsidR="00A851E2" w:rsidRPr="0010211E">
        <w:fldChar w:fldCharType="separate"/>
      </w:r>
      <w:r w:rsidR="00296CAA" w:rsidRPr="0010211E">
        <w:t>(KDHS, 2014)</w:t>
      </w:r>
      <w:r w:rsidR="00A851E2" w:rsidRPr="0010211E">
        <w:fldChar w:fldCharType="end"/>
      </w:r>
      <w:r w:rsidR="00B16A5B" w:rsidRPr="0010211E">
        <w:t>.</w:t>
      </w:r>
      <w:r>
        <w:t>Further statistics indicate</w:t>
      </w:r>
      <w:r w:rsidR="00C90279">
        <w:t>d</w:t>
      </w:r>
      <w:r>
        <w:t xml:space="preserve"> that </w:t>
      </w:r>
      <w:r w:rsidR="00B16A5B" w:rsidRPr="0010211E">
        <w:t xml:space="preserve">Kenya loses at least 52 infants out of 1,000 deliveries </w:t>
      </w:r>
      <w:r w:rsidR="001C520D" w:rsidRPr="0010211E">
        <w:t xml:space="preserve">monthly </w:t>
      </w:r>
      <w:r w:rsidR="00A851E2" w:rsidRPr="0010211E">
        <w:fldChar w:fldCharType="begin"/>
      </w:r>
      <w:r w:rsidR="00D839D0" w:rsidRPr="0010211E">
        <w:instrText xml:space="preserve"> ADDIN EN.CITE &lt;EndNote&gt;&lt;Cite&gt;&lt;Author&gt;USAID&lt;/Author&gt;&lt;Year&gt;2014&lt;/Year&gt;&lt;RecNum&gt;51&lt;/RecNum&gt;&lt;record&gt;&lt;rec-number&gt;51&lt;/rec-number&gt;&lt;foreign-keys&gt;&lt;key app="EN" db-id="wwwe02vfz9wspheaz2qxstvg0fpefpafrpsx"&gt;51&lt;/key&gt;&lt;/foreign-keys&gt;&lt;ref-type name="Journal Article"&gt;17&lt;/ref-type&gt;&lt;contributors&gt;&lt;authors&gt;&lt;author&gt;USAID&lt;/author&gt;&lt;/authors&gt;&lt;/contributors&gt;&lt;titles&gt;&lt;title&gt;remedy for health worker shortage and needs for health workforce&lt;/title&gt;&lt;secondary-title&gt;capacity kenya project&lt;/secondary-title&gt;&lt;/titles&gt;&lt;pages&gt;3-4&lt;/pages&gt;&lt;volume&gt;2&lt;/volume&gt;&lt;dates&gt;&lt;year&gt;2014&lt;/year&gt;&lt;/dates&gt;&lt;urls&gt;&lt;/urls&gt;&lt;/record&gt;&lt;/Cite&gt;&lt;/EndNote&gt;</w:instrText>
      </w:r>
      <w:r w:rsidR="00A851E2" w:rsidRPr="0010211E">
        <w:fldChar w:fldCharType="separate"/>
      </w:r>
      <w:r w:rsidR="00296CAA" w:rsidRPr="0010211E">
        <w:t>(USAID, 2014)</w:t>
      </w:r>
      <w:r w:rsidR="00A851E2" w:rsidRPr="0010211E">
        <w:fldChar w:fldCharType="end"/>
      </w:r>
      <w:r w:rsidR="00B16A5B" w:rsidRPr="0010211E">
        <w:t xml:space="preserve">.  In </w:t>
      </w:r>
      <w:r w:rsidR="00C90279">
        <w:t>W</w:t>
      </w:r>
      <w:r w:rsidR="00C90279" w:rsidRPr="0010211E">
        <w:t xml:space="preserve">estern </w:t>
      </w:r>
      <w:r w:rsidR="00B16A5B" w:rsidRPr="0010211E">
        <w:t xml:space="preserve">Kenya, there is high maternal mortality of 800 per 100,000 live births and this high indicator is attributed to delivery by unskilled attendants, poverty, illiteracy and </w:t>
      </w:r>
      <w:r w:rsidR="00BF0E25" w:rsidRPr="0010211E">
        <w:t>underutilization</w:t>
      </w:r>
      <w:r w:rsidR="00A56199" w:rsidRPr="0010211E">
        <w:t xml:space="preserve"> of prenatal care </w:t>
      </w:r>
      <w:r w:rsidR="00A851E2" w:rsidRPr="0010211E">
        <w:fldChar w:fldCharType="begin"/>
      </w:r>
      <w:r w:rsidR="00D839D0" w:rsidRPr="0010211E">
        <w:instrText xml:space="preserve"> ADDIN EN.CITE &lt;EndNote&gt;&lt;Cite&gt;&lt;Author&gt;KDHS&lt;/Author&gt;&lt;Year&gt;2014&lt;/Year&gt;&lt;RecNum&gt;44&lt;/RecNum&gt;&lt;record&gt;&lt;rec-number&gt;44&lt;/rec-number&gt;&lt;foreign-keys&gt;&lt;key app="EN" db-id="wwwe02vfz9wspheaz2qxstvg0fpefpafrpsx"&gt;44&lt;/key&gt;&lt;/foreign-keys&gt;&lt;ref-type name="Journal Article"&gt;17&lt;/ref-type&gt;&lt;contributors&gt;&lt;authors&gt;&lt;author&gt;KDHS&lt;/author&gt;&lt;/authors&gt;&lt;/contributors&gt;&lt;titles&gt;&lt;title&gt;Maternal mortality rate&lt;/title&gt;&lt;secondary-title&gt; ICL Macro &amp;#xD;&lt;/secondary-title&gt;&lt;/titles&gt;&lt;pages&gt;24-26&amp;#xD;&lt;/pages&gt;&lt;volume&gt;2&lt;/volume&gt;&lt;dates&gt;&lt;year&gt;2014&lt;/year&gt;&lt;/dates&gt;&lt;urls&gt;&lt;/urls&gt;&lt;/record&gt;&lt;/Cite&gt;&lt;/EndNote&gt;</w:instrText>
      </w:r>
      <w:r w:rsidR="00A851E2" w:rsidRPr="0010211E">
        <w:fldChar w:fldCharType="separate"/>
      </w:r>
      <w:r w:rsidR="00296CAA" w:rsidRPr="0010211E">
        <w:t>(KDHS, 2014)</w:t>
      </w:r>
      <w:r w:rsidR="00A851E2" w:rsidRPr="0010211E">
        <w:fldChar w:fldCharType="end"/>
      </w:r>
      <w:r w:rsidR="00644CD7" w:rsidRPr="0010211E">
        <w:t>.</w:t>
      </w:r>
    </w:p>
    <w:p w:rsidR="00895CC7" w:rsidRPr="0010211E" w:rsidRDefault="00895CC7" w:rsidP="002A0774">
      <w:pPr>
        <w:spacing w:after="240"/>
      </w:pPr>
    </w:p>
    <w:p w:rsidR="00B16A5B" w:rsidRPr="0010211E" w:rsidRDefault="00321149" w:rsidP="00BF0E25">
      <w:pPr>
        <w:pStyle w:val="Heading2"/>
        <w:spacing w:before="0"/>
        <w:rPr>
          <w:szCs w:val="24"/>
        </w:rPr>
      </w:pPr>
      <w:bookmarkStart w:id="112" w:name="_Toc441067359"/>
      <w:bookmarkStart w:id="113" w:name="_Toc443153340"/>
      <w:bookmarkStart w:id="114" w:name="_Toc491955043"/>
      <w:bookmarkStart w:id="115" w:name="_Toc528847442"/>
      <w:r w:rsidRPr="0010211E">
        <w:rPr>
          <w:szCs w:val="24"/>
        </w:rPr>
        <w:lastRenderedPageBreak/>
        <w:t>2.</w:t>
      </w:r>
      <w:r w:rsidR="00EE76B4">
        <w:rPr>
          <w:szCs w:val="24"/>
        </w:rPr>
        <w:t>5</w:t>
      </w:r>
      <w:r w:rsidR="00895CC7">
        <w:rPr>
          <w:szCs w:val="24"/>
        </w:rPr>
        <w:t xml:space="preserve"> </w:t>
      </w:r>
      <w:r w:rsidR="00472F49">
        <w:rPr>
          <w:szCs w:val="24"/>
        </w:rPr>
        <w:t>Effects</w:t>
      </w:r>
      <w:r w:rsidR="00655C0C">
        <w:rPr>
          <w:szCs w:val="24"/>
        </w:rPr>
        <w:t xml:space="preserve"> of Incentive Use on</w:t>
      </w:r>
      <w:r w:rsidR="00BE4BA1">
        <w:rPr>
          <w:szCs w:val="24"/>
        </w:rPr>
        <w:t xml:space="preserve"> Utilization of </w:t>
      </w:r>
      <w:r w:rsidRPr="0010211E">
        <w:rPr>
          <w:szCs w:val="24"/>
        </w:rPr>
        <w:t>Skilled Delivery</w:t>
      </w:r>
      <w:bookmarkEnd w:id="112"/>
      <w:bookmarkEnd w:id="113"/>
      <w:bookmarkEnd w:id="114"/>
      <w:bookmarkEnd w:id="115"/>
    </w:p>
    <w:p w:rsidR="002A0774" w:rsidRDefault="00B16A5B" w:rsidP="002A0774">
      <w:pPr>
        <w:tabs>
          <w:tab w:val="left" w:pos="1038"/>
        </w:tabs>
        <w:spacing w:after="240"/>
      </w:pPr>
      <w:r w:rsidRPr="0010211E">
        <w:t xml:space="preserve">There is need to invest in education of women and men on </w:t>
      </w:r>
      <w:r w:rsidR="00DF1A7B">
        <w:t xml:space="preserve">the </w:t>
      </w:r>
      <w:r w:rsidRPr="0010211E">
        <w:t xml:space="preserve">dangers associated </w:t>
      </w:r>
      <w:r w:rsidR="00DF1A7B">
        <w:t>with</w:t>
      </w:r>
      <w:r w:rsidR="008E38A1">
        <w:t xml:space="preserve"> </w:t>
      </w:r>
      <w:r w:rsidRPr="0010211E">
        <w:t>pregnancy</w:t>
      </w:r>
      <w:r w:rsidR="00212936" w:rsidRPr="0010211E">
        <w:t>.</w:t>
      </w:r>
      <w:r w:rsidR="008E38A1">
        <w:t xml:space="preserve"> </w:t>
      </w:r>
      <w:r w:rsidR="00321E06">
        <w:t>U</w:t>
      </w:r>
      <w:r w:rsidRPr="0010211E">
        <w:t xml:space="preserve">sefulness of skilled deliveries </w:t>
      </w:r>
      <w:r w:rsidR="00321E06">
        <w:t xml:space="preserve">are </w:t>
      </w:r>
      <w:r w:rsidRPr="0010211E">
        <w:t xml:space="preserve">not only to attend antenatal clinic  but </w:t>
      </w:r>
      <w:r w:rsidR="00321E06">
        <w:t>also</w:t>
      </w:r>
      <w:r w:rsidRPr="0010211E">
        <w:t xml:space="preserve"> to u</w:t>
      </w:r>
      <w:r w:rsidR="00376112" w:rsidRPr="0010211E">
        <w:t xml:space="preserve">se skilled deliveries at birth </w:t>
      </w:r>
      <w:r w:rsidR="00A851E2" w:rsidRPr="0010211E">
        <w:fldChar w:fldCharType="begin"/>
      </w:r>
      <w:r w:rsidR="00D839D0" w:rsidRPr="0010211E">
        <w:instrText xml:space="preserve"> ADDIN EN.CITE &lt;EndNote&gt;&lt;Cite&gt;&lt;Author&gt;Quargaye&lt;/Author&gt;&lt;Year&gt;2007&lt;/Year&gt;&lt;RecNum&gt;55&lt;/RecNum&gt;&lt;record&gt;&lt;rec-number&gt;55&lt;/rec-number&gt;&lt;foreign-keys&gt;&lt;key app="EN" db-id="wwwe02vfz9wspheaz2qxstvg0fpefpafrpsx"&gt;55&lt;/key&gt;&lt;/foreign-keys&gt;&lt;ref-type name="Journal Article"&gt;17&lt;/ref-type&gt;&lt;contributors&gt;&lt;authors&gt;&lt;author&gt;Quargaye &lt;/author&gt;&lt;/authors&gt;&lt;/contributors&gt;&lt;titles&gt;&lt;title&gt;education of women and men on dangers associated to pregnancy and useful of skilled delivery&lt;/title&gt;&lt;secondary-title&gt;BMC Public Health&lt;/secondary-title&gt;&lt;/titles&gt;&lt;pages&gt;67-69&lt;/pages&gt;&lt;volume&gt;9&lt;/volume&gt;&lt;dates&gt;&lt;year&gt;2007&lt;/year&gt;&lt;/dates&gt;&lt;urls&gt;&lt;/urls&gt;&lt;/record&gt;&lt;/Cite&gt;&lt;/EndNote&gt;</w:instrText>
      </w:r>
      <w:r w:rsidR="00A851E2" w:rsidRPr="0010211E">
        <w:fldChar w:fldCharType="separate"/>
      </w:r>
      <w:r w:rsidR="00296CAA" w:rsidRPr="0010211E">
        <w:t>(Quargaye, 2007)</w:t>
      </w:r>
      <w:r w:rsidR="00A851E2" w:rsidRPr="0010211E">
        <w:fldChar w:fldCharType="end"/>
      </w:r>
      <w:r w:rsidRPr="0010211E">
        <w:t>. Specific knowledge about the risks of childbirth and the benefits of skilled attendance should help increase care seeking</w:t>
      </w:r>
      <w:r w:rsidR="008E38A1">
        <w:t xml:space="preserve"> </w:t>
      </w:r>
      <w:r w:rsidR="00D70ABD" w:rsidRPr="0010211E">
        <w:t>behaviour</w:t>
      </w:r>
      <w:r w:rsidR="00A30D26">
        <w:t xml:space="preserve">. </w:t>
      </w:r>
      <w:r w:rsidRPr="0010211E">
        <w:t xml:space="preserve">A study conducted in Zambia, revealed that women who had knowledge on danger signs in pregnancy were more likely to deliver in a health facility </w:t>
      </w:r>
      <w:r w:rsidR="00D70ABD" w:rsidRPr="0010211E">
        <w:t>relative</w:t>
      </w:r>
      <w:r w:rsidRPr="0010211E">
        <w:t xml:space="preserve"> to those without such knowledge</w:t>
      </w:r>
      <w:r w:rsidR="00A851E2" w:rsidRPr="0010211E">
        <w:fldChar w:fldCharType="begin"/>
      </w:r>
      <w:r w:rsidR="00D839D0" w:rsidRPr="0010211E">
        <w:instrText xml:space="preserve"> ADDIN EN.CITE &lt;EndNote&gt;&lt;Cite&gt;&lt;Author&gt;ZDHS&lt;/Author&gt;&lt;Year&gt;2006&lt;/Year&gt;&lt;RecNum&gt;54&lt;/RecNum&gt;&lt;record&gt;&lt;rec-number&gt;54&lt;/rec-number&gt;&lt;foreign-keys&gt;&lt;key app="EN" db-id="wwwe02vfz9wspheaz2qxstvg0fpefpafrpsx"&gt;54&lt;/key&gt;&lt;/foreign-keys&gt;&lt;ref-type name="Journal Article"&gt;17&lt;/ref-type&gt;&lt;contributors&gt;&lt;authors&gt;&lt;author&gt;ZDHS&lt;/author&gt;&lt;/authors&gt;&lt;/contributors&gt;&lt;titles&gt;&lt;title&gt;knowledge of danger signs and choice of health facility delivery&lt;/title&gt;&lt;secondary-title&gt;ICL MACRO&lt;/secondary-title&gt;&lt;/titles&gt;&lt;pages&gt;342-346&lt;/pages&gt;&lt;volume&gt;10&lt;/volume&gt;&lt;dates&gt;&lt;year&gt;2006&lt;/year&gt;&lt;/dates&gt;&lt;urls&gt;&lt;/urls&gt;&lt;/record&gt;&lt;/Cite&gt;&lt;/EndNote&gt;</w:instrText>
      </w:r>
      <w:r w:rsidR="00A851E2" w:rsidRPr="0010211E">
        <w:fldChar w:fldCharType="separate"/>
      </w:r>
      <w:r w:rsidR="00296CAA" w:rsidRPr="0010211E">
        <w:t>(ZDHS, 2006)</w:t>
      </w:r>
      <w:r w:rsidR="00A851E2" w:rsidRPr="0010211E">
        <w:fldChar w:fldCharType="end"/>
      </w:r>
      <w:r w:rsidR="007463A3" w:rsidRPr="0010211E">
        <w:t>.</w:t>
      </w:r>
      <w:r w:rsidRPr="0010211E">
        <w:t xml:space="preserve">In another study conducted  in Tanzania by </w:t>
      </w:r>
      <w:r w:rsidR="00A851E2" w:rsidRPr="0010211E">
        <w:fldChar w:fldCharType="begin"/>
      </w:r>
      <w:r w:rsidR="00D839D0" w:rsidRPr="0010211E">
        <w:instrText xml:space="preserve"> ADDIN EN.CITE &lt;EndNote&gt;&lt;Cite&gt;&lt;Author&gt;Mpembeni&lt;/Author&gt;&lt;Year&gt;2007&lt;/Year&gt;&lt;RecNum&gt;4&lt;/RecNum&gt;&lt;record&gt;&lt;rec-number&gt;4&lt;/rec-number&gt;&lt;foreign-keys&gt;&lt;key app="EN" db-id="wwwe02vfz9wspheaz2qxstvg0fpefpafrpsx"&gt;4&lt;/key&gt;&lt;/foreign-keys&gt;&lt;ref-type name="Journal Article"&gt;17&lt;/ref-type&gt;&lt;contributors&gt;&lt;authors&gt;&lt;author&gt;Mpembeni, R.N.M.&lt;/author&gt;&lt;author&gt;killewo, J.Z,&lt;/author&gt;&lt;author&gt;leshabari, M.T, &lt;/author&gt;&lt;author&gt;Massawe, S.N. &lt;/author&gt;&lt;author&gt;John A, &lt;/author&gt;&lt;author&gt;muishi; D,&lt;/author&gt;&lt;author&gt;Mwakipa. H.&lt;/author&gt;&lt;/authors&gt;&lt;/contributors&gt;&lt;titles&gt;&lt;title&gt;use pattern of maternal health services and determinanats of skilled care during delivery in southern Tanzania; implication for achievements of MDG-5 targets; BMC pregnancy and childbirth&lt;/title&gt;&lt;secondary-title&gt;BMC pregnancy and childbirth &lt;/secondary-title&gt;&lt;/titles&gt;&lt;pages&gt;29&lt;/pages&gt;&lt;volume&gt;7&lt;/volume&gt;&lt;dates&gt;&lt;year&gt;2007&lt;/year&gt;&lt;/dates&gt;&lt;urls&gt;&lt;/urls&gt;&lt;/record&gt;&lt;/Cite&gt;&lt;/EndNote&gt;</w:instrText>
      </w:r>
      <w:r w:rsidR="00A851E2" w:rsidRPr="0010211E">
        <w:fldChar w:fldCharType="separate"/>
      </w:r>
      <w:r w:rsidR="00296CAA" w:rsidRPr="0010211E">
        <w:t>(Mpembeni</w:t>
      </w:r>
      <w:r w:rsidR="00296CAA" w:rsidRPr="0010211E">
        <w:rPr>
          <w:i/>
        </w:rPr>
        <w:t xml:space="preserve"> et al.</w:t>
      </w:r>
      <w:r w:rsidR="00296CAA" w:rsidRPr="0010211E">
        <w:t>, 2007)</w:t>
      </w:r>
      <w:r w:rsidR="00A851E2" w:rsidRPr="0010211E">
        <w:fldChar w:fldCharType="end"/>
      </w:r>
      <w:r w:rsidRPr="0010211E">
        <w:t>, it was indicated that to increase facility utilization, there is need to raise awareness to both men and women on danger signs during  pregnancy/delivery and also counseling on facility delivery and individual preparedness.</w:t>
      </w:r>
    </w:p>
    <w:p w:rsidR="005821BE" w:rsidRDefault="00E14941" w:rsidP="002A0774">
      <w:pPr>
        <w:tabs>
          <w:tab w:val="left" w:pos="1038"/>
        </w:tabs>
        <w:spacing w:after="240"/>
      </w:pPr>
      <w:r>
        <w:t xml:space="preserve">A study conducted in Nigeria indicated that several factors influenced the utilization of ANC by women. They include </w:t>
      </w:r>
      <w:r w:rsidRPr="00E14941">
        <w:t>age</w:t>
      </w:r>
      <w:r>
        <w:t xml:space="preserve">, </w:t>
      </w:r>
      <w:r w:rsidR="00097A33">
        <w:t>t</w:t>
      </w:r>
      <w:r>
        <w:t>ribe</w:t>
      </w:r>
      <w:r w:rsidR="00097A33">
        <w:t>, marital status, e</w:t>
      </w:r>
      <w:r w:rsidR="00097A33" w:rsidRPr="00097A33">
        <w:t>ducational status</w:t>
      </w:r>
      <w:r w:rsidR="00097A33">
        <w:t xml:space="preserve">, </w:t>
      </w:r>
      <w:r w:rsidR="00097A33" w:rsidRPr="00097A33">
        <w:t>husband’s education</w:t>
      </w:r>
      <w:r w:rsidR="00097A33">
        <w:t xml:space="preserve">, whether the respondent was a professional, husband occupational status, area lived, </w:t>
      </w:r>
      <w:r w:rsidR="00097A33" w:rsidRPr="00097A33">
        <w:t>urban areas</w:t>
      </w:r>
      <w:r w:rsidR="00097A33">
        <w:t xml:space="preserve"> and whether the respondent participated in taking health decision</w:t>
      </w:r>
      <w:r w:rsidR="005D0328">
        <w:t xml:space="preserve"> (Owoyokun</w:t>
      </w:r>
      <w:r w:rsidR="002A0774">
        <w:t>&amp;</w:t>
      </w:r>
      <w:r w:rsidR="005D0328">
        <w:t>Dairo, 2010).</w:t>
      </w:r>
      <w:r w:rsidR="00782ED7">
        <w:t xml:space="preserve"> In another study in Nigeria, by Olamijulo (2015), the factors that influenced </w:t>
      </w:r>
      <w:r w:rsidR="00782ED7" w:rsidRPr="00782ED7">
        <w:t xml:space="preserve">the acceptability of FANC by Nigerian pregnant </w:t>
      </w:r>
      <w:r w:rsidR="00782ED7">
        <w:t>included</w:t>
      </w:r>
      <w:r w:rsidR="00782ED7" w:rsidRPr="00782ED7">
        <w:t xml:space="preserve"> age, tribe, proximity to hospital and parity.</w:t>
      </w:r>
      <w:r w:rsidR="004D553D">
        <w:t>I</w:t>
      </w:r>
      <w:r w:rsidR="002F4B5D">
        <w:t xml:space="preserve">n another study by </w:t>
      </w:r>
      <w:r w:rsidR="002F4B5D" w:rsidRPr="002F4B5D">
        <w:t>Wencheko</w:t>
      </w:r>
      <w:r w:rsidR="002F4B5D">
        <w:t xml:space="preserve"> </w:t>
      </w:r>
      <w:r w:rsidR="008E38A1">
        <w:t>&amp;</w:t>
      </w:r>
      <w:r w:rsidR="002F4B5D">
        <w:t xml:space="preserve"> </w:t>
      </w:r>
      <w:r w:rsidR="002F4B5D" w:rsidRPr="002F4B5D">
        <w:t>Kassu</w:t>
      </w:r>
      <w:r w:rsidR="002F4B5D">
        <w:t xml:space="preserve"> (2011), mother’s age at birth, mother’s educational level, sex of head of household, household wealth status, employment/work status of mothers, region, religion, birth order and partner’s/husband’s level of educational were found to be predictors of utilization of delivery care and postnatal care services. </w:t>
      </w:r>
      <w:r w:rsidR="004D553D">
        <w:t xml:space="preserve">A study in Tanzania, indicated that seeking of ANC was mainly influenced by motivation for </w:t>
      </w:r>
      <w:r w:rsidR="004D553D">
        <w:lastRenderedPageBreak/>
        <w:t>one’s safe pregnancy and childbirth and not necessarily and specifically seeking intermittent presumptive treatment during pregnancy(IPTp)</w:t>
      </w:r>
      <w:r w:rsidR="004D553D" w:rsidRPr="004D553D">
        <w:t>against malaria</w:t>
      </w:r>
      <w:r w:rsidR="004D553D">
        <w:t xml:space="preserve"> (</w:t>
      </w:r>
      <w:r w:rsidR="004D553D" w:rsidRPr="004D553D">
        <w:t>Mubyazi</w:t>
      </w:r>
      <w:r w:rsidR="004D553D">
        <w:t xml:space="preserve">, 2015). </w:t>
      </w:r>
      <w:r w:rsidR="00437E95">
        <w:t>In yet another study in South west Nigeria, maternal characteristics like education, ethnicity and income were significantly associated with delivery assistant (</w:t>
      </w:r>
      <w:r w:rsidR="00437E95" w:rsidRPr="00437E95">
        <w:t>Adebowale</w:t>
      </w:r>
      <w:r w:rsidR="00437E95">
        <w:t xml:space="preserve">, 2016). </w:t>
      </w:r>
    </w:p>
    <w:p w:rsidR="00FB627D" w:rsidRDefault="00251EF9" w:rsidP="002A0774">
      <w:pPr>
        <w:spacing w:after="240"/>
      </w:pPr>
      <w:bookmarkStart w:id="116" w:name="_Toc441067360"/>
      <w:r>
        <w:t xml:space="preserve">In another study by </w:t>
      </w:r>
      <w:r w:rsidRPr="00251EF9">
        <w:t>Tewodros</w:t>
      </w:r>
      <w:r>
        <w:t xml:space="preserve"> (2009) in Ethiopia, a </w:t>
      </w:r>
      <w:r w:rsidRPr="00251EF9">
        <w:t>logistic</w:t>
      </w:r>
      <w:r w:rsidR="008E38A1">
        <w:t xml:space="preserve"> </w:t>
      </w:r>
      <w:r w:rsidRPr="00251EF9">
        <w:t>regression analyses</w:t>
      </w:r>
      <w:r>
        <w:t xml:space="preserve"> indicated </w:t>
      </w:r>
      <w:r w:rsidR="006B2306">
        <w:t xml:space="preserve">that </w:t>
      </w:r>
      <w:r w:rsidR="006B2306" w:rsidRPr="00251EF9">
        <w:t>antenatal</w:t>
      </w:r>
      <w:r w:rsidRPr="00251EF9">
        <w:t xml:space="preserve"> care users were found to be more likely to be educated (OR= 6.81, 95% CI; 3.76, 12.33), and live in less than 60 </w:t>
      </w:r>
      <w:r w:rsidR="002A0774" w:rsidRPr="00251EF9">
        <w:t>minutes’ walk</w:t>
      </w:r>
      <w:r w:rsidRPr="00251EF9">
        <w:t xml:space="preserve"> from health facilities (OR= 6.73,95 CI; 4.30, 10.56). Moreover,</w:t>
      </w:r>
      <w:r w:rsidR="008E38A1">
        <w:t xml:space="preserve"> </w:t>
      </w:r>
      <w:r w:rsidRPr="00251EF9">
        <w:t>illness experienced during past pregnancy (OR=2.57, 95%CI; 1.75, 3.78), husband’s approval (OR=7.32,95%CI; 4.69, 11.42) and planned last pregnancy (OR=2.38 95% CI; 1.52, 3.71) were among the factors associated with the</w:t>
      </w:r>
      <w:r w:rsidR="003E0738">
        <w:t xml:space="preserve"> utilization of antenatal care. Another study in the same country, indicated that the major challenges of Reproductive health (RH) service utilization were preference of female professionals, preference of home delivery, cultural influences, lack of knowledge, decision maker related barriers, and health facility related barriers. Husband disapproval was significant challenge for utilization of services. Family disapproval for adolescent RH service utilization and judgmental approach of health professionals for contraceptive utilization were also common barriers. </w:t>
      </w:r>
    </w:p>
    <w:p w:rsidR="00ED423D" w:rsidRDefault="00FB627D" w:rsidP="002A0774">
      <w:pPr>
        <w:spacing w:after="240"/>
      </w:pPr>
      <w:r>
        <w:t>T</w:t>
      </w:r>
      <w:r w:rsidRPr="00FB627D">
        <w:t xml:space="preserve">he Government of Kenya introduced a policy of free delivery services in government facilities beginning June 2013. As a result of this intervention, studies done thereafter, such as those by Njuguna (2015) indicated that deliveries and antenatal attendance in 47 county referral hospitals had increased by 26.8% and decreased by 11.9%. This indicates some impact of free delivery policy on utilization </w:t>
      </w:r>
      <w:r w:rsidRPr="00FB627D">
        <w:lastRenderedPageBreak/>
        <w:t>of maternal health services in county referral hospitals in Kenya. However, studies by Owiti (2015), has indicated that, out of the 97% of the women who delivered in a health facility, only an average of 43.9% delivered in a</w:t>
      </w:r>
      <w:r w:rsidR="006F5F4C">
        <w:t xml:space="preserve"> public health facility despite </w:t>
      </w:r>
      <w:r w:rsidRPr="00FB627D">
        <w:t xml:space="preserve">these facilities having free maternal services. </w:t>
      </w:r>
    </w:p>
    <w:p w:rsidR="002A0774" w:rsidRDefault="008429B6" w:rsidP="006B2306">
      <w:pPr>
        <w:spacing w:after="240"/>
      </w:pPr>
      <w:r>
        <w:t xml:space="preserve">In Nigeria, Maternal mortality rates are among the highest in the world. This has been attributed largely to women avoiding antenatal and postnatal care, and the choice of many to deliver their babies at home and alone, as they perceive. </w:t>
      </w:r>
      <w:r w:rsidR="00ED423D">
        <w:t>Socio-cultural conventions drive these behaviors, as confirmed by a study conducted in Zamfara and K</w:t>
      </w:r>
      <w:r w:rsidR="00ED423D" w:rsidRPr="00A94FE1">
        <w:t>ano States</w:t>
      </w:r>
      <w:r w:rsidRPr="00A94FE1">
        <w:t xml:space="preserve"> (</w:t>
      </w:r>
      <w:r w:rsidR="00A94FE1" w:rsidRPr="00A94FE1">
        <w:t xml:space="preserve">Segun </w:t>
      </w:r>
      <w:r w:rsidR="00A94FE1" w:rsidRPr="002A0774">
        <w:rPr>
          <w:i/>
        </w:rPr>
        <w:t>etal</w:t>
      </w:r>
      <w:r w:rsidR="002A0774" w:rsidRPr="002A0774">
        <w:rPr>
          <w:i/>
        </w:rPr>
        <w:t>.,</w:t>
      </w:r>
      <w:r w:rsidR="00A94FE1" w:rsidRPr="00A94FE1">
        <w:t xml:space="preserve"> 2007</w:t>
      </w:r>
      <w:r w:rsidRPr="00A94FE1">
        <w:t>)</w:t>
      </w:r>
      <w:r w:rsidR="00ED423D" w:rsidRPr="00A94FE1">
        <w:t xml:space="preserve">. The study identified many reasons for not delivering in a hospital, including poor services (unpleasant attitudes of health workers; lack of adequate equipment, drugs and skilled medical personnel; having </w:t>
      </w:r>
      <w:r w:rsidR="006B2306" w:rsidRPr="00A94FE1">
        <w:t>male medical</w:t>
      </w:r>
      <w:r w:rsidR="00ED423D" w:rsidRPr="00A94FE1">
        <w:t xml:space="preserve"> personnel attend to pregnant women); others reflected cost and lack of access; but many were socio-cultural. </w:t>
      </w:r>
      <w:r w:rsidR="00EC1283" w:rsidRPr="00A94FE1">
        <w:t>A recent study identified religion in Nigeria as a determinant of poor maternal health utilization, as Muslim women were significantly less likely to obtain services than other women, even when controlling for geographic region(</w:t>
      </w:r>
      <w:r w:rsidR="00A94FE1" w:rsidRPr="00A94FE1">
        <w:t>Solange, Oladosu, Akinlo</w:t>
      </w:r>
      <w:r w:rsidR="002A0774">
        <w:t>&amp;</w:t>
      </w:r>
      <w:r w:rsidR="00A94FE1" w:rsidRPr="00A94FE1">
        <w:t>Olanisebe 2015</w:t>
      </w:r>
      <w:r w:rsidR="00EC1283" w:rsidRPr="00A94FE1">
        <w:t>).</w:t>
      </w:r>
    </w:p>
    <w:p w:rsidR="00EC1283" w:rsidRDefault="00EC1283" w:rsidP="002A0774">
      <w:pPr>
        <w:spacing w:after="240"/>
      </w:pPr>
      <w:r>
        <w:t xml:space="preserve">A study done in Zambia by Chamileke (2017), </w:t>
      </w:r>
      <w:r w:rsidR="003B7CA3">
        <w:t xml:space="preserve">reduced income level was associated with decreased use of antenatal care (OR=0.1, </w:t>
      </w:r>
      <w:r w:rsidR="002A0774">
        <w:t>p</w:t>
      </w:r>
      <w:r w:rsidR="003B7CA3">
        <w:t xml:space="preserve">&lt;0.05). In assisted delivery, increased distance to the health facility was associated with reduced use (OR=0.1, </w:t>
      </w:r>
      <w:r w:rsidR="002A0774">
        <w:t>p</w:t>
      </w:r>
      <w:r w:rsidR="003B7CA3">
        <w:t>&lt;0.05). In another study done in Bangladesh</w:t>
      </w:r>
      <w:r w:rsidR="006E69C2">
        <w:t xml:space="preserve"> by (</w:t>
      </w:r>
      <w:r w:rsidR="006E69C2" w:rsidRPr="006E69C2">
        <w:t>Kamal,</w:t>
      </w:r>
      <w:r w:rsidR="006E69C2">
        <w:t xml:space="preserve"> 2013)</w:t>
      </w:r>
      <w:r w:rsidR="00BD5F05">
        <w:t xml:space="preserve">, to examine the factors that influence institutional delivery among women in Bangladesh, the factors associated with the   delivering in an institution was significantly associated with </w:t>
      </w:r>
      <w:r w:rsidR="00AE7828">
        <w:t>the premigravida</w:t>
      </w:r>
      <w:r w:rsidR="00BD5F05">
        <w:t>, the highest education</w:t>
      </w:r>
      <w:r w:rsidR="00AE7828">
        <w:t xml:space="preserve"> level</w:t>
      </w:r>
      <w:r w:rsidR="00BD5F05">
        <w:t xml:space="preserve"> of the couples, richness, higher autonomy, TV ownership, </w:t>
      </w:r>
      <w:r w:rsidR="006E69C2">
        <w:t>religion</w:t>
      </w:r>
      <w:r w:rsidR="00BD5F05">
        <w:t xml:space="preserve">, </w:t>
      </w:r>
      <w:r w:rsidR="006E69C2">
        <w:t xml:space="preserve">history of </w:t>
      </w:r>
      <w:r w:rsidR="00BD5F05">
        <w:t xml:space="preserve">pregnancy complications, and </w:t>
      </w:r>
      <w:r w:rsidR="006E69C2">
        <w:t>residency</w:t>
      </w:r>
      <w:r w:rsidR="00AE7828">
        <w:t xml:space="preserve"> (whether </w:t>
      </w:r>
      <w:r w:rsidR="00AE7828">
        <w:lastRenderedPageBreak/>
        <w:t>someone lives in rural or urban)</w:t>
      </w:r>
      <w:r w:rsidR="00BD5F05">
        <w:t xml:space="preserve">. </w:t>
      </w:r>
      <w:r w:rsidR="006E69C2">
        <w:t>The study concluded that, g</w:t>
      </w:r>
      <w:r w:rsidR="00BD5F05">
        <w:t>overnment should ensure quality of care, easy accessibility, and availability of all facilities free of cost in the public medical institutions</w:t>
      </w:r>
      <w:r w:rsidR="00AD734F">
        <w:t xml:space="preserve"> (</w:t>
      </w:r>
      <w:r w:rsidR="00AD734F" w:rsidRPr="006E69C2">
        <w:t>Kamal,</w:t>
      </w:r>
      <w:r w:rsidR="00AD734F">
        <w:t xml:space="preserve"> 2013)</w:t>
      </w:r>
      <w:r w:rsidR="006E69C2">
        <w:t xml:space="preserve">. </w:t>
      </w:r>
      <w:r w:rsidR="008B7FB9">
        <w:t>In yet another study conducted in Bangladesh, Matlab and/or Chandpur, out of the pregnant mothers, 3,010 (62.5%) gave birth in different hospitals in Matlab and/or Chandpur. Review of hospital-records was attempted for 2,102 women who gave birth only in the Matlab</w:t>
      </w:r>
      <w:r w:rsidR="008E38A1">
        <w:t xml:space="preserve"> </w:t>
      </w:r>
      <w:r w:rsidR="008B7FB9">
        <w:t>Hospital</w:t>
      </w:r>
      <w:r w:rsidR="008E38A1">
        <w:t xml:space="preserve"> </w:t>
      </w:r>
      <w:r w:rsidR="008B7FB9">
        <w:t xml:space="preserve">oficddr,b and in other public and private hospitals in the Matlab and Chandpur area. </w:t>
      </w:r>
    </w:p>
    <w:p w:rsidR="000366CF" w:rsidRDefault="00305883" w:rsidP="002A0774">
      <w:pPr>
        <w:spacing w:after="240"/>
      </w:pPr>
      <w:r>
        <w:t xml:space="preserve">A </w:t>
      </w:r>
      <w:r w:rsidRPr="00E80B45">
        <w:t>National Family Health Survey (NFHS-2), 1998-99</w:t>
      </w:r>
      <w:r>
        <w:t xml:space="preserve"> survey in India’s </w:t>
      </w:r>
      <w:r w:rsidRPr="00305883">
        <w:t>Uttar Pradesh</w:t>
      </w:r>
      <w:r>
        <w:t xml:space="preserve"> state, indicated </w:t>
      </w:r>
      <w:r w:rsidR="00E80B45" w:rsidRPr="00E80B45">
        <w:t>that educational attainment of women is the most import</w:t>
      </w:r>
      <w:r>
        <w:t>ant factor in determining utiliz</w:t>
      </w:r>
      <w:r w:rsidR="00E80B45" w:rsidRPr="00E80B45">
        <w:t xml:space="preserve">ation of maternal health care in rural, and, more pronouncedly, in urban areas, after controlling for all other socioeconomic factors. </w:t>
      </w:r>
      <w:r>
        <w:t>The same survey reports that s</w:t>
      </w:r>
      <w:r w:rsidR="00E80B45" w:rsidRPr="00E80B45">
        <w:t>tandard of living (proxy for household economic status) too was found to be a significant determinant of accessing health services, in both rural and urban areas.  Media exposure was important in use of antenatal care, which in turn was significantly associated with accessing delivery care.</w:t>
      </w:r>
    </w:p>
    <w:p w:rsidR="00A17612" w:rsidRDefault="000366CF" w:rsidP="002A0774">
      <w:pPr>
        <w:spacing w:after="240"/>
      </w:pPr>
      <w:r>
        <w:t>In a study done in Kenya, 2,926 mothers in two informal settlements in Nairobi, use</w:t>
      </w:r>
      <w:r w:rsidR="00775CCA">
        <w:t>d</w:t>
      </w:r>
      <w:r w:rsidR="008E38A1">
        <w:t xml:space="preserve"> </w:t>
      </w:r>
      <w:r>
        <w:t>private and government health</w:t>
      </w:r>
      <w:r w:rsidR="008E38A1">
        <w:t xml:space="preserve"> </w:t>
      </w:r>
      <w:r>
        <w:t xml:space="preserve">facilities </w:t>
      </w:r>
      <w:r w:rsidR="00775CCA">
        <w:t>for childbirth than traditional birth attendant. In Household wealth were associated with institutional deliveries, especially in government hospitals. Residents in the more disadvantaged settlement were more likely than those in the better-off settlement to give birth in private facilities. In urban areas, maternal health services in both the government and private sectors should he strengthened, and efforts made to reach out to women who give birth at home (</w:t>
      </w:r>
      <w:r w:rsidR="00775CCA" w:rsidRPr="00775CCA">
        <w:t>Bazant</w:t>
      </w:r>
      <w:r w:rsidR="008E38A1">
        <w:t xml:space="preserve"> </w:t>
      </w:r>
      <w:r w:rsidR="00775CCA" w:rsidRPr="002A0774">
        <w:rPr>
          <w:i/>
        </w:rPr>
        <w:t>et al</w:t>
      </w:r>
      <w:r w:rsidR="002A0774" w:rsidRPr="002A0774">
        <w:rPr>
          <w:i/>
        </w:rPr>
        <w:t>.,</w:t>
      </w:r>
      <w:r w:rsidR="00775CCA">
        <w:t xml:space="preserve"> 2009).</w:t>
      </w:r>
      <w:bookmarkStart w:id="117" w:name="_Toc443153341"/>
      <w:bookmarkStart w:id="118" w:name="_Toc491955044"/>
    </w:p>
    <w:p w:rsidR="008E38A1" w:rsidRDefault="008E38A1" w:rsidP="002A0774">
      <w:pPr>
        <w:spacing w:after="240"/>
      </w:pPr>
    </w:p>
    <w:p w:rsidR="00E24F24" w:rsidRPr="000366CF" w:rsidRDefault="00E24F24" w:rsidP="002A0774">
      <w:pPr>
        <w:spacing w:after="240"/>
      </w:pPr>
      <w:r>
        <w:t>The</w:t>
      </w:r>
      <w:r w:rsidR="008E38A1">
        <w:t xml:space="preserve"> </w:t>
      </w:r>
      <w:r>
        <w:rPr>
          <w:rFonts w:eastAsia="Times New Roman"/>
        </w:rPr>
        <w:t>Imarish</w:t>
      </w:r>
      <w:r w:rsidR="008E38A1">
        <w:rPr>
          <w:rFonts w:eastAsia="Times New Roman"/>
        </w:rPr>
        <w:t xml:space="preserve"> </w:t>
      </w:r>
      <w:r>
        <w:rPr>
          <w:rFonts w:eastAsia="Times New Roman"/>
        </w:rPr>
        <w:t>aAfya</w:t>
      </w:r>
      <w:r w:rsidR="008E38A1">
        <w:rPr>
          <w:rFonts w:eastAsia="Times New Roman"/>
        </w:rPr>
        <w:t xml:space="preserve"> </w:t>
      </w:r>
      <w:r>
        <w:rPr>
          <w:rFonts w:eastAsia="Times New Roman"/>
        </w:rPr>
        <w:t>ya Mama na</w:t>
      </w:r>
      <w:r w:rsidR="008E38A1">
        <w:rPr>
          <w:rFonts w:eastAsia="Times New Roman"/>
        </w:rPr>
        <w:t xml:space="preserve"> </w:t>
      </w:r>
      <w:r>
        <w:rPr>
          <w:rFonts w:eastAsia="Times New Roman"/>
        </w:rPr>
        <w:t>Mtoto (Improve the Health of Mother and Child) Programme contributed significantly to skilled delivery. It was designated to reach the neediest in the county, an estimated over 44,500 mothers who have benefitted from it (www.kakamega.go.k</w:t>
      </w:r>
      <w:r w:rsidR="00A90587">
        <w:rPr>
          <w:rFonts w:eastAsia="Times New Roman"/>
        </w:rPr>
        <w:t>e/health-services).</w:t>
      </w:r>
    </w:p>
    <w:p w:rsidR="005E332E" w:rsidRDefault="005E332E" w:rsidP="002A0774">
      <w:pPr>
        <w:spacing w:after="240"/>
      </w:pPr>
      <w:r>
        <w:t>Focused antenatal care (FANC) recognizes that every pregnant woman is at risk for complication and therefore all women should receive the same basic care and monitoring for complications (Maine 1991). The provision of quality basic care, safe, simple, cost-effective interventions that all women should receive helps to maintain normal pregnancies and can save lives by preventing complications and facilitating early detection and treatment of complications.</w:t>
      </w:r>
    </w:p>
    <w:p w:rsidR="005E332E" w:rsidRDefault="005E332E" w:rsidP="00030690">
      <w:pPr>
        <w:spacing w:after="240"/>
      </w:pPr>
      <w:r>
        <w:t>The utilization of maternal health service definitely is essential strategy in reducing the risks associated with pregnancy and child bearing in this age group. The essential maternal health care services during pregnancy included antenatal care, skilled care at delivery and postpartum care and thes</w:t>
      </w:r>
      <w:r w:rsidR="00A17612">
        <w:t xml:space="preserve">e are necessary to promote good </w:t>
      </w:r>
      <w:r>
        <w:t>health. Antenatal care utilization (65%) in the d</w:t>
      </w:r>
      <w:r w:rsidR="00A17612">
        <w:t xml:space="preserve">eveloping countries is low when </w:t>
      </w:r>
      <w:r>
        <w:t>compared to that of the developed countries which is 97%. Skilled attendance at delivery is 53% in developing countries while it is 99% in the developed countries and postpartum care utilization is 30% compared to 90% in developed countries</w:t>
      </w:r>
      <w:r w:rsidR="00030690">
        <w:t xml:space="preserve">. </w:t>
      </w:r>
    </w:p>
    <w:p w:rsidR="005E332E" w:rsidRDefault="005E332E" w:rsidP="002A0774">
      <w:pPr>
        <w:spacing w:after="240"/>
      </w:pPr>
      <w:r>
        <w:t>In Nigeria antenatal care utilization is reported to be 63%</w:t>
      </w:r>
      <w:r w:rsidR="00030690">
        <w:t xml:space="preserve">. </w:t>
      </w:r>
      <w:r>
        <w:t xml:space="preserve">In Tanzania, the main barriers reported to hinder pregnant women effectively utilize ANC include socio-cultural values stigmatizing and discriminating women during pregnancy, service providers’ unfriendly attitudes towards clients, shortages of drugs and other essential </w:t>
      </w:r>
      <w:r>
        <w:lastRenderedPageBreak/>
        <w:t>service supplies, existence of user-fees in health facilities, and pregnant women’s unawareness of essential ANC services needed or actually delivered at ANC clinics (Mubyazi, 2015).</w:t>
      </w:r>
    </w:p>
    <w:p w:rsidR="005E332E" w:rsidRDefault="005E332E" w:rsidP="002A0774">
      <w:pPr>
        <w:spacing w:after="240"/>
      </w:pPr>
      <w:r>
        <w:t xml:space="preserve">In a study done in Zambia by Chamileke (2017), results showed that 38.5 percent (154) of the women received antenatal care, 32.3 percent (129) of the women received delivery services while 48.3 percent (193) received postnatal care services. </w:t>
      </w:r>
    </w:p>
    <w:p w:rsidR="005E332E" w:rsidRDefault="005E332E" w:rsidP="002A0774">
      <w:pPr>
        <w:spacing w:after="240"/>
      </w:pPr>
      <w:r>
        <w:t xml:space="preserve">In India’s Uttar Pradesh state, a National Family Health Survey (NFHS-2), 1998-99 indicated that, the rural population, </w:t>
      </w:r>
      <w:r w:rsidRPr="00305883">
        <w:t xml:space="preserve">does not have the benefit of access and a woman must go to the nearest city or town for institutional delivery care, </w:t>
      </w:r>
      <w:r>
        <w:t xml:space="preserve">and </w:t>
      </w:r>
      <w:r w:rsidRPr="00305883">
        <w:t xml:space="preserve">household economic condition does matter in this case. </w:t>
      </w:r>
      <w:r>
        <w:t xml:space="preserve">The study </w:t>
      </w:r>
      <w:r w:rsidR="00030690">
        <w:t>concludes</w:t>
      </w:r>
      <w:r>
        <w:t xml:space="preserve"> that u</w:t>
      </w:r>
      <w:r w:rsidRPr="00305883">
        <w:t>nless transport and communication become easily accessible to villages and to health professionals and centres, many rural women, especially the poor and the illiterate, may not be able to afford appropriate health care at delivery.</w:t>
      </w:r>
      <w:r>
        <w:t xml:space="preserve"> In this cases distance from home was the most prominent factor that affected utilization of antenatal services (</w:t>
      </w:r>
      <w:r w:rsidRPr="00906593">
        <w:t>Ghosh</w:t>
      </w:r>
      <w:r>
        <w:t xml:space="preserve">, 2004). </w:t>
      </w:r>
    </w:p>
    <w:p w:rsidR="00674A26" w:rsidRPr="005828EC" w:rsidRDefault="005E332E" w:rsidP="00030690">
      <w:pPr>
        <w:spacing w:after="240"/>
      </w:pPr>
      <w:r>
        <w:t xml:space="preserve">In Nepal, </w:t>
      </w:r>
      <w:r w:rsidRPr="00B02901">
        <w:t xml:space="preserve">knowledge on ANC visit was found popularly high (95.5%) but there was variation in practice viz. 11.4% absent for ANC visit, 27.2% had less than 4 visits or unscheduled and 61.4% scheduled visits as per the ANC protocol. The status of last delivery was near about equal for both non-institutional and institutional delivery (48.8% home/related place delivery and 51.2% institutional delivery). (Table 1) Knowledge on ANC Incentive and SDIP – Only 60.6% (n=251) mothers knew that government provides incentive after the completion of 4 ANC visit but only 3/4th of them mentioned the correct amount (NRs. 400) regarding that. On the contrary, </w:t>
      </w:r>
      <w:r w:rsidRPr="00B02901">
        <w:lastRenderedPageBreak/>
        <w:t xml:space="preserve">82.9% mothers were </w:t>
      </w:r>
      <w:r w:rsidRPr="005828EC">
        <w:t>aware about the incentive that is provided to mothers in delivery as health-facility; among the population, 90.4% knew that the amount is NRs.1000.</w:t>
      </w:r>
    </w:p>
    <w:p w:rsidR="00674A26" w:rsidRDefault="00674A26" w:rsidP="002A0774">
      <w:pPr>
        <w:spacing w:after="240"/>
      </w:pPr>
      <w:r w:rsidRPr="005828EC">
        <w:t xml:space="preserve">In India, after the Janani Suraksha Yojana (JSY) program, the institutional </w:t>
      </w:r>
      <w:r w:rsidR="00030690" w:rsidRPr="005828EC">
        <w:t>deliveries increased</w:t>
      </w:r>
      <w:r w:rsidRPr="005828EC">
        <w:t xml:space="preserve"> after the implementation of JSY. Similar trends were observed in other studies indicating that the benefits of this scheme are being availed by a wider portion of the population </w:t>
      </w:r>
      <w:r w:rsidR="00577AE0" w:rsidRPr="005828EC">
        <w:t xml:space="preserve">(Sharma </w:t>
      </w:r>
      <w:r w:rsidR="00577AE0" w:rsidRPr="002A0774">
        <w:rPr>
          <w:i/>
        </w:rPr>
        <w:t>et al</w:t>
      </w:r>
      <w:r w:rsidR="002A0774" w:rsidRPr="002A0774">
        <w:rPr>
          <w:i/>
        </w:rPr>
        <w:t>.,</w:t>
      </w:r>
      <w:r w:rsidR="00577AE0" w:rsidRPr="005828EC">
        <w:t xml:space="preserve"> 2010; Iyenga, 2009</w:t>
      </w:r>
      <w:r w:rsidRPr="005828EC">
        <w:t>). The proportion of institutional deliveries in India was around 40% in 2005-2006, which continued to increase up to 72% in 2009 (</w:t>
      </w:r>
      <w:r w:rsidR="00577AE0" w:rsidRPr="005828EC">
        <w:t>International Institute for Population Sciences</w:t>
      </w:r>
      <w:r w:rsidRPr="005828EC">
        <w:t>,</w:t>
      </w:r>
      <w:r w:rsidR="00577AE0" w:rsidRPr="005828EC">
        <w:t xml:space="preserve"> 2007; UNICEF, 2009</w:t>
      </w:r>
      <w:r w:rsidRPr="005828EC">
        <w:t>). In the current study, almost 85% of the beneficiaries belonged</w:t>
      </w:r>
      <w:r w:rsidR="008E38A1">
        <w:t xml:space="preserve"> </w:t>
      </w:r>
      <w:r w:rsidRPr="005828EC">
        <w:t>to socially-disadvantaged class (scheduled caste,</w:t>
      </w:r>
      <w:r w:rsidR="008E38A1">
        <w:t xml:space="preserve"> </w:t>
      </w:r>
      <w:r w:rsidRPr="005828EC">
        <w:t>scheduled trib</w:t>
      </w:r>
      <w:r w:rsidR="00CD2467" w:rsidRPr="005828EC">
        <w:t xml:space="preserve">e, and other backward classes), </w:t>
      </w:r>
      <w:r w:rsidRPr="005828EC">
        <w:t>which have been reported by other researchers also</w:t>
      </w:r>
      <w:r w:rsidR="008E38A1">
        <w:t xml:space="preserve"> </w:t>
      </w:r>
      <w:r w:rsidR="00577AE0" w:rsidRPr="005828EC">
        <w:t>(Lim, 2010</w:t>
      </w:r>
      <w:r w:rsidRPr="005828EC">
        <w:t>). This could be explained by the fact that a large</w:t>
      </w:r>
      <w:r w:rsidR="008E38A1">
        <w:t xml:space="preserve"> </w:t>
      </w:r>
      <w:r w:rsidRPr="005828EC">
        <w:t>proportion of the populations in the state of Madh</w:t>
      </w:r>
      <w:r w:rsidR="00B56B59" w:rsidRPr="005828EC">
        <w:t xml:space="preserve">ya </w:t>
      </w:r>
      <w:r w:rsidRPr="005828EC">
        <w:t xml:space="preserve">Pradesh comprise these </w:t>
      </w:r>
      <w:r w:rsidR="008E270D" w:rsidRPr="005828EC">
        <w:t>groups (WHO, 2012</w:t>
      </w:r>
      <w:r w:rsidRPr="005828EC">
        <w:t>) and also</w:t>
      </w:r>
      <w:r w:rsidR="008E38A1">
        <w:t xml:space="preserve"> </w:t>
      </w:r>
      <w:r w:rsidRPr="005828EC">
        <w:t>that JSY increased the hospital attendance among</w:t>
      </w:r>
      <w:r w:rsidR="008E38A1">
        <w:t xml:space="preserve"> </w:t>
      </w:r>
      <w:r w:rsidRPr="005828EC">
        <w:t>socially-disadvantaged classes</w:t>
      </w:r>
      <w:r>
        <w:t xml:space="preserve">. </w:t>
      </w:r>
    </w:p>
    <w:p w:rsidR="00787BA9" w:rsidRDefault="00787BA9" w:rsidP="002A0774">
      <w:pPr>
        <w:spacing w:after="240"/>
      </w:pPr>
      <w:r>
        <w:t xml:space="preserve">In a study done </w:t>
      </w:r>
      <w:r w:rsidR="009D5604">
        <w:t xml:space="preserve">in </w:t>
      </w:r>
      <w:r>
        <w:t>Oyam District in Uganda</w:t>
      </w:r>
      <w:r w:rsidR="009D5604">
        <w:t>,</w:t>
      </w:r>
      <w:r>
        <w:t xml:space="preserve"> Overall, transport vouchers had greater effects on all four outcomes, whereas baby kits mainly influenced institutional deliveries. The absolute increase in institutional deliveries attributable to vouchers was 42.9%; the equivalent for baby kits was 30.0%. Additionally, transport vouchers increased the coverage of four antenatal care visits and postnatal care service coverage by 60.0% and 49.2%, respectively. ‘Bypassing’ was mainly related to transport vouchers and ranged from 7.2% for postnatal care to 11.9% for deliveries. The financial cost of institutional delivery was US$9.4 per transport voucher provided, and US$10.5 per baby kit. The incremental cost per unit increment in </w:t>
      </w:r>
      <w:r>
        <w:lastRenderedPageBreak/>
        <w:t>institutional deliveries in the transport-voucher system was US$15.9; the equivalent for the baby kit was US$30.6.</w:t>
      </w:r>
    </w:p>
    <w:p w:rsidR="00787BA9" w:rsidRDefault="00787BA9" w:rsidP="002A0774">
      <w:pPr>
        <w:spacing w:after="240"/>
      </w:pPr>
      <w:r>
        <w:t xml:space="preserve">The presence of skilled attendants at birth is considered the single most important factor in preventing maternal deaths </w:t>
      </w:r>
      <w:r w:rsidR="00B168EE">
        <w:t xml:space="preserve">(Groen </w:t>
      </w:r>
      <w:r w:rsidR="00B168EE" w:rsidRPr="002A0774">
        <w:rPr>
          <w:i/>
        </w:rPr>
        <w:t>et al</w:t>
      </w:r>
      <w:r w:rsidR="002A0774" w:rsidRPr="002A0774">
        <w:rPr>
          <w:i/>
        </w:rPr>
        <w:t>.,</w:t>
      </w:r>
      <w:r w:rsidR="00B168EE">
        <w:t xml:space="preserve"> 2013)</w:t>
      </w:r>
      <w:r>
        <w:t xml:space="preserve">, particularly in resource-limited settings. To that end, several innovative approaches that target both demand and supply-side barriers are being implemented. These include incentive-based interventions using strategies, such as conditional cash transfers, clean birth kits and transport voucher schemes. Although most of the studies of such interventions have been conducted in Asia </w:t>
      </w:r>
      <w:r w:rsidR="003E19DF">
        <w:t>(</w:t>
      </w:r>
      <w:r w:rsidR="00A27548" w:rsidRPr="00A27548">
        <w:t xml:space="preserve">Mugweni, </w:t>
      </w:r>
      <w:r w:rsidR="00A27548">
        <w:t>Ehlers</w:t>
      </w:r>
      <w:r w:rsidR="00A27548" w:rsidRPr="00A27548">
        <w:t>&amp;Roos (2008</w:t>
      </w:r>
      <w:r w:rsidR="003E19DF">
        <w:t>)</w:t>
      </w:r>
      <w:r w:rsidR="006B28FA">
        <w:t xml:space="preserve"> and Latin America (</w:t>
      </w:r>
      <w:r w:rsidR="006B28FA" w:rsidRPr="006B28FA">
        <w:t xml:space="preserve">Tann </w:t>
      </w:r>
      <w:r w:rsidR="006B28FA" w:rsidRPr="002A0774">
        <w:rPr>
          <w:i/>
        </w:rPr>
        <w:t>et al</w:t>
      </w:r>
      <w:r w:rsidR="002A0774" w:rsidRPr="002A0774">
        <w:rPr>
          <w:i/>
        </w:rPr>
        <w:t>.,</w:t>
      </w:r>
      <w:r w:rsidR="006B28FA" w:rsidRPr="006B28FA">
        <w:t xml:space="preserve"> (2007)</w:t>
      </w:r>
      <w:r>
        <w:t xml:space="preserve"> rather than Africa </w:t>
      </w:r>
      <w:r w:rsidR="006B28FA">
        <w:t>(</w:t>
      </w:r>
      <w:r w:rsidR="006B28FA" w:rsidRPr="006B28FA">
        <w:t xml:space="preserve">Van </w:t>
      </w:r>
      <w:r w:rsidR="006B28FA" w:rsidRPr="002A0774">
        <w:rPr>
          <w:i/>
        </w:rPr>
        <w:t>et al</w:t>
      </w:r>
      <w:r w:rsidR="002A0774" w:rsidRPr="002A0774">
        <w:rPr>
          <w:i/>
        </w:rPr>
        <w:t>.,</w:t>
      </w:r>
      <w:r w:rsidR="006B28FA" w:rsidRPr="006B28FA">
        <w:t xml:space="preserve"> 2008</w:t>
      </w:r>
      <w:r w:rsidR="006B28FA">
        <w:t>)</w:t>
      </w:r>
      <w:r>
        <w:t xml:space="preserve">, the results have been positive </w:t>
      </w:r>
      <w:r w:rsidR="006B28FA">
        <w:t>(</w:t>
      </w:r>
      <w:r w:rsidR="006B28FA" w:rsidRPr="006B28FA">
        <w:t xml:space="preserve">Tann </w:t>
      </w:r>
      <w:r w:rsidR="006B28FA" w:rsidRPr="002A0774">
        <w:rPr>
          <w:i/>
        </w:rPr>
        <w:t>et al</w:t>
      </w:r>
      <w:r w:rsidR="002A0774" w:rsidRPr="002A0774">
        <w:rPr>
          <w:i/>
        </w:rPr>
        <w:t>.,</w:t>
      </w:r>
      <w:r w:rsidR="006B28FA" w:rsidRPr="006B28FA">
        <w:t xml:space="preserve"> (2007</w:t>
      </w:r>
      <w:r w:rsidR="006B28FA">
        <w:t>)</w:t>
      </w:r>
      <w:r>
        <w:t xml:space="preserve"> in all the settings.</w:t>
      </w:r>
    </w:p>
    <w:p w:rsidR="009D5604" w:rsidRDefault="00787BA9" w:rsidP="002A0774">
      <w:pPr>
        <w:spacing w:after="240"/>
      </w:pPr>
      <w:r>
        <w:t xml:space="preserve">We evaluated the effects of providing transport vouchers and baby kits on changes in the number of institutional deliveries, four ANC visits, and postnatal care (PNC) visit. We also measured the proportion of women ‘bypassing’ maternal health services inside their residential sub-counties, in favour of services outside, with respect to four ANC visits, institutional deliveries, and PNC services. As a ‘side objective’, we </w:t>
      </w:r>
      <w:r w:rsidR="006B28FA">
        <w:t>hypothesized</w:t>
      </w:r>
      <w:r>
        <w:t xml:space="preserve"> that given the inadequate number and disproportionate distribution of health facilities in the district, this study could help, to some extent, document the extent of ‘bypassing’ in the study’s sub-counties before and during the interventions. We also examined the financial costs of the two interventions in the promotion of institutional deliveries, to scale up to other sub-counties in Oyam District.</w:t>
      </w:r>
    </w:p>
    <w:p w:rsidR="009D5604" w:rsidRDefault="009D5604" w:rsidP="00030690">
      <w:pPr>
        <w:spacing w:after="240"/>
      </w:pPr>
      <w:r>
        <w:lastRenderedPageBreak/>
        <w:t xml:space="preserve">In another study in Uganda, cash transfers have been used to incentivize participation in health services. The study examined whether modest cash transfers for participation in antenatal care would increase antenatal care attendance and delivery in a health facility in Kisoro, Uganda. Twenty-three villages were randomized into four groups: no cash: 0.20 United States Dollars (USD) for each of four visits, 0.40 USD for a single first trimester visit only, 0.40 USD for each of four visits. The study results indicated that women in the 0.40 USD/visit group had higher odds of three or more antenatal visits than the control group (OR 1.70, 95% CI: 1.13-2.57). The odds of delivering in a health facility did not differ between groups. However, women with more antenatal visits had higher odds of delivering in a health facility (OR 1.21, 95% Cl: 1.03-1.42).   </w:t>
      </w:r>
    </w:p>
    <w:p w:rsidR="00154986" w:rsidRDefault="00787BA9" w:rsidP="002A0774">
      <w:pPr>
        <w:spacing w:after="240"/>
      </w:pPr>
      <w:r>
        <w:t xml:space="preserve">The distribution of women who delivered in the intervention and control facilities before, and during the interventions </w:t>
      </w:r>
      <w:r w:rsidR="00154986">
        <w:t>was at 70%, and they utilized</w:t>
      </w:r>
      <w:r>
        <w:t xml:space="preserve"> ANC services and had institutional deliveries across the intervention and control facilities, were from the catchment areas of the respective health facilities. We observed similar results concerning PNC, except that the figure was just below 70% at the control health facility for the transport-voucher intervention</w:t>
      </w:r>
      <w:r w:rsidR="00154986">
        <w:t xml:space="preserve"> (Massavo</w:t>
      </w:r>
      <w:r w:rsidR="008E38A1">
        <w:t xml:space="preserve"> </w:t>
      </w:r>
      <w:r w:rsidR="00154986" w:rsidRPr="002A0774">
        <w:rPr>
          <w:i/>
        </w:rPr>
        <w:t>et al</w:t>
      </w:r>
      <w:r w:rsidR="002A0774" w:rsidRPr="002A0774">
        <w:rPr>
          <w:i/>
        </w:rPr>
        <w:t>.,</w:t>
      </w:r>
      <w:r w:rsidR="00154986">
        <w:t xml:space="preserve"> 2017)</w:t>
      </w:r>
      <w:r>
        <w:t xml:space="preserve">. The number of clients attending the four ANC visits increased across all the study health facilities after the start of the interventions. In the transport-voucher intervention, the number of institutional deliveries increased at both the intervention and control facilities, although the former showed a greater increase. For the baby kit, the number of deliveries decreased at the control health facility but increased at the intervention facility. The number of postnatal visits rose sharply at all the study health facilities, </w:t>
      </w:r>
      <w:r>
        <w:lastRenderedPageBreak/>
        <w:t>except the control health facility for the transport-voucher intervention</w:t>
      </w:r>
      <w:r w:rsidR="00154986">
        <w:t xml:space="preserve"> (Massavo</w:t>
      </w:r>
      <w:r w:rsidR="008E38A1">
        <w:t xml:space="preserve"> </w:t>
      </w:r>
      <w:r w:rsidR="00154986" w:rsidRPr="002A0774">
        <w:rPr>
          <w:i/>
        </w:rPr>
        <w:t>et al</w:t>
      </w:r>
      <w:r w:rsidR="002A0774" w:rsidRPr="002A0774">
        <w:rPr>
          <w:i/>
        </w:rPr>
        <w:t>.,</w:t>
      </w:r>
      <w:r w:rsidR="00154986">
        <w:t xml:space="preserve"> 2017)</w:t>
      </w:r>
      <w:r>
        <w:t>.</w:t>
      </w:r>
    </w:p>
    <w:p w:rsidR="002A0774" w:rsidRPr="00030690" w:rsidRDefault="00154986" w:rsidP="00674A26">
      <w:pPr>
        <w:rPr>
          <w:rFonts w:eastAsia="Times New Roman"/>
        </w:rPr>
      </w:pPr>
      <w:r>
        <w:rPr>
          <w:rFonts w:eastAsia="Times New Roman"/>
        </w:rPr>
        <w:t xml:space="preserve">According to a review paper done in 2013 from a multiagency in Bangladesh results indicated, for labour and delivery: the majority of studies that report on skilled birth attendance or </w:t>
      </w:r>
      <w:r w:rsidR="00030690">
        <w:rPr>
          <w:rFonts w:eastAsia="Times New Roman"/>
        </w:rPr>
        <w:t>facility-based</w:t>
      </w:r>
      <w:r>
        <w:rPr>
          <w:rFonts w:eastAsia="Times New Roman"/>
        </w:rPr>
        <w:t xml:space="preserve"> deliveries show incentives to providers and consumers correlated with improvements in these indicators. Similarly, among studies that report on the effect of incentives on caesarean sections, the evidence shows incentives correlated with increased use of caesarean section. Where this service was not directly incentivized, such as in ‘broad’ CCT programmes, the reason for the increase is unclear but may be due to incentives in payment mechanisms</w:t>
      </w:r>
      <w:r w:rsidR="009B5C51">
        <w:rPr>
          <w:rFonts w:eastAsia="Times New Roman"/>
        </w:rPr>
        <w:t xml:space="preserve"> (WHO, </w:t>
      </w:r>
      <w:r>
        <w:rPr>
          <w:rFonts w:eastAsia="Times New Roman"/>
        </w:rPr>
        <w:t>2010).</w:t>
      </w:r>
    </w:p>
    <w:p w:rsidR="00E24F24" w:rsidRDefault="003E7AA9" w:rsidP="008649E9">
      <w:pPr>
        <w:pStyle w:val="Heading2"/>
      </w:pPr>
      <w:bookmarkStart w:id="119" w:name="_Toc528847443"/>
      <w:r>
        <w:t>2.</w:t>
      </w:r>
      <w:r w:rsidR="00EE76B4">
        <w:t>6</w:t>
      </w:r>
      <w:r>
        <w:t xml:space="preserve"> Research </w:t>
      </w:r>
      <w:r w:rsidR="00EE76B4">
        <w:t>G</w:t>
      </w:r>
      <w:r>
        <w:t>ap</w:t>
      </w:r>
      <w:bookmarkEnd w:id="119"/>
    </w:p>
    <w:p w:rsidR="003E7AA9" w:rsidRDefault="006E4E4B" w:rsidP="003E7AA9">
      <w:r>
        <w:t>The literature review indicates that other countries are using the strategy of conditional cash transfers,</w:t>
      </w:r>
      <w:r w:rsidR="008E38A1">
        <w:t xml:space="preserve"> </w:t>
      </w:r>
      <w:r>
        <w:t>more over several researches have been done in other countries to evaluate the effects of these strategies on maternal outcomes.</w:t>
      </w:r>
      <w:r w:rsidR="00030690">
        <w:t xml:space="preserve"> However,</w:t>
      </w:r>
      <w:r>
        <w:t xml:space="preserve"> in Kenya,</w:t>
      </w:r>
      <w:r w:rsidR="008E38A1">
        <w:t xml:space="preserve"> </w:t>
      </w:r>
      <w:r>
        <w:t xml:space="preserve">Kakamega county, the same strategy is </w:t>
      </w:r>
      <w:r w:rsidR="00030690">
        <w:t>referred</w:t>
      </w:r>
      <w:r>
        <w:t xml:space="preserve"> to </w:t>
      </w:r>
      <w:r w:rsidR="00030690">
        <w:t>as” Oparanya</w:t>
      </w:r>
      <w:r>
        <w:t xml:space="preserve"> care services”.</w:t>
      </w:r>
      <w:r w:rsidR="008E38A1">
        <w:t xml:space="preserve"> </w:t>
      </w:r>
      <w:r>
        <w:t>This form of cash transfers being implemented in Kakamega has not been evaluated</w:t>
      </w:r>
      <w:r w:rsidR="009078F1">
        <w:t>.</w:t>
      </w:r>
      <w:r w:rsidR="003E7AA9">
        <w:t xml:space="preserve"> This study will add a body of </w:t>
      </w:r>
      <w:r w:rsidR="00442446">
        <w:t xml:space="preserve">new </w:t>
      </w:r>
      <w:r w:rsidR="003E7AA9">
        <w:t>knowledge</w:t>
      </w:r>
      <w:r w:rsidR="009078F1">
        <w:t>,</w:t>
      </w:r>
      <w:r w:rsidR="003E7AA9">
        <w:t xml:space="preserve"> the effect of such intervention or incentives in a unique </w:t>
      </w:r>
      <w:r w:rsidR="00442446">
        <w:t>study area, that is W</w:t>
      </w:r>
      <w:r w:rsidR="003E7AA9">
        <w:t>estern Kenya</w:t>
      </w:r>
      <w:r w:rsidR="00442446">
        <w:t>,</w:t>
      </w:r>
      <w:r w:rsidR="003E7AA9">
        <w:t xml:space="preserve"> and in particular </w:t>
      </w:r>
      <w:r w:rsidR="00030690">
        <w:t>Kakamega county</w:t>
      </w:r>
      <w:r w:rsidR="003E7AA9">
        <w:t>.</w:t>
      </w:r>
    </w:p>
    <w:p w:rsidR="00E24F24" w:rsidRDefault="00E24F24">
      <w:pPr>
        <w:spacing w:line="240" w:lineRule="auto"/>
        <w:jc w:val="left"/>
      </w:pPr>
      <w:r>
        <w:br w:type="page"/>
      </w:r>
    </w:p>
    <w:p w:rsidR="002A0774" w:rsidRDefault="00B16A5B" w:rsidP="00D947AA">
      <w:pPr>
        <w:pStyle w:val="Heading1"/>
      </w:pPr>
      <w:bookmarkStart w:id="120" w:name="_Toc528847444"/>
      <w:r w:rsidRPr="0010211E">
        <w:lastRenderedPageBreak/>
        <w:t>CHAPTER THREE</w:t>
      </w:r>
      <w:bookmarkStart w:id="121" w:name="_Toc441067361"/>
      <w:bookmarkEnd w:id="116"/>
      <w:bookmarkEnd w:id="120"/>
    </w:p>
    <w:p w:rsidR="00A9413A" w:rsidRDefault="00B16A5B" w:rsidP="00406F8A">
      <w:pPr>
        <w:pStyle w:val="Heading2"/>
        <w:jc w:val="center"/>
      </w:pPr>
      <w:bookmarkStart w:id="122" w:name="_Toc528847445"/>
      <w:r w:rsidRPr="0010211E">
        <w:t>METHODOLOGY</w:t>
      </w:r>
      <w:bookmarkEnd w:id="117"/>
      <w:bookmarkEnd w:id="118"/>
      <w:bookmarkEnd w:id="121"/>
      <w:bookmarkEnd w:id="122"/>
    </w:p>
    <w:p w:rsidR="00A9413A" w:rsidRDefault="00A9413A" w:rsidP="00EE76B4">
      <w:pPr>
        <w:pStyle w:val="Heading2"/>
        <w:rPr>
          <w:lang w:val="sw-KE"/>
        </w:rPr>
      </w:pPr>
      <w:bookmarkStart w:id="123" w:name="_Toc528847446"/>
      <w:r w:rsidRPr="00A9413A">
        <w:rPr>
          <w:lang w:val="sw-KE"/>
        </w:rPr>
        <w:t>3.0 Overview</w:t>
      </w:r>
      <w:bookmarkEnd w:id="123"/>
    </w:p>
    <w:p w:rsidR="00A9413A" w:rsidRDefault="0011327E" w:rsidP="00C61572">
      <w:pPr>
        <w:spacing w:after="240"/>
        <w:rPr>
          <w:rStyle w:val="CharAttribute4"/>
        </w:rPr>
      </w:pPr>
      <w:r w:rsidRPr="001D63DC">
        <w:rPr>
          <w:rStyle w:val="CharAttribute4"/>
        </w:rPr>
        <w:t xml:space="preserve">This chapter introduces the research methodology to be used in this study. It encompasses the research design, study </w:t>
      </w:r>
      <w:r w:rsidR="00C61572">
        <w:rPr>
          <w:rStyle w:val="CharAttribute4"/>
        </w:rPr>
        <w:t>area</w:t>
      </w:r>
      <w:r w:rsidRPr="001D63DC">
        <w:rPr>
          <w:rStyle w:val="CharAttribute4"/>
        </w:rPr>
        <w:t xml:space="preserve">, </w:t>
      </w:r>
      <w:r w:rsidR="00C61572">
        <w:rPr>
          <w:rStyle w:val="CharAttribute4"/>
        </w:rPr>
        <w:t xml:space="preserve">study </w:t>
      </w:r>
      <w:r w:rsidRPr="001D63DC">
        <w:rPr>
          <w:rStyle w:val="CharAttribute4"/>
        </w:rPr>
        <w:t xml:space="preserve">population, </w:t>
      </w:r>
      <w:r w:rsidR="00C61572">
        <w:rPr>
          <w:rStyle w:val="CharAttribute4"/>
        </w:rPr>
        <w:t xml:space="preserve">inclusion and exclusion criteria, </w:t>
      </w:r>
      <w:r w:rsidRPr="001D63DC">
        <w:rPr>
          <w:rStyle w:val="CharAttribute4"/>
        </w:rPr>
        <w:t>sampling procedure, sample size, ethical considerations, data collection</w:t>
      </w:r>
      <w:r w:rsidR="00C61572">
        <w:rPr>
          <w:rStyle w:val="CharAttribute4"/>
        </w:rPr>
        <w:t xml:space="preserve"> procedure</w:t>
      </w:r>
      <w:r w:rsidRPr="001D63DC">
        <w:rPr>
          <w:rStyle w:val="CharAttribute4"/>
        </w:rPr>
        <w:t xml:space="preserve">, data analysis and presentation of the findings. </w:t>
      </w:r>
    </w:p>
    <w:p w:rsidR="004E4190" w:rsidRPr="0010211E" w:rsidRDefault="004E4190" w:rsidP="004E4190">
      <w:pPr>
        <w:pStyle w:val="Heading2"/>
        <w:spacing w:before="0"/>
        <w:rPr>
          <w:szCs w:val="24"/>
        </w:rPr>
      </w:pPr>
      <w:bookmarkStart w:id="124" w:name="_Toc443153343"/>
      <w:bookmarkStart w:id="125" w:name="_Toc491955046"/>
      <w:bookmarkStart w:id="126" w:name="_Toc528847447"/>
      <w:r w:rsidRPr="0010211E">
        <w:rPr>
          <w:szCs w:val="24"/>
        </w:rPr>
        <w:t>3.</w:t>
      </w:r>
      <w:r>
        <w:rPr>
          <w:szCs w:val="24"/>
        </w:rPr>
        <w:t>1</w:t>
      </w:r>
      <w:r w:rsidRPr="0010211E">
        <w:rPr>
          <w:szCs w:val="24"/>
        </w:rPr>
        <w:t xml:space="preserve"> Study Design</w:t>
      </w:r>
      <w:bookmarkEnd w:id="124"/>
      <w:bookmarkEnd w:id="125"/>
      <w:bookmarkEnd w:id="126"/>
    </w:p>
    <w:p w:rsidR="004E4190" w:rsidRPr="004E4190" w:rsidRDefault="004E4190" w:rsidP="00C61572">
      <w:pPr>
        <w:spacing w:after="240"/>
      </w:pPr>
      <w:r>
        <w:t>Cross-sectional descriptive study design was employed on both beneficiaries and non- beneficiaries in Oparanya care services.</w:t>
      </w:r>
    </w:p>
    <w:p w:rsidR="008C3BF2" w:rsidRPr="0010211E" w:rsidRDefault="00035B96" w:rsidP="00BF0E25">
      <w:pPr>
        <w:pStyle w:val="Heading2"/>
        <w:spacing w:before="0"/>
        <w:rPr>
          <w:szCs w:val="24"/>
        </w:rPr>
      </w:pPr>
      <w:bookmarkStart w:id="127" w:name="_Toc441067363"/>
      <w:bookmarkStart w:id="128" w:name="_Toc443153342"/>
      <w:bookmarkStart w:id="129" w:name="_Toc491955045"/>
      <w:bookmarkStart w:id="130" w:name="_Toc528847448"/>
      <w:bookmarkStart w:id="131" w:name="_Toc441067362"/>
      <w:r w:rsidRPr="0010211E">
        <w:rPr>
          <w:szCs w:val="24"/>
        </w:rPr>
        <w:t>3.</w:t>
      </w:r>
      <w:r w:rsidR="004E4190">
        <w:rPr>
          <w:szCs w:val="24"/>
        </w:rPr>
        <w:t>2</w:t>
      </w:r>
      <w:r w:rsidR="008C3BF2" w:rsidRPr="0010211E">
        <w:rPr>
          <w:szCs w:val="24"/>
        </w:rPr>
        <w:t xml:space="preserve"> Study </w:t>
      </w:r>
      <w:bookmarkEnd w:id="127"/>
      <w:r w:rsidR="00321149" w:rsidRPr="0010211E">
        <w:rPr>
          <w:szCs w:val="24"/>
        </w:rPr>
        <w:t>A</w:t>
      </w:r>
      <w:r w:rsidRPr="0010211E">
        <w:rPr>
          <w:szCs w:val="24"/>
        </w:rPr>
        <w:t>rea</w:t>
      </w:r>
      <w:bookmarkEnd w:id="128"/>
      <w:bookmarkEnd w:id="129"/>
      <w:bookmarkEnd w:id="130"/>
    </w:p>
    <w:p w:rsidR="00A9413A" w:rsidRDefault="008C3BF2" w:rsidP="00A9413A">
      <w:pPr>
        <w:spacing w:after="240"/>
      </w:pPr>
      <w:r w:rsidRPr="0010211E">
        <w:t xml:space="preserve">The study </w:t>
      </w:r>
      <w:r w:rsidR="00321149" w:rsidRPr="0010211E">
        <w:t>was</w:t>
      </w:r>
      <w:r w:rsidRPr="0010211E">
        <w:t xml:space="preserve"> conducted in Malava</w:t>
      </w:r>
      <w:r w:rsidR="008E38A1">
        <w:t xml:space="preserve"> </w:t>
      </w:r>
      <w:r w:rsidR="00930788">
        <w:t>County hospital</w:t>
      </w:r>
      <w:r w:rsidR="008E38A1">
        <w:t xml:space="preserve"> </w:t>
      </w:r>
      <w:r w:rsidRPr="0010211E">
        <w:t>hospital. This facility</w:t>
      </w:r>
      <w:r w:rsidR="008E38A1">
        <w:t xml:space="preserve"> </w:t>
      </w:r>
      <w:r w:rsidR="00D8335F">
        <w:t>is</w:t>
      </w:r>
      <w:r w:rsidRPr="0010211E">
        <w:t xml:space="preserve"> situated in northern part of Kakamega County, approximately 24km from Kakamega town within Kakamega-Webuye highway. </w:t>
      </w:r>
      <w:r w:rsidR="008C3D9D" w:rsidRPr="0010211E">
        <w:t>The g</w:t>
      </w:r>
      <w:r w:rsidRPr="0010211E">
        <w:t>eographic area</w:t>
      </w:r>
      <w:r w:rsidR="00321E06">
        <w:t xml:space="preserve"> of Malava</w:t>
      </w:r>
      <w:r w:rsidR="008E38A1">
        <w:t xml:space="preserve"> </w:t>
      </w:r>
      <w:r w:rsidR="00930788">
        <w:t>County hospital</w:t>
      </w:r>
      <w:r w:rsidR="008E38A1">
        <w:t xml:space="preserve"> </w:t>
      </w:r>
      <w:r w:rsidR="00D8335F">
        <w:t xml:space="preserve">is </w:t>
      </w:r>
      <w:r w:rsidRPr="0010211E">
        <w:t xml:space="preserve">approximately 427.45 </w:t>
      </w:r>
      <w:r w:rsidR="00EB27D9">
        <w:t>KM</w:t>
      </w:r>
      <w:r w:rsidR="00161F5A" w:rsidRPr="00161F5A">
        <w:rPr>
          <w:vertAlign w:val="superscript"/>
        </w:rPr>
        <w:t>2</w:t>
      </w:r>
      <w:r w:rsidRPr="0010211E">
        <w:t xml:space="preserve"> and serves population of </w:t>
      </w:r>
      <w:r w:rsidR="008C3D9D" w:rsidRPr="0010211E">
        <w:t xml:space="preserve">about </w:t>
      </w:r>
      <w:r w:rsidRPr="0010211E">
        <w:t>238,369 people.  The main economic activity</w:t>
      </w:r>
      <w:r w:rsidR="008C3D9D" w:rsidRPr="0010211E">
        <w:t xml:space="preserve"> in the area</w:t>
      </w:r>
      <w:r w:rsidR="008E38A1">
        <w:t xml:space="preserve"> </w:t>
      </w:r>
      <w:r w:rsidR="00D8335F">
        <w:t>is</w:t>
      </w:r>
      <w:r w:rsidRPr="0010211E">
        <w:t xml:space="preserve"> mainly maize and sugarcane farming, subsistence farming </w:t>
      </w:r>
      <w:r w:rsidR="00321E06">
        <w:t>include</w:t>
      </w:r>
      <w:r w:rsidRPr="0010211E">
        <w:t xml:space="preserve"> maize, beans, sweet potatoes and millet. Other livelihood activities </w:t>
      </w:r>
      <w:r w:rsidR="00D8335F">
        <w:t>include</w:t>
      </w:r>
      <w:r w:rsidRPr="0010211E">
        <w:t xml:space="preserve"> small scale businesses, </w:t>
      </w:r>
      <w:r w:rsidR="00321E06">
        <w:t>(</w:t>
      </w:r>
      <w:r w:rsidRPr="0010211E">
        <w:t>boda-boda</w:t>
      </w:r>
      <w:r w:rsidR="00321E06">
        <w:t xml:space="preserve">) </w:t>
      </w:r>
      <w:r w:rsidRPr="0010211E">
        <w:t>and gold mining. Major health problems include</w:t>
      </w:r>
      <w:r w:rsidR="0047751E" w:rsidRPr="0010211E">
        <w:t xml:space="preserve"> home delivery by unskilled attendant,</w:t>
      </w:r>
      <w:r w:rsidR="008E38A1">
        <w:t xml:space="preserve"> </w:t>
      </w:r>
      <w:r w:rsidRPr="0010211E">
        <w:t>upper respiratory tract infection and malaria</w:t>
      </w:r>
      <w:r w:rsidR="00EB27D9">
        <w:t>.</w:t>
      </w:r>
      <w:r w:rsidR="008E38A1">
        <w:t xml:space="preserve"> </w:t>
      </w:r>
      <w:r w:rsidRPr="0010211E">
        <w:t>Malava</w:t>
      </w:r>
      <w:r w:rsidR="008E38A1">
        <w:t xml:space="preserve"> </w:t>
      </w:r>
      <w:r w:rsidR="00930788">
        <w:t>County hospital</w:t>
      </w:r>
      <w:r w:rsidR="00B17C9D" w:rsidRPr="0010211E">
        <w:t xml:space="preserve"> has 22 </w:t>
      </w:r>
      <w:r w:rsidR="00EB27D9">
        <w:t xml:space="preserve">health </w:t>
      </w:r>
      <w:r w:rsidR="00B17C9D" w:rsidRPr="0010211E">
        <w:t>facilities which offer</w:t>
      </w:r>
      <w:r w:rsidR="008E38A1">
        <w:t xml:space="preserve"> </w:t>
      </w:r>
      <w:r w:rsidRPr="0010211E">
        <w:t>promotive, preventive, curat</w:t>
      </w:r>
      <w:r w:rsidR="00652D6B" w:rsidRPr="0010211E">
        <w:t>ive and rehabilitative services</w:t>
      </w:r>
      <w:r w:rsidR="00302974">
        <w:t xml:space="preserve">. </w:t>
      </w:r>
      <w:r w:rsidR="00DF66B0">
        <w:t xml:space="preserve">Malava county hospital was chosen because, Ministry of health reports indicated that, the OC programme has taken off and comprise rich source of information </w:t>
      </w:r>
      <w:r w:rsidR="00C94FA8">
        <w:t xml:space="preserve">for </w:t>
      </w:r>
      <w:r w:rsidR="00C94FA8">
        <w:lastRenderedPageBreak/>
        <w:t>the programme. On the hand, the sub county, covers a vast area</w:t>
      </w:r>
      <w:r w:rsidR="008E38A1">
        <w:t xml:space="preserve"> </w:t>
      </w:r>
      <w:r w:rsidR="00C94FA8">
        <w:t xml:space="preserve">covering </w:t>
      </w:r>
      <w:r w:rsidR="00C94FA8" w:rsidRPr="0010211E">
        <w:t xml:space="preserve">427.45 </w:t>
      </w:r>
      <w:r w:rsidR="00C94FA8">
        <w:t>KM</w:t>
      </w:r>
      <w:r w:rsidR="00C94FA8" w:rsidRPr="00161F5A">
        <w:rPr>
          <w:vertAlign w:val="superscript"/>
        </w:rPr>
        <w:t>2</w:t>
      </w:r>
      <w:r w:rsidR="00C94FA8">
        <w:t xml:space="preserve"> and stretching the rough terrain bordering Nandi, Uasin Gishu counties and Bungoma Counties.</w:t>
      </w:r>
      <w:bookmarkStart w:id="132" w:name="_Toc441067364"/>
      <w:bookmarkStart w:id="133" w:name="_Toc443153344"/>
      <w:bookmarkEnd w:id="131"/>
    </w:p>
    <w:p w:rsidR="00B16A5B" w:rsidRPr="0010211E" w:rsidRDefault="00B16A5B" w:rsidP="00EA2D95">
      <w:pPr>
        <w:pStyle w:val="Heading2"/>
        <w:spacing w:before="0"/>
        <w:rPr>
          <w:szCs w:val="24"/>
        </w:rPr>
      </w:pPr>
      <w:bookmarkStart w:id="134" w:name="_Toc491955047"/>
      <w:bookmarkStart w:id="135" w:name="_Toc528847449"/>
      <w:r w:rsidRPr="0010211E">
        <w:rPr>
          <w:szCs w:val="24"/>
        </w:rPr>
        <w:t>3.3 Study Population</w:t>
      </w:r>
      <w:bookmarkEnd w:id="132"/>
      <w:bookmarkEnd w:id="133"/>
      <w:bookmarkEnd w:id="134"/>
      <w:bookmarkEnd w:id="135"/>
    </w:p>
    <w:p w:rsidR="001A0FED" w:rsidRPr="0010211E" w:rsidRDefault="00B16A5B" w:rsidP="00EA2D95">
      <w:r w:rsidRPr="0010211E">
        <w:t xml:space="preserve">According to </w:t>
      </w:r>
      <w:r w:rsidR="00A851E2" w:rsidRPr="0010211E">
        <w:fldChar w:fldCharType="begin"/>
      </w:r>
      <w:r w:rsidR="00D839D0" w:rsidRPr="0010211E">
        <w:instrText xml:space="preserve"> ADDIN EN.CITE &lt;EndNote&gt;&lt;Cite&gt;&lt;Author&gt;Burns&lt;/Author&gt;&lt;Year&gt;2007&lt;/Year&gt;&lt;RecNum&gt;18&lt;/RecNum&gt;&lt;record&gt;&lt;rec-number&gt;18&lt;/rec-number&gt;&lt;foreign-keys&gt;&lt;key app="EN" db-id="wwwe02vfz9wspheaz2qxstvg0fpefpafrpsx"&gt;18&lt;/key&gt;&lt;/foreign-keys&gt;&lt;ref-type name="Journal Article"&gt;17&lt;/ref-type&gt;&lt;contributors&gt;&lt;authors&gt;&lt;author&gt;Burns, N&lt;/author&gt;&lt;/authors&gt;&lt;/contributors&gt;&lt;titles&gt;&lt;title&gt;Understanding Nursing Research&lt;/title&gt;&lt;/titles&gt;&lt;dates&gt;&lt;year&gt;2007&lt;/year&gt;&lt;/dates&gt;&lt;urls&gt;&lt;/urls&gt;&lt;/record&gt;&lt;/Cite&gt;&lt;/EndNote&gt;</w:instrText>
      </w:r>
      <w:r w:rsidR="00A851E2" w:rsidRPr="0010211E">
        <w:fldChar w:fldCharType="separate"/>
      </w:r>
      <w:r w:rsidR="00296CAA" w:rsidRPr="0010211E">
        <w:t>(Burn</w:t>
      </w:r>
      <w:r w:rsidR="00C11854" w:rsidRPr="0010211E">
        <w:t xml:space="preserve">s, </w:t>
      </w:r>
      <w:r w:rsidR="00296CAA" w:rsidRPr="0010211E">
        <w:t>2007)</w:t>
      </w:r>
      <w:r w:rsidR="00A851E2" w:rsidRPr="0010211E">
        <w:fldChar w:fldCharType="end"/>
      </w:r>
      <w:r w:rsidRPr="0010211E">
        <w:t xml:space="preserve">, the population </w:t>
      </w:r>
      <w:r w:rsidR="0038473A">
        <w:t>is</w:t>
      </w:r>
      <w:r w:rsidRPr="0010211E">
        <w:t xml:space="preserve"> a</w:t>
      </w:r>
      <w:r w:rsidR="008E38A1">
        <w:t xml:space="preserve"> </w:t>
      </w:r>
      <w:r w:rsidRPr="0010211E">
        <w:t xml:space="preserve">set of individuals having common characteristics. An accessible population </w:t>
      </w:r>
      <w:r w:rsidR="00B17C9D" w:rsidRPr="0010211E">
        <w:t>was</w:t>
      </w:r>
      <w:r w:rsidRPr="0010211E">
        <w:t xml:space="preserve"> a portion of the target po</w:t>
      </w:r>
      <w:r w:rsidR="00B17C9D" w:rsidRPr="0010211E">
        <w:t>pulation that the researcher had</w:t>
      </w:r>
      <w:r w:rsidRPr="0010211E">
        <w:t xml:space="preserve"> access to. For the purpose of this study, the population comprised of all mothers wi</w:t>
      </w:r>
      <w:r w:rsidR="00002E15">
        <w:t>thin reproductive age bracket 18</w:t>
      </w:r>
      <w:r w:rsidRPr="0010211E">
        <w:t xml:space="preserve">-49 years </w:t>
      </w:r>
      <w:r w:rsidR="00A851E2" w:rsidRPr="0010211E">
        <w:fldChar w:fldCharType="begin"/>
      </w:r>
      <w:r w:rsidR="00D839D0" w:rsidRPr="0010211E">
        <w:instrText xml:space="preserve"> ADDIN EN.CITE &lt;EndNote&gt;&lt;Cite&gt;&lt;Author&gt;WHO&lt;/Author&gt;&lt;Year&gt;2015&lt;/Year&gt;&lt;RecNum&gt;31&lt;/RecNum&gt;&lt;record&gt;&lt;rec-number&gt;31&lt;/rec-number&gt;&lt;foreign-keys&gt;&lt;key app="EN" db-id="wwwe02vfz9wspheaz2qxstvg0fpefpafrpsx"&gt;31&lt;/key&gt;&lt;/foreign-keys&gt;&lt;ref-type name="Journal Article"&gt;17&lt;/ref-type&gt;&lt;contributors&gt;&lt;authors&gt;&lt;author&gt;WHO&lt;/author&gt;&lt;/authors&gt;&lt;/contributors&gt;&lt;titles&gt;&lt;title&gt;annual compilation of health-related data &lt;/title&gt;&lt;/titles&gt;&lt;dates&gt;&lt;year&gt;2015&lt;/year&gt;&lt;/dates&gt;&lt;urls&gt;&lt;/urls&gt;&lt;/record&gt;&lt;/Cite&gt;&lt;/EndNote&gt;</w:instrText>
      </w:r>
      <w:r w:rsidR="00A851E2" w:rsidRPr="0010211E">
        <w:fldChar w:fldCharType="separate"/>
      </w:r>
      <w:r w:rsidR="00296CAA" w:rsidRPr="0010211E">
        <w:t>(WHO, 2015)</w:t>
      </w:r>
      <w:r w:rsidR="00A851E2" w:rsidRPr="0010211E">
        <w:fldChar w:fldCharType="end"/>
      </w:r>
      <w:r w:rsidRPr="0010211E">
        <w:t xml:space="preserve"> and delivered in </w:t>
      </w:r>
      <w:r w:rsidR="0038473A">
        <w:t>Malava</w:t>
      </w:r>
      <w:r w:rsidR="008E38A1">
        <w:t xml:space="preserve"> </w:t>
      </w:r>
      <w:r w:rsidR="00930788">
        <w:t xml:space="preserve">County </w:t>
      </w:r>
      <w:bookmarkStart w:id="136" w:name="_Toc441067365"/>
      <w:r w:rsidR="000039A4">
        <w:t>hospital.</w:t>
      </w:r>
    </w:p>
    <w:p w:rsidR="00B16A5B" w:rsidRPr="0010211E" w:rsidRDefault="00B17C9D" w:rsidP="00EA2D95">
      <w:pPr>
        <w:pStyle w:val="Heading2"/>
        <w:spacing w:before="0"/>
        <w:rPr>
          <w:szCs w:val="24"/>
        </w:rPr>
      </w:pPr>
      <w:bookmarkStart w:id="137" w:name="_Toc443153345"/>
      <w:bookmarkStart w:id="138" w:name="_Toc491955048"/>
      <w:bookmarkStart w:id="139" w:name="_Toc528847450"/>
      <w:r w:rsidRPr="0010211E">
        <w:rPr>
          <w:szCs w:val="24"/>
        </w:rPr>
        <w:t>3.4 Inclusion and Exclusion C</w:t>
      </w:r>
      <w:r w:rsidR="00B16A5B" w:rsidRPr="0010211E">
        <w:rPr>
          <w:szCs w:val="24"/>
        </w:rPr>
        <w:t>riteria</w:t>
      </w:r>
      <w:bookmarkEnd w:id="136"/>
      <w:bookmarkEnd w:id="137"/>
      <w:bookmarkEnd w:id="138"/>
      <w:bookmarkEnd w:id="139"/>
    </w:p>
    <w:p w:rsidR="00B16A5B" w:rsidRPr="0010211E" w:rsidRDefault="00B17C9D" w:rsidP="00EE76B4">
      <w:pPr>
        <w:pStyle w:val="Heading3"/>
      </w:pPr>
      <w:bookmarkStart w:id="140" w:name="_Toc441067366"/>
      <w:bookmarkStart w:id="141" w:name="_Toc443153346"/>
      <w:bookmarkStart w:id="142" w:name="_Toc491955049"/>
      <w:bookmarkStart w:id="143" w:name="_Toc528847451"/>
      <w:r w:rsidRPr="0010211E">
        <w:t>3.4. 1 Inclusion C</w:t>
      </w:r>
      <w:r w:rsidR="00B16A5B" w:rsidRPr="0010211E">
        <w:t>riteria</w:t>
      </w:r>
      <w:bookmarkEnd w:id="140"/>
      <w:bookmarkEnd w:id="141"/>
      <w:bookmarkEnd w:id="142"/>
      <w:bookmarkEnd w:id="143"/>
    </w:p>
    <w:p w:rsidR="00B16A5B" w:rsidRPr="0010211E" w:rsidRDefault="007B1E9C" w:rsidP="002D5629">
      <w:pPr>
        <w:pStyle w:val="ListParagraph"/>
        <w:numPr>
          <w:ilvl w:val="0"/>
          <w:numId w:val="1"/>
        </w:numPr>
      </w:pPr>
      <w:r>
        <w:t>All mothers aged</w:t>
      </w:r>
      <w:r w:rsidR="00B52A6F">
        <w:t xml:space="preserve"> bracket </w:t>
      </w:r>
      <w:r w:rsidR="00A10432">
        <w:t>15</w:t>
      </w:r>
      <w:r w:rsidR="00B16A5B" w:rsidRPr="0010211E">
        <w:t xml:space="preserve">-49 years </w:t>
      </w:r>
      <w:r w:rsidR="00A10432">
        <w:t>(WHO, 2015)</w:t>
      </w:r>
    </w:p>
    <w:p w:rsidR="000F1B18" w:rsidRDefault="00930788" w:rsidP="002D5629">
      <w:pPr>
        <w:pStyle w:val="ListParagraph"/>
        <w:numPr>
          <w:ilvl w:val="0"/>
          <w:numId w:val="1"/>
        </w:numPr>
      </w:pPr>
      <w:r>
        <w:t xml:space="preserve">Mothers seeking maternal health services </w:t>
      </w:r>
      <w:r w:rsidR="004D3063">
        <w:t xml:space="preserve">in </w:t>
      </w:r>
      <w:r w:rsidR="0038473A">
        <w:t>Malava</w:t>
      </w:r>
      <w:r w:rsidR="008E38A1">
        <w:t xml:space="preserve"> </w:t>
      </w:r>
      <w:r>
        <w:t>County</w:t>
      </w:r>
      <w:r w:rsidR="008E38A1">
        <w:t xml:space="preserve"> </w:t>
      </w:r>
      <w:r w:rsidR="00B16A5B" w:rsidRPr="0010211E">
        <w:t>hospital</w:t>
      </w:r>
      <w:bookmarkStart w:id="144" w:name="_Toc441067367"/>
      <w:r w:rsidR="00AB692B">
        <w:t xml:space="preserve"> between September, 2014 to August, 2015.</w:t>
      </w:r>
      <w:bookmarkStart w:id="145" w:name="_Toc443153347"/>
    </w:p>
    <w:p w:rsidR="00B16A5B" w:rsidRPr="0010211E" w:rsidRDefault="006C3661" w:rsidP="00EE76B4">
      <w:pPr>
        <w:pStyle w:val="Heading3"/>
      </w:pPr>
      <w:bookmarkStart w:id="146" w:name="_Toc491955050"/>
      <w:bookmarkStart w:id="147" w:name="_Toc528847452"/>
      <w:r w:rsidRPr="0010211E">
        <w:t>3.4 .2 Exclusion C</w:t>
      </w:r>
      <w:r w:rsidR="00B16A5B" w:rsidRPr="0010211E">
        <w:t>riteria</w:t>
      </w:r>
      <w:bookmarkEnd w:id="144"/>
      <w:bookmarkEnd w:id="145"/>
      <w:bookmarkEnd w:id="146"/>
      <w:bookmarkEnd w:id="147"/>
    </w:p>
    <w:p w:rsidR="00B16A5B" w:rsidRPr="0010211E" w:rsidRDefault="00644CD7" w:rsidP="002D5629">
      <w:pPr>
        <w:pStyle w:val="ListParagraph"/>
        <w:numPr>
          <w:ilvl w:val="0"/>
          <w:numId w:val="2"/>
        </w:numPr>
      </w:pPr>
      <w:r w:rsidRPr="0010211E">
        <w:t xml:space="preserve">All mothers </w:t>
      </w:r>
      <w:r w:rsidR="00B52A6F">
        <w:t xml:space="preserve">aged below </w:t>
      </w:r>
      <w:r w:rsidR="00930788">
        <w:t>15</w:t>
      </w:r>
      <w:r w:rsidR="00B16A5B" w:rsidRPr="0010211E">
        <w:t>and above 49 years of age.</w:t>
      </w:r>
    </w:p>
    <w:p w:rsidR="009F6615" w:rsidRPr="009F6615" w:rsidRDefault="0026705E" w:rsidP="0026705E">
      <w:pPr>
        <w:pStyle w:val="ListParagraph"/>
      </w:pPr>
      <w:r>
        <w:t>Mothers seeking other health services other than maternal health services   in</w:t>
      </w:r>
      <w:r w:rsidR="008E38A1">
        <w:t xml:space="preserve"> </w:t>
      </w:r>
      <w:r w:rsidR="0038473A">
        <w:t>Malava</w:t>
      </w:r>
      <w:r w:rsidR="008E38A1">
        <w:t xml:space="preserve"> </w:t>
      </w:r>
      <w:r w:rsidR="00930788">
        <w:t>County hospital</w:t>
      </w:r>
      <w:bookmarkStart w:id="148" w:name="_Toc441067368"/>
      <w:r w:rsidR="00A9413A">
        <w:t>.</w:t>
      </w:r>
    </w:p>
    <w:p w:rsidR="009914E3" w:rsidRDefault="006C3661" w:rsidP="0070562B">
      <w:pPr>
        <w:pStyle w:val="Heading2"/>
        <w:spacing w:before="0"/>
        <w:rPr>
          <w:szCs w:val="24"/>
        </w:rPr>
      </w:pPr>
      <w:bookmarkStart w:id="149" w:name="_Toc528847453"/>
      <w:bookmarkStart w:id="150" w:name="_Toc443153348"/>
      <w:bookmarkStart w:id="151" w:name="_Toc491955051"/>
      <w:r w:rsidRPr="0010211E">
        <w:rPr>
          <w:szCs w:val="24"/>
        </w:rPr>
        <w:t xml:space="preserve">3.5 </w:t>
      </w:r>
      <w:r w:rsidR="00B16A5B" w:rsidRPr="0010211E">
        <w:rPr>
          <w:szCs w:val="24"/>
        </w:rPr>
        <w:t xml:space="preserve">Sampling </w:t>
      </w:r>
      <w:bookmarkEnd w:id="148"/>
      <w:r w:rsidR="009914E3">
        <w:rPr>
          <w:szCs w:val="24"/>
        </w:rPr>
        <w:t>Procedure</w:t>
      </w:r>
      <w:bookmarkEnd w:id="149"/>
    </w:p>
    <w:bookmarkEnd w:id="150"/>
    <w:bookmarkEnd w:id="151"/>
    <w:p w:rsidR="009914E3" w:rsidRDefault="00B16A5B" w:rsidP="00EB27D9">
      <w:r w:rsidRPr="0010211E">
        <w:t xml:space="preserve">A sample </w:t>
      </w:r>
      <w:r w:rsidR="00EB27D9">
        <w:t>is</w:t>
      </w:r>
      <w:r w:rsidRPr="0010211E">
        <w:t>a subject of a population from which dat</w:t>
      </w:r>
      <w:r w:rsidR="00F1477A" w:rsidRPr="0010211E">
        <w:t xml:space="preserve">a </w:t>
      </w:r>
      <w:r w:rsidR="006C3661" w:rsidRPr="0010211E">
        <w:t>would</w:t>
      </w:r>
      <w:r w:rsidR="00F1477A" w:rsidRPr="0010211E">
        <w:t xml:space="preserve"> potentially be collected </w:t>
      </w:r>
      <w:r w:rsidR="00A851E2" w:rsidRPr="0010211E">
        <w:fldChar w:fldCharType="begin"/>
      </w:r>
      <w:r w:rsidR="00D839D0" w:rsidRPr="0010211E">
        <w:instrText xml:space="preserve"> ADDIN EN.CITE &lt;EndNote&gt;&lt;Cite&gt;&lt;Author&gt;Parahoo&lt;/Author&gt;&lt;Year&gt;2006&lt;/Year&gt;&lt;RecNum&gt;38&lt;/RecNum&gt;&lt;record&gt;&lt;rec-number&gt;38&lt;/rec-number&gt;&lt;foreign-keys&gt;&lt;key app="EN" db-id="wwwe02vfz9wspheaz2qxstvg0fpefpafrpsx"&gt;38&lt;/key&gt;&lt;/foreign-keys&gt;&lt;ref-type name="Journal Article"&gt;17&lt;/ref-type&gt;&lt;contributors&gt;&lt;authors&gt;&lt;author&gt;Parahoo, K&lt;/author&gt;&lt;/authors&gt;&lt;/contributors&gt;&lt;titles&gt;&lt;title&gt; Nursing Research&lt;/title&gt;&lt;secondary-title&gt;Macmillan; London &lt;/secondary-title&gt;&lt;/titles&gt;&lt;dates&gt;&lt;year&gt;2006&lt;/year&gt;&lt;/dates&gt;&lt;urls&gt;&lt;/urls&gt;&lt;/record&gt;&lt;/Cite&gt;&lt;/EndNote&gt;</w:instrText>
      </w:r>
      <w:r w:rsidR="00A851E2" w:rsidRPr="0010211E">
        <w:fldChar w:fldCharType="separate"/>
      </w:r>
      <w:r w:rsidR="00296CAA" w:rsidRPr="0010211E">
        <w:t>(Parahoo, 2006)</w:t>
      </w:r>
      <w:r w:rsidR="00A851E2" w:rsidRPr="0010211E">
        <w:fldChar w:fldCharType="end"/>
      </w:r>
      <w:r w:rsidRPr="0010211E">
        <w:t xml:space="preserve">.   </w:t>
      </w:r>
      <w:r w:rsidR="00D57B64" w:rsidRPr="0010211E">
        <w:t xml:space="preserve">A non-probability purposive sampling technique was used in choosing </w:t>
      </w:r>
      <w:r w:rsidR="00D57B64">
        <w:t xml:space="preserve">the </w:t>
      </w:r>
      <w:r w:rsidR="009832BE">
        <w:t>Malava County hospital, which practices</w:t>
      </w:r>
      <w:r w:rsidR="00D57B64" w:rsidRPr="0010211E">
        <w:t xml:space="preserve"> the Oparanya care programme.</w:t>
      </w:r>
      <w:r w:rsidR="008E38A1">
        <w:t xml:space="preserve"> </w:t>
      </w:r>
      <w:r w:rsidR="00157915">
        <w:t>S</w:t>
      </w:r>
      <w:r w:rsidRPr="0010211E">
        <w:t>ystematic sampling</w:t>
      </w:r>
      <w:r w:rsidR="008E38A1">
        <w:t xml:space="preserve"> </w:t>
      </w:r>
      <w:r w:rsidR="006C3661" w:rsidRPr="0010211E">
        <w:t>was</w:t>
      </w:r>
      <w:r w:rsidR="00665A43" w:rsidRPr="0010211E">
        <w:t xml:space="preserve"> adopted</w:t>
      </w:r>
      <w:r w:rsidRPr="0010211E">
        <w:t xml:space="preserve"> in picki</w:t>
      </w:r>
      <w:r w:rsidR="006C3661" w:rsidRPr="0010211E">
        <w:t xml:space="preserve">ng </w:t>
      </w:r>
      <w:r w:rsidR="009F6615">
        <w:t xml:space="preserve">mothers who filled </w:t>
      </w:r>
      <w:r w:rsidR="009F6615">
        <w:lastRenderedPageBreak/>
        <w:t>questionnaires</w:t>
      </w:r>
      <w:r w:rsidR="006C3661" w:rsidRPr="0010211E">
        <w:t>. Where K</w:t>
      </w:r>
      <w:r w:rsidR="006C3661" w:rsidRPr="0010211E">
        <w:rPr>
          <w:vertAlign w:val="superscript"/>
        </w:rPr>
        <w:t>th</w:t>
      </w:r>
      <w:r w:rsidRPr="0010211E">
        <w:t xml:space="preserve">=N/n, N is total number of mothers delivering in the facility in a year and n </w:t>
      </w:r>
      <w:r w:rsidR="006C3661" w:rsidRPr="0010211E">
        <w:t>was</w:t>
      </w:r>
      <w:r w:rsidRPr="0010211E">
        <w:t xml:space="preserve"> sample size, therefore N=1759 and n=370. 1759/370=4.</w:t>
      </w:r>
      <w:r w:rsidRPr="00FF5E25">
        <w:t xml:space="preserve">75 </w:t>
      </w:r>
      <w:r w:rsidR="006A6E86">
        <w:t>therefore the</w:t>
      </w:r>
      <w:r w:rsidR="008E38A1">
        <w:t xml:space="preserve"> </w:t>
      </w:r>
      <w:r w:rsidRPr="00FF5E25">
        <w:t xml:space="preserve">fifth </w:t>
      </w:r>
      <w:r w:rsidR="009F6615">
        <w:t xml:space="preserve">mother </w:t>
      </w:r>
      <w:r w:rsidR="006A6E86">
        <w:t xml:space="preserve">was picked </w:t>
      </w:r>
      <w:r w:rsidR="009F6615">
        <w:t>to fill in the questionnaires.</w:t>
      </w:r>
      <w:r w:rsidR="008E38A1">
        <w:t xml:space="preserve"> </w:t>
      </w:r>
      <w:r w:rsidR="004F7CCB">
        <w:t>S</w:t>
      </w:r>
      <w:r w:rsidR="00590CED">
        <w:t xml:space="preserve">ystematic sampling </w:t>
      </w:r>
      <w:r w:rsidR="004F7CCB">
        <w:t xml:space="preserve">was preferred </w:t>
      </w:r>
      <w:r w:rsidR="00590CED">
        <w:t xml:space="preserve">over simple random sampling </w:t>
      </w:r>
      <w:r w:rsidR="004F7CCB">
        <w:t>because of its simplicity, and in addition allowed</w:t>
      </w:r>
      <w:r w:rsidR="00590CED">
        <w:t xml:space="preserve"> the researcher to add </w:t>
      </w:r>
      <w:r w:rsidR="004F7CCB">
        <w:t>into the</w:t>
      </w:r>
      <w:r w:rsidR="00590CED">
        <w:t xml:space="preserve"> process </w:t>
      </w:r>
      <w:r w:rsidR="004F7CCB">
        <w:t xml:space="preserve">a </w:t>
      </w:r>
      <w:r w:rsidR="00590CED">
        <w:t>random selection of subjects.</w:t>
      </w:r>
      <w:r w:rsidR="004F7CCB">
        <w:t xml:space="preserve"> The method gave </w:t>
      </w:r>
      <w:r w:rsidR="00590CED">
        <w:t xml:space="preserve">assurance </w:t>
      </w:r>
      <w:r w:rsidR="004F7CCB">
        <w:t>of</w:t>
      </w:r>
      <w:r w:rsidR="00590CED">
        <w:t xml:space="preserve"> the population </w:t>
      </w:r>
      <w:r w:rsidR="004F7CCB">
        <w:t>being</w:t>
      </w:r>
      <w:r w:rsidR="00590CED">
        <w:t xml:space="preserve"> evenly sampled. </w:t>
      </w:r>
    </w:p>
    <w:p w:rsidR="009914E3" w:rsidRPr="009914E3" w:rsidRDefault="009914E3" w:rsidP="009914E3">
      <w:pPr>
        <w:pStyle w:val="Heading2"/>
        <w:spacing w:before="0"/>
        <w:rPr>
          <w:szCs w:val="24"/>
        </w:rPr>
      </w:pPr>
      <w:bookmarkStart w:id="152" w:name="_Toc528847454"/>
      <w:r>
        <w:rPr>
          <w:szCs w:val="24"/>
        </w:rPr>
        <w:t xml:space="preserve">3.6 </w:t>
      </w:r>
      <w:r w:rsidRPr="0010211E">
        <w:rPr>
          <w:szCs w:val="24"/>
        </w:rPr>
        <w:t xml:space="preserve">Sample Size </w:t>
      </w:r>
      <w:r>
        <w:rPr>
          <w:szCs w:val="24"/>
        </w:rPr>
        <w:t>Calculation</w:t>
      </w:r>
      <w:bookmarkEnd w:id="152"/>
    </w:p>
    <w:p w:rsidR="00B16A5B" w:rsidRPr="0010211E" w:rsidRDefault="00B16A5B" w:rsidP="00EB27D9">
      <w:r w:rsidRPr="0010211E">
        <w:t xml:space="preserve">The sample </w:t>
      </w:r>
      <w:r w:rsidR="00FF5E25" w:rsidRPr="0010211E">
        <w:t>size was</w:t>
      </w:r>
      <w:r w:rsidRPr="0010211E">
        <w:t xml:space="preserve"> calculated using </w:t>
      </w:r>
      <w:r w:rsidR="00157915">
        <w:t>F</w:t>
      </w:r>
      <w:r w:rsidRPr="0010211E">
        <w:t>isher’s</w:t>
      </w:r>
      <w:r w:rsidR="008E38A1">
        <w:t xml:space="preserve"> </w:t>
      </w:r>
      <w:r w:rsidR="00157915" w:rsidRPr="0038473A">
        <w:rPr>
          <w:i/>
        </w:rPr>
        <w:t>et al</w:t>
      </w:r>
      <w:r w:rsidR="0038473A">
        <w:t>., 1998</w:t>
      </w:r>
      <w:r w:rsidRPr="0010211E">
        <w:t xml:space="preserve"> method;</w:t>
      </w:r>
    </w:p>
    <w:p w:rsidR="00B16A5B" w:rsidRPr="0010211E" w:rsidRDefault="00B16A5B" w:rsidP="00EB27D9">
      <w:r w:rsidRPr="0010211E">
        <w:t xml:space="preserve">N = </w:t>
      </w:r>
      <w:r w:rsidRPr="0010211E">
        <w:rPr>
          <w:u w:val="single"/>
        </w:rPr>
        <w:t>Z</w:t>
      </w:r>
      <w:r w:rsidRPr="0010211E">
        <w:rPr>
          <w:u w:val="single"/>
          <w:vertAlign w:val="superscript"/>
        </w:rPr>
        <w:t>2</w:t>
      </w:r>
      <w:r w:rsidRPr="0010211E">
        <w:rPr>
          <w:u w:val="single"/>
        </w:rPr>
        <w:t>PQ</w:t>
      </w:r>
    </w:p>
    <w:p w:rsidR="00B16A5B" w:rsidRPr="0010211E" w:rsidRDefault="00B16A5B" w:rsidP="00EB27D9">
      <w:pPr>
        <w:rPr>
          <w:vertAlign w:val="superscript"/>
        </w:rPr>
      </w:pPr>
      <w:r w:rsidRPr="0010211E">
        <w:t xml:space="preserve">         D</w:t>
      </w:r>
      <w:r w:rsidRPr="0010211E">
        <w:rPr>
          <w:vertAlign w:val="superscript"/>
        </w:rPr>
        <w:t>2</w:t>
      </w:r>
    </w:p>
    <w:p w:rsidR="00B16A5B" w:rsidRPr="0010211E" w:rsidRDefault="00B16A5B" w:rsidP="000F1B18">
      <w:pPr>
        <w:spacing w:line="240" w:lineRule="auto"/>
      </w:pPr>
      <w:r w:rsidRPr="0010211E">
        <w:t>Where n</w:t>
      </w:r>
      <w:r w:rsidRPr="0010211E">
        <w:tab/>
        <w:t>=</w:t>
      </w:r>
      <w:r w:rsidRPr="0010211E">
        <w:tab/>
        <w:t>Minimum sample size desired</w:t>
      </w:r>
    </w:p>
    <w:p w:rsidR="00B16A5B" w:rsidRPr="0010211E" w:rsidRDefault="00B16A5B" w:rsidP="000F1B18">
      <w:pPr>
        <w:spacing w:line="240" w:lineRule="auto"/>
      </w:pPr>
      <w:r w:rsidRPr="0010211E">
        <w:tab/>
        <w:t>Z</w:t>
      </w:r>
      <w:r w:rsidRPr="0010211E">
        <w:tab/>
        <w:t>=</w:t>
      </w:r>
      <w:r w:rsidRPr="0010211E">
        <w:tab/>
        <w:t xml:space="preserve">The standard normal deviate at the required confidence level (i.e. </w:t>
      </w:r>
    </w:p>
    <w:p w:rsidR="00B16A5B" w:rsidRPr="0010211E" w:rsidRDefault="00B16A5B" w:rsidP="000F1B18">
      <w:pPr>
        <w:spacing w:line="240" w:lineRule="auto"/>
        <w:ind w:left="1440" w:firstLine="720"/>
      </w:pPr>
      <w:r w:rsidRPr="0010211E">
        <w:t xml:space="preserve">at 95% the Z value </w:t>
      </w:r>
      <w:r w:rsidR="006C3661" w:rsidRPr="0010211E">
        <w:t>was</w:t>
      </w:r>
      <w:r w:rsidRPr="0010211E">
        <w:t xml:space="preserve"> 1.96).</w:t>
      </w:r>
    </w:p>
    <w:p w:rsidR="00B16A5B" w:rsidRPr="0010211E" w:rsidRDefault="00B16A5B" w:rsidP="000F1B18">
      <w:pPr>
        <w:spacing w:line="240" w:lineRule="auto"/>
      </w:pPr>
      <w:r w:rsidRPr="0010211E">
        <w:tab/>
        <w:t>D</w:t>
      </w:r>
      <w:r w:rsidRPr="0010211E">
        <w:tab/>
        <w:t>=</w:t>
      </w:r>
      <w:r w:rsidRPr="0010211E">
        <w:tab/>
        <w:t>Tolerable error (Usually the maximum</w:t>
      </w:r>
      <w:r w:rsidR="006C3661" w:rsidRPr="0010211E">
        <w:t xml:space="preserve"> was</w:t>
      </w:r>
      <w:r w:rsidRPr="0010211E">
        <w:t xml:space="preserve"> at 5%)</w:t>
      </w:r>
    </w:p>
    <w:p w:rsidR="00B16A5B" w:rsidRPr="0010211E" w:rsidRDefault="00B16A5B" w:rsidP="000F1B18">
      <w:pPr>
        <w:spacing w:line="240" w:lineRule="auto"/>
      </w:pPr>
      <w:r w:rsidRPr="0010211E">
        <w:tab/>
        <w:t>P</w:t>
      </w:r>
      <w:r w:rsidRPr="0010211E">
        <w:tab/>
        <w:t>=</w:t>
      </w:r>
      <w:r w:rsidRPr="0010211E">
        <w:tab/>
        <w:t>Expected proportion of the accessible population (assumed to be 50%)</w:t>
      </w:r>
    </w:p>
    <w:p w:rsidR="00B16A5B" w:rsidRPr="0010211E" w:rsidRDefault="00B16A5B" w:rsidP="000F1B18">
      <w:pPr>
        <w:spacing w:line="240" w:lineRule="auto"/>
      </w:pPr>
      <w:r w:rsidRPr="0010211E">
        <w:tab/>
        <w:t>Q</w:t>
      </w:r>
      <w:r w:rsidRPr="0010211E">
        <w:tab/>
        <w:t>=</w:t>
      </w:r>
      <w:r w:rsidRPr="0010211E">
        <w:tab/>
        <w:t>I - P</w:t>
      </w:r>
    </w:p>
    <w:p w:rsidR="000F1B18" w:rsidRDefault="000F1B18"/>
    <w:p w:rsidR="00B16A5B" w:rsidRPr="0010211E" w:rsidRDefault="00B16A5B">
      <w:r w:rsidRPr="0010211E">
        <w:t xml:space="preserve">But because the target population </w:t>
      </w:r>
      <w:r w:rsidR="006C3661" w:rsidRPr="0010211E">
        <w:t>was</w:t>
      </w:r>
      <w:r w:rsidRPr="0010211E">
        <w:t xml:space="preserve"> less than 10,000, the sample size </w:t>
      </w:r>
      <w:r w:rsidR="006C3661" w:rsidRPr="0010211E">
        <w:t>was</w:t>
      </w:r>
      <w:r w:rsidRPr="0010211E">
        <w:t xml:space="preserve"> smaller and therefore the final sample estimate (nf) </w:t>
      </w:r>
      <w:r w:rsidR="006C3661" w:rsidRPr="0010211E">
        <w:t>was</w:t>
      </w:r>
      <w:r w:rsidRPr="0010211E">
        <w:t xml:space="preserve"> gotten using the following formulae;</w:t>
      </w:r>
    </w:p>
    <w:p w:rsidR="00B16A5B" w:rsidRPr="0010211E" w:rsidRDefault="00B16A5B" w:rsidP="000F1B18">
      <w:pPr>
        <w:spacing w:line="240" w:lineRule="auto"/>
        <w:ind w:firstLine="720"/>
      </w:pPr>
      <w:r w:rsidRPr="0010211E">
        <w:t xml:space="preserve">N = </w:t>
      </w:r>
      <w:r w:rsidRPr="0010211E">
        <w:rPr>
          <w:u w:val="single"/>
        </w:rPr>
        <w:t>Z</w:t>
      </w:r>
      <w:r w:rsidRPr="0010211E">
        <w:rPr>
          <w:u w:val="single"/>
          <w:vertAlign w:val="superscript"/>
        </w:rPr>
        <w:t>2</w:t>
      </w:r>
      <w:r w:rsidRPr="0010211E">
        <w:rPr>
          <w:u w:val="single"/>
        </w:rPr>
        <w:t>PQ</w:t>
      </w:r>
    </w:p>
    <w:p w:rsidR="00B16A5B" w:rsidRPr="0010211E" w:rsidRDefault="00A30D26" w:rsidP="000F1B18">
      <w:pPr>
        <w:spacing w:line="240" w:lineRule="auto"/>
        <w:rPr>
          <w:vertAlign w:val="superscript"/>
        </w:rPr>
      </w:pPr>
      <w:r>
        <w:tab/>
      </w:r>
      <w:r w:rsidR="00B16A5B" w:rsidRPr="0010211E">
        <w:t xml:space="preserve"> D</w:t>
      </w:r>
      <w:r w:rsidR="00B16A5B" w:rsidRPr="0010211E">
        <w:rPr>
          <w:vertAlign w:val="superscript"/>
        </w:rPr>
        <w:t>2</w:t>
      </w:r>
    </w:p>
    <w:p w:rsidR="00B16A5B" w:rsidRPr="0010211E" w:rsidRDefault="00B16A5B" w:rsidP="000F1B18">
      <w:pPr>
        <w:spacing w:line="240" w:lineRule="auto"/>
        <w:ind w:firstLine="720"/>
        <w:rPr>
          <w:u w:val="single"/>
        </w:rPr>
      </w:pPr>
      <w:r w:rsidRPr="0010211E">
        <w:t xml:space="preserve">N= </w:t>
      </w:r>
      <w:r w:rsidRPr="0010211E">
        <w:rPr>
          <w:u w:val="single"/>
        </w:rPr>
        <w:t>1.96</w:t>
      </w:r>
      <w:r w:rsidRPr="0010211E">
        <w:rPr>
          <w:u w:val="single"/>
          <w:vertAlign w:val="superscript"/>
        </w:rPr>
        <w:t>2</w:t>
      </w:r>
      <w:r w:rsidRPr="0010211E">
        <w:rPr>
          <w:u w:val="single"/>
        </w:rPr>
        <w:t>x 0.5x0.5</w:t>
      </w:r>
    </w:p>
    <w:p w:rsidR="00B16A5B" w:rsidRPr="0010211E" w:rsidRDefault="00B16A5B" w:rsidP="000F1B18">
      <w:pPr>
        <w:spacing w:line="240" w:lineRule="auto"/>
        <w:rPr>
          <w:vertAlign w:val="superscript"/>
        </w:rPr>
      </w:pPr>
      <w:r w:rsidRPr="0010211E">
        <w:t xml:space="preserve"> 0.05</w:t>
      </w:r>
      <w:r w:rsidRPr="0010211E">
        <w:rPr>
          <w:vertAlign w:val="superscript"/>
        </w:rPr>
        <w:t>2</w:t>
      </w:r>
    </w:p>
    <w:p w:rsidR="00B16A5B" w:rsidRPr="0010211E" w:rsidRDefault="00140503" w:rsidP="000F1B18">
      <w:pPr>
        <w:spacing w:line="240" w:lineRule="auto"/>
        <w:ind w:firstLine="720"/>
      </w:pPr>
      <w:r>
        <w:rPr>
          <w:noProof/>
        </w:rPr>
        <w:pict>
          <v:shape id="AutoShape 2" o:spid="_x0000_s1032" type="#_x0000_t32" style="position:absolute;left:0;text-align:left;margin-left:60.4pt;margin-top:12.45pt;width:27.75pt;height:0;z-index:25165772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"/>
        </w:pict>
      </w:r>
      <w:r w:rsidR="00B16A5B" w:rsidRPr="0010211E">
        <w:t>=    0.9604</w:t>
      </w:r>
    </w:p>
    <w:p w:rsidR="00B16A5B" w:rsidRPr="0010211E" w:rsidRDefault="00A30D26" w:rsidP="000F1B18">
      <w:pPr>
        <w:spacing w:line="240" w:lineRule="auto"/>
      </w:pPr>
      <w:r>
        <w:tab/>
      </w:r>
      <w:r w:rsidR="00B16A5B" w:rsidRPr="0010211E">
        <w:t>0.0025</w:t>
      </w:r>
      <w:r w:rsidR="00C64689" w:rsidRPr="0010211E">
        <w:tab/>
      </w:r>
      <w:r w:rsidR="00C64689" w:rsidRPr="0010211E">
        <w:tab/>
      </w:r>
      <w:r w:rsidR="00B16A5B" w:rsidRPr="0010211E">
        <w:t>N= 384.16</w:t>
      </w:r>
    </w:p>
    <w:p w:rsidR="000F1B18" w:rsidRDefault="000F1B18" w:rsidP="000F1B18"/>
    <w:p w:rsidR="00B16A5B" w:rsidRPr="0010211E" w:rsidRDefault="00B16A5B" w:rsidP="000F1B18">
      <w:pPr>
        <w:spacing w:line="240" w:lineRule="auto"/>
      </w:pPr>
      <w:r w:rsidRPr="0010211E">
        <w:t>Where nf</w:t>
      </w:r>
      <w:r w:rsidRPr="0010211E">
        <w:tab/>
        <w:t>=</w:t>
      </w:r>
      <w:r w:rsidRPr="0010211E">
        <w:tab/>
        <w:t xml:space="preserve">the desired simple size (when population </w:t>
      </w:r>
      <w:r w:rsidR="006C3661" w:rsidRPr="0010211E">
        <w:t>was</w:t>
      </w:r>
      <w:r w:rsidRPr="0010211E">
        <w:t xml:space="preserve"> less than 10,000)</w:t>
      </w:r>
    </w:p>
    <w:p w:rsidR="00B16A5B" w:rsidRPr="0010211E" w:rsidRDefault="00B16A5B" w:rsidP="000F1B18">
      <w:pPr>
        <w:spacing w:line="240" w:lineRule="auto"/>
      </w:pPr>
      <w:r w:rsidRPr="0010211E">
        <w:tab/>
        <w:t>n (384)</w:t>
      </w:r>
      <w:r w:rsidRPr="0010211E">
        <w:tab/>
        <w:t>=</w:t>
      </w:r>
      <w:r w:rsidRPr="0010211E">
        <w:tab/>
        <w:t xml:space="preserve">The desired sample size (when the population </w:t>
      </w:r>
      <w:r w:rsidR="006C3661" w:rsidRPr="0010211E">
        <w:t>was</w:t>
      </w:r>
      <w:r w:rsidRPr="0010211E">
        <w:t xml:space="preserve"> more than </w:t>
      </w:r>
    </w:p>
    <w:p w:rsidR="00B16A5B" w:rsidRPr="0010211E" w:rsidRDefault="00B16A5B" w:rsidP="000F1B18">
      <w:pPr>
        <w:spacing w:line="240" w:lineRule="auto"/>
        <w:ind w:left="1440" w:firstLine="720"/>
      </w:pPr>
      <w:r w:rsidRPr="0010211E">
        <w:t>10,000).</w:t>
      </w:r>
    </w:p>
    <w:p w:rsidR="00B16A5B" w:rsidRPr="0010211E" w:rsidRDefault="00B16A5B" w:rsidP="000F1B18">
      <w:pPr>
        <w:spacing w:line="240" w:lineRule="auto"/>
      </w:pPr>
      <w:r w:rsidRPr="0010211E">
        <w:tab/>
        <w:t>N</w:t>
      </w:r>
      <w:r w:rsidR="00C64689" w:rsidRPr="0010211E">
        <w:tab/>
      </w:r>
      <w:r w:rsidRPr="0010211E">
        <w:t>=</w:t>
      </w:r>
      <w:r w:rsidR="00C64689" w:rsidRPr="0010211E">
        <w:tab/>
        <w:t>10,000</w:t>
      </w:r>
      <w:r w:rsidR="00C64689" w:rsidRPr="0010211E">
        <w:tab/>
        <w:t xml:space="preserve">= </w:t>
      </w:r>
      <w:r w:rsidR="00025F30">
        <w:t>t</w:t>
      </w:r>
      <w:r w:rsidRPr="0010211E">
        <w:t>he estimate of the population size.</w:t>
      </w:r>
    </w:p>
    <w:p w:rsidR="00B16A5B" w:rsidRPr="0010211E" w:rsidRDefault="00C64689" w:rsidP="000F1B18">
      <w:pPr>
        <w:spacing w:line="240" w:lineRule="auto"/>
        <w:ind w:firstLine="720"/>
      </w:pPr>
      <w:r w:rsidRPr="0010211E">
        <w:t>n</w:t>
      </w:r>
      <w:r w:rsidRPr="0010211E">
        <w:tab/>
        <w:t>=</w:t>
      </w:r>
      <w:r w:rsidRPr="0010211E">
        <w:tab/>
      </w:r>
      <w:r w:rsidR="00B16A5B" w:rsidRPr="0010211E">
        <w:t xml:space="preserve"> 384</w:t>
      </w:r>
    </w:p>
    <w:p w:rsidR="00B16A5B" w:rsidRPr="0010211E" w:rsidRDefault="00C64689" w:rsidP="000F1B18">
      <w:pPr>
        <w:spacing w:line="240" w:lineRule="auto"/>
        <w:ind w:firstLine="720"/>
      </w:pPr>
      <w:r w:rsidRPr="0010211E">
        <w:lastRenderedPageBreak/>
        <w:t xml:space="preserve">N  </w:t>
      </w:r>
      <w:r w:rsidRPr="0010211E">
        <w:tab/>
        <w:t>=</w:t>
      </w:r>
      <w:r w:rsidRPr="0010211E">
        <w:tab/>
      </w:r>
      <w:r w:rsidR="00B16A5B" w:rsidRPr="0010211E">
        <w:t>10,000</w:t>
      </w:r>
    </w:p>
    <w:p w:rsidR="00B16A5B" w:rsidRPr="0010211E" w:rsidRDefault="00B16A5B" w:rsidP="000F1B18">
      <w:pPr>
        <w:spacing w:line="240" w:lineRule="auto"/>
        <w:ind w:firstLine="720"/>
      </w:pPr>
      <w:r w:rsidRPr="0010211E">
        <w:t>nf</w:t>
      </w:r>
      <w:r w:rsidRPr="0010211E">
        <w:tab/>
        <w:t>=</w:t>
      </w:r>
      <w:r w:rsidRPr="0010211E">
        <w:tab/>
      </w:r>
      <w:r w:rsidRPr="0010211E">
        <w:rPr>
          <w:u w:val="single"/>
        </w:rPr>
        <w:t>384</w:t>
      </w:r>
    </w:p>
    <w:p w:rsidR="00B16A5B" w:rsidRPr="0010211E" w:rsidRDefault="00B16A5B" w:rsidP="000F1B18">
      <w:pPr>
        <w:spacing w:line="240" w:lineRule="auto"/>
      </w:pPr>
      <w:r w:rsidRPr="0010211E">
        <w:tab/>
      </w:r>
      <w:r w:rsidR="00C64689" w:rsidRPr="0010211E">
        <w:tab/>
      </w:r>
      <w:r w:rsidRPr="0010211E">
        <w:t xml:space="preserve">  1 + </w:t>
      </w:r>
      <w:r w:rsidRPr="0010211E">
        <w:rPr>
          <w:vertAlign w:val="superscript"/>
        </w:rPr>
        <w:t>384</w:t>
      </w:r>
      <w:r w:rsidRPr="0010211E">
        <w:t>/</w:t>
      </w:r>
      <w:r w:rsidRPr="0010211E">
        <w:rPr>
          <w:vertAlign w:val="subscript"/>
        </w:rPr>
        <w:t>10,000</w:t>
      </w:r>
    </w:p>
    <w:p w:rsidR="00B16A5B" w:rsidRPr="0010211E" w:rsidRDefault="00B16A5B" w:rsidP="000F1B18">
      <w:pPr>
        <w:spacing w:line="240" w:lineRule="auto"/>
        <w:ind w:left="720" w:firstLine="720"/>
      </w:pPr>
      <w:r w:rsidRPr="0010211E">
        <w:t xml:space="preserve">=   </w:t>
      </w:r>
      <w:r w:rsidR="00570B1D">
        <w:tab/>
      </w:r>
      <w:r w:rsidRPr="0010211E">
        <w:t>369.7</w:t>
      </w:r>
    </w:p>
    <w:p w:rsidR="00B16A5B" w:rsidRDefault="00B16A5B" w:rsidP="000F1B18">
      <w:pPr>
        <w:spacing w:line="240" w:lineRule="auto"/>
        <w:ind w:left="720" w:firstLine="720"/>
      </w:pPr>
      <w:r w:rsidRPr="0010211E">
        <w:t xml:space="preserve">=    </w:t>
      </w:r>
      <w:r w:rsidR="00570B1D">
        <w:tab/>
        <w:t>370</w:t>
      </w:r>
      <w:r w:rsidR="00DD7DED">
        <w:t>non-response</w:t>
      </w:r>
      <w:r w:rsidR="004D6248">
        <w:t xml:space="preserve"> of 10% which makes 37 respondents.</w:t>
      </w:r>
    </w:p>
    <w:p w:rsidR="00445B36" w:rsidRDefault="00445B36" w:rsidP="000F1B18">
      <w:pPr>
        <w:spacing w:line="240" w:lineRule="auto"/>
        <w:ind w:left="720" w:firstLine="720"/>
      </w:pPr>
      <w:r>
        <w:t xml:space="preserve">= </w:t>
      </w:r>
      <w:r w:rsidR="00570B1D">
        <w:tab/>
      </w:r>
      <w:r>
        <w:t>The total sample size was 407</w:t>
      </w:r>
    </w:p>
    <w:p w:rsidR="00DD7DED" w:rsidRPr="0010211E" w:rsidRDefault="00DD7DED" w:rsidP="000F1B18">
      <w:pPr>
        <w:spacing w:line="240" w:lineRule="auto"/>
        <w:ind w:left="720" w:firstLine="720"/>
      </w:pPr>
    </w:p>
    <w:p w:rsidR="001A0FED" w:rsidRPr="0010211E" w:rsidRDefault="00FC40C5" w:rsidP="00A9413A">
      <w:pPr>
        <w:spacing w:after="240"/>
      </w:pPr>
      <w:bookmarkStart w:id="153" w:name="_Toc441067370"/>
      <w:r>
        <w:t xml:space="preserve">The value of p=0.5 was used because it gave maximum sample possible. The population of women was estimated at 11065, but this is not static as it varies with time. </w:t>
      </w:r>
    </w:p>
    <w:p w:rsidR="00840912" w:rsidRDefault="00840912">
      <w:pPr>
        <w:pStyle w:val="Heading2"/>
        <w:spacing w:before="0"/>
        <w:rPr>
          <w:szCs w:val="24"/>
        </w:rPr>
      </w:pPr>
      <w:bookmarkStart w:id="154" w:name="_Toc528847455"/>
      <w:bookmarkStart w:id="155" w:name="_Toc443153349"/>
      <w:bookmarkStart w:id="156" w:name="_Toc491955052"/>
      <w:r>
        <w:rPr>
          <w:szCs w:val="24"/>
        </w:rPr>
        <w:t>3.</w:t>
      </w:r>
      <w:r w:rsidR="00DD7DED">
        <w:rPr>
          <w:szCs w:val="24"/>
        </w:rPr>
        <w:t>7</w:t>
      </w:r>
      <w:r>
        <w:rPr>
          <w:szCs w:val="24"/>
        </w:rPr>
        <w:t xml:space="preserve"> Data Collection </w:t>
      </w:r>
      <w:r w:rsidR="003134ED">
        <w:rPr>
          <w:szCs w:val="24"/>
        </w:rPr>
        <w:t>Procedures</w:t>
      </w:r>
      <w:bookmarkEnd w:id="154"/>
    </w:p>
    <w:p w:rsidR="00840912" w:rsidRDefault="00840912" w:rsidP="00B31BF7">
      <w:r w:rsidRPr="0010211E">
        <w:t xml:space="preserve">A modified </w:t>
      </w:r>
      <w:r>
        <w:t xml:space="preserve">questionnaire from </w:t>
      </w:r>
      <w:r w:rsidR="00B31BF7">
        <w:t>Inter Professional education (</w:t>
      </w:r>
      <w:r>
        <w:t>IPE</w:t>
      </w:r>
      <w:r w:rsidR="00B31BF7">
        <w:t>)</w:t>
      </w:r>
      <w:r>
        <w:t xml:space="preserve"> (Global</w:t>
      </w:r>
      <w:r w:rsidR="008E38A1">
        <w:t xml:space="preserve"> </w:t>
      </w:r>
      <w:r>
        <w:t>programme) was used to collect data. It comprised the interview scheduled questionnaires with structured items for each of the objective of the study.</w:t>
      </w:r>
      <w:r w:rsidR="008E38A1">
        <w:t xml:space="preserve"> </w:t>
      </w:r>
      <w:r w:rsidR="003134ED">
        <w:t>The study interview questionnaires had 8 sections in total.</w:t>
      </w:r>
    </w:p>
    <w:p w:rsidR="003134ED" w:rsidRDefault="003134ED" w:rsidP="00B31BF7">
      <w:pPr>
        <w:rPr>
          <w:u w:val="single"/>
        </w:rPr>
      </w:pPr>
      <w:r w:rsidRPr="003134ED">
        <w:rPr>
          <w:u w:val="single"/>
        </w:rPr>
        <w:t>Section 1</w:t>
      </w:r>
    </w:p>
    <w:p w:rsidR="003134ED" w:rsidRDefault="003134ED" w:rsidP="00B31BF7">
      <w:r>
        <w:t>This section had 5 items that focused on socio-demographic characteristics of the respondents.</w:t>
      </w:r>
    </w:p>
    <w:p w:rsidR="003134ED" w:rsidRPr="00DD7DED" w:rsidRDefault="003134ED" w:rsidP="00B31BF7">
      <w:pPr>
        <w:rPr>
          <w:u w:val="single"/>
        </w:rPr>
      </w:pPr>
      <w:r w:rsidRPr="00DD7DED">
        <w:rPr>
          <w:u w:val="single"/>
        </w:rPr>
        <w:t>Section 2</w:t>
      </w:r>
    </w:p>
    <w:p w:rsidR="003134ED" w:rsidRDefault="003134ED" w:rsidP="00B31BF7">
      <w:r>
        <w:t>This section had 3 items that focused on household characteristics of the respondents</w:t>
      </w:r>
    </w:p>
    <w:p w:rsidR="003134ED" w:rsidRPr="00DD7DED" w:rsidRDefault="003134ED" w:rsidP="00B31BF7">
      <w:pPr>
        <w:rPr>
          <w:u w:val="single"/>
        </w:rPr>
      </w:pPr>
      <w:r w:rsidRPr="00DD7DED">
        <w:rPr>
          <w:u w:val="single"/>
        </w:rPr>
        <w:t>Section 3</w:t>
      </w:r>
    </w:p>
    <w:p w:rsidR="003134ED" w:rsidRDefault="003134ED" w:rsidP="00B31BF7">
      <w:r>
        <w:t>This section had 8 items that focused on awareness and knowledge of the respondents on the Oparanya care services</w:t>
      </w:r>
    </w:p>
    <w:p w:rsidR="003134ED" w:rsidRPr="00DD7DED" w:rsidRDefault="003134ED" w:rsidP="00B31BF7">
      <w:pPr>
        <w:rPr>
          <w:u w:val="single"/>
        </w:rPr>
      </w:pPr>
      <w:r w:rsidRPr="00DD7DED">
        <w:rPr>
          <w:u w:val="single"/>
        </w:rPr>
        <w:t>Section 4</w:t>
      </w:r>
    </w:p>
    <w:p w:rsidR="003134ED" w:rsidRDefault="004A502B" w:rsidP="00B31BF7">
      <w:r>
        <w:t>This section had 2 items that focused on utilization of focused antenatal care health services of the respondent.</w:t>
      </w:r>
    </w:p>
    <w:p w:rsidR="004A502B" w:rsidRPr="00DD7DED" w:rsidRDefault="004A502B" w:rsidP="00B31BF7">
      <w:pPr>
        <w:rPr>
          <w:u w:val="single"/>
        </w:rPr>
      </w:pPr>
      <w:r w:rsidRPr="00DD7DED">
        <w:rPr>
          <w:u w:val="single"/>
        </w:rPr>
        <w:t>Section 5</w:t>
      </w:r>
    </w:p>
    <w:p w:rsidR="004A502B" w:rsidRDefault="004A502B" w:rsidP="00B31BF7">
      <w:r>
        <w:t>This section had 3 items that focused on beneficiaries using Oparanya care services</w:t>
      </w:r>
    </w:p>
    <w:p w:rsidR="004A502B" w:rsidRPr="00DD7DED" w:rsidRDefault="004A502B" w:rsidP="00B31BF7">
      <w:pPr>
        <w:rPr>
          <w:u w:val="single"/>
        </w:rPr>
      </w:pPr>
      <w:r w:rsidRPr="00DD7DED">
        <w:rPr>
          <w:u w:val="single"/>
        </w:rPr>
        <w:lastRenderedPageBreak/>
        <w:t>Section 6</w:t>
      </w:r>
    </w:p>
    <w:p w:rsidR="004A502B" w:rsidRDefault="004A502B" w:rsidP="00B31BF7">
      <w:r>
        <w:t>This section had 8 items that focused on availability and accessibility of health services of the respondents</w:t>
      </w:r>
    </w:p>
    <w:p w:rsidR="004A502B" w:rsidRPr="00DD7DED" w:rsidRDefault="004A502B" w:rsidP="00B31BF7">
      <w:pPr>
        <w:rPr>
          <w:u w:val="single"/>
        </w:rPr>
      </w:pPr>
      <w:r w:rsidRPr="00DD7DED">
        <w:rPr>
          <w:u w:val="single"/>
        </w:rPr>
        <w:t>Section 7</w:t>
      </w:r>
    </w:p>
    <w:p w:rsidR="004A502B" w:rsidRDefault="004A502B" w:rsidP="00B31BF7">
      <w:r>
        <w:t>This section had 8 items that focused majorly on health needs of the respondents</w:t>
      </w:r>
    </w:p>
    <w:p w:rsidR="004A502B" w:rsidRPr="00DD7DED" w:rsidRDefault="004A502B" w:rsidP="00B31BF7">
      <w:pPr>
        <w:rPr>
          <w:u w:val="single"/>
        </w:rPr>
      </w:pPr>
      <w:r w:rsidRPr="00DD7DED">
        <w:rPr>
          <w:u w:val="single"/>
        </w:rPr>
        <w:t>Section 8</w:t>
      </w:r>
    </w:p>
    <w:p w:rsidR="00703FD5" w:rsidRPr="003134ED" w:rsidRDefault="00703FD5" w:rsidP="00B31BF7">
      <w:r>
        <w:t>This section had 4 items that focused mainly on health care affordability of the respondents</w:t>
      </w:r>
    </w:p>
    <w:p w:rsidR="00BD6D85" w:rsidRPr="004430E9" w:rsidRDefault="00BD6D85" w:rsidP="00BD6D85">
      <w:pPr>
        <w:pStyle w:val="Heading2"/>
      </w:pPr>
      <w:bookmarkStart w:id="157" w:name="_Toc478878199"/>
      <w:bookmarkStart w:id="158" w:name="_Toc503611847"/>
      <w:bookmarkStart w:id="159" w:name="_Toc528847456"/>
      <w:r w:rsidRPr="004430E9">
        <w:t>3.</w:t>
      </w:r>
      <w:r w:rsidR="00DD7DED">
        <w:t>8</w:t>
      </w:r>
      <w:r w:rsidRPr="004430E9">
        <w:t xml:space="preserve"> Reliability of Research Instruments</w:t>
      </w:r>
      <w:bookmarkEnd w:id="157"/>
      <w:bookmarkEnd w:id="158"/>
      <w:bookmarkEnd w:id="159"/>
    </w:p>
    <w:p w:rsidR="00BD6D85" w:rsidRDefault="00BD6D85" w:rsidP="00A9413A">
      <w:pPr>
        <w:spacing w:after="240"/>
      </w:pPr>
      <w:r w:rsidRPr="004430E9">
        <w:rPr>
          <w:rFonts w:eastAsia="Times New Roman"/>
        </w:rPr>
        <w:t xml:space="preserve">Reliability is the degree to which a test consistently measures whatever it is measuring (Gay </w:t>
      </w:r>
      <w:r w:rsidRPr="00A9413A">
        <w:rPr>
          <w:rFonts w:eastAsia="Times New Roman"/>
          <w:i/>
        </w:rPr>
        <w:t>et al.,</w:t>
      </w:r>
      <w:r w:rsidRPr="004430E9">
        <w:rPr>
          <w:rFonts w:eastAsia="Times New Roman"/>
        </w:rPr>
        <w:t xml:space="preserve"> 2009).  The researcher ensured the reliability of the instruments by administering and utilizing Cronbach’</w:t>
      </w:r>
      <w:r>
        <w:rPr>
          <w:rFonts w:eastAsia="Times New Roman"/>
        </w:rPr>
        <w:t xml:space="preserve">s Alpha reliability, a type of </w:t>
      </w:r>
      <w:r w:rsidRPr="00A17612">
        <w:rPr>
          <w:rFonts w:eastAsia="Times New Roman"/>
        </w:rPr>
        <w:t xml:space="preserve">internal consistency that require only one test administration (Gay </w:t>
      </w:r>
      <w:r w:rsidRPr="00A9413A">
        <w:rPr>
          <w:rFonts w:eastAsia="Times New Roman"/>
          <w:i/>
        </w:rPr>
        <w:t>et al.,</w:t>
      </w:r>
      <w:r w:rsidRPr="00A17612">
        <w:rPr>
          <w:rFonts w:eastAsia="Times New Roman"/>
        </w:rPr>
        <w:t xml:space="preserve"> 2009). </w:t>
      </w:r>
      <w:r w:rsidRPr="00A17612">
        <w:t xml:space="preserve">The pilot phase of this study was conducted in </w:t>
      </w:r>
      <w:r w:rsidR="00354F15" w:rsidRPr="00A17612">
        <w:t xml:space="preserve">Chombeli model health centre. </w:t>
      </w:r>
      <w:r w:rsidRPr="00A17612">
        <w:t xml:space="preserve">The main purpose of the pilot study was to test the data collection instruments that </w:t>
      </w:r>
      <w:r w:rsidR="00354F15" w:rsidRPr="00A17612">
        <w:t>was</w:t>
      </w:r>
      <w:r w:rsidRPr="00A17612">
        <w:t xml:space="preserve"> used in the actual data collection process.</w:t>
      </w:r>
      <w:r w:rsidR="008E38A1">
        <w:t xml:space="preserve"> </w:t>
      </w:r>
      <w:r w:rsidRPr="00A17612">
        <w:t>Overall, the pilot study enabled the researcher t</w:t>
      </w:r>
      <w:r w:rsidR="004C60CF" w:rsidRPr="00A17612">
        <w:t>o test the data collection tool</w:t>
      </w:r>
      <w:r w:rsidRPr="00A17612">
        <w:t>. From this, the researcher refined the preliminary questionnaire. Items were tested and the selection of items to be included in the final questionnaire which was administered in the data collection phase was made, on the basis of an assessment of internal consistency and reliability.</w:t>
      </w:r>
      <w:r w:rsidR="008E38A1">
        <w:t xml:space="preserve"> </w:t>
      </w:r>
      <w:r w:rsidR="00F06A15">
        <w:t xml:space="preserve">Reliability coefficient of study’s </w:t>
      </w:r>
      <w:r w:rsidR="00DD7DED">
        <w:t>questionnaires</w:t>
      </w:r>
      <w:r w:rsidR="00F06A15">
        <w:t xml:space="preserve"> was found to be 0.78.Cronbach’s coefficient of 0.70 or higher is considered acceptable (Thomas,</w:t>
      </w:r>
      <w:r w:rsidR="008E38A1">
        <w:t xml:space="preserve"> </w:t>
      </w:r>
      <w:r w:rsidR="00F06A15">
        <w:t xml:space="preserve">Silverman </w:t>
      </w:r>
      <w:r w:rsidR="00DD7DED">
        <w:t>&amp;</w:t>
      </w:r>
      <w:r w:rsidR="00F06A15">
        <w:t xml:space="preserve"> Nelson,2015).</w:t>
      </w:r>
    </w:p>
    <w:p w:rsidR="00DD7DED" w:rsidRPr="00A17612" w:rsidRDefault="00DD7DED" w:rsidP="00A9413A">
      <w:pPr>
        <w:spacing w:after="240"/>
      </w:pPr>
    </w:p>
    <w:p w:rsidR="00BD6D85" w:rsidRPr="004430E9" w:rsidRDefault="00BD6D85" w:rsidP="00DD7DED">
      <w:pPr>
        <w:spacing w:after="240"/>
        <w:rPr>
          <w:rFonts w:eastAsia="Times New Roman"/>
        </w:rPr>
      </w:pPr>
      <w:r w:rsidRPr="004430E9">
        <w:rPr>
          <w:rFonts w:eastAsia="Times New Roman"/>
        </w:rPr>
        <w:lastRenderedPageBreak/>
        <w:t xml:space="preserve">In order to understand whether the questions in the questionnaire employed in this study were internally consistent, the researcher ran a Cronbach’s Alpha test. The scale had a high level of internal consistency, as determined by a Cronbach’s Alpha of 0.806. </w:t>
      </w:r>
    </w:p>
    <w:p w:rsidR="00BD6D85" w:rsidRPr="004430E9" w:rsidRDefault="00BD6D85" w:rsidP="007E28BA">
      <w:pPr>
        <w:rPr>
          <w:rFonts w:eastAsia="Times New Roman"/>
        </w:rPr>
      </w:pPr>
      <w:r w:rsidRPr="004430E9">
        <w:rPr>
          <w:rFonts w:eastAsia="Times New Roman"/>
        </w:rPr>
        <w:t>Cronbach’s Alpha reliability test confirmed reliability of the scales in this study. The test</w:t>
      </w:r>
      <w:r w:rsidR="008E38A1">
        <w:rPr>
          <w:rFonts w:eastAsia="Times New Roman"/>
        </w:rPr>
        <w:t xml:space="preserve"> </w:t>
      </w:r>
      <w:r w:rsidRPr="004430E9">
        <w:rPr>
          <w:rFonts w:eastAsia="Times New Roman"/>
        </w:rPr>
        <w:t xml:space="preserve">measured how closely related a set of items were as a group. It also reduced measurement errors such as differences in testing conditions. The value of 0.7 and above </w:t>
      </w:r>
      <w:r w:rsidR="007E28BA">
        <w:rPr>
          <w:rFonts w:eastAsia="Times New Roman"/>
        </w:rPr>
        <w:t>was</w:t>
      </w:r>
      <w:r w:rsidRPr="004430E9">
        <w:rPr>
          <w:rFonts w:eastAsia="Times New Roman"/>
        </w:rPr>
        <w:t xml:space="preserve"> considered sufficient to justify the implementation of the study. The value 0.7 and above </w:t>
      </w:r>
      <w:r w:rsidR="007E28BA">
        <w:rPr>
          <w:rFonts w:eastAsia="Times New Roman"/>
        </w:rPr>
        <w:t>implied</w:t>
      </w:r>
      <w:r w:rsidRPr="004430E9">
        <w:rPr>
          <w:rFonts w:eastAsia="Times New Roman"/>
        </w:rPr>
        <w:t xml:space="preserve"> close relationship between a set of items as a group. (stats.idre.ucla.edu/spss/faq/what-does-cronbach’s-alpha-means).</w:t>
      </w:r>
    </w:p>
    <w:p w:rsidR="00BD6D85" w:rsidRPr="004430E9" w:rsidRDefault="00BD6D85" w:rsidP="00BD6D85">
      <w:pPr>
        <w:pStyle w:val="Heading2"/>
      </w:pPr>
      <w:bookmarkStart w:id="160" w:name="_Toc478878200"/>
      <w:bookmarkStart w:id="161" w:name="_Toc503611848"/>
      <w:bookmarkStart w:id="162" w:name="_Toc528847457"/>
      <w:r w:rsidRPr="004430E9">
        <w:t>3.</w:t>
      </w:r>
      <w:r w:rsidR="00057322">
        <w:t>9</w:t>
      </w:r>
      <w:r w:rsidRPr="004430E9">
        <w:t xml:space="preserve"> Validity of Research Instrument</w:t>
      </w:r>
      <w:bookmarkEnd w:id="160"/>
      <w:bookmarkEnd w:id="161"/>
      <w:bookmarkEnd w:id="162"/>
    </w:p>
    <w:p w:rsidR="00BD6D85" w:rsidRPr="004430E9" w:rsidRDefault="00BD6D85" w:rsidP="00917E56">
      <w:r w:rsidRPr="004430E9">
        <w:t>Creswell (2009) pointed out that validity is concerned with whether the instruments used for measurement are accurate and whether they are measuring what they intent to</w:t>
      </w:r>
      <w:r>
        <w:t xml:space="preserve"> measure. He pointed out</w:t>
      </w:r>
      <w:r w:rsidRPr="004430E9">
        <w:t xml:space="preserve"> that validity has two different dimensions: internal validity which ensures that the researcher investigates what she/he claims to be investigating and external validity which is concerned with the extent to which the research finding can be generalized to wider population. Creswell also presented three types of validity that are related to the question: Content validity which refers to whether the experts on the topic agree that the statement relate to what is supposed to be measured, Empirical (predictive) validity that measures relationship between questionnaires, responses and other behavioral characteristics or outcomes and Concurrent validity that measures degrees to which variable correlates. My supervisors and colleagues at </w:t>
      </w:r>
      <w:r w:rsidR="00146C40">
        <w:t>MMUST</w:t>
      </w:r>
      <w:r w:rsidRPr="004430E9">
        <w:t xml:space="preserve"> assisted in ascertaining the objectives and the content of the study.  </w:t>
      </w:r>
      <w:bookmarkStart w:id="163" w:name="_Toc478878201"/>
    </w:p>
    <w:bookmarkEnd w:id="163"/>
    <w:p w:rsidR="003E1FE5" w:rsidRPr="00840912" w:rsidRDefault="003E1FE5" w:rsidP="00840912"/>
    <w:p w:rsidR="00E00CC8" w:rsidRDefault="00CF4224">
      <w:pPr>
        <w:pStyle w:val="Heading2"/>
        <w:spacing w:before="0"/>
        <w:rPr>
          <w:szCs w:val="24"/>
        </w:rPr>
      </w:pPr>
      <w:bookmarkStart w:id="164" w:name="_Toc528847458"/>
      <w:r w:rsidRPr="0010211E">
        <w:rPr>
          <w:szCs w:val="24"/>
        </w:rPr>
        <w:t>3.</w:t>
      </w:r>
      <w:r w:rsidR="00057322">
        <w:rPr>
          <w:szCs w:val="24"/>
        </w:rPr>
        <w:t xml:space="preserve">10 </w:t>
      </w:r>
      <w:r w:rsidR="00B16A5B" w:rsidRPr="0010211E">
        <w:rPr>
          <w:szCs w:val="24"/>
        </w:rPr>
        <w:t>Data Collection</w:t>
      </w:r>
      <w:bookmarkEnd w:id="153"/>
      <w:bookmarkEnd w:id="155"/>
      <w:bookmarkEnd w:id="156"/>
      <w:bookmarkEnd w:id="164"/>
    </w:p>
    <w:p w:rsidR="00CC3901" w:rsidRDefault="00CC3901">
      <w:r>
        <w:t>I</w:t>
      </w:r>
      <w:r w:rsidRPr="00CC3901">
        <w:t xml:space="preserve">nterview scheduled questionnaires </w:t>
      </w:r>
      <w:r>
        <w:t xml:space="preserve">were filled in respect of each mother </w:t>
      </w:r>
      <w:r w:rsidRPr="00CC3901">
        <w:t>who came to</w:t>
      </w:r>
      <w:r>
        <w:t xml:space="preserve"> seek MCH services. The research assista</w:t>
      </w:r>
      <w:r w:rsidR="00087A8C">
        <w:t xml:space="preserve">nt </w:t>
      </w:r>
      <w:r w:rsidR="00057322">
        <w:t>was</w:t>
      </w:r>
      <w:r w:rsidR="00087A8C">
        <w:t xml:space="preserve"> trained for two days and more specifically to collect data which was correct and as per objectives,</w:t>
      </w:r>
      <w:r w:rsidR="008E38A1">
        <w:t xml:space="preserve"> </w:t>
      </w:r>
      <w:r w:rsidR="00087A8C">
        <w:t xml:space="preserve">they asked questions </w:t>
      </w:r>
      <w:r w:rsidR="006704C0">
        <w:t xml:space="preserve">one at a time and </w:t>
      </w:r>
      <w:r w:rsidR="00087A8C">
        <w:t>in</w:t>
      </w:r>
      <w:r w:rsidR="006704C0">
        <w:t xml:space="preserve">turn checked </w:t>
      </w:r>
      <w:r>
        <w:t>(</w:t>
      </w:r>
      <w:r w:rsidR="006704C0">
        <w:t xml:space="preserve">by </w:t>
      </w:r>
      <w:r>
        <w:t xml:space="preserve">ticking) </w:t>
      </w:r>
      <w:r w:rsidR="006704C0">
        <w:t>the appropriate</w:t>
      </w:r>
      <w:r w:rsidRPr="00CC3901">
        <w:t xml:space="preserve"> response</w:t>
      </w:r>
      <w:r w:rsidR="006704C0">
        <w:t xml:space="preserve"> as guided by the questionnaire</w:t>
      </w:r>
      <w:r w:rsidRPr="00CC3901">
        <w:t>.</w:t>
      </w:r>
      <w:r w:rsidR="008E38A1">
        <w:t xml:space="preserve"> </w:t>
      </w:r>
      <w:r w:rsidR="004C137B">
        <w:t xml:space="preserve">This was repeated for each serialized question until all the questions in all the sections were answered. Each of the section attempted to answer a specific objective as illustrated in the following sub-sections. </w:t>
      </w:r>
    </w:p>
    <w:p w:rsidR="00E00CC8" w:rsidRPr="00157915" w:rsidRDefault="00D62658" w:rsidP="00EE76B4">
      <w:pPr>
        <w:pStyle w:val="Heading3"/>
      </w:pPr>
      <w:bookmarkStart w:id="165" w:name="_Toc491955053"/>
      <w:bookmarkStart w:id="166" w:name="_Toc528847459"/>
      <w:r w:rsidRPr="00157915">
        <w:t>3.</w:t>
      </w:r>
      <w:r w:rsidR="00057322">
        <w:t>10</w:t>
      </w:r>
      <w:r w:rsidRPr="00157915">
        <w:t xml:space="preserve">.1 Assessment of knowledge </w:t>
      </w:r>
      <w:r w:rsidR="004A50CA" w:rsidRPr="00157915">
        <w:t>and awareness of mothers</w:t>
      </w:r>
      <w:r w:rsidRPr="00157915">
        <w:t xml:space="preserve"> on Oparanya care services in </w:t>
      </w:r>
      <w:r w:rsidR="0038473A">
        <w:t>Malava</w:t>
      </w:r>
      <w:r w:rsidR="008E38A1">
        <w:t xml:space="preserve"> </w:t>
      </w:r>
      <w:r w:rsidR="00930788">
        <w:t xml:space="preserve">County </w:t>
      </w:r>
      <w:r w:rsidRPr="00157915">
        <w:t>hospital.</w:t>
      </w:r>
      <w:bookmarkEnd w:id="165"/>
      <w:bookmarkEnd w:id="166"/>
    </w:p>
    <w:p w:rsidR="00DC58A7" w:rsidRPr="0010211E" w:rsidRDefault="00DC58A7" w:rsidP="00EA2D95">
      <w:r w:rsidRPr="0010211E">
        <w:t xml:space="preserve">Data </w:t>
      </w:r>
      <w:r w:rsidR="008A2893" w:rsidRPr="0010211E">
        <w:t>was</w:t>
      </w:r>
      <w:r w:rsidRPr="0010211E">
        <w:t xml:space="preserve"> collected by administering </w:t>
      </w:r>
      <w:r w:rsidR="004A50CA">
        <w:t>interview scheduled</w:t>
      </w:r>
      <w:r w:rsidRPr="0010211E">
        <w:t xml:space="preserve"> questionnaires to each </w:t>
      </w:r>
      <w:r w:rsidR="004A50CA">
        <w:t xml:space="preserve">and every mother who came to </w:t>
      </w:r>
      <w:r w:rsidRPr="0010211E">
        <w:t>M</w:t>
      </w:r>
      <w:r w:rsidR="00D45263" w:rsidRPr="0010211E">
        <w:t>CH</w:t>
      </w:r>
      <w:r w:rsidR="004A50CA">
        <w:t xml:space="preserve"> services,</w:t>
      </w:r>
      <w:r w:rsidR="00D45263" w:rsidRPr="0010211E">
        <w:t xml:space="preserve"> who fill</w:t>
      </w:r>
      <w:r w:rsidR="008A2893" w:rsidRPr="0010211E">
        <w:t>ed</w:t>
      </w:r>
      <w:r w:rsidR="00D45263" w:rsidRPr="0010211E">
        <w:t xml:space="preserve"> in their response and return</w:t>
      </w:r>
      <w:r w:rsidR="004A50CA">
        <w:t>ed</w:t>
      </w:r>
      <w:r w:rsidR="00D45263" w:rsidRPr="0010211E">
        <w:t xml:space="preserve"> them</w:t>
      </w:r>
      <w:r w:rsidRPr="0010211E">
        <w:t xml:space="preserve">. </w:t>
      </w:r>
      <w:r w:rsidR="00F45FD5" w:rsidRPr="0010211E">
        <w:t>In order to achieve this objective, information on</w:t>
      </w:r>
      <w:r w:rsidRPr="0010211E">
        <w:t xml:space="preserve"> knowledge </w:t>
      </w:r>
      <w:r w:rsidR="004A50CA">
        <w:t xml:space="preserve">and awareness </w:t>
      </w:r>
      <w:r w:rsidRPr="0010211E">
        <w:t xml:space="preserve">of </w:t>
      </w:r>
      <w:r w:rsidR="004A50CA">
        <w:t>mothers on</w:t>
      </w:r>
      <w:r w:rsidR="008E38A1">
        <w:t xml:space="preserve"> </w:t>
      </w:r>
      <w:r w:rsidRPr="0010211E">
        <w:t>Oparanya care services</w:t>
      </w:r>
      <w:r w:rsidR="008E38A1">
        <w:t xml:space="preserve"> </w:t>
      </w:r>
      <w:r w:rsidR="00867CBD" w:rsidRPr="0010211E">
        <w:t>were</w:t>
      </w:r>
      <w:r w:rsidR="00F45FD5" w:rsidRPr="0010211E">
        <w:t xml:space="preserve"> collected</w:t>
      </w:r>
      <w:r w:rsidRPr="0010211E">
        <w:t>.</w:t>
      </w:r>
    </w:p>
    <w:p w:rsidR="00E00CC8" w:rsidRDefault="00966754" w:rsidP="00EE76B4">
      <w:pPr>
        <w:pStyle w:val="Heading3"/>
      </w:pPr>
      <w:bookmarkStart w:id="167" w:name="_Toc491955054"/>
      <w:bookmarkStart w:id="168" w:name="_Toc528847460"/>
      <w:r>
        <w:t>3.</w:t>
      </w:r>
      <w:r w:rsidR="00057322">
        <w:t>10</w:t>
      </w:r>
      <w:r>
        <w:t>.2 To compare utilization of Focused Antenatal Care in beneficiaries and non-beneficiaries of Oparanya Care Services</w:t>
      </w:r>
      <w:bookmarkEnd w:id="167"/>
      <w:bookmarkEnd w:id="168"/>
    </w:p>
    <w:p w:rsidR="008B5816" w:rsidRDefault="00DE372A" w:rsidP="00157915">
      <w:r w:rsidRPr="0010211E">
        <w:t xml:space="preserve">Data </w:t>
      </w:r>
      <w:r w:rsidR="00867CBD" w:rsidRPr="0010211E">
        <w:t>was</w:t>
      </w:r>
      <w:r w:rsidRPr="0010211E">
        <w:t xml:space="preserve"> collected using </w:t>
      </w:r>
      <w:r w:rsidR="00966754">
        <w:t xml:space="preserve">interviewed scheduled questionnaires. </w:t>
      </w:r>
      <w:r w:rsidRPr="0010211E">
        <w:t xml:space="preserve">Coded details of the </w:t>
      </w:r>
      <w:r w:rsidR="0038473A" w:rsidRPr="0010211E">
        <w:t>mothers</w:t>
      </w:r>
      <w:r w:rsidR="008E38A1">
        <w:t xml:space="preserve"> </w:t>
      </w:r>
      <w:r w:rsidR="00867CBD" w:rsidRPr="0010211E">
        <w:t>were</w:t>
      </w:r>
      <w:r w:rsidRPr="0010211E">
        <w:t xml:space="preserve"> filled in the improvised </w:t>
      </w:r>
      <w:r w:rsidR="00966754">
        <w:t>questionnaires</w:t>
      </w:r>
      <w:r w:rsidRPr="0010211E">
        <w:t xml:space="preserve">.  </w:t>
      </w:r>
    </w:p>
    <w:p w:rsidR="0038473A" w:rsidRPr="00515E24" w:rsidRDefault="0038473A" w:rsidP="00157915">
      <w:pPr>
        <w:rPr>
          <w:sz w:val="10"/>
        </w:rPr>
      </w:pPr>
    </w:p>
    <w:p w:rsidR="00E00CC8" w:rsidRDefault="00874149" w:rsidP="00EE76B4">
      <w:pPr>
        <w:pStyle w:val="Heading3"/>
      </w:pPr>
      <w:bookmarkStart w:id="169" w:name="_Toc491955055"/>
      <w:bookmarkStart w:id="170" w:name="_Toc528847461"/>
      <w:r>
        <w:t>3.</w:t>
      </w:r>
      <w:r w:rsidR="00057322">
        <w:t>10</w:t>
      </w:r>
      <w:r>
        <w:t xml:space="preserve">.3 </w:t>
      </w:r>
      <w:r w:rsidR="00966754">
        <w:t xml:space="preserve">To identify the </w:t>
      </w:r>
      <w:r w:rsidR="00966754" w:rsidRPr="000F1B18">
        <w:t>effects</w:t>
      </w:r>
      <w:r w:rsidR="00966754">
        <w:t xml:space="preserve"> of Incentive use on the skilled delivery</w:t>
      </w:r>
      <w:bookmarkEnd w:id="169"/>
      <w:bookmarkEnd w:id="170"/>
    </w:p>
    <w:p w:rsidR="00E00CC8" w:rsidRDefault="003B5483" w:rsidP="001E0C62">
      <w:bookmarkStart w:id="171" w:name="_Toc463774491"/>
      <w:bookmarkStart w:id="172" w:name="_Toc463775365"/>
      <w:bookmarkStart w:id="173" w:name="_Toc463790610"/>
      <w:bookmarkStart w:id="174" w:name="_Toc476830816"/>
      <w:r w:rsidRPr="0010211E">
        <w:t xml:space="preserve">Data </w:t>
      </w:r>
      <w:r w:rsidR="00867CBD" w:rsidRPr="0010211E">
        <w:t>was</w:t>
      </w:r>
      <w:r w:rsidRPr="0010211E">
        <w:t xml:space="preserve"> collected using </w:t>
      </w:r>
      <w:r w:rsidR="00A413BD">
        <w:t>interview schedule</w:t>
      </w:r>
      <w:r w:rsidR="00966754">
        <w:t>d questionnaires;</w:t>
      </w:r>
      <w:r w:rsidR="00D51565">
        <w:t xml:space="preserve"> c</w:t>
      </w:r>
      <w:r w:rsidRPr="0010211E">
        <w:t xml:space="preserve">oded mother’s </w:t>
      </w:r>
      <w:r w:rsidR="00D51565">
        <w:t>details</w:t>
      </w:r>
      <w:r w:rsidR="008E38A1">
        <w:t xml:space="preserve"> </w:t>
      </w:r>
      <w:r w:rsidR="00867CBD" w:rsidRPr="0010211E">
        <w:t>were</w:t>
      </w:r>
      <w:r w:rsidRPr="0010211E">
        <w:t xml:space="preserve"> filled in the improvised </w:t>
      </w:r>
      <w:r w:rsidR="00D51565">
        <w:t>interview schedule</w:t>
      </w:r>
      <w:r w:rsidR="00966754">
        <w:t>d questionnaires</w:t>
      </w:r>
      <w:r w:rsidRPr="0010211E">
        <w:t xml:space="preserve">. </w:t>
      </w:r>
      <w:r w:rsidR="001E0C62">
        <w:t xml:space="preserve">In order to achieve </w:t>
      </w:r>
      <w:r w:rsidR="00570B1D" w:rsidRPr="0010211E">
        <w:t>these objectives</w:t>
      </w:r>
      <w:r w:rsidR="00FF5E25" w:rsidRPr="0010211E">
        <w:t xml:space="preserve">, </w:t>
      </w:r>
      <w:r w:rsidR="00966754">
        <w:t>the effects of incentive</w:t>
      </w:r>
      <w:r w:rsidR="00570B1D">
        <w:t xml:space="preserve"> use on the skilled delivery were</w:t>
      </w:r>
      <w:r w:rsidR="00966754">
        <w:t xml:space="preserve"> determined.</w:t>
      </w:r>
      <w:bookmarkEnd w:id="171"/>
      <w:bookmarkEnd w:id="172"/>
      <w:bookmarkEnd w:id="173"/>
      <w:bookmarkEnd w:id="174"/>
    </w:p>
    <w:p w:rsidR="0038473A" w:rsidRPr="00515E24" w:rsidRDefault="0038473A" w:rsidP="001E0C62">
      <w:pPr>
        <w:rPr>
          <w:sz w:val="6"/>
        </w:rPr>
      </w:pPr>
    </w:p>
    <w:p w:rsidR="00E00CC8" w:rsidRDefault="005415EC" w:rsidP="000F1B18">
      <w:pPr>
        <w:pStyle w:val="Heading2"/>
      </w:pPr>
      <w:bookmarkStart w:id="175" w:name="_Toc441067376"/>
      <w:bookmarkStart w:id="176" w:name="_Toc443153350"/>
      <w:bookmarkStart w:id="177" w:name="_Toc491955056"/>
      <w:bookmarkStart w:id="178" w:name="_Toc528847462"/>
      <w:r w:rsidRPr="0010211E">
        <w:lastRenderedPageBreak/>
        <w:t>3.</w:t>
      </w:r>
      <w:r w:rsidR="00EE76B4">
        <w:t>1</w:t>
      </w:r>
      <w:r w:rsidR="00057322">
        <w:t xml:space="preserve">1 </w:t>
      </w:r>
      <w:r w:rsidR="0046243D" w:rsidRPr="0010211E">
        <w:t>Ethical consideration</w:t>
      </w:r>
      <w:bookmarkEnd w:id="175"/>
      <w:bookmarkEnd w:id="176"/>
      <w:bookmarkEnd w:id="177"/>
      <w:bookmarkEnd w:id="178"/>
    </w:p>
    <w:p w:rsidR="00E00CC8" w:rsidRPr="007C7B5A" w:rsidRDefault="005A0390" w:rsidP="000F1B18">
      <w:r w:rsidRPr="0010211E">
        <w:t>Failure to identify and address ethical issues can place the conduct and the findings of a study in jeopardy (Oberle</w:t>
      </w:r>
      <w:r w:rsidR="00057322">
        <w:t>&amp;</w:t>
      </w:r>
      <w:r w:rsidR="00B31BF7" w:rsidRPr="0010211E">
        <w:t>A</w:t>
      </w:r>
      <w:r w:rsidR="00B31BF7">
        <w:t>ll</w:t>
      </w:r>
      <w:r w:rsidR="00B31BF7" w:rsidRPr="0010211E">
        <w:t>en</w:t>
      </w:r>
      <w:r w:rsidRPr="0010211E">
        <w:t xml:space="preserve">, 2006). This research </w:t>
      </w:r>
      <w:r w:rsidR="00A63097" w:rsidRPr="0010211E">
        <w:t>was</w:t>
      </w:r>
      <w:r w:rsidRPr="0010211E">
        <w:t xml:space="preserve"> guided by the basic ethical principles set out in the Belmont report (1979) which states that: Respect for persons, beneficence; and justice. In addition</w:t>
      </w:r>
      <w:r w:rsidR="0038473A">
        <w:t>,</w:t>
      </w:r>
      <w:r w:rsidRPr="0010211E">
        <w:t xml:space="preserve"> the personal nature of qualitative inquiry requires the researcher to pay close scrutiny to several considerations such as informed consent, protection of participants, confidentiality and anonymity (Vivar</w:t>
      </w:r>
      <w:r w:rsidR="008E38A1">
        <w:t xml:space="preserve"> </w:t>
      </w:r>
      <w:r w:rsidR="009B04A2" w:rsidRPr="0010211E">
        <w:rPr>
          <w:i/>
        </w:rPr>
        <w:t>et a</w:t>
      </w:r>
      <w:r w:rsidR="00C11854" w:rsidRPr="0010211E">
        <w:rPr>
          <w:i/>
        </w:rPr>
        <w:t>l.</w:t>
      </w:r>
      <w:r w:rsidRPr="0010211E">
        <w:rPr>
          <w:i/>
        </w:rPr>
        <w:t>,</w:t>
      </w:r>
      <w:r w:rsidRPr="0010211E">
        <w:t xml:space="preserve"> 2007).</w:t>
      </w:r>
      <w:bookmarkStart w:id="179" w:name="_Toc432775240"/>
    </w:p>
    <w:p w:rsidR="00E00CC8" w:rsidRDefault="00D36B40" w:rsidP="00EE76B4">
      <w:pPr>
        <w:pStyle w:val="Heading3"/>
      </w:pPr>
      <w:bookmarkStart w:id="180" w:name="_Toc491955057"/>
      <w:bookmarkStart w:id="181" w:name="_Toc528847463"/>
      <w:r w:rsidRPr="0010211E">
        <w:t>3.</w:t>
      </w:r>
      <w:r w:rsidR="00EE76B4">
        <w:t>1</w:t>
      </w:r>
      <w:r w:rsidR="00057322">
        <w:t>1</w:t>
      </w:r>
      <w:r w:rsidR="005A0390" w:rsidRPr="0010211E">
        <w:t>.1 Informed consent</w:t>
      </w:r>
      <w:bookmarkEnd w:id="179"/>
      <w:bookmarkEnd w:id="180"/>
      <w:bookmarkEnd w:id="181"/>
      <w:r w:rsidR="005A0390" w:rsidRPr="0010211E">
        <w:tab/>
      </w:r>
    </w:p>
    <w:p w:rsidR="00E00CC8" w:rsidRPr="00B1495D" w:rsidRDefault="005A0390" w:rsidP="00B1495D">
      <w:pPr>
        <w:spacing w:after="240"/>
      </w:pPr>
      <w:r w:rsidRPr="0010211E">
        <w:t xml:space="preserve">Informed consent is defined as </w:t>
      </w:r>
      <w:r w:rsidR="009B04A2" w:rsidRPr="0010211E">
        <w:t>“a</w:t>
      </w:r>
      <w:r w:rsidRPr="0010211E">
        <w:t xml:space="preserve"> process of information exchange in which participants are provided with clear, understandable information needed to make a participation decision” (Houser 2008</w:t>
      </w:r>
      <w:r w:rsidR="005821BE" w:rsidRPr="0010211E">
        <w:t xml:space="preserve">). </w:t>
      </w:r>
      <w:r w:rsidR="00B31BF7" w:rsidRPr="0010211E">
        <w:t>Therefore</w:t>
      </w:r>
      <w:r w:rsidR="00B31BF7">
        <w:t>,</w:t>
      </w:r>
      <w:r w:rsidR="008E38A1">
        <w:t xml:space="preserve"> </w:t>
      </w:r>
      <w:r w:rsidR="00B31BF7">
        <w:t>the</w:t>
      </w:r>
      <w:r w:rsidR="00B31BF7" w:rsidRPr="0010211E">
        <w:t xml:space="preserve"> researcher </w:t>
      </w:r>
      <w:r w:rsidR="00B31BF7">
        <w:t xml:space="preserve">used consent </w:t>
      </w:r>
      <w:r w:rsidR="00B31BF7" w:rsidRPr="0010211E">
        <w:t xml:space="preserve">process whereby consent was </w:t>
      </w:r>
      <w:r w:rsidR="00B31BF7">
        <w:t xml:space="preserve">orally </w:t>
      </w:r>
      <w:r w:rsidR="00B31BF7" w:rsidRPr="0010211E">
        <w:t>obtained at the beginning of the process</w:t>
      </w:r>
      <w:r w:rsidR="00B31BF7">
        <w:t xml:space="preserve"> before the respon</w:t>
      </w:r>
      <w:r w:rsidR="00873412">
        <w:t>dents consented through written.</w:t>
      </w:r>
      <w:r w:rsidR="00057322">
        <w:t xml:space="preserve"> A</w:t>
      </w:r>
      <w:r w:rsidR="00057322" w:rsidRPr="0010211E">
        <w:t>lso,</w:t>
      </w:r>
      <w:r w:rsidRPr="0010211E">
        <w:t xml:space="preserve"> informally at further critic</w:t>
      </w:r>
      <w:r w:rsidR="004D78F0">
        <w:t>al points of data collection lea</w:t>
      </w:r>
      <w:r w:rsidRPr="0010211E">
        <w:t xml:space="preserve">ding to dissemination of results. The four elements of informed consent </w:t>
      </w:r>
      <w:r w:rsidR="00A63097" w:rsidRPr="0010211E">
        <w:t>were</w:t>
      </w:r>
      <w:r w:rsidRPr="0010211E">
        <w:t xml:space="preserve"> applied in this study: disclosure of essential information to the participants; participants understanding information, capacity to give consent and voluntary provi</w:t>
      </w:r>
      <w:r w:rsidR="00874149">
        <w:t>sion of</w:t>
      </w:r>
      <w:r w:rsidRPr="0010211E">
        <w:t xml:space="preserve"> consent </w:t>
      </w:r>
      <w:r w:rsidR="00157915">
        <w:t>by</w:t>
      </w:r>
      <w:r w:rsidR="00157915" w:rsidRPr="0010211E">
        <w:t xml:space="preserve"> participants</w:t>
      </w:r>
      <w:r w:rsidRPr="0010211E">
        <w:t xml:space="preserve"> not forgetting right to withdraw at any stage without prejudice (Burns </w:t>
      </w:r>
      <w:r w:rsidR="00057322">
        <w:t>&amp;</w:t>
      </w:r>
      <w:r w:rsidRPr="0010211E">
        <w:t xml:space="preserve"> Grove, 2007).</w:t>
      </w:r>
      <w:bookmarkStart w:id="182" w:name="_Toc432775241"/>
    </w:p>
    <w:p w:rsidR="00E00CC8" w:rsidRDefault="00D36B40" w:rsidP="00EE76B4">
      <w:pPr>
        <w:pStyle w:val="Heading3"/>
      </w:pPr>
      <w:bookmarkStart w:id="183" w:name="_Toc491955058"/>
      <w:bookmarkStart w:id="184" w:name="_Toc528847464"/>
      <w:r w:rsidRPr="0010211E">
        <w:t>3.</w:t>
      </w:r>
      <w:r w:rsidR="00EE76B4">
        <w:t>1</w:t>
      </w:r>
      <w:r w:rsidR="00057322">
        <w:t>1</w:t>
      </w:r>
      <w:r w:rsidR="005A0390" w:rsidRPr="0010211E">
        <w:t>.2 Confidentiality and anonymity</w:t>
      </w:r>
      <w:bookmarkEnd w:id="182"/>
      <w:bookmarkEnd w:id="183"/>
      <w:bookmarkEnd w:id="184"/>
    </w:p>
    <w:p w:rsidR="00E00CC8" w:rsidRDefault="00874149">
      <w:r>
        <w:t>This is</w:t>
      </w:r>
      <w:r w:rsidR="008E38A1">
        <w:t xml:space="preserve"> </w:t>
      </w:r>
      <w:r w:rsidR="005A0390" w:rsidRPr="0010211E">
        <w:t xml:space="preserve">management of personal information and no links to individual response (Burns </w:t>
      </w:r>
      <w:r w:rsidR="00057322">
        <w:t>&amp;</w:t>
      </w:r>
      <w:r w:rsidR="005A0390" w:rsidRPr="0010211E">
        <w:t xml:space="preserve"> Grove, 2007). All data, notes and information obtained in the study whether written or digital </w:t>
      </w:r>
      <w:r w:rsidR="007C2183" w:rsidRPr="0010211E">
        <w:t>were</w:t>
      </w:r>
      <w:r w:rsidR="005A0390" w:rsidRPr="0010211E">
        <w:t xml:space="preserve"> encrypted and stored securely in a locked place accessed by</w:t>
      </w:r>
      <w:r>
        <w:t xml:space="preserve"> the</w:t>
      </w:r>
      <w:r w:rsidR="005A0390" w:rsidRPr="0010211E">
        <w:t xml:space="preserve"> researcher only.</w:t>
      </w:r>
    </w:p>
    <w:p w:rsidR="00492682" w:rsidRPr="00515E24" w:rsidRDefault="00492682">
      <w:pPr>
        <w:rPr>
          <w:sz w:val="14"/>
        </w:rPr>
      </w:pPr>
    </w:p>
    <w:p w:rsidR="00E00CC8" w:rsidRDefault="00D36B40" w:rsidP="00EE76B4">
      <w:pPr>
        <w:pStyle w:val="Heading3"/>
      </w:pPr>
      <w:bookmarkStart w:id="185" w:name="_Toc432775242"/>
      <w:bookmarkStart w:id="186" w:name="_Toc491955059"/>
      <w:bookmarkStart w:id="187" w:name="_Toc528847465"/>
      <w:r w:rsidRPr="0010211E">
        <w:t>3.</w:t>
      </w:r>
      <w:r w:rsidR="00057322">
        <w:t>11</w:t>
      </w:r>
      <w:r w:rsidR="005A0390" w:rsidRPr="0010211E">
        <w:t xml:space="preserve">.3 Protection of </w:t>
      </w:r>
      <w:r w:rsidR="00B1495D">
        <w:t>P</w:t>
      </w:r>
      <w:r w:rsidR="005A0390" w:rsidRPr="0010211E">
        <w:t>articipants</w:t>
      </w:r>
      <w:bookmarkEnd w:id="185"/>
      <w:bookmarkEnd w:id="186"/>
      <w:bookmarkEnd w:id="187"/>
    </w:p>
    <w:p w:rsidR="004C257D" w:rsidRDefault="007C2183" w:rsidP="00EA2D95">
      <w:r w:rsidRPr="0010211E">
        <w:t>The researcher had</w:t>
      </w:r>
      <w:r w:rsidR="005A0390" w:rsidRPr="0010211E">
        <w:t xml:space="preserve"> an obligation to ensure that participants in this study </w:t>
      </w:r>
      <w:r w:rsidRPr="0010211E">
        <w:t>were</w:t>
      </w:r>
      <w:r w:rsidR="005A0390" w:rsidRPr="0010211E">
        <w:t xml:space="preserve"> free from harm at all stages of the process.</w:t>
      </w:r>
      <w:r w:rsidR="008E38A1">
        <w:t xml:space="preserve"> </w:t>
      </w:r>
      <w:r w:rsidR="005A0390" w:rsidRPr="0010211E">
        <w:t>The researcher endeavor</w:t>
      </w:r>
      <w:r w:rsidR="004C257D">
        <w:t>ed</w:t>
      </w:r>
      <w:r w:rsidR="005A0390" w:rsidRPr="0010211E">
        <w:t xml:space="preserve"> to protect participants from any financial, physical, emotional or social stress or loss.</w:t>
      </w:r>
      <w:bookmarkStart w:id="188" w:name="_Toc441067380"/>
      <w:bookmarkStart w:id="189" w:name="_Toc443153351"/>
    </w:p>
    <w:p w:rsidR="00492682" w:rsidRPr="00515E24" w:rsidRDefault="00492682" w:rsidP="00EA2D95">
      <w:pPr>
        <w:rPr>
          <w:b/>
          <w:sz w:val="12"/>
        </w:rPr>
      </w:pPr>
    </w:p>
    <w:p w:rsidR="00B16A5B" w:rsidRPr="0010211E" w:rsidRDefault="00C54694" w:rsidP="00EA2D95">
      <w:pPr>
        <w:rPr>
          <w:b/>
        </w:rPr>
      </w:pPr>
      <w:r w:rsidRPr="0010211E">
        <w:rPr>
          <w:b/>
        </w:rPr>
        <w:t>3.</w:t>
      </w:r>
      <w:r w:rsidR="00EE76B4">
        <w:rPr>
          <w:b/>
        </w:rPr>
        <w:t>1</w:t>
      </w:r>
      <w:r w:rsidR="00057322">
        <w:rPr>
          <w:b/>
        </w:rPr>
        <w:t>2</w:t>
      </w:r>
      <w:r w:rsidR="00B16A5B" w:rsidRPr="0010211E">
        <w:rPr>
          <w:b/>
        </w:rPr>
        <w:t xml:space="preserve"> Data </w:t>
      </w:r>
      <w:r w:rsidR="00B1495D">
        <w:rPr>
          <w:b/>
        </w:rPr>
        <w:t>A</w:t>
      </w:r>
      <w:r w:rsidR="00B16A5B" w:rsidRPr="0010211E">
        <w:rPr>
          <w:b/>
        </w:rPr>
        <w:t>nalysis</w:t>
      </w:r>
      <w:bookmarkEnd w:id="188"/>
      <w:bookmarkEnd w:id="189"/>
    </w:p>
    <w:p w:rsidR="004C257D" w:rsidRDefault="002C701F" w:rsidP="00BF38EC">
      <w:pPr>
        <w:rPr>
          <w:rFonts w:eastAsia="Times New Roman"/>
          <w:b/>
          <w:bCs/>
          <w:szCs w:val="28"/>
          <w:lang w:val="sw-KE"/>
        </w:rPr>
      </w:pPr>
      <w:bookmarkStart w:id="190" w:name="_Toc441067384"/>
      <w:r w:rsidRPr="00D33F8F">
        <w:t xml:space="preserve">Completed questionnaires were coded and entered in a database designed </w:t>
      </w:r>
      <w:r w:rsidRPr="000E2E37">
        <w:t xml:space="preserve">in Epidata V. 3.1. They were later exported </w:t>
      </w:r>
      <w:r w:rsidR="00492682">
        <w:t>to SPSS V.20 for analysis.</w:t>
      </w:r>
      <w:r w:rsidR="00644089" w:rsidRPr="000E2E37">
        <w:rPr>
          <w:rFonts w:eastAsia="Times New Roman"/>
          <w:color w:val="000000"/>
          <w:lang w:eastAsia="en-GB"/>
        </w:rPr>
        <w:t xml:space="preserve">  Descriptive statistics</w:t>
      </w:r>
      <w:r w:rsidR="00644089">
        <w:rPr>
          <w:rFonts w:eastAsia="Times New Roman"/>
          <w:color w:val="000000"/>
          <w:lang w:eastAsia="en-GB"/>
        </w:rPr>
        <w:t xml:space="preserve">, frequencies, percentages and </w:t>
      </w:r>
      <w:r w:rsidR="00644089" w:rsidRPr="00AD5BB1">
        <w:rPr>
          <w:rFonts w:eastAsia="Times New Roman"/>
          <w:color w:val="000000"/>
          <w:lang w:eastAsia="en-GB"/>
        </w:rPr>
        <w:t xml:space="preserve">means </w:t>
      </w:r>
      <w:r w:rsidR="00644089">
        <w:rPr>
          <w:rFonts w:eastAsia="Times New Roman"/>
          <w:color w:val="000000"/>
          <w:lang w:eastAsia="en-GB"/>
        </w:rPr>
        <w:t xml:space="preserve">were used to summarize the research findings while </w:t>
      </w:r>
      <w:r w:rsidR="00644089" w:rsidRPr="00AD5BB1">
        <w:rPr>
          <w:rFonts w:eastAsia="Times New Roman"/>
          <w:color w:val="000000"/>
          <w:lang w:eastAsia="en-GB"/>
        </w:rPr>
        <w:t xml:space="preserve">logistic regression </w:t>
      </w:r>
      <w:r w:rsidR="00057322" w:rsidRPr="00AD5BB1">
        <w:rPr>
          <w:rFonts w:eastAsia="Times New Roman"/>
          <w:color w:val="000000"/>
          <w:lang w:eastAsia="en-GB"/>
        </w:rPr>
        <w:t>was</w:t>
      </w:r>
      <w:r w:rsidR="008E38A1">
        <w:rPr>
          <w:rFonts w:eastAsia="Times New Roman"/>
          <w:color w:val="000000"/>
          <w:lang w:eastAsia="en-GB"/>
        </w:rPr>
        <w:t xml:space="preserve"> </w:t>
      </w:r>
      <w:r w:rsidR="00644089">
        <w:rPr>
          <w:rFonts w:eastAsia="Times New Roman"/>
          <w:color w:val="000000"/>
          <w:lang w:eastAsia="en-GB"/>
        </w:rPr>
        <w:t xml:space="preserve">used to establish relationships between independent and dependent variables at </w:t>
      </w:r>
      <w:r w:rsidR="00644089" w:rsidRPr="00AD5BB1">
        <w:rPr>
          <w:rFonts w:eastAsia="Times New Roman"/>
          <w:color w:val="000000"/>
          <w:lang w:eastAsia="en-GB"/>
        </w:rPr>
        <w:t>α=0.05.</w:t>
      </w:r>
      <w:r w:rsidR="00492682">
        <w:t xml:space="preserve"> Logistic regression</w:t>
      </w:r>
      <w:r w:rsidR="00644089">
        <w:t xml:space="preserve"> analysis </w:t>
      </w:r>
      <w:r w:rsidRPr="00D33F8F">
        <w:t xml:space="preserve">was applied to </w:t>
      </w:r>
      <w:r w:rsidR="00492682">
        <w:t xml:space="preserve">determine the </w:t>
      </w:r>
      <w:r w:rsidRPr="00D33F8F">
        <w:t>relationship between beneficiary/non-beneficiary and utilization of skill</w:t>
      </w:r>
      <w:r w:rsidR="00492682">
        <w:t>ed services (place of delivery)and</w:t>
      </w:r>
      <w:r w:rsidRPr="00D33F8F">
        <w:t xml:space="preserve"> to establish the likelihood of utilization of skilled deliv</w:t>
      </w:r>
      <w:r>
        <w:t>e</w:t>
      </w:r>
      <w:r w:rsidRPr="00D33F8F">
        <w:t>ry services at 95% confidence interval. Results were considered significant at p&lt;0.05. Data is presented in for</w:t>
      </w:r>
      <w:r w:rsidR="00A04F17">
        <w:t>m of tables, bar and pie-charts.</w:t>
      </w:r>
      <w:bookmarkStart w:id="191" w:name="_Toc385242066"/>
      <w:bookmarkStart w:id="192" w:name="_Toc443153352"/>
    </w:p>
    <w:p w:rsidR="00B17CC2" w:rsidRDefault="00B17CC2">
      <w:pPr>
        <w:spacing w:line="240" w:lineRule="auto"/>
        <w:jc w:val="left"/>
        <w:rPr>
          <w:rFonts w:eastAsia="Times New Roman"/>
          <w:b/>
          <w:bCs/>
          <w:szCs w:val="28"/>
          <w:lang w:val="sw-KE"/>
        </w:rPr>
      </w:pPr>
      <w:bookmarkStart w:id="193" w:name="_Toc491955060"/>
      <w:r>
        <w:br w:type="page"/>
      </w:r>
    </w:p>
    <w:p w:rsidR="00B1495D" w:rsidRDefault="00B157E0" w:rsidP="00D947AA">
      <w:pPr>
        <w:pStyle w:val="Heading1"/>
      </w:pPr>
      <w:bookmarkStart w:id="194" w:name="_Toc528847466"/>
      <w:r w:rsidRPr="007F4B7E">
        <w:lastRenderedPageBreak/>
        <w:t>CHAPTER FOUR</w:t>
      </w:r>
      <w:bookmarkStart w:id="195" w:name="_Toc385242067"/>
      <w:bookmarkStart w:id="196" w:name="_Toc383246517"/>
      <w:bookmarkEnd w:id="191"/>
      <w:bookmarkEnd w:id="194"/>
    </w:p>
    <w:p w:rsidR="00E00CC8" w:rsidRDefault="00B157E0" w:rsidP="00406F8A">
      <w:pPr>
        <w:pStyle w:val="Heading2"/>
        <w:jc w:val="center"/>
      </w:pPr>
      <w:bookmarkStart w:id="197" w:name="_Toc528847467"/>
      <w:r w:rsidRPr="007F4B7E">
        <w:t>RESULTS</w:t>
      </w:r>
      <w:bookmarkEnd w:id="193"/>
      <w:bookmarkEnd w:id="195"/>
      <w:bookmarkEnd w:id="196"/>
      <w:bookmarkEnd w:id="197"/>
    </w:p>
    <w:p w:rsidR="00B1495D" w:rsidRDefault="00B1495D" w:rsidP="00956F8C">
      <w:pPr>
        <w:pStyle w:val="Heading2"/>
        <w:rPr>
          <w:lang w:val="sw-KE"/>
        </w:rPr>
      </w:pPr>
      <w:bookmarkStart w:id="198" w:name="_Toc528847468"/>
      <w:r w:rsidRPr="00B1495D">
        <w:rPr>
          <w:lang w:val="sw-KE"/>
        </w:rPr>
        <w:t>4.0 Overview</w:t>
      </w:r>
      <w:bookmarkEnd w:id="198"/>
    </w:p>
    <w:p w:rsidR="00677257" w:rsidRPr="00956F8C" w:rsidRDefault="00677257" w:rsidP="00B1495D">
      <w:r w:rsidRPr="001D63DC">
        <w:rPr>
          <w:rStyle w:val="CharAttribute4"/>
        </w:rPr>
        <w:t>This chapter presents the results of this study. Results have been organized in line with the objectives of the study and socio-demographic characteristics of the respondents. The following were the study objectives;</w:t>
      </w:r>
      <w:r w:rsidR="008E38A1">
        <w:rPr>
          <w:rStyle w:val="CharAttribute4"/>
        </w:rPr>
        <w:t xml:space="preserve"> </w:t>
      </w:r>
      <w:r>
        <w:t>To determine the awareness on Oparanya Care Services,</w:t>
      </w:r>
      <w:r w:rsidR="008E38A1">
        <w:t xml:space="preserve"> </w:t>
      </w:r>
      <w:r>
        <w:t>to compare utilization of Focused Antenatal Care in beneficiaries and non-beneficiaries of Oparanya Care Services and to investigate the effects of Incentive use on the skilled delivery</w:t>
      </w:r>
      <w:r w:rsidR="0004219B">
        <w:t>.</w:t>
      </w:r>
    </w:p>
    <w:p w:rsidR="00A26562" w:rsidRDefault="00A26562" w:rsidP="00A26562">
      <w:pPr>
        <w:pStyle w:val="Heading2"/>
      </w:pPr>
      <w:bookmarkStart w:id="199" w:name="_Toc528847469"/>
      <w:bookmarkStart w:id="200" w:name="_Toc463790616"/>
      <w:bookmarkStart w:id="201" w:name="_Toc491955061"/>
      <w:bookmarkStart w:id="202" w:name="_Toc463774497"/>
      <w:bookmarkStart w:id="203" w:name="_Toc463774851"/>
      <w:bookmarkStart w:id="204" w:name="_Toc463775371"/>
      <w:r>
        <w:t>4.1 Response rate</w:t>
      </w:r>
      <w:bookmarkEnd w:id="199"/>
    </w:p>
    <w:p w:rsidR="0004219B" w:rsidRPr="00B1495D" w:rsidRDefault="00F6776C" w:rsidP="0004219B">
      <w:r>
        <w:t>Sample size was 407,but 402 mothers were interviewed.</w:t>
      </w:r>
      <w:r w:rsidR="008E38A1">
        <w:t xml:space="preserve"> </w:t>
      </w:r>
      <w:r>
        <w:t>The response rate was 98.7%</w:t>
      </w:r>
      <w:r w:rsidR="0004219B">
        <w:t xml:space="preserve">. </w:t>
      </w:r>
      <w:r w:rsidR="00A26562">
        <w:t>T</w:t>
      </w:r>
      <w:r w:rsidR="00A26562" w:rsidRPr="00593B60">
        <w:t>he mot</w:t>
      </w:r>
      <w:r w:rsidR="00A26562">
        <w:t>h</w:t>
      </w:r>
      <w:r w:rsidR="00A26562" w:rsidRPr="00593B60">
        <w:t>e</w:t>
      </w:r>
      <w:r w:rsidR="00A26562">
        <w:t>rs who were selected for the study were administered with questi</w:t>
      </w:r>
      <w:r w:rsidR="004123FD">
        <w:t xml:space="preserve">onnaires. Three </w:t>
      </w:r>
      <w:r w:rsidR="00A26562">
        <w:t>of the resp</w:t>
      </w:r>
      <w:r w:rsidR="004123FD">
        <w:t>ondents were beneficiaries and two</w:t>
      </w:r>
      <w:r w:rsidR="00A26562">
        <w:t xml:space="preserve"> were non-beneficiaries. The study desired to have equal number of beneficiaries and non-beneficiaries, and therefore the final available sample size was 201 for each category of respondents, making the final sample size to be 402.</w:t>
      </w:r>
    </w:p>
    <w:p w:rsidR="00E00CC8" w:rsidRDefault="007F5614" w:rsidP="00140C2D">
      <w:pPr>
        <w:pStyle w:val="Heading2"/>
      </w:pPr>
      <w:bookmarkStart w:id="205" w:name="_Toc528847470"/>
      <w:r>
        <w:t>4.</w:t>
      </w:r>
      <w:r w:rsidR="00140C2D">
        <w:t>2</w:t>
      </w:r>
      <w:r w:rsidR="00987304" w:rsidRPr="00C829EF">
        <w:t>Demographic characteristics</w:t>
      </w:r>
      <w:bookmarkEnd w:id="200"/>
      <w:bookmarkEnd w:id="201"/>
      <w:bookmarkEnd w:id="205"/>
    </w:p>
    <w:p w:rsidR="00D8153D" w:rsidRDefault="008E2D92" w:rsidP="00A17612">
      <w:r>
        <w:t>A total of 201 programme beneficiaries and 201 non-beneficiaries were randomly selected and interviewed during the study.</w:t>
      </w:r>
      <w:r w:rsidR="008E38A1">
        <w:t xml:space="preserve"> </w:t>
      </w:r>
      <w:r w:rsidR="00167218">
        <w:t xml:space="preserve">Most of the beneficiaries (30.8%) and non-beneficiaries (48.2%) fell in </w:t>
      </w:r>
      <w:r w:rsidR="00724506">
        <w:t>the</w:t>
      </w:r>
      <w:r w:rsidR="00167218">
        <w:t xml:space="preserve"> age category</w:t>
      </w:r>
      <w:r w:rsidR="00724506">
        <w:t xml:space="preserve"> of 30 – 34 years</w:t>
      </w:r>
      <w:r w:rsidR="00167218">
        <w:t>. Among beneficiaries, mean was 29.1 years compared with non-beneficiarie</w:t>
      </w:r>
      <w:r w:rsidR="00570B1D">
        <w:t>s with a mean of age of 30.4</w:t>
      </w:r>
      <w:r w:rsidR="008D0807">
        <w:t>. T</w:t>
      </w:r>
      <w:r w:rsidR="00570B1D">
        <w:t>-</w:t>
      </w:r>
      <w:r w:rsidR="00167218">
        <w:t>test to compare differences in mean in the two groups show</w:t>
      </w:r>
      <w:r w:rsidR="008D0807">
        <w:t>ed</w:t>
      </w:r>
      <w:r w:rsidR="00167218">
        <w:t xml:space="preserve"> a significant difference in ages with non-beneficiaries being older than beneficiaries </w:t>
      </w:r>
      <w:r w:rsidR="00167218">
        <w:lastRenderedPageBreak/>
        <w:t>(t=2.7; df=400; p=0.008</w:t>
      </w:r>
      <w:r w:rsidR="00B63A6C">
        <w:t>). There</w:t>
      </w:r>
      <w:r w:rsidR="00167218">
        <w:t xml:space="preserve"> were more married non-beneficiaries (91.5%) than beneficiaries (70.7%). Most of non-beneficiaries (52.2%) had attained tertiary education in contrast with beneficiaries where most had secondary education (49.2%). More than three-quarters of beneficiaries (76.1%) and non-beneficiaries (</w:t>
      </w:r>
      <w:r w:rsidR="00494D61">
        <w:t>87.1%) were protestants. Whereas a larger proportion of beneficiaries (63.7%) were farmers about one-half (51.7%) of non-beneficiaries held s</w:t>
      </w:r>
      <w:r w:rsidR="00492682">
        <w:t>o</w:t>
      </w:r>
      <w:r w:rsidR="00505014">
        <w:t>me form of formal job (Table 4.</w:t>
      </w:r>
      <w:r w:rsidR="00BB71C3">
        <w:t>1</w:t>
      </w:r>
      <w:r w:rsidR="00494D61">
        <w:t>).</w:t>
      </w:r>
    </w:p>
    <w:p w:rsidR="00E00CC8" w:rsidRPr="007C7B5A" w:rsidRDefault="00941DB6" w:rsidP="0019750E">
      <w:pPr>
        <w:pStyle w:val="Heading5"/>
        <w:rPr>
          <w:rFonts w:ascii="Times New Roman" w:hAnsi="Times New Roman" w:cs="Times New Roman"/>
          <w:b/>
          <w:color w:val="auto"/>
        </w:rPr>
      </w:pPr>
      <w:bookmarkStart w:id="206" w:name="IDX"/>
      <w:bookmarkStart w:id="207" w:name="_Toc494883452"/>
      <w:bookmarkStart w:id="208" w:name="_Toc528674599"/>
      <w:bookmarkStart w:id="209" w:name="_Toc528847699"/>
      <w:bookmarkEnd w:id="206"/>
      <w:r w:rsidRPr="007C7B5A">
        <w:rPr>
          <w:rFonts w:ascii="Times New Roman" w:hAnsi="Times New Roman" w:cs="Times New Roman"/>
          <w:b/>
          <w:color w:val="auto"/>
        </w:rPr>
        <w:t>Table 4.</w:t>
      </w:r>
      <w:r w:rsidR="00BB71C3" w:rsidRPr="007C7B5A">
        <w:rPr>
          <w:rFonts w:ascii="Times New Roman" w:hAnsi="Times New Roman" w:cs="Times New Roman"/>
          <w:b/>
          <w:color w:val="auto"/>
        </w:rPr>
        <w:t>1</w:t>
      </w:r>
      <w:r w:rsidRPr="007C7B5A">
        <w:rPr>
          <w:rFonts w:ascii="Times New Roman" w:hAnsi="Times New Roman" w:cs="Times New Roman"/>
          <w:b/>
          <w:color w:val="auto"/>
        </w:rPr>
        <w:t xml:space="preserve"> Demographic characteristics</w:t>
      </w:r>
      <w:bookmarkEnd w:id="207"/>
      <w:bookmarkEnd w:id="208"/>
      <w:bookmarkEnd w:id="209"/>
    </w:p>
    <w:tbl>
      <w:tblPr>
        <w:tblW w:w="50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5"/>
        <w:gridCol w:w="1701"/>
        <w:gridCol w:w="1244"/>
        <w:gridCol w:w="1331"/>
        <w:gridCol w:w="1331"/>
        <w:gridCol w:w="1329"/>
      </w:tblGrid>
      <w:tr w:rsidR="00724506" w:rsidRPr="0004219B" w:rsidTr="00A77F57">
        <w:trPr>
          <w:trHeight w:val="292"/>
        </w:trPr>
        <w:tc>
          <w:tcPr>
            <w:tcW w:w="930" w:type="pct"/>
            <w:vMerge w:val="restart"/>
          </w:tcPr>
          <w:p w:rsidR="00724506" w:rsidRPr="0004219B" w:rsidRDefault="00724506" w:rsidP="00A77F57">
            <w:pPr>
              <w:spacing w:line="240" w:lineRule="auto"/>
              <w:rPr>
                <w:sz w:val="22"/>
                <w:szCs w:val="22"/>
              </w:rPr>
            </w:pPr>
            <w:r w:rsidRPr="0004219B">
              <w:rPr>
                <w:sz w:val="22"/>
                <w:szCs w:val="22"/>
              </w:rPr>
              <w:t>Variable</w:t>
            </w:r>
          </w:p>
        </w:tc>
        <w:tc>
          <w:tcPr>
            <w:tcW w:w="998" w:type="pct"/>
            <w:vMerge w:val="restart"/>
          </w:tcPr>
          <w:p w:rsidR="00724506" w:rsidRPr="0004219B" w:rsidRDefault="00724506" w:rsidP="00A77F57">
            <w:pPr>
              <w:spacing w:line="240" w:lineRule="auto"/>
              <w:rPr>
                <w:sz w:val="22"/>
                <w:szCs w:val="22"/>
              </w:rPr>
            </w:pPr>
            <w:r w:rsidRPr="0004219B">
              <w:rPr>
                <w:sz w:val="22"/>
                <w:szCs w:val="22"/>
              </w:rPr>
              <w:t>Categories</w:t>
            </w:r>
          </w:p>
        </w:tc>
        <w:tc>
          <w:tcPr>
            <w:tcW w:w="1511" w:type="pct"/>
            <w:gridSpan w:val="2"/>
          </w:tcPr>
          <w:p w:rsidR="00724506" w:rsidRPr="0004219B" w:rsidRDefault="00724506" w:rsidP="00A77F57">
            <w:pPr>
              <w:spacing w:line="240" w:lineRule="auto"/>
              <w:rPr>
                <w:sz w:val="22"/>
                <w:szCs w:val="22"/>
              </w:rPr>
            </w:pPr>
            <w:r w:rsidRPr="0004219B">
              <w:rPr>
                <w:sz w:val="22"/>
                <w:szCs w:val="22"/>
              </w:rPr>
              <w:t>Beneficiaries</w:t>
            </w:r>
          </w:p>
        </w:tc>
        <w:tc>
          <w:tcPr>
            <w:tcW w:w="1562" w:type="pct"/>
            <w:gridSpan w:val="2"/>
          </w:tcPr>
          <w:p w:rsidR="00724506" w:rsidRPr="0004219B" w:rsidRDefault="00724506" w:rsidP="00A77F57">
            <w:pPr>
              <w:spacing w:line="240" w:lineRule="auto"/>
              <w:rPr>
                <w:sz w:val="22"/>
                <w:szCs w:val="22"/>
              </w:rPr>
            </w:pPr>
            <w:r w:rsidRPr="0004219B">
              <w:rPr>
                <w:sz w:val="22"/>
                <w:szCs w:val="22"/>
              </w:rPr>
              <w:t>Non-beneficiaries</w:t>
            </w:r>
          </w:p>
        </w:tc>
      </w:tr>
      <w:tr w:rsidR="00724506" w:rsidRPr="0004219B" w:rsidTr="00A77F57">
        <w:trPr>
          <w:trHeight w:val="153"/>
        </w:trPr>
        <w:tc>
          <w:tcPr>
            <w:tcW w:w="930" w:type="pct"/>
            <w:vMerge/>
          </w:tcPr>
          <w:p w:rsidR="00724506" w:rsidRPr="0004219B" w:rsidRDefault="00724506" w:rsidP="00A77F57">
            <w:pPr>
              <w:spacing w:line="240" w:lineRule="auto"/>
              <w:rPr>
                <w:sz w:val="22"/>
                <w:szCs w:val="22"/>
              </w:rPr>
            </w:pPr>
          </w:p>
        </w:tc>
        <w:tc>
          <w:tcPr>
            <w:tcW w:w="998" w:type="pct"/>
            <w:vMerge/>
          </w:tcPr>
          <w:p w:rsidR="00724506" w:rsidRPr="0004219B" w:rsidRDefault="00724506" w:rsidP="00A77F57">
            <w:pPr>
              <w:spacing w:line="240" w:lineRule="auto"/>
              <w:rPr>
                <w:sz w:val="22"/>
                <w:szCs w:val="22"/>
              </w:rPr>
            </w:pPr>
          </w:p>
        </w:tc>
        <w:tc>
          <w:tcPr>
            <w:tcW w:w="730" w:type="pct"/>
          </w:tcPr>
          <w:p w:rsidR="00724506" w:rsidRPr="0004219B" w:rsidRDefault="00724506" w:rsidP="00A77F57">
            <w:pPr>
              <w:spacing w:line="240" w:lineRule="auto"/>
              <w:rPr>
                <w:sz w:val="22"/>
                <w:szCs w:val="22"/>
              </w:rPr>
            </w:pPr>
            <w:r w:rsidRPr="0004219B">
              <w:rPr>
                <w:sz w:val="22"/>
                <w:szCs w:val="22"/>
              </w:rPr>
              <w:t>N</w:t>
            </w:r>
          </w:p>
        </w:tc>
        <w:tc>
          <w:tcPr>
            <w:tcW w:w="781" w:type="pct"/>
          </w:tcPr>
          <w:p w:rsidR="00724506" w:rsidRPr="0004219B" w:rsidRDefault="00724506" w:rsidP="00A77F57">
            <w:pPr>
              <w:spacing w:line="240" w:lineRule="auto"/>
              <w:rPr>
                <w:sz w:val="22"/>
                <w:szCs w:val="22"/>
              </w:rPr>
            </w:pPr>
            <w:r w:rsidRPr="0004219B">
              <w:rPr>
                <w:sz w:val="22"/>
                <w:szCs w:val="22"/>
              </w:rPr>
              <w:t>%</w:t>
            </w:r>
          </w:p>
        </w:tc>
        <w:tc>
          <w:tcPr>
            <w:tcW w:w="781" w:type="pct"/>
          </w:tcPr>
          <w:p w:rsidR="00724506" w:rsidRPr="0004219B" w:rsidRDefault="00724506" w:rsidP="00A77F57">
            <w:pPr>
              <w:spacing w:line="240" w:lineRule="auto"/>
              <w:rPr>
                <w:sz w:val="22"/>
                <w:szCs w:val="22"/>
              </w:rPr>
            </w:pPr>
            <w:r w:rsidRPr="0004219B">
              <w:rPr>
                <w:sz w:val="22"/>
                <w:szCs w:val="22"/>
              </w:rPr>
              <w:t>N</w:t>
            </w:r>
          </w:p>
        </w:tc>
        <w:tc>
          <w:tcPr>
            <w:tcW w:w="781" w:type="pct"/>
          </w:tcPr>
          <w:p w:rsidR="00724506" w:rsidRPr="0004219B" w:rsidRDefault="00724506" w:rsidP="00A77F57">
            <w:pPr>
              <w:spacing w:line="240" w:lineRule="auto"/>
              <w:rPr>
                <w:sz w:val="22"/>
                <w:szCs w:val="22"/>
              </w:rPr>
            </w:pPr>
            <w:r w:rsidRPr="0004219B">
              <w:rPr>
                <w:sz w:val="22"/>
                <w:szCs w:val="22"/>
              </w:rPr>
              <w:t>%</w:t>
            </w:r>
          </w:p>
        </w:tc>
      </w:tr>
      <w:tr w:rsidR="00724506" w:rsidRPr="0004219B" w:rsidTr="00A77F57">
        <w:trPr>
          <w:trHeight w:val="292"/>
        </w:trPr>
        <w:tc>
          <w:tcPr>
            <w:tcW w:w="930" w:type="pct"/>
            <w:vMerge w:val="restart"/>
          </w:tcPr>
          <w:p w:rsidR="00724506" w:rsidRPr="0004219B" w:rsidRDefault="00724506" w:rsidP="00A77F57">
            <w:pPr>
              <w:spacing w:line="240" w:lineRule="auto"/>
              <w:rPr>
                <w:sz w:val="22"/>
                <w:szCs w:val="22"/>
              </w:rPr>
            </w:pPr>
            <w:r w:rsidRPr="0004219B">
              <w:rPr>
                <w:sz w:val="22"/>
                <w:szCs w:val="22"/>
              </w:rPr>
              <w:t>Age group</w:t>
            </w:r>
          </w:p>
        </w:tc>
        <w:tc>
          <w:tcPr>
            <w:tcW w:w="998" w:type="pct"/>
          </w:tcPr>
          <w:p w:rsidR="00724506" w:rsidRPr="0004219B" w:rsidRDefault="00724506" w:rsidP="00A77F57">
            <w:pPr>
              <w:spacing w:line="240" w:lineRule="auto"/>
              <w:rPr>
                <w:bCs/>
                <w:color w:val="000000"/>
                <w:sz w:val="22"/>
                <w:szCs w:val="22"/>
              </w:rPr>
            </w:pPr>
            <w:r w:rsidRPr="0004219B">
              <w:rPr>
                <w:bCs/>
                <w:color w:val="000000"/>
                <w:sz w:val="22"/>
                <w:szCs w:val="22"/>
              </w:rPr>
              <w:t>15 - 20</w:t>
            </w:r>
          </w:p>
        </w:tc>
        <w:tc>
          <w:tcPr>
            <w:tcW w:w="730" w:type="pct"/>
          </w:tcPr>
          <w:p w:rsidR="00724506" w:rsidRPr="0004219B" w:rsidRDefault="00724506" w:rsidP="00A77F57">
            <w:pPr>
              <w:spacing w:line="240" w:lineRule="auto"/>
              <w:rPr>
                <w:color w:val="000000"/>
                <w:sz w:val="22"/>
                <w:szCs w:val="22"/>
              </w:rPr>
            </w:pPr>
            <w:r w:rsidRPr="0004219B">
              <w:rPr>
                <w:color w:val="000000"/>
                <w:sz w:val="22"/>
                <w:szCs w:val="22"/>
              </w:rPr>
              <w:t>9</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4.5</w:t>
            </w:r>
          </w:p>
        </w:tc>
        <w:tc>
          <w:tcPr>
            <w:tcW w:w="781" w:type="pct"/>
          </w:tcPr>
          <w:p w:rsidR="00724506" w:rsidRPr="0004219B" w:rsidRDefault="00724506" w:rsidP="00A77F57">
            <w:pPr>
              <w:spacing w:line="240" w:lineRule="auto"/>
              <w:rPr>
                <w:sz w:val="22"/>
                <w:szCs w:val="22"/>
              </w:rPr>
            </w:pPr>
            <w:r w:rsidRPr="0004219B">
              <w:rPr>
                <w:sz w:val="22"/>
                <w:szCs w:val="22"/>
              </w:rPr>
              <w:t>0</w:t>
            </w:r>
          </w:p>
        </w:tc>
        <w:tc>
          <w:tcPr>
            <w:tcW w:w="781" w:type="pct"/>
          </w:tcPr>
          <w:p w:rsidR="00724506" w:rsidRPr="0004219B" w:rsidRDefault="00724506" w:rsidP="00A77F57">
            <w:pPr>
              <w:spacing w:line="240" w:lineRule="auto"/>
              <w:rPr>
                <w:sz w:val="22"/>
                <w:szCs w:val="22"/>
              </w:rPr>
            </w:pPr>
            <w:r w:rsidRPr="0004219B">
              <w:rPr>
                <w:sz w:val="22"/>
                <w:szCs w:val="22"/>
              </w:rPr>
              <w:t>0.0</w:t>
            </w:r>
          </w:p>
        </w:tc>
      </w:tr>
      <w:tr w:rsidR="00724506" w:rsidRPr="0004219B" w:rsidTr="00A77F57">
        <w:trPr>
          <w:trHeight w:val="153"/>
        </w:trPr>
        <w:tc>
          <w:tcPr>
            <w:tcW w:w="930" w:type="pct"/>
            <w:vMerge/>
          </w:tcPr>
          <w:p w:rsidR="00724506" w:rsidRPr="0004219B" w:rsidRDefault="00724506" w:rsidP="00A77F57">
            <w:pPr>
              <w:spacing w:line="240" w:lineRule="auto"/>
              <w:rPr>
                <w:bCs/>
                <w:color w:val="000000"/>
                <w:sz w:val="22"/>
                <w:szCs w:val="22"/>
              </w:rPr>
            </w:pPr>
          </w:p>
        </w:tc>
        <w:tc>
          <w:tcPr>
            <w:tcW w:w="998" w:type="pct"/>
          </w:tcPr>
          <w:p w:rsidR="00724506" w:rsidRPr="0004219B" w:rsidRDefault="00724506" w:rsidP="00A77F57">
            <w:pPr>
              <w:spacing w:line="240" w:lineRule="auto"/>
              <w:rPr>
                <w:bCs/>
                <w:color w:val="000000"/>
                <w:sz w:val="22"/>
                <w:szCs w:val="22"/>
              </w:rPr>
            </w:pPr>
            <w:r w:rsidRPr="0004219B">
              <w:rPr>
                <w:bCs/>
                <w:color w:val="000000"/>
                <w:sz w:val="22"/>
                <w:szCs w:val="22"/>
              </w:rPr>
              <w:t>20 - 24</w:t>
            </w:r>
          </w:p>
        </w:tc>
        <w:tc>
          <w:tcPr>
            <w:tcW w:w="730" w:type="pct"/>
          </w:tcPr>
          <w:p w:rsidR="00724506" w:rsidRPr="0004219B" w:rsidRDefault="00724506" w:rsidP="00A77F57">
            <w:pPr>
              <w:spacing w:line="240" w:lineRule="auto"/>
              <w:rPr>
                <w:color w:val="000000"/>
                <w:sz w:val="22"/>
                <w:szCs w:val="22"/>
              </w:rPr>
            </w:pPr>
            <w:r w:rsidRPr="0004219B">
              <w:rPr>
                <w:color w:val="000000"/>
                <w:sz w:val="22"/>
                <w:szCs w:val="22"/>
              </w:rPr>
              <w:t>38</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18.9</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14</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7.0</w:t>
            </w:r>
          </w:p>
        </w:tc>
      </w:tr>
      <w:tr w:rsidR="00724506" w:rsidRPr="0004219B" w:rsidTr="00A77F57">
        <w:trPr>
          <w:trHeight w:val="153"/>
        </w:trPr>
        <w:tc>
          <w:tcPr>
            <w:tcW w:w="930" w:type="pct"/>
            <w:vMerge/>
          </w:tcPr>
          <w:p w:rsidR="00724506" w:rsidRPr="0004219B" w:rsidRDefault="00724506" w:rsidP="00A77F57">
            <w:pPr>
              <w:spacing w:line="240" w:lineRule="auto"/>
              <w:rPr>
                <w:bCs/>
                <w:color w:val="000000"/>
                <w:sz w:val="22"/>
                <w:szCs w:val="22"/>
              </w:rPr>
            </w:pPr>
          </w:p>
        </w:tc>
        <w:tc>
          <w:tcPr>
            <w:tcW w:w="998" w:type="pct"/>
          </w:tcPr>
          <w:p w:rsidR="00724506" w:rsidRPr="0004219B" w:rsidRDefault="00724506" w:rsidP="00A77F57">
            <w:pPr>
              <w:spacing w:line="240" w:lineRule="auto"/>
              <w:rPr>
                <w:bCs/>
                <w:color w:val="000000"/>
                <w:sz w:val="22"/>
                <w:szCs w:val="22"/>
              </w:rPr>
            </w:pPr>
            <w:r w:rsidRPr="0004219B">
              <w:rPr>
                <w:bCs/>
                <w:color w:val="000000"/>
                <w:sz w:val="22"/>
                <w:szCs w:val="22"/>
              </w:rPr>
              <w:t>25 - 29</w:t>
            </w:r>
          </w:p>
        </w:tc>
        <w:tc>
          <w:tcPr>
            <w:tcW w:w="730" w:type="pct"/>
          </w:tcPr>
          <w:p w:rsidR="00724506" w:rsidRPr="0004219B" w:rsidRDefault="00724506" w:rsidP="00A77F57">
            <w:pPr>
              <w:spacing w:line="240" w:lineRule="auto"/>
              <w:rPr>
                <w:color w:val="000000"/>
                <w:sz w:val="22"/>
                <w:szCs w:val="22"/>
              </w:rPr>
            </w:pPr>
            <w:r w:rsidRPr="0004219B">
              <w:rPr>
                <w:color w:val="000000"/>
                <w:sz w:val="22"/>
                <w:szCs w:val="22"/>
              </w:rPr>
              <w:t>60</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29.8</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64</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31.8</w:t>
            </w:r>
          </w:p>
        </w:tc>
      </w:tr>
      <w:tr w:rsidR="00724506" w:rsidRPr="0004219B" w:rsidTr="00A77F57">
        <w:trPr>
          <w:trHeight w:val="153"/>
        </w:trPr>
        <w:tc>
          <w:tcPr>
            <w:tcW w:w="930" w:type="pct"/>
            <w:vMerge/>
          </w:tcPr>
          <w:p w:rsidR="00724506" w:rsidRPr="0004219B" w:rsidRDefault="00724506" w:rsidP="00A77F57">
            <w:pPr>
              <w:spacing w:line="240" w:lineRule="auto"/>
              <w:rPr>
                <w:bCs/>
                <w:color w:val="000000"/>
                <w:sz w:val="22"/>
                <w:szCs w:val="22"/>
              </w:rPr>
            </w:pPr>
          </w:p>
        </w:tc>
        <w:tc>
          <w:tcPr>
            <w:tcW w:w="998" w:type="pct"/>
          </w:tcPr>
          <w:p w:rsidR="00724506" w:rsidRPr="0004219B" w:rsidRDefault="00724506" w:rsidP="00A77F57">
            <w:pPr>
              <w:spacing w:line="240" w:lineRule="auto"/>
              <w:rPr>
                <w:bCs/>
                <w:color w:val="000000"/>
                <w:sz w:val="22"/>
                <w:szCs w:val="22"/>
              </w:rPr>
            </w:pPr>
            <w:r w:rsidRPr="0004219B">
              <w:rPr>
                <w:bCs/>
                <w:color w:val="000000"/>
                <w:sz w:val="22"/>
                <w:szCs w:val="22"/>
              </w:rPr>
              <w:t>30 - 34</w:t>
            </w:r>
          </w:p>
        </w:tc>
        <w:tc>
          <w:tcPr>
            <w:tcW w:w="730" w:type="pct"/>
          </w:tcPr>
          <w:p w:rsidR="00724506" w:rsidRPr="0004219B" w:rsidRDefault="00724506" w:rsidP="00A77F57">
            <w:pPr>
              <w:spacing w:line="240" w:lineRule="auto"/>
              <w:rPr>
                <w:color w:val="000000"/>
                <w:sz w:val="22"/>
                <w:szCs w:val="22"/>
              </w:rPr>
            </w:pPr>
            <w:r w:rsidRPr="0004219B">
              <w:rPr>
                <w:color w:val="000000"/>
                <w:sz w:val="22"/>
                <w:szCs w:val="22"/>
              </w:rPr>
              <w:t>62</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30.8</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97</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48.2</w:t>
            </w:r>
          </w:p>
        </w:tc>
      </w:tr>
      <w:tr w:rsidR="00724506" w:rsidRPr="0004219B" w:rsidTr="00A77F57">
        <w:trPr>
          <w:trHeight w:val="153"/>
        </w:trPr>
        <w:tc>
          <w:tcPr>
            <w:tcW w:w="930" w:type="pct"/>
            <w:vMerge/>
          </w:tcPr>
          <w:p w:rsidR="00724506" w:rsidRPr="0004219B" w:rsidRDefault="00724506" w:rsidP="00A77F57">
            <w:pPr>
              <w:spacing w:line="240" w:lineRule="auto"/>
              <w:rPr>
                <w:bCs/>
                <w:color w:val="000000"/>
                <w:sz w:val="22"/>
                <w:szCs w:val="22"/>
              </w:rPr>
            </w:pPr>
          </w:p>
        </w:tc>
        <w:tc>
          <w:tcPr>
            <w:tcW w:w="998" w:type="pct"/>
          </w:tcPr>
          <w:p w:rsidR="00724506" w:rsidRPr="0004219B" w:rsidRDefault="00724506" w:rsidP="00A77F57">
            <w:pPr>
              <w:spacing w:line="240" w:lineRule="auto"/>
              <w:rPr>
                <w:bCs/>
                <w:color w:val="000000"/>
                <w:sz w:val="22"/>
                <w:szCs w:val="22"/>
              </w:rPr>
            </w:pPr>
            <w:r w:rsidRPr="0004219B">
              <w:rPr>
                <w:bCs/>
                <w:color w:val="000000"/>
                <w:sz w:val="22"/>
                <w:szCs w:val="22"/>
              </w:rPr>
              <w:t>35 - 39</w:t>
            </w:r>
          </w:p>
        </w:tc>
        <w:tc>
          <w:tcPr>
            <w:tcW w:w="730" w:type="pct"/>
          </w:tcPr>
          <w:p w:rsidR="00724506" w:rsidRPr="0004219B" w:rsidRDefault="00724506" w:rsidP="00A77F57">
            <w:pPr>
              <w:spacing w:line="240" w:lineRule="auto"/>
              <w:rPr>
                <w:color w:val="000000"/>
                <w:sz w:val="22"/>
                <w:szCs w:val="22"/>
              </w:rPr>
            </w:pPr>
            <w:r w:rsidRPr="0004219B">
              <w:rPr>
                <w:color w:val="000000"/>
                <w:sz w:val="22"/>
                <w:szCs w:val="22"/>
              </w:rPr>
              <w:t>21</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10.5</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21</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10.5</w:t>
            </w:r>
          </w:p>
        </w:tc>
      </w:tr>
      <w:tr w:rsidR="00724506" w:rsidRPr="0004219B" w:rsidTr="00A77F57">
        <w:trPr>
          <w:trHeight w:val="153"/>
        </w:trPr>
        <w:tc>
          <w:tcPr>
            <w:tcW w:w="930" w:type="pct"/>
            <w:vMerge/>
          </w:tcPr>
          <w:p w:rsidR="00724506" w:rsidRPr="0004219B" w:rsidRDefault="00724506" w:rsidP="00A77F57">
            <w:pPr>
              <w:spacing w:line="240" w:lineRule="auto"/>
              <w:rPr>
                <w:bCs/>
                <w:color w:val="000000"/>
                <w:sz w:val="22"/>
                <w:szCs w:val="22"/>
              </w:rPr>
            </w:pPr>
          </w:p>
        </w:tc>
        <w:tc>
          <w:tcPr>
            <w:tcW w:w="998" w:type="pct"/>
          </w:tcPr>
          <w:p w:rsidR="00724506" w:rsidRPr="0004219B" w:rsidRDefault="00724506" w:rsidP="00A77F57">
            <w:pPr>
              <w:spacing w:line="240" w:lineRule="auto"/>
              <w:rPr>
                <w:bCs/>
                <w:color w:val="000000"/>
                <w:sz w:val="22"/>
                <w:szCs w:val="22"/>
              </w:rPr>
            </w:pPr>
            <w:r w:rsidRPr="0004219B">
              <w:rPr>
                <w:bCs/>
                <w:color w:val="000000"/>
                <w:sz w:val="22"/>
                <w:szCs w:val="22"/>
              </w:rPr>
              <w:t>40 - 44</w:t>
            </w:r>
          </w:p>
        </w:tc>
        <w:tc>
          <w:tcPr>
            <w:tcW w:w="730" w:type="pct"/>
          </w:tcPr>
          <w:p w:rsidR="00724506" w:rsidRPr="0004219B" w:rsidRDefault="00724506" w:rsidP="00A77F57">
            <w:pPr>
              <w:spacing w:line="240" w:lineRule="auto"/>
              <w:rPr>
                <w:color w:val="000000"/>
                <w:sz w:val="22"/>
                <w:szCs w:val="22"/>
              </w:rPr>
            </w:pPr>
            <w:r w:rsidRPr="0004219B">
              <w:rPr>
                <w:color w:val="000000"/>
                <w:sz w:val="22"/>
                <w:szCs w:val="22"/>
              </w:rPr>
              <w:t>11</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5.5</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5</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2.5</w:t>
            </w:r>
          </w:p>
        </w:tc>
      </w:tr>
      <w:tr w:rsidR="00724506" w:rsidRPr="0004219B" w:rsidTr="00A77F57">
        <w:trPr>
          <w:trHeight w:val="153"/>
        </w:trPr>
        <w:tc>
          <w:tcPr>
            <w:tcW w:w="930" w:type="pct"/>
            <w:vMerge/>
          </w:tcPr>
          <w:p w:rsidR="00724506" w:rsidRPr="0004219B" w:rsidRDefault="00724506" w:rsidP="00A77F57">
            <w:pPr>
              <w:spacing w:line="240" w:lineRule="auto"/>
              <w:rPr>
                <w:sz w:val="22"/>
                <w:szCs w:val="22"/>
              </w:rPr>
            </w:pPr>
          </w:p>
        </w:tc>
        <w:tc>
          <w:tcPr>
            <w:tcW w:w="998" w:type="pct"/>
          </w:tcPr>
          <w:p w:rsidR="00724506" w:rsidRPr="0004219B" w:rsidRDefault="00724506" w:rsidP="00A77F57">
            <w:pPr>
              <w:spacing w:line="240" w:lineRule="auto"/>
              <w:rPr>
                <w:sz w:val="22"/>
                <w:szCs w:val="22"/>
              </w:rPr>
            </w:pPr>
            <w:r w:rsidRPr="0004219B">
              <w:rPr>
                <w:sz w:val="22"/>
                <w:szCs w:val="22"/>
              </w:rPr>
              <w:t>Total</w:t>
            </w:r>
          </w:p>
        </w:tc>
        <w:tc>
          <w:tcPr>
            <w:tcW w:w="730" w:type="pct"/>
          </w:tcPr>
          <w:p w:rsidR="00724506" w:rsidRPr="0004219B" w:rsidRDefault="00724506" w:rsidP="00A77F57">
            <w:pPr>
              <w:spacing w:line="240" w:lineRule="auto"/>
              <w:rPr>
                <w:sz w:val="22"/>
                <w:szCs w:val="22"/>
              </w:rPr>
            </w:pPr>
            <w:r w:rsidRPr="0004219B">
              <w:rPr>
                <w:sz w:val="22"/>
                <w:szCs w:val="22"/>
              </w:rPr>
              <w:t>201</w:t>
            </w:r>
          </w:p>
        </w:tc>
        <w:tc>
          <w:tcPr>
            <w:tcW w:w="781" w:type="pct"/>
          </w:tcPr>
          <w:p w:rsidR="00724506" w:rsidRPr="0004219B" w:rsidRDefault="00724506" w:rsidP="00A77F57">
            <w:pPr>
              <w:spacing w:line="240" w:lineRule="auto"/>
              <w:rPr>
                <w:sz w:val="22"/>
                <w:szCs w:val="22"/>
              </w:rPr>
            </w:pPr>
            <w:r w:rsidRPr="0004219B">
              <w:rPr>
                <w:sz w:val="22"/>
                <w:szCs w:val="22"/>
              </w:rPr>
              <w:t>100.0</w:t>
            </w:r>
          </w:p>
        </w:tc>
        <w:tc>
          <w:tcPr>
            <w:tcW w:w="781" w:type="pct"/>
          </w:tcPr>
          <w:p w:rsidR="00724506" w:rsidRPr="0004219B" w:rsidRDefault="00724506" w:rsidP="00A77F57">
            <w:pPr>
              <w:spacing w:line="240" w:lineRule="auto"/>
              <w:rPr>
                <w:sz w:val="22"/>
                <w:szCs w:val="22"/>
              </w:rPr>
            </w:pPr>
            <w:r w:rsidRPr="0004219B">
              <w:rPr>
                <w:sz w:val="22"/>
                <w:szCs w:val="22"/>
              </w:rPr>
              <w:t>201</w:t>
            </w:r>
          </w:p>
        </w:tc>
        <w:tc>
          <w:tcPr>
            <w:tcW w:w="781" w:type="pct"/>
          </w:tcPr>
          <w:p w:rsidR="00724506" w:rsidRPr="0004219B" w:rsidRDefault="00724506" w:rsidP="00A77F57">
            <w:pPr>
              <w:spacing w:line="240" w:lineRule="auto"/>
              <w:rPr>
                <w:sz w:val="22"/>
                <w:szCs w:val="22"/>
              </w:rPr>
            </w:pPr>
            <w:r w:rsidRPr="0004219B">
              <w:rPr>
                <w:sz w:val="22"/>
                <w:szCs w:val="22"/>
              </w:rPr>
              <w:t>100.0</w:t>
            </w:r>
          </w:p>
        </w:tc>
      </w:tr>
      <w:tr w:rsidR="00724506" w:rsidRPr="0004219B" w:rsidTr="00A77F57">
        <w:trPr>
          <w:trHeight w:val="292"/>
        </w:trPr>
        <w:tc>
          <w:tcPr>
            <w:tcW w:w="1928" w:type="pct"/>
            <w:gridSpan w:val="2"/>
          </w:tcPr>
          <w:p w:rsidR="00724506" w:rsidRPr="0004219B" w:rsidRDefault="00724506" w:rsidP="00A77F57">
            <w:pPr>
              <w:spacing w:line="240" w:lineRule="auto"/>
              <w:rPr>
                <w:sz w:val="22"/>
                <w:szCs w:val="22"/>
              </w:rPr>
            </w:pPr>
            <w:r w:rsidRPr="0004219B">
              <w:rPr>
                <w:sz w:val="22"/>
                <w:szCs w:val="22"/>
              </w:rPr>
              <w:t>Mean age±SD (Range)</w:t>
            </w:r>
          </w:p>
        </w:tc>
        <w:tc>
          <w:tcPr>
            <w:tcW w:w="1511" w:type="pct"/>
            <w:gridSpan w:val="2"/>
          </w:tcPr>
          <w:p w:rsidR="00724506" w:rsidRPr="0004219B" w:rsidRDefault="00724506" w:rsidP="00F32630">
            <w:pPr>
              <w:spacing w:line="240" w:lineRule="auto"/>
              <w:rPr>
                <w:sz w:val="22"/>
                <w:szCs w:val="22"/>
              </w:rPr>
            </w:pPr>
            <w:r w:rsidRPr="0004219B">
              <w:rPr>
                <w:sz w:val="22"/>
                <w:szCs w:val="22"/>
              </w:rPr>
              <w:t>29.1±</w:t>
            </w:r>
            <w:r w:rsidR="00F32630" w:rsidRPr="0004219B">
              <w:rPr>
                <w:sz w:val="22"/>
                <w:szCs w:val="22"/>
              </w:rPr>
              <w:t>0.42</w:t>
            </w:r>
          </w:p>
        </w:tc>
        <w:tc>
          <w:tcPr>
            <w:tcW w:w="1562" w:type="pct"/>
            <w:gridSpan w:val="2"/>
          </w:tcPr>
          <w:p w:rsidR="00724506" w:rsidRPr="0004219B" w:rsidRDefault="00724506" w:rsidP="00F32630">
            <w:pPr>
              <w:spacing w:line="240" w:lineRule="auto"/>
              <w:rPr>
                <w:sz w:val="22"/>
                <w:szCs w:val="22"/>
              </w:rPr>
            </w:pPr>
            <w:r w:rsidRPr="0004219B">
              <w:rPr>
                <w:sz w:val="22"/>
                <w:szCs w:val="22"/>
              </w:rPr>
              <w:t>30.4±</w:t>
            </w:r>
            <w:r w:rsidR="00F32630" w:rsidRPr="0004219B">
              <w:rPr>
                <w:sz w:val="22"/>
                <w:szCs w:val="22"/>
              </w:rPr>
              <w:t>2.7</w:t>
            </w:r>
          </w:p>
        </w:tc>
      </w:tr>
      <w:tr w:rsidR="00724506" w:rsidRPr="0004219B" w:rsidTr="00A77F57">
        <w:trPr>
          <w:trHeight w:val="292"/>
        </w:trPr>
        <w:tc>
          <w:tcPr>
            <w:tcW w:w="930" w:type="pct"/>
            <w:vMerge w:val="restart"/>
          </w:tcPr>
          <w:p w:rsidR="00724506" w:rsidRPr="0004219B" w:rsidRDefault="00724506" w:rsidP="00A77F57">
            <w:pPr>
              <w:spacing w:line="240" w:lineRule="auto"/>
              <w:rPr>
                <w:sz w:val="22"/>
                <w:szCs w:val="22"/>
              </w:rPr>
            </w:pPr>
            <w:r w:rsidRPr="0004219B">
              <w:rPr>
                <w:sz w:val="22"/>
                <w:szCs w:val="22"/>
              </w:rPr>
              <w:t>Marital status</w:t>
            </w:r>
          </w:p>
        </w:tc>
        <w:tc>
          <w:tcPr>
            <w:tcW w:w="998" w:type="pct"/>
          </w:tcPr>
          <w:p w:rsidR="00724506" w:rsidRPr="0004219B" w:rsidRDefault="00724506" w:rsidP="00A77F57">
            <w:pPr>
              <w:spacing w:line="240" w:lineRule="auto"/>
              <w:rPr>
                <w:sz w:val="22"/>
                <w:szCs w:val="22"/>
              </w:rPr>
            </w:pPr>
            <w:r w:rsidRPr="0004219B">
              <w:rPr>
                <w:sz w:val="22"/>
                <w:szCs w:val="22"/>
              </w:rPr>
              <w:t>Single</w:t>
            </w:r>
          </w:p>
        </w:tc>
        <w:tc>
          <w:tcPr>
            <w:tcW w:w="730" w:type="pct"/>
          </w:tcPr>
          <w:p w:rsidR="00724506" w:rsidRPr="0004219B" w:rsidRDefault="00724506" w:rsidP="00A77F57">
            <w:pPr>
              <w:spacing w:line="240" w:lineRule="auto"/>
              <w:rPr>
                <w:color w:val="000000"/>
                <w:sz w:val="22"/>
                <w:szCs w:val="22"/>
              </w:rPr>
            </w:pPr>
            <w:r w:rsidRPr="0004219B">
              <w:rPr>
                <w:color w:val="000000"/>
                <w:sz w:val="22"/>
                <w:szCs w:val="22"/>
              </w:rPr>
              <w:t>37</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18.4</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13</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6.5</w:t>
            </w:r>
          </w:p>
        </w:tc>
      </w:tr>
      <w:tr w:rsidR="00724506" w:rsidRPr="0004219B" w:rsidTr="00A77F57">
        <w:trPr>
          <w:trHeight w:val="153"/>
        </w:trPr>
        <w:tc>
          <w:tcPr>
            <w:tcW w:w="930" w:type="pct"/>
            <w:vMerge/>
          </w:tcPr>
          <w:p w:rsidR="00724506" w:rsidRPr="0004219B" w:rsidRDefault="00724506" w:rsidP="00A77F57">
            <w:pPr>
              <w:spacing w:line="240" w:lineRule="auto"/>
              <w:rPr>
                <w:sz w:val="22"/>
                <w:szCs w:val="22"/>
              </w:rPr>
            </w:pPr>
          </w:p>
        </w:tc>
        <w:tc>
          <w:tcPr>
            <w:tcW w:w="998" w:type="pct"/>
          </w:tcPr>
          <w:p w:rsidR="00724506" w:rsidRPr="0004219B" w:rsidRDefault="00724506" w:rsidP="00A77F57">
            <w:pPr>
              <w:spacing w:line="240" w:lineRule="auto"/>
              <w:rPr>
                <w:sz w:val="22"/>
                <w:szCs w:val="22"/>
              </w:rPr>
            </w:pPr>
            <w:r w:rsidRPr="0004219B">
              <w:rPr>
                <w:sz w:val="22"/>
                <w:szCs w:val="22"/>
              </w:rPr>
              <w:t xml:space="preserve">Married </w:t>
            </w:r>
          </w:p>
        </w:tc>
        <w:tc>
          <w:tcPr>
            <w:tcW w:w="730" w:type="pct"/>
          </w:tcPr>
          <w:p w:rsidR="00724506" w:rsidRPr="0004219B" w:rsidRDefault="00724506" w:rsidP="00A77F57">
            <w:pPr>
              <w:spacing w:line="240" w:lineRule="auto"/>
              <w:rPr>
                <w:color w:val="000000"/>
                <w:sz w:val="22"/>
                <w:szCs w:val="22"/>
              </w:rPr>
            </w:pPr>
            <w:r w:rsidRPr="0004219B">
              <w:rPr>
                <w:color w:val="000000"/>
                <w:sz w:val="22"/>
                <w:szCs w:val="22"/>
              </w:rPr>
              <w:t>142</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70.7</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184</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91.5</w:t>
            </w:r>
          </w:p>
        </w:tc>
      </w:tr>
      <w:tr w:rsidR="00724506" w:rsidRPr="0004219B" w:rsidTr="00A77F57">
        <w:trPr>
          <w:trHeight w:val="153"/>
        </w:trPr>
        <w:tc>
          <w:tcPr>
            <w:tcW w:w="930" w:type="pct"/>
            <w:vMerge/>
          </w:tcPr>
          <w:p w:rsidR="00724506" w:rsidRPr="0004219B" w:rsidRDefault="00724506" w:rsidP="00A77F57">
            <w:pPr>
              <w:spacing w:line="240" w:lineRule="auto"/>
              <w:rPr>
                <w:sz w:val="22"/>
                <w:szCs w:val="22"/>
              </w:rPr>
            </w:pPr>
          </w:p>
        </w:tc>
        <w:tc>
          <w:tcPr>
            <w:tcW w:w="998" w:type="pct"/>
          </w:tcPr>
          <w:p w:rsidR="00724506" w:rsidRPr="0004219B" w:rsidRDefault="00724506" w:rsidP="00A77F57">
            <w:pPr>
              <w:spacing w:line="240" w:lineRule="auto"/>
              <w:rPr>
                <w:sz w:val="22"/>
                <w:szCs w:val="22"/>
              </w:rPr>
            </w:pPr>
            <w:r w:rsidRPr="0004219B">
              <w:rPr>
                <w:sz w:val="22"/>
                <w:szCs w:val="22"/>
              </w:rPr>
              <w:t>Divorced</w:t>
            </w:r>
          </w:p>
        </w:tc>
        <w:tc>
          <w:tcPr>
            <w:tcW w:w="730" w:type="pct"/>
          </w:tcPr>
          <w:p w:rsidR="00724506" w:rsidRPr="0004219B" w:rsidRDefault="00724506" w:rsidP="00A77F57">
            <w:pPr>
              <w:spacing w:line="240" w:lineRule="auto"/>
              <w:rPr>
                <w:color w:val="000000"/>
                <w:sz w:val="22"/>
                <w:szCs w:val="22"/>
              </w:rPr>
            </w:pPr>
            <w:r w:rsidRPr="0004219B">
              <w:rPr>
                <w:color w:val="000000"/>
                <w:sz w:val="22"/>
                <w:szCs w:val="22"/>
              </w:rPr>
              <w:t>10</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5.0</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1</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0.5</w:t>
            </w:r>
          </w:p>
        </w:tc>
      </w:tr>
      <w:tr w:rsidR="00724506" w:rsidRPr="0004219B" w:rsidTr="00A77F57">
        <w:trPr>
          <w:trHeight w:val="153"/>
        </w:trPr>
        <w:tc>
          <w:tcPr>
            <w:tcW w:w="930" w:type="pct"/>
            <w:vMerge/>
          </w:tcPr>
          <w:p w:rsidR="00724506" w:rsidRPr="0004219B" w:rsidRDefault="00724506" w:rsidP="00A77F57">
            <w:pPr>
              <w:spacing w:line="240" w:lineRule="auto"/>
              <w:rPr>
                <w:sz w:val="22"/>
                <w:szCs w:val="22"/>
              </w:rPr>
            </w:pPr>
          </w:p>
        </w:tc>
        <w:tc>
          <w:tcPr>
            <w:tcW w:w="998" w:type="pct"/>
          </w:tcPr>
          <w:p w:rsidR="00724506" w:rsidRPr="0004219B" w:rsidRDefault="00724506" w:rsidP="00A77F57">
            <w:pPr>
              <w:spacing w:line="240" w:lineRule="auto"/>
              <w:rPr>
                <w:sz w:val="22"/>
                <w:szCs w:val="22"/>
              </w:rPr>
            </w:pPr>
            <w:r w:rsidRPr="0004219B">
              <w:rPr>
                <w:sz w:val="22"/>
                <w:szCs w:val="22"/>
              </w:rPr>
              <w:t>Widowed</w:t>
            </w:r>
          </w:p>
        </w:tc>
        <w:tc>
          <w:tcPr>
            <w:tcW w:w="730" w:type="pct"/>
          </w:tcPr>
          <w:p w:rsidR="00724506" w:rsidRPr="0004219B" w:rsidRDefault="00724506" w:rsidP="00A77F57">
            <w:pPr>
              <w:spacing w:line="240" w:lineRule="auto"/>
              <w:rPr>
                <w:color w:val="000000"/>
                <w:sz w:val="22"/>
                <w:szCs w:val="22"/>
              </w:rPr>
            </w:pPr>
            <w:r w:rsidRPr="0004219B">
              <w:rPr>
                <w:color w:val="000000"/>
                <w:sz w:val="22"/>
                <w:szCs w:val="22"/>
              </w:rPr>
              <w:t>5</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2.5</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3</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1.5</w:t>
            </w:r>
          </w:p>
        </w:tc>
      </w:tr>
      <w:tr w:rsidR="00724506" w:rsidRPr="0004219B" w:rsidTr="00A77F57">
        <w:trPr>
          <w:trHeight w:val="153"/>
        </w:trPr>
        <w:tc>
          <w:tcPr>
            <w:tcW w:w="930" w:type="pct"/>
            <w:vMerge/>
          </w:tcPr>
          <w:p w:rsidR="00724506" w:rsidRPr="0004219B" w:rsidRDefault="00724506" w:rsidP="00A77F57">
            <w:pPr>
              <w:spacing w:line="240" w:lineRule="auto"/>
              <w:rPr>
                <w:sz w:val="22"/>
                <w:szCs w:val="22"/>
              </w:rPr>
            </w:pPr>
          </w:p>
        </w:tc>
        <w:tc>
          <w:tcPr>
            <w:tcW w:w="998" w:type="pct"/>
          </w:tcPr>
          <w:p w:rsidR="00724506" w:rsidRPr="0004219B" w:rsidRDefault="00724506" w:rsidP="00A77F57">
            <w:pPr>
              <w:spacing w:line="240" w:lineRule="auto"/>
              <w:rPr>
                <w:sz w:val="22"/>
                <w:szCs w:val="22"/>
              </w:rPr>
            </w:pPr>
            <w:r w:rsidRPr="0004219B">
              <w:rPr>
                <w:sz w:val="22"/>
                <w:szCs w:val="22"/>
              </w:rPr>
              <w:t>Separated</w:t>
            </w:r>
          </w:p>
        </w:tc>
        <w:tc>
          <w:tcPr>
            <w:tcW w:w="730" w:type="pct"/>
          </w:tcPr>
          <w:p w:rsidR="00724506" w:rsidRPr="0004219B" w:rsidRDefault="00724506" w:rsidP="00A77F57">
            <w:pPr>
              <w:spacing w:line="240" w:lineRule="auto"/>
              <w:rPr>
                <w:color w:val="000000"/>
                <w:sz w:val="22"/>
                <w:szCs w:val="22"/>
              </w:rPr>
            </w:pPr>
            <w:r w:rsidRPr="0004219B">
              <w:rPr>
                <w:color w:val="000000"/>
                <w:sz w:val="22"/>
                <w:szCs w:val="22"/>
              </w:rPr>
              <w:t>7</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3.5</w:t>
            </w:r>
          </w:p>
        </w:tc>
        <w:tc>
          <w:tcPr>
            <w:tcW w:w="781" w:type="pct"/>
          </w:tcPr>
          <w:p w:rsidR="00724506" w:rsidRPr="0004219B" w:rsidRDefault="00724506" w:rsidP="00A77F57">
            <w:pPr>
              <w:spacing w:line="240" w:lineRule="auto"/>
              <w:rPr>
                <w:sz w:val="22"/>
                <w:szCs w:val="22"/>
              </w:rPr>
            </w:pPr>
            <w:r w:rsidRPr="0004219B">
              <w:rPr>
                <w:sz w:val="22"/>
                <w:szCs w:val="22"/>
              </w:rPr>
              <w:t>0</w:t>
            </w:r>
          </w:p>
        </w:tc>
        <w:tc>
          <w:tcPr>
            <w:tcW w:w="781" w:type="pct"/>
          </w:tcPr>
          <w:p w:rsidR="00724506" w:rsidRPr="0004219B" w:rsidRDefault="00724506" w:rsidP="00A77F57">
            <w:pPr>
              <w:spacing w:line="240" w:lineRule="auto"/>
              <w:rPr>
                <w:sz w:val="22"/>
                <w:szCs w:val="22"/>
              </w:rPr>
            </w:pPr>
            <w:r w:rsidRPr="0004219B">
              <w:rPr>
                <w:sz w:val="22"/>
                <w:szCs w:val="22"/>
              </w:rPr>
              <w:t>0.0</w:t>
            </w:r>
          </w:p>
        </w:tc>
      </w:tr>
      <w:tr w:rsidR="00724506" w:rsidRPr="0004219B" w:rsidTr="00A77F57">
        <w:trPr>
          <w:trHeight w:val="153"/>
        </w:trPr>
        <w:tc>
          <w:tcPr>
            <w:tcW w:w="930" w:type="pct"/>
            <w:vMerge/>
          </w:tcPr>
          <w:p w:rsidR="00724506" w:rsidRPr="0004219B" w:rsidRDefault="00724506" w:rsidP="00A77F57">
            <w:pPr>
              <w:spacing w:line="240" w:lineRule="auto"/>
              <w:rPr>
                <w:sz w:val="22"/>
                <w:szCs w:val="22"/>
              </w:rPr>
            </w:pPr>
          </w:p>
        </w:tc>
        <w:tc>
          <w:tcPr>
            <w:tcW w:w="998" w:type="pct"/>
          </w:tcPr>
          <w:p w:rsidR="00724506" w:rsidRPr="0004219B" w:rsidRDefault="00724506" w:rsidP="00A77F57">
            <w:pPr>
              <w:spacing w:line="240" w:lineRule="auto"/>
              <w:rPr>
                <w:sz w:val="22"/>
                <w:szCs w:val="22"/>
              </w:rPr>
            </w:pPr>
            <w:r w:rsidRPr="0004219B">
              <w:rPr>
                <w:sz w:val="22"/>
                <w:szCs w:val="22"/>
              </w:rPr>
              <w:t>Total</w:t>
            </w:r>
          </w:p>
        </w:tc>
        <w:tc>
          <w:tcPr>
            <w:tcW w:w="730" w:type="pct"/>
          </w:tcPr>
          <w:p w:rsidR="00724506" w:rsidRPr="0004219B" w:rsidRDefault="00724506" w:rsidP="00A77F57">
            <w:pPr>
              <w:spacing w:line="240" w:lineRule="auto"/>
              <w:rPr>
                <w:sz w:val="22"/>
                <w:szCs w:val="22"/>
              </w:rPr>
            </w:pPr>
            <w:r w:rsidRPr="0004219B">
              <w:rPr>
                <w:sz w:val="22"/>
                <w:szCs w:val="22"/>
              </w:rPr>
              <w:t>201</w:t>
            </w:r>
          </w:p>
        </w:tc>
        <w:tc>
          <w:tcPr>
            <w:tcW w:w="781" w:type="pct"/>
          </w:tcPr>
          <w:p w:rsidR="00724506" w:rsidRPr="0004219B" w:rsidRDefault="00724506" w:rsidP="00A77F57">
            <w:pPr>
              <w:spacing w:line="240" w:lineRule="auto"/>
              <w:rPr>
                <w:sz w:val="22"/>
                <w:szCs w:val="22"/>
              </w:rPr>
            </w:pPr>
            <w:r w:rsidRPr="0004219B">
              <w:rPr>
                <w:sz w:val="22"/>
                <w:szCs w:val="22"/>
              </w:rPr>
              <w:t>100.0</w:t>
            </w:r>
          </w:p>
        </w:tc>
        <w:tc>
          <w:tcPr>
            <w:tcW w:w="781" w:type="pct"/>
          </w:tcPr>
          <w:p w:rsidR="00724506" w:rsidRPr="0004219B" w:rsidRDefault="00724506" w:rsidP="00A77F57">
            <w:pPr>
              <w:spacing w:line="240" w:lineRule="auto"/>
              <w:rPr>
                <w:sz w:val="22"/>
                <w:szCs w:val="22"/>
              </w:rPr>
            </w:pPr>
            <w:r w:rsidRPr="0004219B">
              <w:rPr>
                <w:sz w:val="22"/>
                <w:szCs w:val="22"/>
              </w:rPr>
              <w:t>201</w:t>
            </w:r>
          </w:p>
        </w:tc>
        <w:tc>
          <w:tcPr>
            <w:tcW w:w="781" w:type="pct"/>
          </w:tcPr>
          <w:p w:rsidR="00724506" w:rsidRPr="0004219B" w:rsidRDefault="00724506" w:rsidP="00A77F57">
            <w:pPr>
              <w:spacing w:line="240" w:lineRule="auto"/>
              <w:rPr>
                <w:sz w:val="22"/>
                <w:szCs w:val="22"/>
              </w:rPr>
            </w:pPr>
            <w:r w:rsidRPr="0004219B">
              <w:rPr>
                <w:sz w:val="22"/>
                <w:szCs w:val="22"/>
              </w:rPr>
              <w:t>100.0</w:t>
            </w:r>
          </w:p>
        </w:tc>
      </w:tr>
      <w:tr w:rsidR="00724506" w:rsidRPr="0004219B" w:rsidTr="00A77F57">
        <w:trPr>
          <w:trHeight w:val="292"/>
        </w:trPr>
        <w:tc>
          <w:tcPr>
            <w:tcW w:w="930" w:type="pct"/>
            <w:vMerge w:val="restart"/>
          </w:tcPr>
          <w:p w:rsidR="00724506" w:rsidRPr="0004219B" w:rsidRDefault="00724506" w:rsidP="00A77F57">
            <w:pPr>
              <w:spacing w:line="240" w:lineRule="auto"/>
              <w:rPr>
                <w:sz w:val="22"/>
                <w:szCs w:val="22"/>
              </w:rPr>
            </w:pPr>
            <w:r w:rsidRPr="0004219B">
              <w:rPr>
                <w:sz w:val="22"/>
                <w:szCs w:val="22"/>
              </w:rPr>
              <w:t>Level of education</w:t>
            </w:r>
          </w:p>
        </w:tc>
        <w:tc>
          <w:tcPr>
            <w:tcW w:w="998" w:type="pct"/>
          </w:tcPr>
          <w:p w:rsidR="00724506" w:rsidRPr="0004219B" w:rsidRDefault="00724506" w:rsidP="00A77F57">
            <w:pPr>
              <w:spacing w:line="240" w:lineRule="auto"/>
              <w:rPr>
                <w:sz w:val="22"/>
                <w:szCs w:val="22"/>
              </w:rPr>
            </w:pPr>
            <w:r w:rsidRPr="0004219B">
              <w:rPr>
                <w:sz w:val="22"/>
                <w:szCs w:val="22"/>
              </w:rPr>
              <w:t>None</w:t>
            </w:r>
          </w:p>
        </w:tc>
        <w:tc>
          <w:tcPr>
            <w:tcW w:w="730" w:type="pct"/>
          </w:tcPr>
          <w:p w:rsidR="00724506" w:rsidRPr="0004219B" w:rsidRDefault="00724506" w:rsidP="00A77F57">
            <w:pPr>
              <w:spacing w:line="240" w:lineRule="auto"/>
              <w:rPr>
                <w:color w:val="000000"/>
                <w:sz w:val="22"/>
                <w:szCs w:val="22"/>
              </w:rPr>
            </w:pPr>
            <w:r w:rsidRPr="0004219B">
              <w:rPr>
                <w:color w:val="000000"/>
                <w:sz w:val="22"/>
                <w:szCs w:val="22"/>
              </w:rPr>
              <w:t>16</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8.0</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8</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4.0</w:t>
            </w:r>
          </w:p>
        </w:tc>
      </w:tr>
      <w:tr w:rsidR="00724506" w:rsidRPr="0004219B" w:rsidTr="00A77F57">
        <w:trPr>
          <w:trHeight w:val="153"/>
        </w:trPr>
        <w:tc>
          <w:tcPr>
            <w:tcW w:w="930" w:type="pct"/>
            <w:vMerge/>
          </w:tcPr>
          <w:p w:rsidR="00724506" w:rsidRPr="0004219B" w:rsidRDefault="00724506" w:rsidP="00A77F57">
            <w:pPr>
              <w:spacing w:line="240" w:lineRule="auto"/>
              <w:rPr>
                <w:sz w:val="22"/>
                <w:szCs w:val="22"/>
              </w:rPr>
            </w:pPr>
          </w:p>
        </w:tc>
        <w:tc>
          <w:tcPr>
            <w:tcW w:w="998" w:type="pct"/>
          </w:tcPr>
          <w:p w:rsidR="00724506" w:rsidRPr="0004219B" w:rsidRDefault="00724506" w:rsidP="00A77F57">
            <w:pPr>
              <w:spacing w:line="240" w:lineRule="auto"/>
              <w:rPr>
                <w:sz w:val="22"/>
                <w:szCs w:val="22"/>
              </w:rPr>
            </w:pPr>
            <w:r w:rsidRPr="0004219B">
              <w:rPr>
                <w:sz w:val="22"/>
                <w:szCs w:val="22"/>
              </w:rPr>
              <w:t>Primary</w:t>
            </w:r>
          </w:p>
        </w:tc>
        <w:tc>
          <w:tcPr>
            <w:tcW w:w="730" w:type="pct"/>
          </w:tcPr>
          <w:p w:rsidR="00724506" w:rsidRPr="0004219B" w:rsidRDefault="00724506" w:rsidP="00A77F57">
            <w:pPr>
              <w:spacing w:line="240" w:lineRule="auto"/>
              <w:rPr>
                <w:color w:val="000000"/>
                <w:sz w:val="22"/>
                <w:szCs w:val="22"/>
              </w:rPr>
            </w:pPr>
            <w:r w:rsidRPr="0004219B">
              <w:rPr>
                <w:color w:val="000000"/>
                <w:sz w:val="22"/>
                <w:szCs w:val="22"/>
              </w:rPr>
              <w:t>80</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39.8</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4</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2.0</w:t>
            </w:r>
          </w:p>
        </w:tc>
      </w:tr>
      <w:tr w:rsidR="00724506" w:rsidRPr="0004219B" w:rsidTr="00A77F57">
        <w:trPr>
          <w:trHeight w:val="153"/>
        </w:trPr>
        <w:tc>
          <w:tcPr>
            <w:tcW w:w="930" w:type="pct"/>
            <w:vMerge/>
          </w:tcPr>
          <w:p w:rsidR="00724506" w:rsidRPr="0004219B" w:rsidRDefault="00724506" w:rsidP="00A77F57">
            <w:pPr>
              <w:spacing w:line="240" w:lineRule="auto"/>
              <w:rPr>
                <w:sz w:val="22"/>
                <w:szCs w:val="22"/>
              </w:rPr>
            </w:pPr>
          </w:p>
        </w:tc>
        <w:tc>
          <w:tcPr>
            <w:tcW w:w="998" w:type="pct"/>
          </w:tcPr>
          <w:p w:rsidR="00724506" w:rsidRPr="0004219B" w:rsidRDefault="00724506" w:rsidP="00A77F57">
            <w:pPr>
              <w:spacing w:line="240" w:lineRule="auto"/>
              <w:rPr>
                <w:sz w:val="22"/>
                <w:szCs w:val="22"/>
              </w:rPr>
            </w:pPr>
            <w:r w:rsidRPr="0004219B">
              <w:rPr>
                <w:sz w:val="22"/>
                <w:szCs w:val="22"/>
              </w:rPr>
              <w:t>Secondary</w:t>
            </w:r>
          </w:p>
        </w:tc>
        <w:tc>
          <w:tcPr>
            <w:tcW w:w="730" w:type="pct"/>
          </w:tcPr>
          <w:p w:rsidR="00724506" w:rsidRPr="0004219B" w:rsidRDefault="00724506" w:rsidP="00A77F57">
            <w:pPr>
              <w:spacing w:line="240" w:lineRule="auto"/>
              <w:rPr>
                <w:color w:val="000000"/>
                <w:sz w:val="22"/>
                <w:szCs w:val="22"/>
              </w:rPr>
            </w:pPr>
            <w:r w:rsidRPr="0004219B">
              <w:rPr>
                <w:color w:val="000000"/>
                <w:sz w:val="22"/>
                <w:szCs w:val="22"/>
              </w:rPr>
              <w:t>99</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49.2</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84</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41.8</w:t>
            </w:r>
          </w:p>
        </w:tc>
      </w:tr>
      <w:tr w:rsidR="00724506" w:rsidRPr="0004219B" w:rsidTr="00A77F57">
        <w:trPr>
          <w:trHeight w:val="153"/>
        </w:trPr>
        <w:tc>
          <w:tcPr>
            <w:tcW w:w="930" w:type="pct"/>
            <w:vMerge/>
          </w:tcPr>
          <w:p w:rsidR="00724506" w:rsidRPr="0004219B" w:rsidRDefault="00724506" w:rsidP="00A77F57">
            <w:pPr>
              <w:spacing w:line="240" w:lineRule="auto"/>
              <w:rPr>
                <w:sz w:val="22"/>
                <w:szCs w:val="22"/>
              </w:rPr>
            </w:pPr>
          </w:p>
        </w:tc>
        <w:tc>
          <w:tcPr>
            <w:tcW w:w="998" w:type="pct"/>
          </w:tcPr>
          <w:p w:rsidR="00724506" w:rsidRPr="0004219B" w:rsidRDefault="00724506" w:rsidP="00A77F57">
            <w:pPr>
              <w:spacing w:line="240" w:lineRule="auto"/>
              <w:rPr>
                <w:sz w:val="22"/>
                <w:szCs w:val="22"/>
              </w:rPr>
            </w:pPr>
            <w:r w:rsidRPr="0004219B">
              <w:rPr>
                <w:sz w:val="22"/>
                <w:szCs w:val="22"/>
              </w:rPr>
              <w:t>Tertiary</w:t>
            </w:r>
          </w:p>
        </w:tc>
        <w:tc>
          <w:tcPr>
            <w:tcW w:w="730" w:type="pct"/>
          </w:tcPr>
          <w:p w:rsidR="00724506" w:rsidRPr="0004219B" w:rsidRDefault="00724506" w:rsidP="00A77F57">
            <w:pPr>
              <w:spacing w:line="240" w:lineRule="auto"/>
              <w:rPr>
                <w:color w:val="000000"/>
                <w:sz w:val="22"/>
                <w:szCs w:val="22"/>
              </w:rPr>
            </w:pPr>
            <w:r w:rsidRPr="0004219B">
              <w:rPr>
                <w:color w:val="000000"/>
                <w:sz w:val="22"/>
                <w:szCs w:val="22"/>
              </w:rPr>
              <w:t>6</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3.0</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105</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52.2</w:t>
            </w:r>
          </w:p>
        </w:tc>
      </w:tr>
      <w:tr w:rsidR="00724506" w:rsidRPr="0004219B" w:rsidTr="00A77F57">
        <w:trPr>
          <w:trHeight w:val="153"/>
        </w:trPr>
        <w:tc>
          <w:tcPr>
            <w:tcW w:w="930" w:type="pct"/>
            <w:vMerge/>
          </w:tcPr>
          <w:p w:rsidR="00724506" w:rsidRPr="0004219B" w:rsidRDefault="00724506" w:rsidP="00A77F57">
            <w:pPr>
              <w:spacing w:line="240" w:lineRule="auto"/>
              <w:rPr>
                <w:sz w:val="22"/>
                <w:szCs w:val="22"/>
              </w:rPr>
            </w:pPr>
          </w:p>
        </w:tc>
        <w:tc>
          <w:tcPr>
            <w:tcW w:w="998" w:type="pct"/>
          </w:tcPr>
          <w:p w:rsidR="00724506" w:rsidRPr="0004219B" w:rsidRDefault="00724506" w:rsidP="00A77F57">
            <w:pPr>
              <w:spacing w:line="240" w:lineRule="auto"/>
              <w:rPr>
                <w:sz w:val="22"/>
                <w:szCs w:val="22"/>
              </w:rPr>
            </w:pPr>
            <w:r w:rsidRPr="0004219B">
              <w:rPr>
                <w:sz w:val="22"/>
                <w:szCs w:val="22"/>
              </w:rPr>
              <w:t>Total</w:t>
            </w:r>
          </w:p>
        </w:tc>
        <w:tc>
          <w:tcPr>
            <w:tcW w:w="730" w:type="pct"/>
          </w:tcPr>
          <w:p w:rsidR="00724506" w:rsidRPr="0004219B" w:rsidRDefault="00724506" w:rsidP="00A77F57">
            <w:pPr>
              <w:spacing w:line="240" w:lineRule="auto"/>
              <w:rPr>
                <w:sz w:val="22"/>
                <w:szCs w:val="22"/>
              </w:rPr>
            </w:pPr>
            <w:r w:rsidRPr="0004219B">
              <w:rPr>
                <w:sz w:val="22"/>
                <w:szCs w:val="22"/>
              </w:rPr>
              <w:t>201</w:t>
            </w:r>
          </w:p>
        </w:tc>
        <w:tc>
          <w:tcPr>
            <w:tcW w:w="781" w:type="pct"/>
          </w:tcPr>
          <w:p w:rsidR="00724506" w:rsidRPr="0004219B" w:rsidRDefault="00724506" w:rsidP="00A77F57">
            <w:pPr>
              <w:spacing w:line="240" w:lineRule="auto"/>
              <w:rPr>
                <w:sz w:val="22"/>
                <w:szCs w:val="22"/>
              </w:rPr>
            </w:pPr>
            <w:r w:rsidRPr="0004219B">
              <w:rPr>
                <w:sz w:val="22"/>
                <w:szCs w:val="22"/>
              </w:rPr>
              <w:t>100.0</w:t>
            </w:r>
          </w:p>
        </w:tc>
        <w:tc>
          <w:tcPr>
            <w:tcW w:w="781" w:type="pct"/>
          </w:tcPr>
          <w:p w:rsidR="00724506" w:rsidRPr="0004219B" w:rsidRDefault="00724506" w:rsidP="00A77F57">
            <w:pPr>
              <w:spacing w:line="240" w:lineRule="auto"/>
              <w:rPr>
                <w:sz w:val="22"/>
                <w:szCs w:val="22"/>
              </w:rPr>
            </w:pPr>
            <w:r w:rsidRPr="0004219B">
              <w:rPr>
                <w:sz w:val="22"/>
                <w:szCs w:val="22"/>
              </w:rPr>
              <w:t>201</w:t>
            </w:r>
          </w:p>
        </w:tc>
        <w:tc>
          <w:tcPr>
            <w:tcW w:w="781" w:type="pct"/>
          </w:tcPr>
          <w:p w:rsidR="00724506" w:rsidRPr="0004219B" w:rsidRDefault="00724506" w:rsidP="00A77F57">
            <w:pPr>
              <w:spacing w:line="240" w:lineRule="auto"/>
              <w:rPr>
                <w:sz w:val="22"/>
                <w:szCs w:val="22"/>
              </w:rPr>
            </w:pPr>
            <w:r w:rsidRPr="0004219B">
              <w:rPr>
                <w:sz w:val="22"/>
                <w:szCs w:val="22"/>
              </w:rPr>
              <w:t>100.0</w:t>
            </w:r>
          </w:p>
        </w:tc>
      </w:tr>
      <w:tr w:rsidR="00724506" w:rsidRPr="0004219B" w:rsidTr="00A77F57">
        <w:trPr>
          <w:trHeight w:val="292"/>
        </w:trPr>
        <w:tc>
          <w:tcPr>
            <w:tcW w:w="930" w:type="pct"/>
            <w:vMerge w:val="restart"/>
          </w:tcPr>
          <w:p w:rsidR="00724506" w:rsidRPr="0004219B" w:rsidRDefault="00724506" w:rsidP="00A77F57">
            <w:pPr>
              <w:spacing w:line="240" w:lineRule="auto"/>
              <w:rPr>
                <w:sz w:val="22"/>
                <w:szCs w:val="22"/>
              </w:rPr>
            </w:pPr>
            <w:r w:rsidRPr="0004219B">
              <w:rPr>
                <w:sz w:val="22"/>
                <w:szCs w:val="22"/>
              </w:rPr>
              <w:t>Religion</w:t>
            </w:r>
          </w:p>
        </w:tc>
        <w:tc>
          <w:tcPr>
            <w:tcW w:w="998" w:type="pct"/>
          </w:tcPr>
          <w:p w:rsidR="00724506" w:rsidRPr="0004219B" w:rsidRDefault="00724506" w:rsidP="00A77F57">
            <w:pPr>
              <w:spacing w:line="240" w:lineRule="auto"/>
              <w:rPr>
                <w:sz w:val="22"/>
                <w:szCs w:val="22"/>
              </w:rPr>
            </w:pPr>
            <w:r w:rsidRPr="0004219B">
              <w:rPr>
                <w:sz w:val="22"/>
                <w:szCs w:val="22"/>
              </w:rPr>
              <w:t>Muslim</w:t>
            </w:r>
          </w:p>
        </w:tc>
        <w:tc>
          <w:tcPr>
            <w:tcW w:w="730" w:type="pct"/>
          </w:tcPr>
          <w:p w:rsidR="00724506" w:rsidRPr="0004219B" w:rsidRDefault="00724506" w:rsidP="00A77F57">
            <w:pPr>
              <w:spacing w:line="240" w:lineRule="auto"/>
              <w:rPr>
                <w:color w:val="000000"/>
                <w:sz w:val="22"/>
                <w:szCs w:val="22"/>
              </w:rPr>
            </w:pPr>
            <w:r w:rsidRPr="0004219B">
              <w:rPr>
                <w:color w:val="000000"/>
                <w:sz w:val="22"/>
                <w:szCs w:val="22"/>
              </w:rPr>
              <w:t>4</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2.0</w:t>
            </w:r>
          </w:p>
        </w:tc>
        <w:tc>
          <w:tcPr>
            <w:tcW w:w="781" w:type="pct"/>
          </w:tcPr>
          <w:p w:rsidR="00724506" w:rsidRPr="0004219B" w:rsidRDefault="00724506" w:rsidP="00A77F57">
            <w:pPr>
              <w:spacing w:line="240" w:lineRule="auto"/>
              <w:rPr>
                <w:sz w:val="22"/>
                <w:szCs w:val="22"/>
              </w:rPr>
            </w:pPr>
            <w:r w:rsidRPr="0004219B">
              <w:rPr>
                <w:sz w:val="22"/>
                <w:szCs w:val="22"/>
              </w:rPr>
              <w:t>0</w:t>
            </w:r>
          </w:p>
        </w:tc>
        <w:tc>
          <w:tcPr>
            <w:tcW w:w="781" w:type="pct"/>
          </w:tcPr>
          <w:p w:rsidR="00724506" w:rsidRPr="0004219B" w:rsidRDefault="00724506" w:rsidP="00A77F57">
            <w:pPr>
              <w:spacing w:line="240" w:lineRule="auto"/>
              <w:rPr>
                <w:sz w:val="22"/>
                <w:szCs w:val="22"/>
              </w:rPr>
            </w:pPr>
            <w:r w:rsidRPr="0004219B">
              <w:rPr>
                <w:sz w:val="22"/>
                <w:szCs w:val="22"/>
              </w:rPr>
              <w:t>0.0</w:t>
            </w:r>
          </w:p>
        </w:tc>
      </w:tr>
      <w:tr w:rsidR="00724506" w:rsidRPr="0004219B" w:rsidTr="00A77F57">
        <w:trPr>
          <w:trHeight w:val="153"/>
        </w:trPr>
        <w:tc>
          <w:tcPr>
            <w:tcW w:w="930" w:type="pct"/>
            <w:vMerge/>
          </w:tcPr>
          <w:p w:rsidR="00724506" w:rsidRPr="0004219B" w:rsidRDefault="00724506" w:rsidP="00A77F57">
            <w:pPr>
              <w:spacing w:line="240" w:lineRule="auto"/>
              <w:rPr>
                <w:sz w:val="22"/>
                <w:szCs w:val="22"/>
              </w:rPr>
            </w:pPr>
          </w:p>
        </w:tc>
        <w:tc>
          <w:tcPr>
            <w:tcW w:w="998" w:type="pct"/>
          </w:tcPr>
          <w:p w:rsidR="00724506" w:rsidRPr="0004219B" w:rsidRDefault="00724506" w:rsidP="00A77F57">
            <w:pPr>
              <w:spacing w:line="240" w:lineRule="auto"/>
              <w:rPr>
                <w:sz w:val="22"/>
                <w:szCs w:val="22"/>
              </w:rPr>
            </w:pPr>
            <w:r w:rsidRPr="0004219B">
              <w:rPr>
                <w:sz w:val="22"/>
                <w:szCs w:val="22"/>
              </w:rPr>
              <w:t>Catholic</w:t>
            </w:r>
          </w:p>
        </w:tc>
        <w:tc>
          <w:tcPr>
            <w:tcW w:w="730" w:type="pct"/>
          </w:tcPr>
          <w:p w:rsidR="00724506" w:rsidRPr="0004219B" w:rsidRDefault="00724506" w:rsidP="00A77F57">
            <w:pPr>
              <w:spacing w:line="240" w:lineRule="auto"/>
              <w:rPr>
                <w:color w:val="000000"/>
                <w:sz w:val="22"/>
                <w:szCs w:val="22"/>
              </w:rPr>
            </w:pPr>
            <w:r w:rsidRPr="0004219B">
              <w:rPr>
                <w:color w:val="000000"/>
                <w:sz w:val="22"/>
                <w:szCs w:val="22"/>
              </w:rPr>
              <w:t>44</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21.9</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25</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12.4</w:t>
            </w:r>
          </w:p>
        </w:tc>
      </w:tr>
      <w:tr w:rsidR="00724506" w:rsidRPr="0004219B" w:rsidTr="00A77F57">
        <w:trPr>
          <w:trHeight w:val="153"/>
        </w:trPr>
        <w:tc>
          <w:tcPr>
            <w:tcW w:w="930" w:type="pct"/>
            <w:vMerge/>
          </w:tcPr>
          <w:p w:rsidR="00724506" w:rsidRPr="0004219B" w:rsidRDefault="00724506" w:rsidP="00A77F57">
            <w:pPr>
              <w:spacing w:line="240" w:lineRule="auto"/>
              <w:rPr>
                <w:sz w:val="22"/>
                <w:szCs w:val="22"/>
              </w:rPr>
            </w:pPr>
          </w:p>
        </w:tc>
        <w:tc>
          <w:tcPr>
            <w:tcW w:w="998" w:type="pct"/>
          </w:tcPr>
          <w:p w:rsidR="00724506" w:rsidRPr="0004219B" w:rsidRDefault="00724506" w:rsidP="00A77F57">
            <w:pPr>
              <w:spacing w:line="240" w:lineRule="auto"/>
              <w:rPr>
                <w:sz w:val="22"/>
                <w:szCs w:val="22"/>
              </w:rPr>
            </w:pPr>
            <w:r w:rsidRPr="0004219B">
              <w:rPr>
                <w:sz w:val="22"/>
                <w:szCs w:val="22"/>
              </w:rPr>
              <w:t>Protestant</w:t>
            </w:r>
          </w:p>
        </w:tc>
        <w:tc>
          <w:tcPr>
            <w:tcW w:w="730" w:type="pct"/>
          </w:tcPr>
          <w:p w:rsidR="00724506" w:rsidRPr="0004219B" w:rsidRDefault="00724506" w:rsidP="00A77F57">
            <w:pPr>
              <w:spacing w:line="240" w:lineRule="auto"/>
              <w:rPr>
                <w:color w:val="000000"/>
                <w:sz w:val="22"/>
                <w:szCs w:val="22"/>
              </w:rPr>
            </w:pPr>
            <w:r w:rsidRPr="0004219B">
              <w:rPr>
                <w:color w:val="000000"/>
                <w:sz w:val="22"/>
                <w:szCs w:val="22"/>
              </w:rPr>
              <w:t>153</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76.1</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175</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87.1</w:t>
            </w:r>
          </w:p>
        </w:tc>
      </w:tr>
      <w:tr w:rsidR="00724506" w:rsidRPr="0004219B" w:rsidTr="00A77F57">
        <w:trPr>
          <w:trHeight w:val="153"/>
        </w:trPr>
        <w:tc>
          <w:tcPr>
            <w:tcW w:w="930" w:type="pct"/>
            <w:vMerge/>
          </w:tcPr>
          <w:p w:rsidR="00724506" w:rsidRPr="0004219B" w:rsidRDefault="00724506" w:rsidP="00A77F57">
            <w:pPr>
              <w:spacing w:line="240" w:lineRule="auto"/>
              <w:rPr>
                <w:sz w:val="22"/>
                <w:szCs w:val="22"/>
              </w:rPr>
            </w:pPr>
          </w:p>
        </w:tc>
        <w:tc>
          <w:tcPr>
            <w:tcW w:w="998" w:type="pct"/>
          </w:tcPr>
          <w:p w:rsidR="00724506" w:rsidRPr="0004219B" w:rsidRDefault="00724506" w:rsidP="00A77F57">
            <w:pPr>
              <w:spacing w:line="240" w:lineRule="auto"/>
              <w:rPr>
                <w:sz w:val="22"/>
                <w:szCs w:val="22"/>
              </w:rPr>
            </w:pPr>
            <w:r w:rsidRPr="0004219B">
              <w:rPr>
                <w:sz w:val="22"/>
                <w:szCs w:val="22"/>
              </w:rPr>
              <w:t>Other</w:t>
            </w:r>
          </w:p>
        </w:tc>
        <w:tc>
          <w:tcPr>
            <w:tcW w:w="730" w:type="pct"/>
          </w:tcPr>
          <w:p w:rsidR="00724506" w:rsidRPr="0004219B" w:rsidRDefault="00724506" w:rsidP="00A77F57">
            <w:pPr>
              <w:spacing w:line="240" w:lineRule="auto"/>
              <w:rPr>
                <w:sz w:val="22"/>
                <w:szCs w:val="22"/>
              </w:rPr>
            </w:pPr>
            <w:r w:rsidRPr="0004219B">
              <w:rPr>
                <w:sz w:val="22"/>
                <w:szCs w:val="22"/>
              </w:rPr>
              <w:t>0</w:t>
            </w:r>
          </w:p>
        </w:tc>
        <w:tc>
          <w:tcPr>
            <w:tcW w:w="781" w:type="pct"/>
          </w:tcPr>
          <w:p w:rsidR="00724506" w:rsidRPr="0004219B" w:rsidRDefault="00724506" w:rsidP="00A77F57">
            <w:pPr>
              <w:spacing w:line="240" w:lineRule="auto"/>
              <w:rPr>
                <w:sz w:val="22"/>
                <w:szCs w:val="22"/>
              </w:rPr>
            </w:pPr>
            <w:r w:rsidRPr="0004219B">
              <w:rPr>
                <w:sz w:val="22"/>
                <w:szCs w:val="22"/>
              </w:rPr>
              <w:t>0.0</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1</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0.5</w:t>
            </w:r>
          </w:p>
        </w:tc>
      </w:tr>
      <w:tr w:rsidR="00724506" w:rsidRPr="0004219B" w:rsidTr="00A77F57">
        <w:trPr>
          <w:trHeight w:val="153"/>
        </w:trPr>
        <w:tc>
          <w:tcPr>
            <w:tcW w:w="930" w:type="pct"/>
            <w:vMerge/>
          </w:tcPr>
          <w:p w:rsidR="00724506" w:rsidRPr="0004219B" w:rsidRDefault="00724506" w:rsidP="00A77F57">
            <w:pPr>
              <w:spacing w:line="240" w:lineRule="auto"/>
              <w:rPr>
                <w:sz w:val="22"/>
                <w:szCs w:val="22"/>
              </w:rPr>
            </w:pPr>
          </w:p>
        </w:tc>
        <w:tc>
          <w:tcPr>
            <w:tcW w:w="998" w:type="pct"/>
          </w:tcPr>
          <w:p w:rsidR="00724506" w:rsidRPr="0004219B" w:rsidRDefault="00724506" w:rsidP="00A77F57">
            <w:pPr>
              <w:spacing w:line="240" w:lineRule="auto"/>
              <w:rPr>
                <w:sz w:val="22"/>
                <w:szCs w:val="22"/>
              </w:rPr>
            </w:pPr>
            <w:r w:rsidRPr="0004219B">
              <w:rPr>
                <w:sz w:val="22"/>
                <w:szCs w:val="22"/>
              </w:rPr>
              <w:t>Total</w:t>
            </w:r>
          </w:p>
        </w:tc>
        <w:tc>
          <w:tcPr>
            <w:tcW w:w="730" w:type="pct"/>
          </w:tcPr>
          <w:p w:rsidR="00724506" w:rsidRPr="0004219B" w:rsidRDefault="00724506" w:rsidP="00A77F57">
            <w:pPr>
              <w:spacing w:line="240" w:lineRule="auto"/>
              <w:rPr>
                <w:sz w:val="22"/>
                <w:szCs w:val="22"/>
              </w:rPr>
            </w:pPr>
            <w:r w:rsidRPr="0004219B">
              <w:rPr>
                <w:sz w:val="22"/>
                <w:szCs w:val="22"/>
              </w:rPr>
              <w:t>201</w:t>
            </w:r>
          </w:p>
        </w:tc>
        <w:tc>
          <w:tcPr>
            <w:tcW w:w="781" w:type="pct"/>
          </w:tcPr>
          <w:p w:rsidR="00724506" w:rsidRPr="0004219B" w:rsidRDefault="00724506" w:rsidP="00A77F57">
            <w:pPr>
              <w:spacing w:line="240" w:lineRule="auto"/>
              <w:rPr>
                <w:sz w:val="22"/>
                <w:szCs w:val="22"/>
              </w:rPr>
            </w:pPr>
            <w:r w:rsidRPr="0004219B">
              <w:rPr>
                <w:sz w:val="22"/>
                <w:szCs w:val="22"/>
              </w:rPr>
              <w:t>100.0</w:t>
            </w:r>
          </w:p>
        </w:tc>
        <w:tc>
          <w:tcPr>
            <w:tcW w:w="781" w:type="pct"/>
          </w:tcPr>
          <w:p w:rsidR="00724506" w:rsidRPr="0004219B" w:rsidRDefault="00724506" w:rsidP="00A77F57">
            <w:pPr>
              <w:spacing w:line="240" w:lineRule="auto"/>
              <w:rPr>
                <w:sz w:val="22"/>
                <w:szCs w:val="22"/>
              </w:rPr>
            </w:pPr>
            <w:r w:rsidRPr="0004219B">
              <w:rPr>
                <w:sz w:val="22"/>
                <w:szCs w:val="22"/>
              </w:rPr>
              <w:t>201</w:t>
            </w:r>
          </w:p>
        </w:tc>
        <w:tc>
          <w:tcPr>
            <w:tcW w:w="781" w:type="pct"/>
          </w:tcPr>
          <w:p w:rsidR="00724506" w:rsidRPr="0004219B" w:rsidRDefault="00724506" w:rsidP="00A77F57">
            <w:pPr>
              <w:spacing w:line="240" w:lineRule="auto"/>
              <w:rPr>
                <w:sz w:val="22"/>
                <w:szCs w:val="22"/>
              </w:rPr>
            </w:pPr>
            <w:r w:rsidRPr="0004219B">
              <w:rPr>
                <w:sz w:val="22"/>
                <w:szCs w:val="22"/>
              </w:rPr>
              <w:t>100.0</w:t>
            </w:r>
          </w:p>
        </w:tc>
      </w:tr>
      <w:tr w:rsidR="00724506" w:rsidRPr="0004219B" w:rsidTr="00A77F57">
        <w:trPr>
          <w:trHeight w:val="274"/>
        </w:trPr>
        <w:tc>
          <w:tcPr>
            <w:tcW w:w="930" w:type="pct"/>
            <w:vMerge w:val="restart"/>
          </w:tcPr>
          <w:p w:rsidR="00724506" w:rsidRPr="0004219B" w:rsidRDefault="00724506" w:rsidP="00A77F57">
            <w:pPr>
              <w:spacing w:line="240" w:lineRule="auto"/>
              <w:rPr>
                <w:sz w:val="22"/>
                <w:szCs w:val="22"/>
              </w:rPr>
            </w:pPr>
            <w:r w:rsidRPr="0004219B">
              <w:rPr>
                <w:sz w:val="22"/>
                <w:szCs w:val="22"/>
              </w:rPr>
              <w:t>Source of income</w:t>
            </w:r>
          </w:p>
        </w:tc>
        <w:tc>
          <w:tcPr>
            <w:tcW w:w="998" w:type="pct"/>
          </w:tcPr>
          <w:p w:rsidR="00724506" w:rsidRPr="0004219B" w:rsidRDefault="00724506" w:rsidP="00A77F57">
            <w:pPr>
              <w:spacing w:line="240" w:lineRule="auto"/>
              <w:rPr>
                <w:sz w:val="22"/>
                <w:szCs w:val="22"/>
              </w:rPr>
            </w:pPr>
            <w:r w:rsidRPr="0004219B">
              <w:rPr>
                <w:sz w:val="22"/>
                <w:szCs w:val="22"/>
              </w:rPr>
              <w:t>Farmer</w:t>
            </w:r>
          </w:p>
        </w:tc>
        <w:tc>
          <w:tcPr>
            <w:tcW w:w="730" w:type="pct"/>
          </w:tcPr>
          <w:p w:rsidR="00724506" w:rsidRPr="0004219B" w:rsidRDefault="00724506" w:rsidP="00A77F57">
            <w:pPr>
              <w:spacing w:line="240" w:lineRule="auto"/>
              <w:rPr>
                <w:color w:val="000000"/>
                <w:sz w:val="22"/>
                <w:szCs w:val="22"/>
              </w:rPr>
            </w:pPr>
            <w:r w:rsidRPr="0004219B">
              <w:rPr>
                <w:color w:val="000000"/>
                <w:sz w:val="22"/>
                <w:szCs w:val="22"/>
              </w:rPr>
              <w:t>128</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63.7</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10</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5.0</w:t>
            </w:r>
          </w:p>
        </w:tc>
      </w:tr>
      <w:tr w:rsidR="00724506" w:rsidRPr="0004219B" w:rsidTr="00A77F57">
        <w:trPr>
          <w:trHeight w:val="153"/>
        </w:trPr>
        <w:tc>
          <w:tcPr>
            <w:tcW w:w="930" w:type="pct"/>
            <w:vMerge/>
          </w:tcPr>
          <w:p w:rsidR="00724506" w:rsidRPr="0004219B" w:rsidRDefault="00724506" w:rsidP="00A77F57">
            <w:pPr>
              <w:spacing w:line="240" w:lineRule="auto"/>
              <w:rPr>
                <w:sz w:val="22"/>
                <w:szCs w:val="22"/>
              </w:rPr>
            </w:pPr>
          </w:p>
        </w:tc>
        <w:tc>
          <w:tcPr>
            <w:tcW w:w="998" w:type="pct"/>
          </w:tcPr>
          <w:p w:rsidR="00724506" w:rsidRPr="0004219B" w:rsidRDefault="00724506" w:rsidP="00A77F57">
            <w:pPr>
              <w:spacing w:line="240" w:lineRule="auto"/>
              <w:rPr>
                <w:sz w:val="22"/>
                <w:szCs w:val="22"/>
              </w:rPr>
            </w:pPr>
            <w:r w:rsidRPr="0004219B">
              <w:rPr>
                <w:sz w:val="22"/>
                <w:szCs w:val="22"/>
              </w:rPr>
              <w:t>Business</w:t>
            </w:r>
          </w:p>
        </w:tc>
        <w:tc>
          <w:tcPr>
            <w:tcW w:w="730" w:type="pct"/>
          </w:tcPr>
          <w:p w:rsidR="00724506" w:rsidRPr="0004219B" w:rsidRDefault="00724506" w:rsidP="00A77F57">
            <w:pPr>
              <w:spacing w:line="240" w:lineRule="auto"/>
              <w:rPr>
                <w:color w:val="000000"/>
                <w:sz w:val="22"/>
                <w:szCs w:val="22"/>
              </w:rPr>
            </w:pPr>
            <w:r w:rsidRPr="0004219B">
              <w:rPr>
                <w:color w:val="000000"/>
                <w:sz w:val="22"/>
                <w:szCs w:val="22"/>
              </w:rPr>
              <w:t>24</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11.9</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83</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41.3</w:t>
            </w:r>
          </w:p>
        </w:tc>
      </w:tr>
      <w:tr w:rsidR="00724506" w:rsidRPr="0004219B" w:rsidTr="00A77F57">
        <w:trPr>
          <w:trHeight w:val="153"/>
        </w:trPr>
        <w:tc>
          <w:tcPr>
            <w:tcW w:w="930" w:type="pct"/>
            <w:vMerge/>
          </w:tcPr>
          <w:p w:rsidR="00724506" w:rsidRPr="0004219B" w:rsidRDefault="00724506" w:rsidP="00A77F57">
            <w:pPr>
              <w:spacing w:line="240" w:lineRule="auto"/>
              <w:rPr>
                <w:sz w:val="22"/>
                <w:szCs w:val="22"/>
              </w:rPr>
            </w:pPr>
          </w:p>
        </w:tc>
        <w:tc>
          <w:tcPr>
            <w:tcW w:w="998" w:type="pct"/>
          </w:tcPr>
          <w:p w:rsidR="00724506" w:rsidRPr="0004219B" w:rsidRDefault="00724506" w:rsidP="00A77F57">
            <w:pPr>
              <w:spacing w:line="240" w:lineRule="auto"/>
              <w:rPr>
                <w:sz w:val="22"/>
                <w:szCs w:val="22"/>
              </w:rPr>
            </w:pPr>
            <w:r w:rsidRPr="0004219B">
              <w:rPr>
                <w:sz w:val="22"/>
                <w:szCs w:val="22"/>
              </w:rPr>
              <w:t>Formal job</w:t>
            </w:r>
          </w:p>
        </w:tc>
        <w:tc>
          <w:tcPr>
            <w:tcW w:w="730" w:type="pct"/>
          </w:tcPr>
          <w:p w:rsidR="00724506" w:rsidRPr="0004219B" w:rsidRDefault="00724506" w:rsidP="00A77F57">
            <w:pPr>
              <w:spacing w:line="240" w:lineRule="auto"/>
              <w:rPr>
                <w:color w:val="000000"/>
                <w:sz w:val="22"/>
                <w:szCs w:val="22"/>
              </w:rPr>
            </w:pPr>
            <w:r w:rsidRPr="0004219B">
              <w:rPr>
                <w:color w:val="000000"/>
                <w:sz w:val="22"/>
                <w:szCs w:val="22"/>
              </w:rPr>
              <w:t>8</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4.0</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104</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51.7</w:t>
            </w:r>
          </w:p>
        </w:tc>
      </w:tr>
      <w:tr w:rsidR="00724506" w:rsidRPr="0004219B" w:rsidTr="00A77F57">
        <w:trPr>
          <w:trHeight w:val="153"/>
        </w:trPr>
        <w:tc>
          <w:tcPr>
            <w:tcW w:w="930" w:type="pct"/>
            <w:vMerge/>
          </w:tcPr>
          <w:p w:rsidR="00724506" w:rsidRPr="0004219B" w:rsidRDefault="00724506" w:rsidP="00A77F57">
            <w:pPr>
              <w:spacing w:line="240" w:lineRule="auto"/>
              <w:rPr>
                <w:sz w:val="22"/>
                <w:szCs w:val="22"/>
              </w:rPr>
            </w:pPr>
          </w:p>
        </w:tc>
        <w:tc>
          <w:tcPr>
            <w:tcW w:w="998" w:type="pct"/>
          </w:tcPr>
          <w:p w:rsidR="00724506" w:rsidRPr="0004219B" w:rsidRDefault="00724506" w:rsidP="00A77F57">
            <w:pPr>
              <w:spacing w:line="240" w:lineRule="auto"/>
              <w:rPr>
                <w:sz w:val="22"/>
                <w:szCs w:val="22"/>
              </w:rPr>
            </w:pPr>
            <w:r w:rsidRPr="0004219B">
              <w:rPr>
                <w:sz w:val="22"/>
                <w:szCs w:val="22"/>
              </w:rPr>
              <w:t>Informal job</w:t>
            </w:r>
          </w:p>
        </w:tc>
        <w:tc>
          <w:tcPr>
            <w:tcW w:w="730" w:type="pct"/>
          </w:tcPr>
          <w:p w:rsidR="00724506" w:rsidRPr="0004219B" w:rsidRDefault="00724506" w:rsidP="00A77F57">
            <w:pPr>
              <w:spacing w:line="240" w:lineRule="auto"/>
              <w:rPr>
                <w:color w:val="000000"/>
                <w:sz w:val="22"/>
                <w:szCs w:val="22"/>
              </w:rPr>
            </w:pPr>
            <w:r w:rsidRPr="0004219B">
              <w:rPr>
                <w:color w:val="000000"/>
                <w:sz w:val="22"/>
                <w:szCs w:val="22"/>
              </w:rPr>
              <w:t>13</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6.5</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2</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1.0</w:t>
            </w:r>
          </w:p>
        </w:tc>
      </w:tr>
      <w:tr w:rsidR="00724506" w:rsidRPr="0004219B" w:rsidTr="00A77F57">
        <w:trPr>
          <w:trHeight w:val="153"/>
        </w:trPr>
        <w:tc>
          <w:tcPr>
            <w:tcW w:w="930" w:type="pct"/>
            <w:vMerge/>
          </w:tcPr>
          <w:p w:rsidR="00724506" w:rsidRPr="0004219B" w:rsidRDefault="00724506" w:rsidP="00A77F57">
            <w:pPr>
              <w:spacing w:line="240" w:lineRule="auto"/>
              <w:rPr>
                <w:sz w:val="22"/>
                <w:szCs w:val="22"/>
              </w:rPr>
            </w:pPr>
          </w:p>
        </w:tc>
        <w:tc>
          <w:tcPr>
            <w:tcW w:w="998" w:type="pct"/>
          </w:tcPr>
          <w:p w:rsidR="00724506" w:rsidRPr="0004219B" w:rsidRDefault="00724506" w:rsidP="00A77F57">
            <w:pPr>
              <w:spacing w:line="240" w:lineRule="auto"/>
              <w:rPr>
                <w:sz w:val="22"/>
                <w:szCs w:val="22"/>
              </w:rPr>
            </w:pPr>
            <w:r w:rsidRPr="0004219B">
              <w:rPr>
                <w:sz w:val="22"/>
                <w:szCs w:val="22"/>
              </w:rPr>
              <w:t>None</w:t>
            </w:r>
          </w:p>
        </w:tc>
        <w:tc>
          <w:tcPr>
            <w:tcW w:w="730" w:type="pct"/>
          </w:tcPr>
          <w:p w:rsidR="00724506" w:rsidRPr="0004219B" w:rsidRDefault="00724506" w:rsidP="00A77F57">
            <w:pPr>
              <w:spacing w:line="240" w:lineRule="auto"/>
              <w:rPr>
                <w:color w:val="000000"/>
                <w:sz w:val="22"/>
                <w:szCs w:val="22"/>
              </w:rPr>
            </w:pPr>
            <w:r w:rsidRPr="0004219B">
              <w:rPr>
                <w:color w:val="000000"/>
                <w:sz w:val="22"/>
                <w:szCs w:val="22"/>
              </w:rPr>
              <w:t>28</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13.9</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2</w:t>
            </w:r>
          </w:p>
        </w:tc>
        <w:tc>
          <w:tcPr>
            <w:tcW w:w="781" w:type="pct"/>
          </w:tcPr>
          <w:p w:rsidR="00724506" w:rsidRPr="0004219B" w:rsidRDefault="00724506" w:rsidP="00A77F57">
            <w:pPr>
              <w:spacing w:line="240" w:lineRule="auto"/>
              <w:rPr>
                <w:color w:val="000000"/>
                <w:sz w:val="22"/>
                <w:szCs w:val="22"/>
              </w:rPr>
            </w:pPr>
            <w:r w:rsidRPr="0004219B">
              <w:rPr>
                <w:color w:val="000000"/>
                <w:sz w:val="22"/>
                <w:szCs w:val="22"/>
              </w:rPr>
              <w:t>1.0</w:t>
            </w:r>
          </w:p>
        </w:tc>
      </w:tr>
      <w:tr w:rsidR="00724506" w:rsidRPr="0004219B" w:rsidTr="00A77F57">
        <w:trPr>
          <w:trHeight w:val="153"/>
        </w:trPr>
        <w:tc>
          <w:tcPr>
            <w:tcW w:w="930" w:type="pct"/>
            <w:vMerge/>
          </w:tcPr>
          <w:p w:rsidR="00724506" w:rsidRPr="0004219B" w:rsidRDefault="00724506" w:rsidP="00A77F57">
            <w:pPr>
              <w:spacing w:line="240" w:lineRule="auto"/>
              <w:rPr>
                <w:sz w:val="22"/>
                <w:szCs w:val="22"/>
              </w:rPr>
            </w:pPr>
          </w:p>
        </w:tc>
        <w:tc>
          <w:tcPr>
            <w:tcW w:w="998" w:type="pct"/>
          </w:tcPr>
          <w:p w:rsidR="00724506" w:rsidRPr="0004219B" w:rsidRDefault="00724506" w:rsidP="00A77F57">
            <w:pPr>
              <w:spacing w:line="240" w:lineRule="auto"/>
              <w:rPr>
                <w:sz w:val="22"/>
                <w:szCs w:val="22"/>
              </w:rPr>
            </w:pPr>
            <w:r w:rsidRPr="0004219B">
              <w:rPr>
                <w:sz w:val="22"/>
                <w:szCs w:val="22"/>
              </w:rPr>
              <w:t>Total</w:t>
            </w:r>
          </w:p>
        </w:tc>
        <w:tc>
          <w:tcPr>
            <w:tcW w:w="730" w:type="pct"/>
          </w:tcPr>
          <w:p w:rsidR="00724506" w:rsidRPr="0004219B" w:rsidRDefault="00724506" w:rsidP="00A77F57">
            <w:pPr>
              <w:spacing w:line="240" w:lineRule="auto"/>
              <w:rPr>
                <w:sz w:val="22"/>
                <w:szCs w:val="22"/>
              </w:rPr>
            </w:pPr>
            <w:r w:rsidRPr="0004219B">
              <w:rPr>
                <w:sz w:val="22"/>
                <w:szCs w:val="22"/>
              </w:rPr>
              <w:t>201</w:t>
            </w:r>
          </w:p>
        </w:tc>
        <w:tc>
          <w:tcPr>
            <w:tcW w:w="781" w:type="pct"/>
          </w:tcPr>
          <w:p w:rsidR="00724506" w:rsidRPr="0004219B" w:rsidRDefault="00724506" w:rsidP="00A77F57">
            <w:pPr>
              <w:spacing w:line="240" w:lineRule="auto"/>
              <w:rPr>
                <w:sz w:val="22"/>
                <w:szCs w:val="22"/>
              </w:rPr>
            </w:pPr>
            <w:r w:rsidRPr="0004219B">
              <w:rPr>
                <w:sz w:val="22"/>
                <w:szCs w:val="22"/>
              </w:rPr>
              <w:t>100.0</w:t>
            </w:r>
          </w:p>
        </w:tc>
        <w:tc>
          <w:tcPr>
            <w:tcW w:w="781" w:type="pct"/>
          </w:tcPr>
          <w:p w:rsidR="00724506" w:rsidRPr="0004219B" w:rsidRDefault="00724506" w:rsidP="00A77F57">
            <w:pPr>
              <w:spacing w:line="240" w:lineRule="auto"/>
              <w:rPr>
                <w:sz w:val="22"/>
                <w:szCs w:val="22"/>
              </w:rPr>
            </w:pPr>
            <w:r w:rsidRPr="0004219B">
              <w:rPr>
                <w:sz w:val="22"/>
                <w:szCs w:val="22"/>
              </w:rPr>
              <w:t>201</w:t>
            </w:r>
          </w:p>
        </w:tc>
        <w:tc>
          <w:tcPr>
            <w:tcW w:w="781" w:type="pct"/>
          </w:tcPr>
          <w:p w:rsidR="00724506" w:rsidRPr="0004219B" w:rsidRDefault="00724506" w:rsidP="00A77F57">
            <w:pPr>
              <w:spacing w:line="240" w:lineRule="auto"/>
              <w:rPr>
                <w:sz w:val="22"/>
                <w:szCs w:val="22"/>
              </w:rPr>
            </w:pPr>
            <w:r w:rsidRPr="0004219B">
              <w:rPr>
                <w:sz w:val="22"/>
                <w:szCs w:val="22"/>
              </w:rPr>
              <w:t>100.0</w:t>
            </w:r>
          </w:p>
        </w:tc>
      </w:tr>
    </w:tbl>
    <w:p w:rsidR="00691617" w:rsidRDefault="00691617"/>
    <w:p w:rsidR="00167218" w:rsidRDefault="005437CB" w:rsidP="00140C2D">
      <w:pPr>
        <w:pStyle w:val="Heading3"/>
      </w:pPr>
      <w:bookmarkStart w:id="210" w:name="_Toc491955062"/>
      <w:bookmarkStart w:id="211" w:name="_Toc528847471"/>
      <w:r>
        <w:lastRenderedPageBreak/>
        <w:t>4.</w:t>
      </w:r>
      <w:r w:rsidR="00140C2D">
        <w:t>2</w:t>
      </w:r>
      <w:r>
        <w:t xml:space="preserve">.1 </w:t>
      </w:r>
      <w:r w:rsidR="00494D61" w:rsidRPr="00E53340">
        <w:t>Wealth status of beneficiaries and non-beneficiaries</w:t>
      </w:r>
      <w:bookmarkEnd w:id="210"/>
      <w:bookmarkEnd w:id="211"/>
    </w:p>
    <w:p w:rsidR="00167218" w:rsidRDefault="00494D61" w:rsidP="00A6789B">
      <w:r>
        <w:t>One of the selection criteria for Oparanya Care beneficiaries is based on their wealth status. To determine respondents’ wealth status, they were asked about the number of meals eaten per day. Study findings show that 56.7% of beneficiaries eat one or less meal per day compared with non-beneficiaries where 84.1% eat at least three-square meals a day suggesting that the OC programme correctly identified beneficiaries who deserve t</w:t>
      </w:r>
      <w:r w:rsidR="00F24429">
        <w:t>o</w:t>
      </w:r>
      <w:r w:rsidR="00505014">
        <w:t xml:space="preserve"> be in the programme (Figure 4.</w:t>
      </w:r>
      <w:r w:rsidR="00BB71C3">
        <w:t>1</w:t>
      </w:r>
      <w:r>
        <w:t xml:space="preserve">).  </w:t>
      </w:r>
    </w:p>
    <w:p w:rsidR="00A6789B" w:rsidRDefault="00A6789B" w:rsidP="00A6789B"/>
    <w:p w:rsidR="00F24429" w:rsidRDefault="00F004EF" w:rsidP="00F24429">
      <w:pPr>
        <w:keepNext/>
      </w:pPr>
      <w:r>
        <w:rPr>
          <w:noProof/>
        </w:rPr>
        <w:drawing>
          <wp:inline distT="0" distB="0" distL="0" distR="0">
            <wp:extent cx="5155694" cy="2746623"/>
            <wp:effectExtent l="12191" t="6102" r="4190" b="0"/>
            <wp:docPr id="1" name="Char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A39A1" w:rsidRPr="007C7B5A" w:rsidRDefault="00FA39A1" w:rsidP="008572CD">
      <w:pPr>
        <w:pStyle w:val="Heading6"/>
        <w:rPr>
          <w:rFonts w:ascii="Times New Roman" w:hAnsi="Times New Roman" w:cs="Times New Roman"/>
          <w:b/>
          <w:color w:val="auto"/>
        </w:rPr>
      </w:pPr>
      <w:bookmarkStart w:id="212" w:name="_Toc494965334"/>
      <w:bookmarkStart w:id="213" w:name="_Toc528743311"/>
      <w:bookmarkStart w:id="214" w:name="_Toc491955063"/>
      <w:r w:rsidRPr="007C7B5A">
        <w:rPr>
          <w:rFonts w:ascii="Times New Roman" w:hAnsi="Times New Roman" w:cs="Times New Roman"/>
          <w:b/>
          <w:color w:val="auto"/>
        </w:rPr>
        <w:t>Figure 4.</w:t>
      </w:r>
      <w:r w:rsidR="00BB71C3" w:rsidRPr="007C7B5A">
        <w:rPr>
          <w:rFonts w:ascii="Times New Roman" w:hAnsi="Times New Roman" w:cs="Times New Roman"/>
          <w:b/>
          <w:color w:val="auto"/>
        </w:rPr>
        <w:t>1</w:t>
      </w:r>
      <w:r w:rsidRPr="007C7B5A">
        <w:rPr>
          <w:rFonts w:ascii="Times New Roman" w:hAnsi="Times New Roman" w:cs="Times New Roman"/>
          <w:b/>
          <w:color w:val="auto"/>
        </w:rPr>
        <w:t xml:space="preserve"> Number of meals eaten per day</w:t>
      </w:r>
      <w:bookmarkEnd w:id="212"/>
      <w:bookmarkEnd w:id="213"/>
    </w:p>
    <w:p w:rsidR="00494D61" w:rsidRDefault="00F24429" w:rsidP="00140C2D">
      <w:pPr>
        <w:pStyle w:val="Heading3"/>
      </w:pPr>
      <w:bookmarkStart w:id="215" w:name="_Toc528847472"/>
      <w:r>
        <w:t>4.</w:t>
      </w:r>
      <w:r w:rsidR="00140C2D">
        <w:t>2</w:t>
      </w:r>
      <w:r>
        <w:t xml:space="preserve">.2 </w:t>
      </w:r>
      <w:r w:rsidR="00494D61">
        <w:t>Past and current d</w:t>
      </w:r>
      <w:r w:rsidR="00494D61" w:rsidRPr="00691617">
        <w:t>elivery history</w:t>
      </w:r>
      <w:bookmarkEnd w:id="214"/>
      <w:bookmarkEnd w:id="215"/>
    </w:p>
    <w:p w:rsidR="00F24429" w:rsidRDefault="00494D61" w:rsidP="005D182A">
      <w:r>
        <w:t xml:space="preserve">Past delivery history of respondents </w:t>
      </w:r>
      <w:r w:rsidR="009B006F">
        <w:t xml:space="preserve">can be used as a pointer on the success of the OC Programme. Results show that among beneficiaries, 13.4% delivered at home compared with one-quarter </w:t>
      </w:r>
      <w:r w:rsidR="00F24429">
        <w:t xml:space="preserve">(25.4%) non-beneficiaries. More </w:t>
      </w:r>
      <w:r w:rsidR="009B006F">
        <w:t xml:space="preserve">than three-quarters (86.6%) of the beneficiaries benefitted from skilled birth delivery during the previous pregnancy. While most of beneficiaries’ gestational age for the current pregnancy </w:t>
      </w:r>
      <w:r w:rsidR="009B006F">
        <w:lastRenderedPageBreak/>
        <w:t>was 3</w:t>
      </w:r>
      <w:r w:rsidR="009B006F" w:rsidRPr="009B006F">
        <w:rPr>
          <w:vertAlign w:val="superscript"/>
        </w:rPr>
        <w:t>rd</w:t>
      </w:r>
      <w:r w:rsidR="009B006F">
        <w:t xml:space="preserve"> trimester (33.3%), over one-third (36.3%) of non-beneficiaries who were pregnant were in their 2</w:t>
      </w:r>
      <w:r w:rsidR="009B006F" w:rsidRPr="009B006F">
        <w:rPr>
          <w:vertAlign w:val="superscript"/>
        </w:rPr>
        <w:t>nd</w:t>
      </w:r>
      <w:r w:rsidR="009B006F">
        <w:t xml:space="preserve"> trimester</w:t>
      </w:r>
      <w:r w:rsidR="00A6789B">
        <w:t xml:space="preserve"> (Table </w:t>
      </w:r>
      <w:r w:rsidR="00505014">
        <w:t>4.</w:t>
      </w:r>
      <w:r w:rsidR="003B2497">
        <w:t>2</w:t>
      </w:r>
      <w:r w:rsidR="00A6789B">
        <w:t>)</w:t>
      </w:r>
      <w:r w:rsidR="009B006F">
        <w:t>.</w:t>
      </w:r>
    </w:p>
    <w:p w:rsidR="00941DB6" w:rsidRPr="007C7B5A" w:rsidRDefault="00941DB6" w:rsidP="0019750E">
      <w:pPr>
        <w:pStyle w:val="Heading5"/>
        <w:rPr>
          <w:rFonts w:ascii="Times New Roman" w:hAnsi="Times New Roman" w:cs="Times New Roman"/>
          <w:b/>
          <w:color w:val="auto"/>
        </w:rPr>
      </w:pPr>
      <w:bookmarkStart w:id="216" w:name="_Toc494883453"/>
      <w:bookmarkStart w:id="217" w:name="_Toc528674600"/>
      <w:bookmarkStart w:id="218" w:name="_Toc528847700"/>
      <w:r w:rsidRPr="007C7B5A">
        <w:rPr>
          <w:rFonts w:ascii="Times New Roman" w:hAnsi="Times New Roman" w:cs="Times New Roman"/>
          <w:b/>
          <w:color w:val="auto"/>
        </w:rPr>
        <w:t>Table 4.</w:t>
      </w:r>
      <w:r w:rsidR="00BB71C3" w:rsidRPr="007C7B5A">
        <w:rPr>
          <w:rFonts w:ascii="Times New Roman" w:hAnsi="Times New Roman" w:cs="Times New Roman"/>
          <w:b/>
          <w:color w:val="auto"/>
        </w:rPr>
        <w:t>2</w:t>
      </w:r>
      <w:r w:rsidRPr="007C7B5A">
        <w:rPr>
          <w:rFonts w:ascii="Times New Roman" w:hAnsi="Times New Roman" w:cs="Times New Roman"/>
          <w:b/>
          <w:color w:val="auto"/>
        </w:rPr>
        <w:t xml:space="preserve"> Past and current delivery history</w:t>
      </w:r>
      <w:bookmarkEnd w:id="216"/>
      <w:bookmarkEnd w:id="217"/>
      <w:bookmarkEnd w:id="218"/>
    </w:p>
    <w:tbl>
      <w:tblPr>
        <w:tblW w:w="505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1"/>
        <w:gridCol w:w="1722"/>
        <w:gridCol w:w="1364"/>
        <w:gridCol w:w="1348"/>
        <w:gridCol w:w="1244"/>
        <w:gridCol w:w="1244"/>
      </w:tblGrid>
      <w:tr w:rsidR="00724506" w:rsidRPr="00CB074B" w:rsidTr="00A77F57">
        <w:trPr>
          <w:trHeight w:val="489"/>
        </w:trPr>
        <w:tc>
          <w:tcPr>
            <w:tcW w:w="939" w:type="pct"/>
            <w:vMerge w:val="restart"/>
          </w:tcPr>
          <w:p w:rsidR="00724506" w:rsidRPr="00A77F57" w:rsidRDefault="00724506" w:rsidP="00A77F57">
            <w:pPr>
              <w:spacing w:line="360" w:lineRule="auto"/>
              <w:rPr>
                <w:b/>
              </w:rPr>
            </w:pPr>
            <w:r w:rsidRPr="00A77F57">
              <w:rPr>
                <w:b/>
              </w:rPr>
              <w:t>Variable</w:t>
            </w:r>
          </w:p>
        </w:tc>
        <w:tc>
          <w:tcPr>
            <w:tcW w:w="1010" w:type="pct"/>
            <w:vMerge w:val="restart"/>
          </w:tcPr>
          <w:p w:rsidR="00724506" w:rsidRPr="00A77F57" w:rsidRDefault="00724506" w:rsidP="00A77F57">
            <w:pPr>
              <w:spacing w:line="360" w:lineRule="auto"/>
              <w:rPr>
                <w:b/>
              </w:rPr>
            </w:pPr>
            <w:r w:rsidRPr="00A77F57">
              <w:rPr>
                <w:b/>
              </w:rPr>
              <w:t>Categories</w:t>
            </w:r>
          </w:p>
        </w:tc>
        <w:tc>
          <w:tcPr>
            <w:tcW w:w="1591" w:type="pct"/>
            <w:gridSpan w:val="2"/>
          </w:tcPr>
          <w:p w:rsidR="00724506" w:rsidRPr="00A77F57" w:rsidRDefault="00724506" w:rsidP="00A77F57">
            <w:pPr>
              <w:spacing w:line="360" w:lineRule="auto"/>
              <w:rPr>
                <w:b/>
              </w:rPr>
            </w:pPr>
            <w:r w:rsidRPr="00A77F57">
              <w:rPr>
                <w:b/>
              </w:rPr>
              <w:t>Beneficiaries</w:t>
            </w:r>
          </w:p>
        </w:tc>
        <w:tc>
          <w:tcPr>
            <w:tcW w:w="1460" w:type="pct"/>
            <w:gridSpan w:val="2"/>
          </w:tcPr>
          <w:p w:rsidR="00724506" w:rsidRPr="00A77F57" w:rsidRDefault="00724506" w:rsidP="00A77F57">
            <w:pPr>
              <w:spacing w:line="360" w:lineRule="auto"/>
              <w:rPr>
                <w:b/>
              </w:rPr>
            </w:pPr>
            <w:r w:rsidRPr="00A77F57">
              <w:rPr>
                <w:b/>
              </w:rPr>
              <w:t>Non-beneficiaries</w:t>
            </w:r>
          </w:p>
        </w:tc>
      </w:tr>
      <w:tr w:rsidR="00724506" w:rsidRPr="00CB074B" w:rsidTr="00A77F57">
        <w:trPr>
          <w:trHeight w:val="172"/>
        </w:trPr>
        <w:tc>
          <w:tcPr>
            <w:tcW w:w="939" w:type="pct"/>
            <w:vMerge/>
          </w:tcPr>
          <w:p w:rsidR="00724506" w:rsidRPr="00A77F57" w:rsidRDefault="00724506" w:rsidP="00A77F57">
            <w:pPr>
              <w:spacing w:line="360" w:lineRule="auto"/>
            </w:pPr>
          </w:p>
        </w:tc>
        <w:tc>
          <w:tcPr>
            <w:tcW w:w="1010" w:type="pct"/>
            <w:vMerge/>
          </w:tcPr>
          <w:p w:rsidR="00724506" w:rsidRPr="00A77F57" w:rsidRDefault="00724506" w:rsidP="00A77F57">
            <w:pPr>
              <w:spacing w:line="360" w:lineRule="auto"/>
            </w:pPr>
          </w:p>
        </w:tc>
        <w:tc>
          <w:tcPr>
            <w:tcW w:w="800" w:type="pct"/>
          </w:tcPr>
          <w:p w:rsidR="00724506" w:rsidRPr="00A77F57" w:rsidRDefault="00724506" w:rsidP="00A77F57">
            <w:pPr>
              <w:spacing w:line="360" w:lineRule="auto"/>
            </w:pPr>
            <w:r w:rsidRPr="00A77F57">
              <w:t>N</w:t>
            </w:r>
          </w:p>
        </w:tc>
        <w:tc>
          <w:tcPr>
            <w:tcW w:w="791" w:type="pct"/>
          </w:tcPr>
          <w:p w:rsidR="00724506" w:rsidRPr="00A77F57" w:rsidRDefault="00724506" w:rsidP="00A77F57">
            <w:pPr>
              <w:spacing w:line="360" w:lineRule="auto"/>
            </w:pPr>
            <w:r w:rsidRPr="00A77F57">
              <w:t>%</w:t>
            </w:r>
          </w:p>
        </w:tc>
        <w:tc>
          <w:tcPr>
            <w:tcW w:w="730" w:type="pct"/>
          </w:tcPr>
          <w:p w:rsidR="00724506" w:rsidRPr="00A77F57" w:rsidRDefault="00724506" w:rsidP="00A77F57">
            <w:pPr>
              <w:spacing w:line="360" w:lineRule="auto"/>
            </w:pPr>
            <w:r w:rsidRPr="00A77F57">
              <w:t>N</w:t>
            </w:r>
          </w:p>
        </w:tc>
        <w:tc>
          <w:tcPr>
            <w:tcW w:w="730" w:type="pct"/>
          </w:tcPr>
          <w:p w:rsidR="00724506" w:rsidRPr="00A77F57" w:rsidRDefault="00724506" w:rsidP="00A77F57">
            <w:pPr>
              <w:spacing w:line="360" w:lineRule="auto"/>
            </w:pPr>
            <w:r w:rsidRPr="00A77F57">
              <w:t>%</w:t>
            </w:r>
          </w:p>
        </w:tc>
      </w:tr>
      <w:tr w:rsidR="00724506" w:rsidRPr="00CB074B" w:rsidTr="00A77F57">
        <w:trPr>
          <w:trHeight w:val="489"/>
        </w:trPr>
        <w:tc>
          <w:tcPr>
            <w:tcW w:w="939" w:type="pct"/>
            <w:vMerge w:val="restart"/>
          </w:tcPr>
          <w:p w:rsidR="00724506" w:rsidRPr="00A77F57" w:rsidRDefault="00724506" w:rsidP="00A77F57">
            <w:pPr>
              <w:spacing w:line="360" w:lineRule="auto"/>
            </w:pPr>
            <w:r w:rsidRPr="00A77F57">
              <w:t>Where previous delivery took place</w:t>
            </w:r>
          </w:p>
        </w:tc>
        <w:tc>
          <w:tcPr>
            <w:tcW w:w="1010" w:type="pct"/>
          </w:tcPr>
          <w:p w:rsidR="00724506" w:rsidRPr="00A77F57" w:rsidRDefault="00724506" w:rsidP="00A77F57">
            <w:pPr>
              <w:spacing w:line="360" w:lineRule="auto"/>
            </w:pPr>
            <w:r w:rsidRPr="00A77F57">
              <w:t>Home delivery</w:t>
            </w:r>
          </w:p>
        </w:tc>
        <w:tc>
          <w:tcPr>
            <w:tcW w:w="800" w:type="pct"/>
          </w:tcPr>
          <w:p w:rsidR="00724506" w:rsidRPr="00A77F57" w:rsidRDefault="00724506" w:rsidP="00A77F57">
            <w:pPr>
              <w:spacing w:line="360" w:lineRule="auto"/>
              <w:rPr>
                <w:color w:val="000000"/>
              </w:rPr>
            </w:pPr>
            <w:r w:rsidRPr="00A77F57">
              <w:rPr>
                <w:color w:val="000000"/>
              </w:rPr>
              <w:t>27</w:t>
            </w:r>
          </w:p>
        </w:tc>
        <w:tc>
          <w:tcPr>
            <w:tcW w:w="791" w:type="pct"/>
          </w:tcPr>
          <w:p w:rsidR="00724506" w:rsidRPr="00A77F57" w:rsidRDefault="00724506" w:rsidP="00A77F57">
            <w:pPr>
              <w:spacing w:line="360" w:lineRule="auto"/>
              <w:rPr>
                <w:color w:val="000000"/>
              </w:rPr>
            </w:pPr>
            <w:r w:rsidRPr="00A77F57">
              <w:rPr>
                <w:color w:val="000000"/>
              </w:rPr>
              <w:t>13.4</w:t>
            </w:r>
          </w:p>
        </w:tc>
        <w:tc>
          <w:tcPr>
            <w:tcW w:w="730" w:type="pct"/>
          </w:tcPr>
          <w:p w:rsidR="00724506" w:rsidRPr="00A77F57" w:rsidRDefault="00724506" w:rsidP="00A77F57">
            <w:pPr>
              <w:spacing w:line="360" w:lineRule="auto"/>
              <w:rPr>
                <w:color w:val="000000"/>
              </w:rPr>
            </w:pPr>
            <w:r w:rsidRPr="00A77F57">
              <w:rPr>
                <w:color w:val="000000"/>
              </w:rPr>
              <w:t>51</w:t>
            </w:r>
          </w:p>
        </w:tc>
        <w:tc>
          <w:tcPr>
            <w:tcW w:w="730" w:type="pct"/>
          </w:tcPr>
          <w:p w:rsidR="00724506" w:rsidRPr="00A77F57" w:rsidRDefault="00724506" w:rsidP="00A77F57">
            <w:pPr>
              <w:spacing w:line="360" w:lineRule="auto"/>
              <w:rPr>
                <w:color w:val="000000"/>
              </w:rPr>
            </w:pPr>
            <w:r w:rsidRPr="00A77F57">
              <w:rPr>
                <w:color w:val="000000"/>
              </w:rPr>
              <w:t>25.4</w:t>
            </w:r>
          </w:p>
        </w:tc>
      </w:tr>
      <w:tr w:rsidR="00724506" w:rsidRPr="00CB074B" w:rsidTr="00A77F57">
        <w:trPr>
          <w:trHeight w:val="172"/>
        </w:trPr>
        <w:tc>
          <w:tcPr>
            <w:tcW w:w="939" w:type="pct"/>
            <w:vMerge/>
          </w:tcPr>
          <w:p w:rsidR="00724506" w:rsidRPr="00A77F57" w:rsidRDefault="00724506" w:rsidP="00A77F57">
            <w:pPr>
              <w:spacing w:line="360" w:lineRule="auto"/>
            </w:pPr>
          </w:p>
        </w:tc>
        <w:tc>
          <w:tcPr>
            <w:tcW w:w="1010" w:type="pct"/>
          </w:tcPr>
          <w:p w:rsidR="00724506" w:rsidRPr="00A77F57" w:rsidRDefault="00724506" w:rsidP="00A77F57">
            <w:pPr>
              <w:spacing w:line="360" w:lineRule="auto"/>
            </w:pPr>
            <w:r w:rsidRPr="00A77F57">
              <w:t>Public hospital</w:t>
            </w:r>
          </w:p>
        </w:tc>
        <w:tc>
          <w:tcPr>
            <w:tcW w:w="800" w:type="pct"/>
          </w:tcPr>
          <w:p w:rsidR="00724506" w:rsidRPr="00A77F57" w:rsidRDefault="00724506" w:rsidP="00A77F57">
            <w:pPr>
              <w:spacing w:line="360" w:lineRule="auto"/>
              <w:rPr>
                <w:color w:val="000000"/>
              </w:rPr>
            </w:pPr>
            <w:r w:rsidRPr="00A77F57">
              <w:rPr>
                <w:color w:val="000000"/>
              </w:rPr>
              <w:t>153</w:t>
            </w:r>
          </w:p>
        </w:tc>
        <w:tc>
          <w:tcPr>
            <w:tcW w:w="791" w:type="pct"/>
          </w:tcPr>
          <w:p w:rsidR="00724506" w:rsidRPr="00A77F57" w:rsidRDefault="00724506" w:rsidP="00A77F57">
            <w:pPr>
              <w:spacing w:line="360" w:lineRule="auto"/>
              <w:rPr>
                <w:color w:val="000000"/>
              </w:rPr>
            </w:pPr>
            <w:r w:rsidRPr="00A77F57">
              <w:rPr>
                <w:color w:val="000000"/>
              </w:rPr>
              <w:t>76.1</w:t>
            </w:r>
          </w:p>
        </w:tc>
        <w:tc>
          <w:tcPr>
            <w:tcW w:w="730" w:type="pct"/>
          </w:tcPr>
          <w:p w:rsidR="00724506" w:rsidRPr="00A77F57" w:rsidRDefault="00724506" w:rsidP="00A77F57">
            <w:pPr>
              <w:spacing w:line="360" w:lineRule="auto"/>
              <w:rPr>
                <w:color w:val="000000"/>
              </w:rPr>
            </w:pPr>
            <w:r w:rsidRPr="00A77F57">
              <w:rPr>
                <w:color w:val="000000"/>
              </w:rPr>
              <w:t>137</w:t>
            </w:r>
          </w:p>
        </w:tc>
        <w:tc>
          <w:tcPr>
            <w:tcW w:w="730" w:type="pct"/>
          </w:tcPr>
          <w:p w:rsidR="00724506" w:rsidRPr="00A77F57" w:rsidRDefault="00724506" w:rsidP="00A77F57">
            <w:pPr>
              <w:spacing w:line="360" w:lineRule="auto"/>
              <w:rPr>
                <w:color w:val="000000"/>
              </w:rPr>
            </w:pPr>
            <w:r w:rsidRPr="00A77F57">
              <w:rPr>
                <w:color w:val="000000"/>
              </w:rPr>
              <w:t>68.2</w:t>
            </w:r>
          </w:p>
        </w:tc>
      </w:tr>
      <w:tr w:rsidR="00724506" w:rsidRPr="00CB074B" w:rsidTr="00A77F57">
        <w:trPr>
          <w:trHeight w:val="172"/>
        </w:trPr>
        <w:tc>
          <w:tcPr>
            <w:tcW w:w="939" w:type="pct"/>
            <w:vMerge/>
          </w:tcPr>
          <w:p w:rsidR="00724506" w:rsidRPr="00A77F57" w:rsidRDefault="00724506" w:rsidP="00A77F57">
            <w:pPr>
              <w:spacing w:line="360" w:lineRule="auto"/>
            </w:pPr>
          </w:p>
        </w:tc>
        <w:tc>
          <w:tcPr>
            <w:tcW w:w="1010" w:type="pct"/>
          </w:tcPr>
          <w:p w:rsidR="00724506" w:rsidRPr="00A77F57" w:rsidRDefault="00724506" w:rsidP="00A77F57">
            <w:pPr>
              <w:spacing w:line="360" w:lineRule="auto"/>
            </w:pPr>
            <w:r w:rsidRPr="00A77F57">
              <w:t>Private hospital</w:t>
            </w:r>
          </w:p>
        </w:tc>
        <w:tc>
          <w:tcPr>
            <w:tcW w:w="800" w:type="pct"/>
          </w:tcPr>
          <w:p w:rsidR="00724506" w:rsidRPr="00A77F57" w:rsidRDefault="00724506" w:rsidP="00A77F57">
            <w:pPr>
              <w:spacing w:line="360" w:lineRule="auto"/>
              <w:rPr>
                <w:color w:val="000000"/>
              </w:rPr>
            </w:pPr>
            <w:r w:rsidRPr="00A77F57">
              <w:rPr>
                <w:color w:val="000000"/>
              </w:rPr>
              <w:t>21</w:t>
            </w:r>
          </w:p>
        </w:tc>
        <w:tc>
          <w:tcPr>
            <w:tcW w:w="791" w:type="pct"/>
          </w:tcPr>
          <w:p w:rsidR="00724506" w:rsidRPr="00A77F57" w:rsidRDefault="00724506" w:rsidP="00A77F57">
            <w:pPr>
              <w:spacing w:line="360" w:lineRule="auto"/>
              <w:rPr>
                <w:color w:val="000000"/>
              </w:rPr>
            </w:pPr>
            <w:r w:rsidRPr="00A77F57">
              <w:rPr>
                <w:color w:val="000000"/>
              </w:rPr>
              <w:t>10.5</w:t>
            </w:r>
          </w:p>
        </w:tc>
        <w:tc>
          <w:tcPr>
            <w:tcW w:w="730" w:type="pct"/>
          </w:tcPr>
          <w:p w:rsidR="00724506" w:rsidRPr="00A77F57" w:rsidRDefault="00724506" w:rsidP="00A77F57">
            <w:pPr>
              <w:spacing w:line="360" w:lineRule="auto"/>
              <w:rPr>
                <w:color w:val="000000"/>
              </w:rPr>
            </w:pPr>
            <w:r w:rsidRPr="00A77F57">
              <w:rPr>
                <w:color w:val="000000"/>
              </w:rPr>
              <w:t>13</w:t>
            </w:r>
          </w:p>
        </w:tc>
        <w:tc>
          <w:tcPr>
            <w:tcW w:w="730" w:type="pct"/>
          </w:tcPr>
          <w:p w:rsidR="00724506" w:rsidRPr="00A77F57" w:rsidRDefault="00724506" w:rsidP="00A77F57">
            <w:pPr>
              <w:spacing w:line="360" w:lineRule="auto"/>
              <w:rPr>
                <w:color w:val="000000"/>
              </w:rPr>
            </w:pPr>
            <w:r w:rsidRPr="00A77F57">
              <w:rPr>
                <w:color w:val="000000"/>
              </w:rPr>
              <w:t>6.5</w:t>
            </w:r>
          </w:p>
        </w:tc>
      </w:tr>
      <w:tr w:rsidR="00724506" w:rsidRPr="00CB074B" w:rsidTr="00A77F57">
        <w:trPr>
          <w:trHeight w:val="172"/>
        </w:trPr>
        <w:tc>
          <w:tcPr>
            <w:tcW w:w="939" w:type="pct"/>
            <w:vMerge/>
          </w:tcPr>
          <w:p w:rsidR="00724506" w:rsidRPr="00A77F57" w:rsidRDefault="00724506" w:rsidP="00A77F57">
            <w:pPr>
              <w:spacing w:line="360" w:lineRule="auto"/>
            </w:pPr>
          </w:p>
        </w:tc>
        <w:tc>
          <w:tcPr>
            <w:tcW w:w="1010" w:type="pct"/>
          </w:tcPr>
          <w:p w:rsidR="00724506" w:rsidRPr="00A77F57" w:rsidRDefault="00724506" w:rsidP="00A77F57">
            <w:pPr>
              <w:spacing w:line="360" w:lineRule="auto"/>
            </w:pPr>
            <w:r w:rsidRPr="00A77F57">
              <w:t>Total</w:t>
            </w:r>
          </w:p>
        </w:tc>
        <w:tc>
          <w:tcPr>
            <w:tcW w:w="800" w:type="pct"/>
          </w:tcPr>
          <w:p w:rsidR="00724506" w:rsidRPr="00A77F57" w:rsidRDefault="00724506" w:rsidP="00A77F57">
            <w:pPr>
              <w:spacing w:line="360" w:lineRule="auto"/>
            </w:pPr>
            <w:r w:rsidRPr="00A77F57">
              <w:t>201</w:t>
            </w:r>
          </w:p>
        </w:tc>
        <w:tc>
          <w:tcPr>
            <w:tcW w:w="791" w:type="pct"/>
          </w:tcPr>
          <w:p w:rsidR="00724506" w:rsidRPr="00A77F57" w:rsidRDefault="00724506" w:rsidP="00A77F57">
            <w:pPr>
              <w:spacing w:line="360" w:lineRule="auto"/>
            </w:pPr>
            <w:r w:rsidRPr="00A77F57">
              <w:t>100.0</w:t>
            </w:r>
          </w:p>
        </w:tc>
        <w:tc>
          <w:tcPr>
            <w:tcW w:w="730" w:type="pct"/>
          </w:tcPr>
          <w:p w:rsidR="00724506" w:rsidRPr="00A77F57" w:rsidRDefault="00724506" w:rsidP="00A77F57">
            <w:pPr>
              <w:spacing w:line="360" w:lineRule="auto"/>
            </w:pPr>
            <w:r w:rsidRPr="00A77F57">
              <w:t>201</w:t>
            </w:r>
          </w:p>
        </w:tc>
        <w:tc>
          <w:tcPr>
            <w:tcW w:w="730" w:type="pct"/>
          </w:tcPr>
          <w:p w:rsidR="00724506" w:rsidRPr="00A77F57" w:rsidRDefault="00724506" w:rsidP="00A77F57">
            <w:pPr>
              <w:spacing w:line="360" w:lineRule="auto"/>
            </w:pPr>
            <w:r w:rsidRPr="00A77F57">
              <w:t>100.0</w:t>
            </w:r>
          </w:p>
        </w:tc>
      </w:tr>
      <w:tr w:rsidR="00724506" w:rsidRPr="00CB074B" w:rsidTr="00A77F57">
        <w:trPr>
          <w:trHeight w:val="489"/>
        </w:trPr>
        <w:tc>
          <w:tcPr>
            <w:tcW w:w="939" w:type="pct"/>
            <w:vMerge w:val="restart"/>
          </w:tcPr>
          <w:p w:rsidR="00724506" w:rsidRPr="00A77F57" w:rsidRDefault="00724506" w:rsidP="00A77F57">
            <w:pPr>
              <w:spacing w:line="360" w:lineRule="auto"/>
            </w:pPr>
            <w:r w:rsidRPr="00A77F57">
              <w:t>Current pregnancy: Gestational age</w:t>
            </w:r>
          </w:p>
        </w:tc>
        <w:tc>
          <w:tcPr>
            <w:tcW w:w="1010" w:type="pct"/>
          </w:tcPr>
          <w:p w:rsidR="00724506" w:rsidRPr="00A77F57" w:rsidRDefault="00724506" w:rsidP="00A77F57">
            <w:pPr>
              <w:spacing w:line="360" w:lineRule="auto"/>
            </w:pPr>
            <w:r w:rsidRPr="00A77F57">
              <w:t>1</w:t>
            </w:r>
            <w:r w:rsidRPr="00A77F57">
              <w:rPr>
                <w:vertAlign w:val="superscript"/>
              </w:rPr>
              <w:t>st</w:t>
            </w:r>
            <w:r w:rsidRPr="00A77F57">
              <w:t xml:space="preserve"> trimester</w:t>
            </w:r>
          </w:p>
        </w:tc>
        <w:tc>
          <w:tcPr>
            <w:tcW w:w="800" w:type="pct"/>
          </w:tcPr>
          <w:p w:rsidR="00724506" w:rsidRPr="00A77F57" w:rsidRDefault="00724506" w:rsidP="00A77F57">
            <w:pPr>
              <w:spacing w:line="360" w:lineRule="auto"/>
              <w:rPr>
                <w:color w:val="000000"/>
              </w:rPr>
            </w:pPr>
            <w:r w:rsidRPr="00A77F57">
              <w:rPr>
                <w:color w:val="000000"/>
              </w:rPr>
              <w:t>39</w:t>
            </w:r>
          </w:p>
        </w:tc>
        <w:tc>
          <w:tcPr>
            <w:tcW w:w="791" w:type="pct"/>
          </w:tcPr>
          <w:p w:rsidR="00724506" w:rsidRPr="00A77F57" w:rsidRDefault="00724506" w:rsidP="00A77F57">
            <w:pPr>
              <w:spacing w:line="360" w:lineRule="auto"/>
              <w:rPr>
                <w:color w:val="000000"/>
              </w:rPr>
            </w:pPr>
            <w:r w:rsidRPr="00A77F57">
              <w:rPr>
                <w:color w:val="000000"/>
              </w:rPr>
              <w:t>19.4</w:t>
            </w:r>
          </w:p>
        </w:tc>
        <w:tc>
          <w:tcPr>
            <w:tcW w:w="730" w:type="pct"/>
          </w:tcPr>
          <w:p w:rsidR="00724506" w:rsidRPr="00A77F57" w:rsidRDefault="00724506" w:rsidP="00A77F57">
            <w:pPr>
              <w:spacing w:line="360" w:lineRule="auto"/>
              <w:rPr>
                <w:color w:val="000000"/>
              </w:rPr>
            </w:pPr>
            <w:r w:rsidRPr="00A77F57">
              <w:rPr>
                <w:color w:val="000000"/>
              </w:rPr>
              <w:t>37</w:t>
            </w:r>
          </w:p>
        </w:tc>
        <w:tc>
          <w:tcPr>
            <w:tcW w:w="730" w:type="pct"/>
          </w:tcPr>
          <w:p w:rsidR="00724506" w:rsidRPr="00A77F57" w:rsidRDefault="00724506" w:rsidP="00A77F57">
            <w:pPr>
              <w:spacing w:line="360" w:lineRule="auto"/>
              <w:rPr>
                <w:color w:val="000000"/>
              </w:rPr>
            </w:pPr>
            <w:r w:rsidRPr="00A77F57">
              <w:rPr>
                <w:color w:val="000000"/>
              </w:rPr>
              <w:t>18.4</w:t>
            </w:r>
          </w:p>
        </w:tc>
      </w:tr>
      <w:tr w:rsidR="00724506" w:rsidRPr="00CB074B" w:rsidTr="00A77F57">
        <w:trPr>
          <w:trHeight w:val="172"/>
        </w:trPr>
        <w:tc>
          <w:tcPr>
            <w:tcW w:w="939" w:type="pct"/>
            <w:vMerge/>
          </w:tcPr>
          <w:p w:rsidR="00724506" w:rsidRPr="00A77F57" w:rsidRDefault="00724506" w:rsidP="00A77F57">
            <w:pPr>
              <w:spacing w:line="360" w:lineRule="auto"/>
            </w:pPr>
          </w:p>
        </w:tc>
        <w:tc>
          <w:tcPr>
            <w:tcW w:w="1010" w:type="pct"/>
          </w:tcPr>
          <w:p w:rsidR="00724506" w:rsidRPr="00A77F57" w:rsidRDefault="00724506" w:rsidP="00A77F57">
            <w:pPr>
              <w:spacing w:line="360" w:lineRule="auto"/>
            </w:pPr>
            <w:r w:rsidRPr="00A77F57">
              <w:t>2</w:t>
            </w:r>
            <w:r w:rsidRPr="00A77F57">
              <w:rPr>
                <w:vertAlign w:val="superscript"/>
              </w:rPr>
              <w:t>nd</w:t>
            </w:r>
            <w:r w:rsidRPr="00A77F57">
              <w:t xml:space="preserve"> trimester</w:t>
            </w:r>
          </w:p>
        </w:tc>
        <w:tc>
          <w:tcPr>
            <w:tcW w:w="800" w:type="pct"/>
          </w:tcPr>
          <w:p w:rsidR="00724506" w:rsidRPr="00A77F57" w:rsidRDefault="00724506" w:rsidP="00A77F57">
            <w:pPr>
              <w:spacing w:line="360" w:lineRule="auto"/>
              <w:rPr>
                <w:color w:val="000000"/>
              </w:rPr>
            </w:pPr>
            <w:r w:rsidRPr="00A77F57">
              <w:rPr>
                <w:color w:val="000000"/>
              </w:rPr>
              <w:t>50</w:t>
            </w:r>
          </w:p>
        </w:tc>
        <w:tc>
          <w:tcPr>
            <w:tcW w:w="791" w:type="pct"/>
          </w:tcPr>
          <w:p w:rsidR="00724506" w:rsidRPr="00A77F57" w:rsidRDefault="00724506" w:rsidP="00A77F57">
            <w:pPr>
              <w:spacing w:line="360" w:lineRule="auto"/>
              <w:rPr>
                <w:color w:val="000000"/>
              </w:rPr>
            </w:pPr>
            <w:r w:rsidRPr="00A77F57">
              <w:rPr>
                <w:color w:val="000000"/>
              </w:rPr>
              <w:t>24.9</w:t>
            </w:r>
          </w:p>
        </w:tc>
        <w:tc>
          <w:tcPr>
            <w:tcW w:w="730" w:type="pct"/>
          </w:tcPr>
          <w:p w:rsidR="00724506" w:rsidRPr="00A77F57" w:rsidRDefault="00724506" w:rsidP="00A77F57">
            <w:pPr>
              <w:spacing w:line="360" w:lineRule="auto"/>
              <w:rPr>
                <w:color w:val="000000"/>
              </w:rPr>
            </w:pPr>
            <w:r w:rsidRPr="00A77F57">
              <w:rPr>
                <w:color w:val="000000"/>
              </w:rPr>
              <w:t>73</w:t>
            </w:r>
          </w:p>
        </w:tc>
        <w:tc>
          <w:tcPr>
            <w:tcW w:w="730" w:type="pct"/>
          </w:tcPr>
          <w:p w:rsidR="00724506" w:rsidRPr="00A77F57" w:rsidRDefault="00724506" w:rsidP="00A77F57">
            <w:pPr>
              <w:spacing w:line="360" w:lineRule="auto"/>
              <w:rPr>
                <w:color w:val="000000"/>
              </w:rPr>
            </w:pPr>
            <w:r w:rsidRPr="00A77F57">
              <w:rPr>
                <w:color w:val="000000"/>
              </w:rPr>
              <w:t>36.3</w:t>
            </w:r>
          </w:p>
        </w:tc>
      </w:tr>
      <w:tr w:rsidR="00724506" w:rsidRPr="00CB074B" w:rsidTr="00A77F57">
        <w:trPr>
          <w:trHeight w:val="172"/>
        </w:trPr>
        <w:tc>
          <w:tcPr>
            <w:tcW w:w="939" w:type="pct"/>
            <w:vMerge/>
          </w:tcPr>
          <w:p w:rsidR="00724506" w:rsidRPr="00A77F57" w:rsidRDefault="00724506" w:rsidP="00A77F57">
            <w:pPr>
              <w:spacing w:line="360" w:lineRule="auto"/>
            </w:pPr>
          </w:p>
        </w:tc>
        <w:tc>
          <w:tcPr>
            <w:tcW w:w="1010" w:type="pct"/>
          </w:tcPr>
          <w:p w:rsidR="00724506" w:rsidRPr="00A77F57" w:rsidRDefault="00724506" w:rsidP="00A77F57">
            <w:pPr>
              <w:spacing w:line="360" w:lineRule="auto"/>
            </w:pPr>
            <w:r w:rsidRPr="00A77F57">
              <w:t>3</w:t>
            </w:r>
            <w:r w:rsidRPr="00A77F57">
              <w:rPr>
                <w:vertAlign w:val="superscript"/>
              </w:rPr>
              <w:t>rd</w:t>
            </w:r>
            <w:r w:rsidRPr="00A77F57">
              <w:t xml:space="preserve"> trimester</w:t>
            </w:r>
          </w:p>
        </w:tc>
        <w:tc>
          <w:tcPr>
            <w:tcW w:w="800" w:type="pct"/>
          </w:tcPr>
          <w:p w:rsidR="00724506" w:rsidRPr="00A77F57" w:rsidRDefault="00724506" w:rsidP="00A77F57">
            <w:pPr>
              <w:spacing w:line="360" w:lineRule="auto"/>
              <w:rPr>
                <w:color w:val="000000"/>
              </w:rPr>
            </w:pPr>
            <w:r w:rsidRPr="00A77F57">
              <w:rPr>
                <w:color w:val="000000"/>
              </w:rPr>
              <w:t>67</w:t>
            </w:r>
          </w:p>
        </w:tc>
        <w:tc>
          <w:tcPr>
            <w:tcW w:w="791" w:type="pct"/>
          </w:tcPr>
          <w:p w:rsidR="00724506" w:rsidRPr="00A77F57" w:rsidRDefault="00724506" w:rsidP="00A77F57">
            <w:pPr>
              <w:spacing w:line="360" w:lineRule="auto"/>
              <w:rPr>
                <w:color w:val="000000"/>
              </w:rPr>
            </w:pPr>
            <w:r w:rsidRPr="00A77F57">
              <w:rPr>
                <w:color w:val="000000"/>
              </w:rPr>
              <w:t>33.3</w:t>
            </w:r>
          </w:p>
        </w:tc>
        <w:tc>
          <w:tcPr>
            <w:tcW w:w="730" w:type="pct"/>
          </w:tcPr>
          <w:p w:rsidR="00724506" w:rsidRPr="00A77F57" w:rsidRDefault="00724506" w:rsidP="00A77F57">
            <w:pPr>
              <w:spacing w:line="360" w:lineRule="auto"/>
              <w:rPr>
                <w:color w:val="000000"/>
              </w:rPr>
            </w:pPr>
            <w:r w:rsidRPr="00A77F57">
              <w:rPr>
                <w:color w:val="000000"/>
              </w:rPr>
              <w:t>50</w:t>
            </w:r>
          </w:p>
        </w:tc>
        <w:tc>
          <w:tcPr>
            <w:tcW w:w="730" w:type="pct"/>
          </w:tcPr>
          <w:p w:rsidR="00724506" w:rsidRPr="00A77F57" w:rsidRDefault="00724506" w:rsidP="00A77F57">
            <w:pPr>
              <w:spacing w:line="360" w:lineRule="auto"/>
              <w:rPr>
                <w:color w:val="000000"/>
              </w:rPr>
            </w:pPr>
            <w:r w:rsidRPr="00A77F57">
              <w:rPr>
                <w:color w:val="000000"/>
              </w:rPr>
              <w:t>24.9</w:t>
            </w:r>
          </w:p>
        </w:tc>
      </w:tr>
      <w:tr w:rsidR="00724506" w:rsidRPr="00CB074B" w:rsidTr="00A77F57">
        <w:trPr>
          <w:trHeight w:val="172"/>
        </w:trPr>
        <w:tc>
          <w:tcPr>
            <w:tcW w:w="939" w:type="pct"/>
            <w:vMerge/>
          </w:tcPr>
          <w:p w:rsidR="00724506" w:rsidRPr="00A77F57" w:rsidRDefault="00724506" w:rsidP="00A77F57">
            <w:pPr>
              <w:spacing w:line="360" w:lineRule="auto"/>
            </w:pPr>
          </w:p>
        </w:tc>
        <w:tc>
          <w:tcPr>
            <w:tcW w:w="1010" w:type="pct"/>
          </w:tcPr>
          <w:p w:rsidR="00724506" w:rsidRPr="00A77F57" w:rsidRDefault="00724506" w:rsidP="00A77F57">
            <w:pPr>
              <w:spacing w:line="360" w:lineRule="auto"/>
            </w:pPr>
            <w:r w:rsidRPr="00A77F57">
              <w:t>Has delivered</w:t>
            </w:r>
          </w:p>
        </w:tc>
        <w:tc>
          <w:tcPr>
            <w:tcW w:w="800" w:type="pct"/>
          </w:tcPr>
          <w:p w:rsidR="00724506" w:rsidRPr="00A77F57" w:rsidRDefault="00724506" w:rsidP="00A77F57">
            <w:pPr>
              <w:spacing w:line="360" w:lineRule="auto"/>
              <w:rPr>
                <w:color w:val="000000"/>
              </w:rPr>
            </w:pPr>
            <w:r w:rsidRPr="00A77F57">
              <w:rPr>
                <w:color w:val="000000"/>
              </w:rPr>
              <w:t>45</w:t>
            </w:r>
          </w:p>
        </w:tc>
        <w:tc>
          <w:tcPr>
            <w:tcW w:w="791" w:type="pct"/>
          </w:tcPr>
          <w:p w:rsidR="00724506" w:rsidRPr="00A77F57" w:rsidRDefault="00724506" w:rsidP="00A77F57">
            <w:pPr>
              <w:spacing w:line="360" w:lineRule="auto"/>
              <w:rPr>
                <w:color w:val="000000"/>
              </w:rPr>
            </w:pPr>
            <w:r w:rsidRPr="00A77F57">
              <w:rPr>
                <w:color w:val="000000"/>
              </w:rPr>
              <w:t>22.4</w:t>
            </w:r>
          </w:p>
        </w:tc>
        <w:tc>
          <w:tcPr>
            <w:tcW w:w="730" w:type="pct"/>
          </w:tcPr>
          <w:p w:rsidR="00724506" w:rsidRPr="00A77F57" w:rsidRDefault="00724506" w:rsidP="00A77F57">
            <w:pPr>
              <w:spacing w:line="360" w:lineRule="auto"/>
              <w:rPr>
                <w:color w:val="000000"/>
              </w:rPr>
            </w:pPr>
            <w:r w:rsidRPr="00A77F57">
              <w:rPr>
                <w:color w:val="000000"/>
              </w:rPr>
              <w:t>41</w:t>
            </w:r>
          </w:p>
        </w:tc>
        <w:tc>
          <w:tcPr>
            <w:tcW w:w="730" w:type="pct"/>
          </w:tcPr>
          <w:p w:rsidR="00724506" w:rsidRPr="00A77F57" w:rsidRDefault="00724506" w:rsidP="00A77F57">
            <w:pPr>
              <w:spacing w:line="360" w:lineRule="auto"/>
              <w:rPr>
                <w:color w:val="000000"/>
              </w:rPr>
            </w:pPr>
            <w:r w:rsidRPr="00A77F57">
              <w:rPr>
                <w:color w:val="000000"/>
              </w:rPr>
              <w:t>20.4</w:t>
            </w:r>
          </w:p>
        </w:tc>
      </w:tr>
      <w:tr w:rsidR="00724506" w:rsidRPr="00CB074B" w:rsidTr="00A77F57">
        <w:trPr>
          <w:trHeight w:val="172"/>
        </w:trPr>
        <w:tc>
          <w:tcPr>
            <w:tcW w:w="939" w:type="pct"/>
            <w:vMerge/>
          </w:tcPr>
          <w:p w:rsidR="00724506" w:rsidRPr="00A77F57" w:rsidRDefault="00724506" w:rsidP="00A77F57">
            <w:pPr>
              <w:spacing w:line="360" w:lineRule="auto"/>
            </w:pPr>
          </w:p>
        </w:tc>
        <w:tc>
          <w:tcPr>
            <w:tcW w:w="1010" w:type="pct"/>
          </w:tcPr>
          <w:p w:rsidR="00724506" w:rsidRPr="00A77F57" w:rsidRDefault="00724506" w:rsidP="00A77F57">
            <w:pPr>
              <w:spacing w:line="360" w:lineRule="auto"/>
            </w:pPr>
            <w:r w:rsidRPr="00A77F57">
              <w:t>Total</w:t>
            </w:r>
          </w:p>
        </w:tc>
        <w:tc>
          <w:tcPr>
            <w:tcW w:w="800" w:type="pct"/>
          </w:tcPr>
          <w:p w:rsidR="00724506" w:rsidRPr="00A77F57" w:rsidRDefault="00724506" w:rsidP="00A77F57">
            <w:pPr>
              <w:spacing w:line="360" w:lineRule="auto"/>
              <w:rPr>
                <w:color w:val="000000"/>
              </w:rPr>
            </w:pPr>
            <w:r w:rsidRPr="00A77F57">
              <w:rPr>
                <w:color w:val="000000"/>
              </w:rPr>
              <w:t>201</w:t>
            </w:r>
          </w:p>
        </w:tc>
        <w:tc>
          <w:tcPr>
            <w:tcW w:w="791" w:type="pct"/>
          </w:tcPr>
          <w:p w:rsidR="00724506" w:rsidRPr="00A77F57" w:rsidRDefault="00724506" w:rsidP="00A77F57">
            <w:pPr>
              <w:spacing w:line="360" w:lineRule="auto"/>
              <w:rPr>
                <w:color w:val="000000"/>
              </w:rPr>
            </w:pPr>
            <w:r w:rsidRPr="00A77F57">
              <w:t>100.0</w:t>
            </w:r>
          </w:p>
        </w:tc>
        <w:tc>
          <w:tcPr>
            <w:tcW w:w="730" w:type="pct"/>
          </w:tcPr>
          <w:p w:rsidR="00724506" w:rsidRPr="00A77F57" w:rsidRDefault="00724506" w:rsidP="00A77F57">
            <w:pPr>
              <w:spacing w:line="360" w:lineRule="auto"/>
            </w:pPr>
            <w:r w:rsidRPr="00A77F57">
              <w:t>201</w:t>
            </w:r>
          </w:p>
        </w:tc>
        <w:tc>
          <w:tcPr>
            <w:tcW w:w="730" w:type="pct"/>
          </w:tcPr>
          <w:p w:rsidR="00724506" w:rsidRPr="00A77F57" w:rsidRDefault="00724506" w:rsidP="00A77F57">
            <w:pPr>
              <w:spacing w:line="360" w:lineRule="auto"/>
            </w:pPr>
            <w:r w:rsidRPr="00A77F57">
              <w:t>100.0</w:t>
            </w:r>
          </w:p>
        </w:tc>
      </w:tr>
    </w:tbl>
    <w:p w:rsidR="00941DB6" w:rsidRDefault="00941DB6" w:rsidP="00F24429">
      <w:pPr>
        <w:pStyle w:val="Heading2"/>
      </w:pPr>
      <w:bookmarkStart w:id="219" w:name="_Toc491955064"/>
    </w:p>
    <w:p w:rsidR="005A0BB4" w:rsidRDefault="00F24429" w:rsidP="00F24429">
      <w:pPr>
        <w:pStyle w:val="Heading2"/>
      </w:pPr>
      <w:bookmarkStart w:id="220" w:name="_Toc528847473"/>
      <w:r>
        <w:t>4.</w:t>
      </w:r>
      <w:r w:rsidR="00140C2D">
        <w:t>3</w:t>
      </w:r>
      <w:r w:rsidR="005A0BB4" w:rsidRPr="000D2946">
        <w:t>Awarenes</w:t>
      </w:r>
      <w:r w:rsidR="005A0BB4">
        <w:t xml:space="preserve">s and Knowledge </w:t>
      </w:r>
      <w:r w:rsidR="00B2120E">
        <w:t xml:space="preserve">of </w:t>
      </w:r>
      <w:r w:rsidR="005A0BB4">
        <w:t xml:space="preserve">Health Service </w:t>
      </w:r>
      <w:r w:rsidR="00B2120E">
        <w:t xml:space="preserve">provided under </w:t>
      </w:r>
      <w:r w:rsidR="005A0BB4" w:rsidRPr="000D2946">
        <w:t>Oparanya care services</w:t>
      </w:r>
      <w:bookmarkEnd w:id="219"/>
      <w:bookmarkEnd w:id="220"/>
    </w:p>
    <w:p w:rsidR="005A0BB4" w:rsidRDefault="00492682" w:rsidP="00905D99">
      <w:r>
        <w:t>The study sought to determine the level of awareness</w:t>
      </w:r>
      <w:r w:rsidR="00B2120E">
        <w:t xml:space="preserve"> and knowledge of health services provided under OC.  Results presented here revealed that a</w:t>
      </w:r>
      <w:r w:rsidR="005A0BB4">
        <w:t xml:space="preserve">ll </w:t>
      </w:r>
      <w:r w:rsidR="00FC762A">
        <w:t xml:space="preserve">(100%) </w:t>
      </w:r>
      <w:r w:rsidR="005A0BB4">
        <w:t>respondents were aware of Oparanya care Programme. All beneficiaries were enrolled in the programme. Among non-beneficiaries</w:t>
      </w:r>
      <w:r w:rsidR="001806AB">
        <w:t>,</w:t>
      </w:r>
      <w:r w:rsidR="005A0BB4">
        <w:t xml:space="preserve"> the main reason for not being registered in the programme was ‘not being qualified.’ Barriers experienced for the choice of delivery point was ma</w:t>
      </w:r>
      <w:r w:rsidR="005A0BB4" w:rsidRPr="00905D99">
        <w:t>i</w:t>
      </w:r>
      <w:r w:rsidR="005A0BB4">
        <w:t>nly lack of finance for both beneficiaries (50.7%) and non-beneficiaries (69.1%). Distance to the facility as a barrier accounted for 22.4% and 29.3% of the responses from beneficiaries and non-beneficiaries, respectively</w:t>
      </w:r>
      <w:r w:rsidR="00505014">
        <w:t xml:space="preserve"> as is depicted in Table 4.</w:t>
      </w:r>
      <w:r w:rsidR="003B2497">
        <w:t>3</w:t>
      </w:r>
      <w:r w:rsidR="005A0BB4">
        <w:t>.</w:t>
      </w:r>
    </w:p>
    <w:p w:rsidR="00724506" w:rsidRPr="007C7B5A" w:rsidRDefault="00941DB6" w:rsidP="0019750E">
      <w:pPr>
        <w:pStyle w:val="Heading5"/>
        <w:rPr>
          <w:rFonts w:ascii="Times New Roman" w:hAnsi="Times New Roman" w:cs="Times New Roman"/>
          <w:b/>
          <w:color w:val="auto"/>
        </w:rPr>
      </w:pPr>
      <w:bookmarkStart w:id="221" w:name="_Toc494883454"/>
      <w:bookmarkStart w:id="222" w:name="_Toc528674601"/>
      <w:bookmarkStart w:id="223" w:name="_Toc528847701"/>
      <w:r w:rsidRPr="007C7B5A">
        <w:rPr>
          <w:rFonts w:ascii="Times New Roman" w:hAnsi="Times New Roman" w:cs="Times New Roman"/>
          <w:b/>
          <w:color w:val="auto"/>
        </w:rPr>
        <w:lastRenderedPageBreak/>
        <w:t>Table 4.</w:t>
      </w:r>
      <w:r w:rsidR="00BB71C3" w:rsidRPr="007C7B5A">
        <w:rPr>
          <w:rFonts w:ascii="Times New Roman" w:hAnsi="Times New Roman" w:cs="Times New Roman"/>
          <w:b/>
          <w:color w:val="auto"/>
        </w:rPr>
        <w:t>3</w:t>
      </w:r>
      <w:r w:rsidRPr="007C7B5A">
        <w:rPr>
          <w:rFonts w:ascii="Times New Roman" w:hAnsi="Times New Roman" w:cs="Times New Roman"/>
          <w:b/>
          <w:color w:val="auto"/>
        </w:rPr>
        <w:t xml:space="preserve"> Awareness and Knowledge Health Service Oparanya care services</w:t>
      </w:r>
      <w:bookmarkEnd w:id="221"/>
      <w:bookmarkEnd w:id="222"/>
      <w:bookmarkEnd w:id="22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0"/>
        <w:gridCol w:w="3167"/>
        <w:gridCol w:w="1031"/>
        <w:gridCol w:w="872"/>
        <w:gridCol w:w="1031"/>
        <w:gridCol w:w="886"/>
      </w:tblGrid>
      <w:tr w:rsidR="00460E10" w:rsidRPr="00460E10" w:rsidTr="00A77F57">
        <w:trPr>
          <w:trHeight w:val="569"/>
        </w:trPr>
        <w:tc>
          <w:tcPr>
            <w:tcW w:w="859" w:type="pct"/>
            <w:vMerge w:val="restart"/>
          </w:tcPr>
          <w:p w:rsidR="00460E10" w:rsidRPr="00A77F57" w:rsidRDefault="00460E10" w:rsidP="00A77F57">
            <w:pPr>
              <w:spacing w:line="240" w:lineRule="auto"/>
            </w:pPr>
            <w:r w:rsidRPr="00A77F57">
              <w:t>Variables</w:t>
            </w:r>
          </w:p>
        </w:tc>
        <w:tc>
          <w:tcPr>
            <w:tcW w:w="1877" w:type="pct"/>
            <w:vMerge w:val="restart"/>
          </w:tcPr>
          <w:p w:rsidR="00460E10" w:rsidRPr="00A77F57" w:rsidRDefault="00460E10" w:rsidP="00A77F57">
            <w:pPr>
              <w:spacing w:line="240" w:lineRule="auto"/>
            </w:pPr>
            <w:r w:rsidRPr="00A77F57">
              <w:t xml:space="preserve">Categories </w:t>
            </w:r>
          </w:p>
        </w:tc>
        <w:tc>
          <w:tcPr>
            <w:tcW w:w="1128" w:type="pct"/>
            <w:gridSpan w:val="2"/>
          </w:tcPr>
          <w:p w:rsidR="00460E10" w:rsidRPr="00A77F57" w:rsidRDefault="00460E10" w:rsidP="00A77F57">
            <w:pPr>
              <w:spacing w:line="240" w:lineRule="auto"/>
            </w:pPr>
            <w:r w:rsidRPr="00A77F57">
              <w:t>Beneficiaries</w:t>
            </w:r>
          </w:p>
        </w:tc>
        <w:tc>
          <w:tcPr>
            <w:tcW w:w="1136" w:type="pct"/>
            <w:gridSpan w:val="2"/>
          </w:tcPr>
          <w:p w:rsidR="00460E10" w:rsidRPr="00A77F57" w:rsidRDefault="00460E10" w:rsidP="00A77F57">
            <w:pPr>
              <w:spacing w:line="240" w:lineRule="auto"/>
            </w:pPr>
            <w:r w:rsidRPr="00A77F57">
              <w:t>Non-beneficiaries</w:t>
            </w:r>
          </w:p>
        </w:tc>
      </w:tr>
      <w:tr w:rsidR="00460E10" w:rsidRPr="00460E10" w:rsidTr="00A77F57">
        <w:trPr>
          <w:trHeight w:val="149"/>
        </w:trPr>
        <w:tc>
          <w:tcPr>
            <w:tcW w:w="859" w:type="pct"/>
            <w:vMerge/>
          </w:tcPr>
          <w:p w:rsidR="000D66BD" w:rsidRPr="00A77F57" w:rsidRDefault="000D66BD" w:rsidP="00A77F57">
            <w:pPr>
              <w:spacing w:line="240" w:lineRule="auto"/>
            </w:pPr>
          </w:p>
        </w:tc>
        <w:tc>
          <w:tcPr>
            <w:tcW w:w="1877" w:type="pct"/>
            <w:vMerge/>
          </w:tcPr>
          <w:p w:rsidR="000D66BD" w:rsidRPr="00A77F57" w:rsidRDefault="000D66BD" w:rsidP="00A77F57">
            <w:pPr>
              <w:spacing w:line="240" w:lineRule="auto"/>
            </w:pPr>
          </w:p>
        </w:tc>
        <w:tc>
          <w:tcPr>
            <w:tcW w:w="611" w:type="pct"/>
          </w:tcPr>
          <w:p w:rsidR="000D66BD" w:rsidRPr="00A77F57" w:rsidRDefault="000D66BD" w:rsidP="00A77F57">
            <w:pPr>
              <w:spacing w:line="240" w:lineRule="auto"/>
            </w:pPr>
            <w:r w:rsidRPr="00A77F57">
              <w:t>N</w:t>
            </w:r>
          </w:p>
        </w:tc>
        <w:tc>
          <w:tcPr>
            <w:tcW w:w="517" w:type="pct"/>
          </w:tcPr>
          <w:p w:rsidR="000D66BD" w:rsidRPr="00A77F57" w:rsidRDefault="000D66BD" w:rsidP="00A77F57">
            <w:pPr>
              <w:spacing w:line="240" w:lineRule="auto"/>
            </w:pPr>
            <w:r w:rsidRPr="00A77F57">
              <w:t>%</w:t>
            </w:r>
          </w:p>
        </w:tc>
        <w:tc>
          <w:tcPr>
            <w:tcW w:w="611" w:type="pct"/>
          </w:tcPr>
          <w:p w:rsidR="000D66BD" w:rsidRPr="00A77F57" w:rsidRDefault="000D66BD" w:rsidP="00A77F57">
            <w:pPr>
              <w:spacing w:line="240" w:lineRule="auto"/>
            </w:pPr>
            <w:r w:rsidRPr="00A77F57">
              <w:t>N</w:t>
            </w:r>
          </w:p>
        </w:tc>
        <w:tc>
          <w:tcPr>
            <w:tcW w:w="525" w:type="pct"/>
          </w:tcPr>
          <w:p w:rsidR="000D66BD" w:rsidRPr="00A77F57" w:rsidRDefault="000D66BD" w:rsidP="00A77F57">
            <w:pPr>
              <w:spacing w:line="240" w:lineRule="auto"/>
            </w:pPr>
            <w:r w:rsidRPr="00A77F57">
              <w:t>%</w:t>
            </w:r>
          </w:p>
        </w:tc>
      </w:tr>
      <w:tr w:rsidR="00460E10" w:rsidRPr="00460E10" w:rsidTr="00A77F57">
        <w:trPr>
          <w:trHeight w:val="267"/>
        </w:trPr>
        <w:tc>
          <w:tcPr>
            <w:tcW w:w="859" w:type="pct"/>
            <w:vMerge w:val="restart"/>
          </w:tcPr>
          <w:p w:rsidR="00460E10" w:rsidRPr="00A77F57" w:rsidRDefault="00460E10" w:rsidP="00A77F57">
            <w:pPr>
              <w:spacing w:line="240" w:lineRule="auto"/>
            </w:pPr>
            <w:r w:rsidRPr="00A77F57">
              <w:t>Awareness of OC</w:t>
            </w:r>
          </w:p>
        </w:tc>
        <w:tc>
          <w:tcPr>
            <w:tcW w:w="1877" w:type="pct"/>
          </w:tcPr>
          <w:p w:rsidR="00460E10" w:rsidRPr="00A77F57" w:rsidRDefault="00460E10" w:rsidP="00A77F57">
            <w:pPr>
              <w:spacing w:line="240" w:lineRule="auto"/>
            </w:pPr>
            <w:r w:rsidRPr="00A77F57">
              <w:t>Yes</w:t>
            </w:r>
          </w:p>
        </w:tc>
        <w:tc>
          <w:tcPr>
            <w:tcW w:w="611" w:type="pct"/>
          </w:tcPr>
          <w:p w:rsidR="00460E10" w:rsidRPr="00A77F57" w:rsidRDefault="00460E10" w:rsidP="00A77F57">
            <w:pPr>
              <w:spacing w:line="240" w:lineRule="auto"/>
            </w:pPr>
            <w:r w:rsidRPr="00A77F57">
              <w:t>201</w:t>
            </w:r>
          </w:p>
        </w:tc>
        <w:tc>
          <w:tcPr>
            <w:tcW w:w="517" w:type="pct"/>
          </w:tcPr>
          <w:p w:rsidR="00460E10" w:rsidRPr="00A77F57" w:rsidRDefault="00460E10" w:rsidP="00A77F57">
            <w:pPr>
              <w:spacing w:line="240" w:lineRule="auto"/>
            </w:pPr>
            <w:r w:rsidRPr="00A77F57">
              <w:t>100.0</w:t>
            </w:r>
          </w:p>
        </w:tc>
        <w:tc>
          <w:tcPr>
            <w:tcW w:w="611" w:type="pct"/>
          </w:tcPr>
          <w:p w:rsidR="00460E10" w:rsidRPr="00A77F57" w:rsidRDefault="00460E10" w:rsidP="00A77F57">
            <w:pPr>
              <w:spacing w:line="240" w:lineRule="auto"/>
            </w:pPr>
            <w:r w:rsidRPr="00A77F57">
              <w:t>201</w:t>
            </w:r>
          </w:p>
        </w:tc>
        <w:tc>
          <w:tcPr>
            <w:tcW w:w="525" w:type="pct"/>
          </w:tcPr>
          <w:p w:rsidR="00460E10" w:rsidRPr="00A77F57" w:rsidRDefault="00460E10" w:rsidP="00A77F57">
            <w:pPr>
              <w:spacing w:line="240" w:lineRule="auto"/>
            </w:pPr>
            <w:r w:rsidRPr="00A77F57">
              <w:t>100.0</w:t>
            </w:r>
          </w:p>
        </w:tc>
      </w:tr>
      <w:tr w:rsidR="00460E10" w:rsidRPr="00460E10" w:rsidTr="00A77F57">
        <w:trPr>
          <w:trHeight w:val="149"/>
        </w:trPr>
        <w:tc>
          <w:tcPr>
            <w:tcW w:w="859" w:type="pct"/>
            <w:vMerge/>
          </w:tcPr>
          <w:p w:rsidR="00460E10" w:rsidRPr="00A77F57" w:rsidRDefault="00460E10" w:rsidP="00A77F57">
            <w:pPr>
              <w:spacing w:line="240" w:lineRule="auto"/>
            </w:pPr>
          </w:p>
        </w:tc>
        <w:tc>
          <w:tcPr>
            <w:tcW w:w="1877" w:type="pct"/>
          </w:tcPr>
          <w:p w:rsidR="00460E10" w:rsidRPr="00A77F57" w:rsidRDefault="00460E10" w:rsidP="00A77F57">
            <w:pPr>
              <w:spacing w:line="240" w:lineRule="auto"/>
            </w:pPr>
            <w:r w:rsidRPr="00A77F57">
              <w:t>No</w:t>
            </w:r>
          </w:p>
        </w:tc>
        <w:tc>
          <w:tcPr>
            <w:tcW w:w="611" w:type="pct"/>
          </w:tcPr>
          <w:p w:rsidR="00460E10" w:rsidRPr="00A77F57" w:rsidRDefault="00460E10" w:rsidP="00A77F57">
            <w:pPr>
              <w:spacing w:line="240" w:lineRule="auto"/>
            </w:pPr>
            <w:r w:rsidRPr="00A77F57">
              <w:t>0</w:t>
            </w:r>
          </w:p>
        </w:tc>
        <w:tc>
          <w:tcPr>
            <w:tcW w:w="517" w:type="pct"/>
          </w:tcPr>
          <w:p w:rsidR="00460E10" w:rsidRPr="00A77F57" w:rsidRDefault="00460E10" w:rsidP="00A77F57">
            <w:pPr>
              <w:spacing w:line="240" w:lineRule="auto"/>
            </w:pPr>
            <w:r w:rsidRPr="00A77F57">
              <w:t>0.0</w:t>
            </w:r>
          </w:p>
        </w:tc>
        <w:tc>
          <w:tcPr>
            <w:tcW w:w="611" w:type="pct"/>
          </w:tcPr>
          <w:p w:rsidR="00460E10" w:rsidRPr="00A77F57" w:rsidRDefault="00460E10" w:rsidP="00A77F57">
            <w:pPr>
              <w:spacing w:line="240" w:lineRule="auto"/>
            </w:pPr>
            <w:r w:rsidRPr="00A77F57">
              <w:t>0</w:t>
            </w:r>
          </w:p>
        </w:tc>
        <w:tc>
          <w:tcPr>
            <w:tcW w:w="525" w:type="pct"/>
          </w:tcPr>
          <w:p w:rsidR="00460E10" w:rsidRPr="00A77F57" w:rsidRDefault="00460E10" w:rsidP="00A77F57">
            <w:pPr>
              <w:spacing w:line="240" w:lineRule="auto"/>
            </w:pPr>
            <w:r w:rsidRPr="00A77F57">
              <w:t>0.0</w:t>
            </w:r>
          </w:p>
        </w:tc>
      </w:tr>
      <w:tr w:rsidR="00460E10" w:rsidRPr="00460E10" w:rsidTr="00A77F57">
        <w:trPr>
          <w:trHeight w:val="149"/>
        </w:trPr>
        <w:tc>
          <w:tcPr>
            <w:tcW w:w="859" w:type="pct"/>
            <w:vMerge/>
          </w:tcPr>
          <w:p w:rsidR="00460E10" w:rsidRPr="00A77F57" w:rsidRDefault="00460E10" w:rsidP="00A77F57">
            <w:pPr>
              <w:spacing w:line="240" w:lineRule="auto"/>
            </w:pPr>
          </w:p>
        </w:tc>
        <w:tc>
          <w:tcPr>
            <w:tcW w:w="1877" w:type="pct"/>
          </w:tcPr>
          <w:p w:rsidR="00460E10" w:rsidRPr="00A77F57" w:rsidRDefault="00460E10" w:rsidP="00A77F57">
            <w:pPr>
              <w:spacing w:line="240" w:lineRule="auto"/>
            </w:pPr>
            <w:r w:rsidRPr="00A77F57">
              <w:t>Total</w:t>
            </w:r>
          </w:p>
        </w:tc>
        <w:tc>
          <w:tcPr>
            <w:tcW w:w="611" w:type="pct"/>
          </w:tcPr>
          <w:p w:rsidR="00460E10" w:rsidRPr="00A77F57" w:rsidRDefault="00460E10" w:rsidP="00A77F57">
            <w:pPr>
              <w:spacing w:line="240" w:lineRule="auto"/>
            </w:pPr>
            <w:r w:rsidRPr="00A77F57">
              <w:t>201</w:t>
            </w:r>
          </w:p>
        </w:tc>
        <w:tc>
          <w:tcPr>
            <w:tcW w:w="517" w:type="pct"/>
          </w:tcPr>
          <w:p w:rsidR="00460E10" w:rsidRPr="00A77F57" w:rsidRDefault="00460E10" w:rsidP="00A77F57">
            <w:pPr>
              <w:spacing w:line="240" w:lineRule="auto"/>
            </w:pPr>
            <w:r w:rsidRPr="00A77F57">
              <w:t>100.0</w:t>
            </w:r>
          </w:p>
        </w:tc>
        <w:tc>
          <w:tcPr>
            <w:tcW w:w="611" w:type="pct"/>
          </w:tcPr>
          <w:p w:rsidR="00460E10" w:rsidRPr="00A77F57" w:rsidRDefault="00460E10" w:rsidP="00A77F57">
            <w:pPr>
              <w:spacing w:line="240" w:lineRule="auto"/>
            </w:pPr>
            <w:r w:rsidRPr="00A77F57">
              <w:t>201</w:t>
            </w:r>
          </w:p>
        </w:tc>
        <w:tc>
          <w:tcPr>
            <w:tcW w:w="525" w:type="pct"/>
          </w:tcPr>
          <w:p w:rsidR="00460E10" w:rsidRPr="00A77F57" w:rsidRDefault="00460E10" w:rsidP="00A77F57">
            <w:pPr>
              <w:spacing w:line="240" w:lineRule="auto"/>
            </w:pPr>
            <w:r w:rsidRPr="00A77F57">
              <w:t>100.0</w:t>
            </w:r>
          </w:p>
        </w:tc>
      </w:tr>
      <w:tr w:rsidR="00460E10" w:rsidRPr="00460E10" w:rsidTr="00A77F57">
        <w:trPr>
          <w:trHeight w:val="267"/>
        </w:trPr>
        <w:tc>
          <w:tcPr>
            <w:tcW w:w="859" w:type="pct"/>
            <w:vMerge w:val="restart"/>
          </w:tcPr>
          <w:p w:rsidR="00460E10" w:rsidRPr="00A77F57" w:rsidRDefault="00460E10" w:rsidP="00A77F57">
            <w:pPr>
              <w:spacing w:line="240" w:lineRule="auto"/>
            </w:pPr>
            <w:r w:rsidRPr="00A77F57">
              <w:t>Enrolled in OC</w:t>
            </w:r>
          </w:p>
        </w:tc>
        <w:tc>
          <w:tcPr>
            <w:tcW w:w="1877" w:type="pct"/>
          </w:tcPr>
          <w:p w:rsidR="00460E10" w:rsidRPr="00A77F57" w:rsidRDefault="00460E10" w:rsidP="00A77F57">
            <w:pPr>
              <w:spacing w:line="240" w:lineRule="auto"/>
            </w:pPr>
            <w:r w:rsidRPr="00A77F57">
              <w:t>Yes</w:t>
            </w:r>
          </w:p>
        </w:tc>
        <w:tc>
          <w:tcPr>
            <w:tcW w:w="611" w:type="pct"/>
          </w:tcPr>
          <w:p w:rsidR="00460E10" w:rsidRPr="00A77F57" w:rsidRDefault="00460E10" w:rsidP="00A77F57">
            <w:pPr>
              <w:spacing w:line="240" w:lineRule="auto"/>
            </w:pPr>
            <w:r w:rsidRPr="00A77F57">
              <w:t>201</w:t>
            </w:r>
          </w:p>
        </w:tc>
        <w:tc>
          <w:tcPr>
            <w:tcW w:w="517" w:type="pct"/>
          </w:tcPr>
          <w:p w:rsidR="00460E10" w:rsidRPr="00A77F57" w:rsidRDefault="00460E10" w:rsidP="00A77F57">
            <w:pPr>
              <w:spacing w:line="240" w:lineRule="auto"/>
            </w:pPr>
            <w:r w:rsidRPr="00A77F57">
              <w:t>100.0</w:t>
            </w:r>
          </w:p>
        </w:tc>
        <w:tc>
          <w:tcPr>
            <w:tcW w:w="611" w:type="pct"/>
          </w:tcPr>
          <w:p w:rsidR="00460E10" w:rsidRPr="00A77F57" w:rsidRDefault="00460E10" w:rsidP="00A77F57">
            <w:pPr>
              <w:spacing w:line="240" w:lineRule="auto"/>
            </w:pPr>
            <w:r w:rsidRPr="00A77F57">
              <w:t>0</w:t>
            </w:r>
          </w:p>
        </w:tc>
        <w:tc>
          <w:tcPr>
            <w:tcW w:w="525" w:type="pct"/>
          </w:tcPr>
          <w:p w:rsidR="00460E10" w:rsidRPr="00A77F57" w:rsidRDefault="00460E10" w:rsidP="00A77F57">
            <w:pPr>
              <w:spacing w:line="240" w:lineRule="auto"/>
            </w:pPr>
            <w:r w:rsidRPr="00A77F57">
              <w:t>0.0</w:t>
            </w:r>
          </w:p>
        </w:tc>
      </w:tr>
      <w:tr w:rsidR="00460E10" w:rsidRPr="00460E10" w:rsidTr="00A77F57">
        <w:trPr>
          <w:trHeight w:val="149"/>
        </w:trPr>
        <w:tc>
          <w:tcPr>
            <w:tcW w:w="859" w:type="pct"/>
            <w:vMerge/>
          </w:tcPr>
          <w:p w:rsidR="00460E10" w:rsidRPr="00A77F57" w:rsidRDefault="00460E10" w:rsidP="00A77F57">
            <w:pPr>
              <w:spacing w:line="240" w:lineRule="auto"/>
            </w:pPr>
          </w:p>
        </w:tc>
        <w:tc>
          <w:tcPr>
            <w:tcW w:w="1877" w:type="pct"/>
          </w:tcPr>
          <w:p w:rsidR="00460E10" w:rsidRPr="00A77F57" w:rsidRDefault="00460E10" w:rsidP="00A77F57">
            <w:pPr>
              <w:spacing w:line="240" w:lineRule="auto"/>
            </w:pPr>
            <w:r w:rsidRPr="00A77F57">
              <w:t>No</w:t>
            </w:r>
          </w:p>
        </w:tc>
        <w:tc>
          <w:tcPr>
            <w:tcW w:w="611" w:type="pct"/>
          </w:tcPr>
          <w:p w:rsidR="00460E10" w:rsidRPr="00A77F57" w:rsidRDefault="00460E10" w:rsidP="00A77F57">
            <w:pPr>
              <w:spacing w:line="240" w:lineRule="auto"/>
            </w:pPr>
            <w:r w:rsidRPr="00A77F57">
              <w:t>0</w:t>
            </w:r>
          </w:p>
        </w:tc>
        <w:tc>
          <w:tcPr>
            <w:tcW w:w="517" w:type="pct"/>
          </w:tcPr>
          <w:p w:rsidR="00460E10" w:rsidRPr="00A77F57" w:rsidRDefault="00460E10" w:rsidP="00A77F57">
            <w:pPr>
              <w:spacing w:line="240" w:lineRule="auto"/>
            </w:pPr>
            <w:r w:rsidRPr="00A77F57">
              <w:t>0.0</w:t>
            </w:r>
          </w:p>
        </w:tc>
        <w:tc>
          <w:tcPr>
            <w:tcW w:w="611" w:type="pct"/>
          </w:tcPr>
          <w:p w:rsidR="00460E10" w:rsidRPr="00A77F57" w:rsidRDefault="00460E10" w:rsidP="00A77F57">
            <w:pPr>
              <w:spacing w:line="240" w:lineRule="auto"/>
            </w:pPr>
            <w:r w:rsidRPr="00A77F57">
              <w:t>201</w:t>
            </w:r>
          </w:p>
        </w:tc>
        <w:tc>
          <w:tcPr>
            <w:tcW w:w="525" w:type="pct"/>
          </w:tcPr>
          <w:p w:rsidR="00460E10" w:rsidRPr="00A77F57" w:rsidRDefault="00460E10" w:rsidP="00A77F57">
            <w:pPr>
              <w:spacing w:line="240" w:lineRule="auto"/>
            </w:pPr>
            <w:r w:rsidRPr="00A77F57">
              <w:t>100.0</w:t>
            </w:r>
          </w:p>
        </w:tc>
      </w:tr>
      <w:tr w:rsidR="00460E10" w:rsidRPr="00460E10" w:rsidTr="00A77F57">
        <w:trPr>
          <w:trHeight w:val="149"/>
        </w:trPr>
        <w:tc>
          <w:tcPr>
            <w:tcW w:w="859" w:type="pct"/>
            <w:vMerge/>
          </w:tcPr>
          <w:p w:rsidR="00460E10" w:rsidRPr="00A77F57" w:rsidRDefault="00460E10" w:rsidP="00A77F57">
            <w:pPr>
              <w:spacing w:line="240" w:lineRule="auto"/>
            </w:pPr>
          </w:p>
        </w:tc>
        <w:tc>
          <w:tcPr>
            <w:tcW w:w="1877" w:type="pct"/>
          </w:tcPr>
          <w:p w:rsidR="00460E10" w:rsidRPr="00A77F57" w:rsidRDefault="00460E10" w:rsidP="00A77F57">
            <w:pPr>
              <w:spacing w:line="240" w:lineRule="auto"/>
            </w:pPr>
            <w:r w:rsidRPr="00A77F57">
              <w:t>Total</w:t>
            </w:r>
          </w:p>
        </w:tc>
        <w:tc>
          <w:tcPr>
            <w:tcW w:w="611" w:type="pct"/>
          </w:tcPr>
          <w:p w:rsidR="00460E10" w:rsidRPr="00A77F57" w:rsidRDefault="00460E10" w:rsidP="00A77F57">
            <w:pPr>
              <w:spacing w:line="240" w:lineRule="auto"/>
            </w:pPr>
            <w:r w:rsidRPr="00A77F57">
              <w:t>201</w:t>
            </w:r>
          </w:p>
        </w:tc>
        <w:tc>
          <w:tcPr>
            <w:tcW w:w="517" w:type="pct"/>
          </w:tcPr>
          <w:p w:rsidR="00460E10" w:rsidRPr="00A77F57" w:rsidRDefault="00460E10" w:rsidP="00A77F57">
            <w:pPr>
              <w:spacing w:line="240" w:lineRule="auto"/>
            </w:pPr>
            <w:r w:rsidRPr="00A77F57">
              <w:t>100.0</w:t>
            </w:r>
          </w:p>
        </w:tc>
        <w:tc>
          <w:tcPr>
            <w:tcW w:w="611" w:type="pct"/>
          </w:tcPr>
          <w:p w:rsidR="00460E10" w:rsidRPr="00A77F57" w:rsidRDefault="00460E10" w:rsidP="00A77F57">
            <w:pPr>
              <w:spacing w:line="240" w:lineRule="auto"/>
            </w:pPr>
            <w:r w:rsidRPr="00A77F57">
              <w:t>201</w:t>
            </w:r>
          </w:p>
        </w:tc>
        <w:tc>
          <w:tcPr>
            <w:tcW w:w="525" w:type="pct"/>
          </w:tcPr>
          <w:p w:rsidR="00460E10" w:rsidRPr="00A77F57" w:rsidRDefault="00460E10" w:rsidP="00A77F57">
            <w:pPr>
              <w:spacing w:line="240" w:lineRule="auto"/>
            </w:pPr>
            <w:r w:rsidRPr="00A77F57">
              <w:t>201</w:t>
            </w:r>
          </w:p>
        </w:tc>
      </w:tr>
      <w:tr w:rsidR="00460E10" w:rsidRPr="00460E10" w:rsidTr="00A77F57">
        <w:trPr>
          <w:trHeight w:val="267"/>
        </w:trPr>
        <w:tc>
          <w:tcPr>
            <w:tcW w:w="859" w:type="pct"/>
            <w:vMerge w:val="restart"/>
          </w:tcPr>
          <w:p w:rsidR="00460E10" w:rsidRPr="00A77F57" w:rsidRDefault="00460E10" w:rsidP="00A77F57">
            <w:pPr>
              <w:spacing w:line="240" w:lineRule="auto"/>
            </w:pPr>
            <w:r w:rsidRPr="00A77F57">
              <w:t>Reason for non-registration</w:t>
            </w:r>
          </w:p>
        </w:tc>
        <w:tc>
          <w:tcPr>
            <w:tcW w:w="1877" w:type="pct"/>
          </w:tcPr>
          <w:p w:rsidR="00460E10" w:rsidRPr="00A77F57" w:rsidRDefault="00460E10" w:rsidP="00A77F57">
            <w:pPr>
              <w:spacing w:line="240" w:lineRule="auto"/>
            </w:pPr>
            <w:r w:rsidRPr="00A77F57">
              <w:t>Not qualified</w:t>
            </w:r>
          </w:p>
        </w:tc>
        <w:tc>
          <w:tcPr>
            <w:tcW w:w="611" w:type="pct"/>
          </w:tcPr>
          <w:p w:rsidR="00460E10" w:rsidRPr="00A77F57" w:rsidRDefault="00460E10" w:rsidP="00A77F57">
            <w:pPr>
              <w:spacing w:line="240" w:lineRule="auto"/>
            </w:pPr>
            <w:r w:rsidRPr="00A77F57">
              <w:t>-</w:t>
            </w:r>
          </w:p>
        </w:tc>
        <w:tc>
          <w:tcPr>
            <w:tcW w:w="517" w:type="pct"/>
          </w:tcPr>
          <w:p w:rsidR="00460E10" w:rsidRPr="00A77F57" w:rsidRDefault="00460E10" w:rsidP="00A77F57">
            <w:pPr>
              <w:spacing w:line="240" w:lineRule="auto"/>
            </w:pPr>
            <w:r w:rsidRPr="00A77F57">
              <w:t>-</w:t>
            </w:r>
          </w:p>
        </w:tc>
        <w:tc>
          <w:tcPr>
            <w:tcW w:w="611" w:type="pct"/>
          </w:tcPr>
          <w:p w:rsidR="00460E10" w:rsidRPr="00A77F57" w:rsidRDefault="00460E10" w:rsidP="00A77F57">
            <w:pPr>
              <w:spacing w:line="240" w:lineRule="auto"/>
            </w:pPr>
            <w:r w:rsidRPr="00A77F57">
              <w:t>194</w:t>
            </w:r>
          </w:p>
        </w:tc>
        <w:tc>
          <w:tcPr>
            <w:tcW w:w="525" w:type="pct"/>
          </w:tcPr>
          <w:p w:rsidR="00460E10" w:rsidRPr="00A77F57" w:rsidRDefault="00460E10" w:rsidP="00A77F57">
            <w:pPr>
              <w:spacing w:line="240" w:lineRule="auto"/>
            </w:pPr>
            <w:r w:rsidRPr="00A77F57">
              <w:t>96.5</w:t>
            </w:r>
          </w:p>
        </w:tc>
      </w:tr>
      <w:tr w:rsidR="00460E10" w:rsidRPr="00460E10" w:rsidTr="00A77F57">
        <w:trPr>
          <w:trHeight w:val="149"/>
        </w:trPr>
        <w:tc>
          <w:tcPr>
            <w:tcW w:w="859" w:type="pct"/>
            <w:vMerge/>
          </w:tcPr>
          <w:p w:rsidR="00460E10" w:rsidRPr="00A77F57" w:rsidRDefault="00460E10" w:rsidP="00A77F57">
            <w:pPr>
              <w:spacing w:line="240" w:lineRule="auto"/>
            </w:pPr>
          </w:p>
        </w:tc>
        <w:tc>
          <w:tcPr>
            <w:tcW w:w="1877" w:type="pct"/>
          </w:tcPr>
          <w:p w:rsidR="00460E10" w:rsidRPr="00A77F57" w:rsidRDefault="00460E10" w:rsidP="00A77F57">
            <w:pPr>
              <w:spacing w:line="240" w:lineRule="auto"/>
            </w:pPr>
            <w:r w:rsidRPr="00A77F57">
              <w:t>Not interested</w:t>
            </w:r>
          </w:p>
        </w:tc>
        <w:tc>
          <w:tcPr>
            <w:tcW w:w="611" w:type="pct"/>
          </w:tcPr>
          <w:p w:rsidR="00460E10" w:rsidRPr="00A77F57" w:rsidRDefault="00460E10" w:rsidP="00A77F57">
            <w:pPr>
              <w:spacing w:line="240" w:lineRule="auto"/>
            </w:pPr>
            <w:r w:rsidRPr="00A77F57">
              <w:t>-</w:t>
            </w:r>
          </w:p>
        </w:tc>
        <w:tc>
          <w:tcPr>
            <w:tcW w:w="517" w:type="pct"/>
          </w:tcPr>
          <w:p w:rsidR="00460E10" w:rsidRPr="00A77F57" w:rsidRDefault="00460E10" w:rsidP="00A77F57">
            <w:pPr>
              <w:spacing w:line="240" w:lineRule="auto"/>
            </w:pPr>
            <w:r w:rsidRPr="00A77F57">
              <w:t>-</w:t>
            </w:r>
          </w:p>
        </w:tc>
        <w:tc>
          <w:tcPr>
            <w:tcW w:w="611" w:type="pct"/>
          </w:tcPr>
          <w:p w:rsidR="00460E10" w:rsidRPr="00A77F57" w:rsidRDefault="00460E10" w:rsidP="00A77F57">
            <w:pPr>
              <w:spacing w:line="240" w:lineRule="auto"/>
            </w:pPr>
            <w:r w:rsidRPr="00A77F57">
              <w:t>4</w:t>
            </w:r>
          </w:p>
        </w:tc>
        <w:tc>
          <w:tcPr>
            <w:tcW w:w="525" w:type="pct"/>
          </w:tcPr>
          <w:p w:rsidR="00460E10" w:rsidRPr="00A77F57" w:rsidRDefault="00460E10" w:rsidP="00A77F57">
            <w:pPr>
              <w:spacing w:line="240" w:lineRule="auto"/>
            </w:pPr>
            <w:r w:rsidRPr="00A77F57">
              <w:t>2.0</w:t>
            </w:r>
          </w:p>
        </w:tc>
      </w:tr>
      <w:tr w:rsidR="00460E10" w:rsidRPr="00460E10" w:rsidTr="00A77F57">
        <w:trPr>
          <w:trHeight w:val="149"/>
        </w:trPr>
        <w:tc>
          <w:tcPr>
            <w:tcW w:w="859" w:type="pct"/>
            <w:vMerge/>
          </w:tcPr>
          <w:p w:rsidR="00460E10" w:rsidRPr="00A77F57" w:rsidRDefault="00460E10" w:rsidP="00A77F57">
            <w:pPr>
              <w:spacing w:line="240" w:lineRule="auto"/>
            </w:pPr>
          </w:p>
        </w:tc>
        <w:tc>
          <w:tcPr>
            <w:tcW w:w="1877" w:type="pct"/>
          </w:tcPr>
          <w:p w:rsidR="00460E10" w:rsidRPr="00A77F57" w:rsidRDefault="00460E10" w:rsidP="00A77F57">
            <w:pPr>
              <w:spacing w:line="240" w:lineRule="auto"/>
            </w:pPr>
            <w:r w:rsidRPr="00A77F57">
              <w:t>Refused to be registered</w:t>
            </w:r>
          </w:p>
        </w:tc>
        <w:tc>
          <w:tcPr>
            <w:tcW w:w="611" w:type="pct"/>
          </w:tcPr>
          <w:p w:rsidR="00460E10" w:rsidRPr="00A77F57" w:rsidRDefault="00460E10" w:rsidP="00A77F57">
            <w:pPr>
              <w:spacing w:line="240" w:lineRule="auto"/>
            </w:pPr>
            <w:r w:rsidRPr="00A77F57">
              <w:t>-</w:t>
            </w:r>
          </w:p>
        </w:tc>
        <w:tc>
          <w:tcPr>
            <w:tcW w:w="517" w:type="pct"/>
          </w:tcPr>
          <w:p w:rsidR="00460E10" w:rsidRPr="00A77F57" w:rsidRDefault="00460E10" w:rsidP="00A77F57">
            <w:pPr>
              <w:spacing w:line="240" w:lineRule="auto"/>
            </w:pPr>
            <w:r w:rsidRPr="00A77F57">
              <w:t>-</w:t>
            </w:r>
          </w:p>
        </w:tc>
        <w:tc>
          <w:tcPr>
            <w:tcW w:w="611" w:type="pct"/>
          </w:tcPr>
          <w:p w:rsidR="00460E10" w:rsidRPr="00A77F57" w:rsidRDefault="00460E10" w:rsidP="00A77F57">
            <w:pPr>
              <w:spacing w:line="240" w:lineRule="auto"/>
            </w:pPr>
            <w:r w:rsidRPr="00A77F57">
              <w:t>3</w:t>
            </w:r>
          </w:p>
        </w:tc>
        <w:tc>
          <w:tcPr>
            <w:tcW w:w="525" w:type="pct"/>
          </w:tcPr>
          <w:p w:rsidR="00460E10" w:rsidRPr="00A77F57" w:rsidRDefault="00460E10" w:rsidP="00A77F57">
            <w:pPr>
              <w:spacing w:line="240" w:lineRule="auto"/>
            </w:pPr>
            <w:r w:rsidRPr="00A77F57">
              <w:t>1.5</w:t>
            </w:r>
          </w:p>
        </w:tc>
      </w:tr>
      <w:tr w:rsidR="00460E10" w:rsidRPr="00460E10" w:rsidTr="00A77F57">
        <w:trPr>
          <w:trHeight w:val="149"/>
        </w:trPr>
        <w:tc>
          <w:tcPr>
            <w:tcW w:w="859" w:type="pct"/>
            <w:vMerge/>
          </w:tcPr>
          <w:p w:rsidR="00460E10" w:rsidRPr="00A77F57" w:rsidRDefault="00460E10" w:rsidP="00A77F57">
            <w:pPr>
              <w:spacing w:line="240" w:lineRule="auto"/>
            </w:pPr>
          </w:p>
        </w:tc>
        <w:tc>
          <w:tcPr>
            <w:tcW w:w="1877" w:type="pct"/>
          </w:tcPr>
          <w:p w:rsidR="00460E10" w:rsidRPr="00A77F57" w:rsidRDefault="00460E10" w:rsidP="00A77F57">
            <w:pPr>
              <w:spacing w:line="240" w:lineRule="auto"/>
            </w:pPr>
            <w:r w:rsidRPr="00A77F57">
              <w:t>Total</w:t>
            </w:r>
          </w:p>
        </w:tc>
        <w:tc>
          <w:tcPr>
            <w:tcW w:w="611" w:type="pct"/>
          </w:tcPr>
          <w:p w:rsidR="00460E10" w:rsidRPr="00A77F57" w:rsidRDefault="00460E10" w:rsidP="00A77F57">
            <w:pPr>
              <w:spacing w:line="240" w:lineRule="auto"/>
            </w:pPr>
            <w:r w:rsidRPr="00A77F57">
              <w:t>-</w:t>
            </w:r>
          </w:p>
        </w:tc>
        <w:tc>
          <w:tcPr>
            <w:tcW w:w="517" w:type="pct"/>
          </w:tcPr>
          <w:p w:rsidR="00460E10" w:rsidRPr="00A77F57" w:rsidRDefault="00460E10" w:rsidP="00A77F57">
            <w:pPr>
              <w:spacing w:line="240" w:lineRule="auto"/>
            </w:pPr>
            <w:r w:rsidRPr="00A77F57">
              <w:t>-</w:t>
            </w:r>
          </w:p>
        </w:tc>
        <w:tc>
          <w:tcPr>
            <w:tcW w:w="611" w:type="pct"/>
          </w:tcPr>
          <w:p w:rsidR="00460E10" w:rsidRPr="00A77F57" w:rsidRDefault="00460E10" w:rsidP="00A77F57">
            <w:pPr>
              <w:spacing w:line="240" w:lineRule="auto"/>
            </w:pPr>
            <w:r w:rsidRPr="00A77F57">
              <w:t>201</w:t>
            </w:r>
          </w:p>
        </w:tc>
        <w:tc>
          <w:tcPr>
            <w:tcW w:w="525" w:type="pct"/>
          </w:tcPr>
          <w:p w:rsidR="00460E10" w:rsidRPr="00A77F57" w:rsidRDefault="00460E10" w:rsidP="00A77F57">
            <w:pPr>
              <w:spacing w:line="240" w:lineRule="auto"/>
            </w:pPr>
            <w:r w:rsidRPr="00A77F57">
              <w:t>100.0</w:t>
            </w:r>
          </w:p>
        </w:tc>
      </w:tr>
      <w:tr w:rsidR="00460E10" w:rsidRPr="00460E10" w:rsidTr="00A77F57">
        <w:trPr>
          <w:trHeight w:val="284"/>
        </w:trPr>
        <w:tc>
          <w:tcPr>
            <w:tcW w:w="859" w:type="pct"/>
            <w:vMerge w:val="restart"/>
          </w:tcPr>
          <w:p w:rsidR="00460E10" w:rsidRPr="00A77F57" w:rsidRDefault="00460E10" w:rsidP="00A77F57">
            <w:pPr>
              <w:spacing w:line="240" w:lineRule="auto"/>
            </w:pPr>
            <w:r w:rsidRPr="00A77F57">
              <w:t>Barriers experienced for the choice of delivery point</w:t>
            </w:r>
          </w:p>
        </w:tc>
        <w:tc>
          <w:tcPr>
            <w:tcW w:w="1877" w:type="pct"/>
          </w:tcPr>
          <w:p w:rsidR="00460E10" w:rsidRPr="00A77F57" w:rsidRDefault="00460E10" w:rsidP="00A77F57">
            <w:pPr>
              <w:spacing w:line="240" w:lineRule="auto"/>
            </w:pPr>
            <w:r w:rsidRPr="00A77F57">
              <w:t>Lack of finance</w:t>
            </w:r>
          </w:p>
        </w:tc>
        <w:tc>
          <w:tcPr>
            <w:tcW w:w="611" w:type="pct"/>
          </w:tcPr>
          <w:p w:rsidR="00460E10" w:rsidRPr="00A77F57" w:rsidRDefault="00460E10" w:rsidP="00A77F57">
            <w:pPr>
              <w:spacing w:line="240" w:lineRule="auto"/>
              <w:rPr>
                <w:color w:val="000000"/>
              </w:rPr>
            </w:pPr>
            <w:r w:rsidRPr="00A77F57">
              <w:rPr>
                <w:color w:val="000000"/>
              </w:rPr>
              <w:t>102</w:t>
            </w:r>
          </w:p>
        </w:tc>
        <w:tc>
          <w:tcPr>
            <w:tcW w:w="517" w:type="pct"/>
          </w:tcPr>
          <w:p w:rsidR="00460E10" w:rsidRPr="00A77F57" w:rsidRDefault="00460E10" w:rsidP="00A77F57">
            <w:pPr>
              <w:spacing w:line="240" w:lineRule="auto"/>
              <w:rPr>
                <w:color w:val="000000"/>
              </w:rPr>
            </w:pPr>
            <w:r w:rsidRPr="00A77F57">
              <w:rPr>
                <w:color w:val="000000"/>
              </w:rPr>
              <w:t>50.7</w:t>
            </w:r>
          </w:p>
        </w:tc>
        <w:tc>
          <w:tcPr>
            <w:tcW w:w="611" w:type="pct"/>
          </w:tcPr>
          <w:p w:rsidR="00460E10" w:rsidRPr="00A77F57" w:rsidRDefault="00460E10" w:rsidP="00A77F57">
            <w:pPr>
              <w:spacing w:line="240" w:lineRule="auto"/>
              <w:rPr>
                <w:color w:val="000000"/>
              </w:rPr>
            </w:pPr>
            <w:r w:rsidRPr="00A77F57">
              <w:rPr>
                <w:color w:val="000000"/>
              </w:rPr>
              <w:t>139</w:t>
            </w:r>
          </w:p>
        </w:tc>
        <w:tc>
          <w:tcPr>
            <w:tcW w:w="525" w:type="pct"/>
          </w:tcPr>
          <w:p w:rsidR="00460E10" w:rsidRPr="00A77F57" w:rsidRDefault="00460E10" w:rsidP="00A77F57">
            <w:pPr>
              <w:spacing w:line="240" w:lineRule="auto"/>
              <w:rPr>
                <w:color w:val="000000"/>
              </w:rPr>
            </w:pPr>
            <w:r w:rsidRPr="00A77F57">
              <w:rPr>
                <w:color w:val="000000"/>
              </w:rPr>
              <w:t>69.</w:t>
            </w:r>
            <w:r w:rsidR="005A0BB4" w:rsidRPr="00A77F57">
              <w:rPr>
                <w:color w:val="000000"/>
              </w:rPr>
              <w:t>2</w:t>
            </w:r>
          </w:p>
        </w:tc>
      </w:tr>
      <w:tr w:rsidR="00460E10" w:rsidRPr="00460E10" w:rsidTr="00A77F57">
        <w:trPr>
          <w:trHeight w:val="149"/>
        </w:trPr>
        <w:tc>
          <w:tcPr>
            <w:tcW w:w="859" w:type="pct"/>
            <w:vMerge/>
          </w:tcPr>
          <w:p w:rsidR="00460E10" w:rsidRPr="00A77F57" w:rsidRDefault="00460E10" w:rsidP="00A77F57">
            <w:pPr>
              <w:spacing w:line="240" w:lineRule="auto"/>
            </w:pPr>
          </w:p>
        </w:tc>
        <w:tc>
          <w:tcPr>
            <w:tcW w:w="1877" w:type="pct"/>
          </w:tcPr>
          <w:p w:rsidR="00460E10" w:rsidRPr="00A77F57" w:rsidRDefault="00460E10" w:rsidP="00A77F57">
            <w:pPr>
              <w:spacing w:line="240" w:lineRule="auto"/>
            </w:pPr>
            <w:r w:rsidRPr="00A77F57">
              <w:t>Staff attitude</w:t>
            </w:r>
          </w:p>
        </w:tc>
        <w:tc>
          <w:tcPr>
            <w:tcW w:w="611" w:type="pct"/>
          </w:tcPr>
          <w:p w:rsidR="00460E10" w:rsidRPr="00A77F57" w:rsidRDefault="00460E10" w:rsidP="00A77F57">
            <w:pPr>
              <w:spacing w:line="240" w:lineRule="auto"/>
              <w:rPr>
                <w:color w:val="000000"/>
              </w:rPr>
            </w:pPr>
            <w:r w:rsidRPr="00A77F57">
              <w:rPr>
                <w:color w:val="000000"/>
              </w:rPr>
              <w:t>6</w:t>
            </w:r>
          </w:p>
        </w:tc>
        <w:tc>
          <w:tcPr>
            <w:tcW w:w="517" w:type="pct"/>
          </w:tcPr>
          <w:p w:rsidR="00460E10" w:rsidRPr="00A77F57" w:rsidRDefault="005A0BB4" w:rsidP="00A77F57">
            <w:pPr>
              <w:spacing w:line="240" w:lineRule="auto"/>
              <w:rPr>
                <w:color w:val="000000"/>
              </w:rPr>
            </w:pPr>
            <w:r w:rsidRPr="00A77F57">
              <w:rPr>
                <w:color w:val="000000"/>
              </w:rPr>
              <w:t>3.0</w:t>
            </w:r>
          </w:p>
        </w:tc>
        <w:tc>
          <w:tcPr>
            <w:tcW w:w="611" w:type="pct"/>
          </w:tcPr>
          <w:p w:rsidR="00460E10" w:rsidRPr="00A77F57" w:rsidRDefault="00460E10" w:rsidP="00A77F57">
            <w:pPr>
              <w:spacing w:line="240" w:lineRule="auto"/>
              <w:rPr>
                <w:color w:val="000000"/>
              </w:rPr>
            </w:pPr>
            <w:r w:rsidRPr="00A77F57">
              <w:rPr>
                <w:color w:val="000000"/>
              </w:rPr>
              <w:t>3</w:t>
            </w:r>
          </w:p>
        </w:tc>
        <w:tc>
          <w:tcPr>
            <w:tcW w:w="525" w:type="pct"/>
          </w:tcPr>
          <w:p w:rsidR="00460E10" w:rsidRPr="00A77F57" w:rsidRDefault="005A0BB4" w:rsidP="00A77F57">
            <w:pPr>
              <w:spacing w:line="240" w:lineRule="auto"/>
              <w:rPr>
                <w:color w:val="000000"/>
              </w:rPr>
            </w:pPr>
            <w:r w:rsidRPr="00A77F57">
              <w:rPr>
                <w:color w:val="000000"/>
              </w:rPr>
              <w:t>1.5</w:t>
            </w:r>
          </w:p>
        </w:tc>
      </w:tr>
      <w:tr w:rsidR="00460E10" w:rsidRPr="00460E10" w:rsidTr="00A77F57">
        <w:trPr>
          <w:trHeight w:val="149"/>
        </w:trPr>
        <w:tc>
          <w:tcPr>
            <w:tcW w:w="859" w:type="pct"/>
            <w:vMerge/>
          </w:tcPr>
          <w:p w:rsidR="00460E10" w:rsidRPr="00A77F57" w:rsidRDefault="00460E10" w:rsidP="00A77F57">
            <w:pPr>
              <w:spacing w:line="240" w:lineRule="auto"/>
            </w:pPr>
          </w:p>
        </w:tc>
        <w:tc>
          <w:tcPr>
            <w:tcW w:w="1877" w:type="pct"/>
          </w:tcPr>
          <w:p w:rsidR="00460E10" w:rsidRPr="00A77F57" w:rsidRDefault="00460E10" w:rsidP="00A77F57">
            <w:pPr>
              <w:spacing w:line="240" w:lineRule="auto"/>
            </w:pPr>
            <w:r w:rsidRPr="00A77F57">
              <w:t>Distance to facility</w:t>
            </w:r>
          </w:p>
        </w:tc>
        <w:tc>
          <w:tcPr>
            <w:tcW w:w="611" w:type="pct"/>
          </w:tcPr>
          <w:p w:rsidR="00460E10" w:rsidRPr="00A77F57" w:rsidRDefault="00460E10" w:rsidP="00A77F57">
            <w:pPr>
              <w:spacing w:line="240" w:lineRule="auto"/>
              <w:rPr>
                <w:color w:val="000000"/>
              </w:rPr>
            </w:pPr>
            <w:r w:rsidRPr="00A77F57">
              <w:rPr>
                <w:color w:val="000000"/>
              </w:rPr>
              <w:t>45</w:t>
            </w:r>
          </w:p>
        </w:tc>
        <w:tc>
          <w:tcPr>
            <w:tcW w:w="517" w:type="pct"/>
          </w:tcPr>
          <w:p w:rsidR="00460E10" w:rsidRPr="00A77F57" w:rsidRDefault="00460E10" w:rsidP="00A77F57">
            <w:pPr>
              <w:spacing w:line="240" w:lineRule="auto"/>
              <w:rPr>
                <w:color w:val="000000"/>
              </w:rPr>
            </w:pPr>
            <w:r w:rsidRPr="00A77F57">
              <w:rPr>
                <w:color w:val="000000"/>
              </w:rPr>
              <w:t>22.</w:t>
            </w:r>
            <w:r w:rsidR="005A0BB4" w:rsidRPr="00A77F57">
              <w:rPr>
                <w:color w:val="000000"/>
              </w:rPr>
              <w:t>4</w:t>
            </w:r>
          </w:p>
        </w:tc>
        <w:tc>
          <w:tcPr>
            <w:tcW w:w="611" w:type="pct"/>
          </w:tcPr>
          <w:p w:rsidR="00460E10" w:rsidRPr="00A77F57" w:rsidRDefault="00460E10" w:rsidP="00A77F57">
            <w:pPr>
              <w:spacing w:line="240" w:lineRule="auto"/>
              <w:rPr>
                <w:color w:val="000000"/>
              </w:rPr>
            </w:pPr>
            <w:r w:rsidRPr="00A77F57">
              <w:rPr>
                <w:color w:val="000000"/>
              </w:rPr>
              <w:t>59</w:t>
            </w:r>
          </w:p>
        </w:tc>
        <w:tc>
          <w:tcPr>
            <w:tcW w:w="525" w:type="pct"/>
          </w:tcPr>
          <w:p w:rsidR="00460E10" w:rsidRPr="00A77F57" w:rsidRDefault="005A0BB4" w:rsidP="00A77F57">
            <w:pPr>
              <w:spacing w:line="240" w:lineRule="auto"/>
              <w:rPr>
                <w:color w:val="000000"/>
              </w:rPr>
            </w:pPr>
            <w:r w:rsidRPr="00A77F57">
              <w:rPr>
                <w:color w:val="000000"/>
              </w:rPr>
              <w:t>29.3</w:t>
            </w:r>
          </w:p>
        </w:tc>
      </w:tr>
      <w:tr w:rsidR="00460E10" w:rsidRPr="00460E10" w:rsidTr="00A77F57">
        <w:trPr>
          <w:trHeight w:val="149"/>
        </w:trPr>
        <w:tc>
          <w:tcPr>
            <w:tcW w:w="859" w:type="pct"/>
            <w:vMerge/>
          </w:tcPr>
          <w:p w:rsidR="00460E10" w:rsidRPr="00A77F57" w:rsidRDefault="00460E10" w:rsidP="00A77F57">
            <w:pPr>
              <w:spacing w:line="240" w:lineRule="auto"/>
            </w:pPr>
          </w:p>
        </w:tc>
        <w:tc>
          <w:tcPr>
            <w:tcW w:w="1877" w:type="pct"/>
          </w:tcPr>
          <w:p w:rsidR="00460E10" w:rsidRPr="00A77F57" w:rsidRDefault="00460E10" w:rsidP="00A77F57">
            <w:pPr>
              <w:spacing w:line="240" w:lineRule="auto"/>
            </w:pPr>
            <w:r w:rsidRPr="00A77F57">
              <w:t>No barriers</w:t>
            </w:r>
          </w:p>
        </w:tc>
        <w:tc>
          <w:tcPr>
            <w:tcW w:w="611" w:type="pct"/>
          </w:tcPr>
          <w:p w:rsidR="00460E10" w:rsidRPr="00A77F57" w:rsidRDefault="00460E10" w:rsidP="00A77F57">
            <w:pPr>
              <w:spacing w:line="240" w:lineRule="auto"/>
              <w:rPr>
                <w:color w:val="000000"/>
              </w:rPr>
            </w:pPr>
            <w:r w:rsidRPr="00A77F57">
              <w:rPr>
                <w:color w:val="000000"/>
              </w:rPr>
              <w:t>48</w:t>
            </w:r>
          </w:p>
        </w:tc>
        <w:tc>
          <w:tcPr>
            <w:tcW w:w="517" w:type="pct"/>
          </w:tcPr>
          <w:p w:rsidR="00460E10" w:rsidRPr="00A77F57" w:rsidRDefault="005A0BB4" w:rsidP="00A77F57">
            <w:pPr>
              <w:spacing w:line="240" w:lineRule="auto"/>
              <w:rPr>
                <w:color w:val="000000"/>
              </w:rPr>
            </w:pPr>
            <w:r w:rsidRPr="00A77F57">
              <w:rPr>
                <w:color w:val="000000"/>
              </w:rPr>
              <w:t>23.9</w:t>
            </w:r>
          </w:p>
        </w:tc>
        <w:tc>
          <w:tcPr>
            <w:tcW w:w="611" w:type="pct"/>
          </w:tcPr>
          <w:p w:rsidR="00460E10" w:rsidRPr="00A77F57" w:rsidRDefault="00460E10" w:rsidP="00A77F57">
            <w:pPr>
              <w:spacing w:line="240" w:lineRule="auto"/>
            </w:pPr>
            <w:r w:rsidRPr="00A77F57">
              <w:t>0</w:t>
            </w:r>
          </w:p>
        </w:tc>
        <w:tc>
          <w:tcPr>
            <w:tcW w:w="525" w:type="pct"/>
          </w:tcPr>
          <w:p w:rsidR="00460E10" w:rsidRPr="00A77F57" w:rsidRDefault="00460E10" w:rsidP="00A77F57">
            <w:pPr>
              <w:spacing w:line="240" w:lineRule="auto"/>
            </w:pPr>
            <w:r w:rsidRPr="00A77F57">
              <w:t>0.0</w:t>
            </w:r>
          </w:p>
        </w:tc>
      </w:tr>
      <w:tr w:rsidR="00460E10" w:rsidRPr="00460E10" w:rsidTr="00A77F57">
        <w:trPr>
          <w:trHeight w:val="149"/>
        </w:trPr>
        <w:tc>
          <w:tcPr>
            <w:tcW w:w="859" w:type="pct"/>
            <w:vMerge/>
          </w:tcPr>
          <w:p w:rsidR="00460E10" w:rsidRPr="00A77F57" w:rsidRDefault="00460E10" w:rsidP="00A77F57">
            <w:pPr>
              <w:spacing w:line="240" w:lineRule="auto"/>
            </w:pPr>
          </w:p>
        </w:tc>
        <w:tc>
          <w:tcPr>
            <w:tcW w:w="1877" w:type="pct"/>
          </w:tcPr>
          <w:p w:rsidR="00460E10" w:rsidRPr="00A77F57" w:rsidRDefault="00460E10" w:rsidP="00A77F57">
            <w:pPr>
              <w:spacing w:line="240" w:lineRule="auto"/>
            </w:pPr>
            <w:r w:rsidRPr="00A77F57">
              <w:t>Total</w:t>
            </w:r>
          </w:p>
        </w:tc>
        <w:tc>
          <w:tcPr>
            <w:tcW w:w="611" w:type="pct"/>
          </w:tcPr>
          <w:p w:rsidR="00460E10" w:rsidRPr="00A77F57" w:rsidRDefault="00460E10" w:rsidP="00A77F57">
            <w:pPr>
              <w:spacing w:line="240" w:lineRule="auto"/>
            </w:pPr>
            <w:r w:rsidRPr="00A77F57">
              <w:t>201</w:t>
            </w:r>
          </w:p>
        </w:tc>
        <w:tc>
          <w:tcPr>
            <w:tcW w:w="517" w:type="pct"/>
          </w:tcPr>
          <w:p w:rsidR="00460E10" w:rsidRPr="00A77F57" w:rsidRDefault="00460E10" w:rsidP="00A77F57">
            <w:pPr>
              <w:spacing w:line="240" w:lineRule="auto"/>
            </w:pPr>
            <w:r w:rsidRPr="00A77F57">
              <w:t>100.0</w:t>
            </w:r>
          </w:p>
        </w:tc>
        <w:tc>
          <w:tcPr>
            <w:tcW w:w="611" w:type="pct"/>
          </w:tcPr>
          <w:p w:rsidR="00460E10" w:rsidRPr="00A77F57" w:rsidRDefault="00460E10" w:rsidP="00A77F57">
            <w:pPr>
              <w:spacing w:line="240" w:lineRule="auto"/>
            </w:pPr>
            <w:r w:rsidRPr="00A77F57">
              <w:t>201</w:t>
            </w:r>
          </w:p>
        </w:tc>
        <w:tc>
          <w:tcPr>
            <w:tcW w:w="525" w:type="pct"/>
          </w:tcPr>
          <w:p w:rsidR="00460E10" w:rsidRPr="00A77F57" w:rsidRDefault="00460E10" w:rsidP="00A77F57">
            <w:pPr>
              <w:spacing w:line="240" w:lineRule="auto"/>
            </w:pPr>
            <w:r w:rsidRPr="00A77F57">
              <w:t>100.0</w:t>
            </w:r>
          </w:p>
        </w:tc>
      </w:tr>
    </w:tbl>
    <w:p w:rsidR="00DF75C5" w:rsidRDefault="00DF75C5">
      <w:pPr>
        <w:outlineLvl w:val="0"/>
        <w:rPr>
          <w:b/>
        </w:rPr>
      </w:pPr>
    </w:p>
    <w:p w:rsidR="005A0BB4" w:rsidRDefault="00C62738" w:rsidP="00140C2D">
      <w:pPr>
        <w:pStyle w:val="Heading3"/>
      </w:pPr>
      <w:bookmarkStart w:id="224" w:name="_Toc491955065"/>
      <w:bookmarkStart w:id="225" w:name="_Toc528847474"/>
      <w:r>
        <w:t>4.</w:t>
      </w:r>
      <w:r w:rsidR="00140C2D">
        <w:t>3</w:t>
      </w:r>
      <w:r>
        <w:t xml:space="preserve">.1 </w:t>
      </w:r>
      <w:r w:rsidR="005A0BB4">
        <w:t>Benefits of Oparanya Care Programme</w:t>
      </w:r>
      <w:bookmarkEnd w:id="224"/>
      <w:bookmarkEnd w:id="225"/>
    </w:p>
    <w:p w:rsidR="00A17612" w:rsidRDefault="005A0BB4" w:rsidP="00802021">
      <w:r>
        <w:t>Nearly three-quarters (73.1%) of beneficiaries have benefitted from the programme</w:t>
      </w:r>
      <w:r w:rsidR="00C62738">
        <w:t xml:space="preserve"> (Table 4.4</w:t>
      </w:r>
      <w:r w:rsidR="00A6789B">
        <w:t>)</w:t>
      </w:r>
      <w:r>
        <w:t>. Those who had not were newly enrolled. More than one-half (53.45) have used the cash to cater for the child’s needs while 15.5% used the money to buy food. A small but important proportion (5.4%) used the money to buy a sheep or goat for the child – a practice that is highly valued by the Luhya culture.</w:t>
      </w:r>
      <w:r w:rsidR="008E38A1">
        <w:t xml:space="preserve"> </w:t>
      </w:r>
      <w:r w:rsidR="00375D2C">
        <w:t>Another 4.7% either started a small business of used the money to improve their business</w:t>
      </w:r>
      <w:r w:rsidR="00505014">
        <w:t xml:space="preserve"> (Table 4.</w:t>
      </w:r>
      <w:r w:rsidR="003B2497">
        <w:t>4</w:t>
      </w:r>
      <w:r w:rsidR="00492682">
        <w:t>)</w:t>
      </w:r>
      <w:r w:rsidR="00375D2C">
        <w:t xml:space="preserve">. </w:t>
      </w:r>
    </w:p>
    <w:p w:rsidR="00A17612" w:rsidRDefault="00A17612">
      <w:pPr>
        <w:spacing w:line="240" w:lineRule="auto"/>
        <w:jc w:val="left"/>
      </w:pPr>
      <w:r>
        <w:br w:type="page"/>
      </w:r>
    </w:p>
    <w:p w:rsidR="005A0BB4" w:rsidRPr="005A0BB4" w:rsidRDefault="005A0BB4" w:rsidP="00802021"/>
    <w:p w:rsidR="00E60159" w:rsidRPr="007C7B5A" w:rsidRDefault="00941DB6" w:rsidP="0019750E">
      <w:pPr>
        <w:pStyle w:val="Heading5"/>
        <w:rPr>
          <w:rFonts w:ascii="Times New Roman" w:hAnsi="Times New Roman" w:cs="Times New Roman"/>
          <w:b/>
          <w:color w:val="auto"/>
        </w:rPr>
      </w:pPr>
      <w:bookmarkStart w:id="226" w:name="_Toc494883455"/>
      <w:bookmarkStart w:id="227" w:name="_Toc528674602"/>
      <w:bookmarkStart w:id="228" w:name="_Toc528847702"/>
      <w:r w:rsidRPr="007C7B5A">
        <w:rPr>
          <w:rFonts w:ascii="Times New Roman" w:hAnsi="Times New Roman" w:cs="Times New Roman"/>
          <w:b/>
          <w:color w:val="auto"/>
        </w:rPr>
        <w:t>Table 4.</w:t>
      </w:r>
      <w:r w:rsidR="00BB71C3" w:rsidRPr="007C7B5A">
        <w:rPr>
          <w:rFonts w:ascii="Times New Roman" w:hAnsi="Times New Roman" w:cs="Times New Roman"/>
          <w:b/>
          <w:color w:val="auto"/>
        </w:rPr>
        <w:t>4</w:t>
      </w:r>
      <w:r w:rsidRPr="007C7B5A">
        <w:rPr>
          <w:rFonts w:ascii="Times New Roman" w:hAnsi="Times New Roman" w:cs="Times New Roman"/>
          <w:b/>
          <w:color w:val="auto"/>
        </w:rPr>
        <w:t xml:space="preserve"> Benefits of Oparanya Care Programme</w:t>
      </w:r>
      <w:bookmarkEnd w:id="226"/>
      <w:bookmarkEnd w:id="227"/>
      <w:bookmarkEnd w:id="228"/>
    </w:p>
    <w:tbl>
      <w:tblPr>
        <w:tblW w:w="508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08"/>
        <w:gridCol w:w="3687"/>
        <w:gridCol w:w="791"/>
        <w:gridCol w:w="872"/>
        <w:gridCol w:w="791"/>
        <w:gridCol w:w="1031"/>
      </w:tblGrid>
      <w:tr w:rsidR="00A52EFE" w:rsidRPr="00F87DCE" w:rsidTr="00A77F57">
        <w:tc>
          <w:tcPr>
            <w:tcW w:w="820" w:type="pct"/>
            <w:vMerge w:val="restart"/>
          </w:tcPr>
          <w:p w:rsidR="00A52EFE" w:rsidRPr="00A77F57" w:rsidRDefault="00A52EFE" w:rsidP="00A77F57">
            <w:pPr>
              <w:spacing w:line="360" w:lineRule="auto"/>
            </w:pPr>
            <w:r w:rsidRPr="00A77F57">
              <w:t>Variables</w:t>
            </w:r>
          </w:p>
        </w:tc>
        <w:tc>
          <w:tcPr>
            <w:tcW w:w="2148" w:type="pct"/>
            <w:vMerge w:val="restart"/>
          </w:tcPr>
          <w:p w:rsidR="00A52EFE" w:rsidRPr="00A77F57" w:rsidRDefault="00A52EFE" w:rsidP="00A77F57">
            <w:pPr>
              <w:spacing w:line="360" w:lineRule="auto"/>
            </w:pPr>
            <w:r w:rsidRPr="00A77F57">
              <w:t xml:space="preserve">Categories </w:t>
            </w:r>
          </w:p>
        </w:tc>
        <w:tc>
          <w:tcPr>
            <w:tcW w:w="969" w:type="pct"/>
            <w:gridSpan w:val="2"/>
          </w:tcPr>
          <w:p w:rsidR="00A52EFE" w:rsidRPr="00A77F57" w:rsidRDefault="00802021" w:rsidP="00A77F57">
            <w:pPr>
              <w:spacing w:line="360" w:lineRule="auto"/>
            </w:pPr>
            <w:r w:rsidRPr="00A77F57">
              <w:t>B</w:t>
            </w:r>
            <w:r w:rsidR="009E1A09">
              <w:t>eneficiaries</w:t>
            </w:r>
          </w:p>
        </w:tc>
        <w:tc>
          <w:tcPr>
            <w:tcW w:w="1062" w:type="pct"/>
            <w:gridSpan w:val="2"/>
          </w:tcPr>
          <w:p w:rsidR="00A52EFE" w:rsidRPr="00A77F57" w:rsidRDefault="00A52EFE" w:rsidP="00A77F57">
            <w:pPr>
              <w:spacing w:line="360" w:lineRule="auto"/>
            </w:pPr>
            <w:r w:rsidRPr="00A77F57">
              <w:t>Non-beneficiaries</w:t>
            </w:r>
          </w:p>
        </w:tc>
      </w:tr>
      <w:tr w:rsidR="00A52EFE" w:rsidRPr="00F87DCE" w:rsidTr="00A77F57">
        <w:tc>
          <w:tcPr>
            <w:tcW w:w="820" w:type="pct"/>
            <w:vMerge/>
          </w:tcPr>
          <w:p w:rsidR="00A52EFE" w:rsidRPr="00A77F57" w:rsidRDefault="00A52EFE" w:rsidP="00A77F57">
            <w:pPr>
              <w:spacing w:line="360" w:lineRule="auto"/>
            </w:pPr>
          </w:p>
        </w:tc>
        <w:tc>
          <w:tcPr>
            <w:tcW w:w="2148" w:type="pct"/>
            <w:vMerge/>
          </w:tcPr>
          <w:p w:rsidR="00A52EFE" w:rsidRPr="00A77F57" w:rsidRDefault="00A52EFE" w:rsidP="00A77F57">
            <w:pPr>
              <w:spacing w:line="360" w:lineRule="auto"/>
            </w:pPr>
          </w:p>
        </w:tc>
        <w:tc>
          <w:tcPr>
            <w:tcW w:w="461" w:type="pct"/>
          </w:tcPr>
          <w:p w:rsidR="00A52EFE" w:rsidRPr="00A77F57" w:rsidRDefault="00A52EFE" w:rsidP="00A77F57">
            <w:pPr>
              <w:spacing w:line="360" w:lineRule="auto"/>
            </w:pPr>
            <w:r w:rsidRPr="00A77F57">
              <w:t>N</w:t>
            </w:r>
          </w:p>
        </w:tc>
        <w:tc>
          <w:tcPr>
            <w:tcW w:w="508" w:type="pct"/>
          </w:tcPr>
          <w:p w:rsidR="00A52EFE" w:rsidRPr="00A77F57" w:rsidRDefault="00A52EFE" w:rsidP="00A77F57">
            <w:pPr>
              <w:spacing w:line="360" w:lineRule="auto"/>
            </w:pPr>
            <w:r w:rsidRPr="00A77F57">
              <w:t>%</w:t>
            </w:r>
          </w:p>
        </w:tc>
        <w:tc>
          <w:tcPr>
            <w:tcW w:w="461" w:type="pct"/>
          </w:tcPr>
          <w:p w:rsidR="00A52EFE" w:rsidRPr="00A77F57" w:rsidRDefault="00A52EFE" w:rsidP="00A77F57">
            <w:pPr>
              <w:spacing w:line="360" w:lineRule="auto"/>
            </w:pPr>
            <w:r w:rsidRPr="00A77F57">
              <w:t>N</w:t>
            </w:r>
          </w:p>
        </w:tc>
        <w:tc>
          <w:tcPr>
            <w:tcW w:w="601" w:type="pct"/>
          </w:tcPr>
          <w:p w:rsidR="00A52EFE" w:rsidRPr="00A77F57" w:rsidRDefault="00A52EFE" w:rsidP="00A77F57">
            <w:pPr>
              <w:spacing w:line="360" w:lineRule="auto"/>
            </w:pPr>
            <w:r w:rsidRPr="00A77F57">
              <w:t>%</w:t>
            </w:r>
          </w:p>
        </w:tc>
      </w:tr>
      <w:tr w:rsidR="00B813AF" w:rsidRPr="00F87DCE" w:rsidTr="00A77F57">
        <w:tc>
          <w:tcPr>
            <w:tcW w:w="820" w:type="pct"/>
            <w:vMerge w:val="restart"/>
          </w:tcPr>
          <w:p w:rsidR="00B813AF" w:rsidRPr="00A77F57" w:rsidRDefault="00B813AF" w:rsidP="00A77F57">
            <w:pPr>
              <w:spacing w:line="360" w:lineRule="auto"/>
            </w:pPr>
            <w:r w:rsidRPr="00A77F57">
              <w:t>Has OC benefitted you</w:t>
            </w:r>
          </w:p>
        </w:tc>
        <w:tc>
          <w:tcPr>
            <w:tcW w:w="2148" w:type="pct"/>
          </w:tcPr>
          <w:p w:rsidR="00B813AF" w:rsidRPr="00A77F57" w:rsidRDefault="00B813AF" w:rsidP="00A77F57">
            <w:pPr>
              <w:spacing w:line="360" w:lineRule="auto"/>
            </w:pPr>
            <w:r w:rsidRPr="00A77F57">
              <w:t>Yes</w:t>
            </w:r>
          </w:p>
        </w:tc>
        <w:tc>
          <w:tcPr>
            <w:tcW w:w="461" w:type="pct"/>
          </w:tcPr>
          <w:p w:rsidR="00B813AF" w:rsidRPr="00A77F57" w:rsidRDefault="00B813AF" w:rsidP="00A77F57">
            <w:pPr>
              <w:spacing w:line="360" w:lineRule="auto"/>
              <w:rPr>
                <w:color w:val="000000"/>
              </w:rPr>
            </w:pPr>
            <w:r w:rsidRPr="00A77F57">
              <w:rPr>
                <w:color w:val="000000"/>
              </w:rPr>
              <w:t>147</w:t>
            </w:r>
          </w:p>
        </w:tc>
        <w:tc>
          <w:tcPr>
            <w:tcW w:w="508" w:type="pct"/>
          </w:tcPr>
          <w:p w:rsidR="00B813AF" w:rsidRPr="00A77F57" w:rsidRDefault="00B813AF" w:rsidP="00A77F57">
            <w:pPr>
              <w:spacing w:line="360" w:lineRule="auto"/>
              <w:rPr>
                <w:color w:val="000000"/>
              </w:rPr>
            </w:pPr>
            <w:r w:rsidRPr="00A77F57">
              <w:rPr>
                <w:color w:val="000000"/>
              </w:rPr>
              <w:t>73.1</w:t>
            </w:r>
          </w:p>
        </w:tc>
        <w:tc>
          <w:tcPr>
            <w:tcW w:w="461" w:type="pct"/>
          </w:tcPr>
          <w:p w:rsidR="00B813AF" w:rsidRPr="00A77F57" w:rsidRDefault="00B813AF" w:rsidP="00A77F57">
            <w:pPr>
              <w:spacing w:line="360" w:lineRule="auto"/>
            </w:pPr>
            <w:r w:rsidRPr="00A77F57">
              <w:t>0</w:t>
            </w:r>
          </w:p>
        </w:tc>
        <w:tc>
          <w:tcPr>
            <w:tcW w:w="601" w:type="pct"/>
          </w:tcPr>
          <w:p w:rsidR="00B813AF" w:rsidRPr="00A77F57" w:rsidRDefault="00B813AF" w:rsidP="00A77F57">
            <w:pPr>
              <w:spacing w:line="360" w:lineRule="auto"/>
            </w:pPr>
            <w:r w:rsidRPr="00A77F57">
              <w:t>0.0</w:t>
            </w:r>
          </w:p>
        </w:tc>
      </w:tr>
      <w:tr w:rsidR="00B813AF" w:rsidRPr="00F87DCE" w:rsidTr="00A77F57">
        <w:tc>
          <w:tcPr>
            <w:tcW w:w="820" w:type="pct"/>
            <w:vMerge/>
          </w:tcPr>
          <w:p w:rsidR="00B813AF" w:rsidRPr="00A77F57" w:rsidRDefault="00B813AF" w:rsidP="00A77F57">
            <w:pPr>
              <w:spacing w:line="360" w:lineRule="auto"/>
            </w:pPr>
          </w:p>
        </w:tc>
        <w:tc>
          <w:tcPr>
            <w:tcW w:w="2148" w:type="pct"/>
          </w:tcPr>
          <w:p w:rsidR="00B813AF" w:rsidRPr="00A77F57" w:rsidRDefault="00B813AF" w:rsidP="00A77F57">
            <w:pPr>
              <w:spacing w:line="360" w:lineRule="auto"/>
            </w:pPr>
            <w:r w:rsidRPr="00A77F57">
              <w:t>No</w:t>
            </w:r>
          </w:p>
        </w:tc>
        <w:tc>
          <w:tcPr>
            <w:tcW w:w="461" w:type="pct"/>
          </w:tcPr>
          <w:p w:rsidR="00B813AF" w:rsidRPr="00A77F57" w:rsidRDefault="00B813AF" w:rsidP="00A77F57">
            <w:pPr>
              <w:spacing w:line="360" w:lineRule="auto"/>
              <w:rPr>
                <w:color w:val="000000"/>
              </w:rPr>
            </w:pPr>
            <w:r w:rsidRPr="00A77F57">
              <w:rPr>
                <w:color w:val="000000"/>
              </w:rPr>
              <w:t>54</w:t>
            </w:r>
          </w:p>
        </w:tc>
        <w:tc>
          <w:tcPr>
            <w:tcW w:w="508" w:type="pct"/>
          </w:tcPr>
          <w:p w:rsidR="00B813AF" w:rsidRPr="00A77F57" w:rsidRDefault="00F87DCE" w:rsidP="00A77F57">
            <w:pPr>
              <w:spacing w:line="360" w:lineRule="auto"/>
              <w:rPr>
                <w:color w:val="000000"/>
              </w:rPr>
            </w:pPr>
            <w:r w:rsidRPr="00A77F57">
              <w:rPr>
                <w:color w:val="000000"/>
              </w:rPr>
              <w:t>26.9</w:t>
            </w:r>
          </w:p>
        </w:tc>
        <w:tc>
          <w:tcPr>
            <w:tcW w:w="461" w:type="pct"/>
          </w:tcPr>
          <w:p w:rsidR="00B813AF" w:rsidRPr="00A77F57" w:rsidRDefault="00B813AF" w:rsidP="00A77F57">
            <w:pPr>
              <w:spacing w:line="360" w:lineRule="auto"/>
            </w:pPr>
            <w:r w:rsidRPr="00A77F57">
              <w:t>201</w:t>
            </w:r>
          </w:p>
        </w:tc>
        <w:tc>
          <w:tcPr>
            <w:tcW w:w="601" w:type="pct"/>
          </w:tcPr>
          <w:p w:rsidR="00B813AF" w:rsidRPr="00A77F57" w:rsidRDefault="00B813AF" w:rsidP="00A77F57">
            <w:pPr>
              <w:spacing w:line="360" w:lineRule="auto"/>
            </w:pPr>
            <w:r w:rsidRPr="00A77F57">
              <w:t>100.0</w:t>
            </w:r>
          </w:p>
        </w:tc>
      </w:tr>
      <w:tr w:rsidR="00B813AF" w:rsidRPr="00F87DCE" w:rsidTr="00A77F57">
        <w:tc>
          <w:tcPr>
            <w:tcW w:w="820" w:type="pct"/>
            <w:vMerge/>
          </w:tcPr>
          <w:p w:rsidR="00B813AF" w:rsidRPr="00A77F57" w:rsidRDefault="00B813AF" w:rsidP="00A77F57">
            <w:pPr>
              <w:spacing w:line="360" w:lineRule="auto"/>
            </w:pPr>
          </w:p>
        </w:tc>
        <w:tc>
          <w:tcPr>
            <w:tcW w:w="2148" w:type="pct"/>
          </w:tcPr>
          <w:p w:rsidR="00B813AF" w:rsidRPr="00A77F57" w:rsidRDefault="00B813AF" w:rsidP="00A77F57">
            <w:pPr>
              <w:spacing w:line="360" w:lineRule="auto"/>
            </w:pPr>
            <w:r w:rsidRPr="00A77F57">
              <w:t>Total</w:t>
            </w:r>
          </w:p>
        </w:tc>
        <w:tc>
          <w:tcPr>
            <w:tcW w:w="461" w:type="pct"/>
          </w:tcPr>
          <w:p w:rsidR="00B813AF" w:rsidRPr="00A77F57" w:rsidRDefault="00B813AF" w:rsidP="00A77F57">
            <w:pPr>
              <w:spacing w:line="360" w:lineRule="auto"/>
            </w:pPr>
            <w:r w:rsidRPr="00A77F57">
              <w:t>201</w:t>
            </w:r>
          </w:p>
        </w:tc>
        <w:tc>
          <w:tcPr>
            <w:tcW w:w="508" w:type="pct"/>
          </w:tcPr>
          <w:p w:rsidR="00B813AF" w:rsidRPr="00A77F57" w:rsidRDefault="00F87DCE" w:rsidP="00A77F57">
            <w:pPr>
              <w:spacing w:line="360" w:lineRule="auto"/>
            </w:pPr>
            <w:r w:rsidRPr="00A77F57">
              <w:t>100.0</w:t>
            </w:r>
          </w:p>
        </w:tc>
        <w:tc>
          <w:tcPr>
            <w:tcW w:w="461" w:type="pct"/>
          </w:tcPr>
          <w:p w:rsidR="00B813AF" w:rsidRPr="00A77F57" w:rsidRDefault="00B813AF" w:rsidP="00A77F57">
            <w:pPr>
              <w:spacing w:line="360" w:lineRule="auto"/>
            </w:pPr>
            <w:r w:rsidRPr="00A77F57">
              <w:t>201</w:t>
            </w:r>
          </w:p>
        </w:tc>
        <w:tc>
          <w:tcPr>
            <w:tcW w:w="601" w:type="pct"/>
          </w:tcPr>
          <w:p w:rsidR="00B813AF" w:rsidRPr="00A77F57" w:rsidRDefault="00B813AF" w:rsidP="00A77F57">
            <w:pPr>
              <w:spacing w:line="360" w:lineRule="auto"/>
            </w:pPr>
            <w:r w:rsidRPr="00A77F57">
              <w:t>100.0</w:t>
            </w:r>
          </w:p>
        </w:tc>
      </w:tr>
      <w:tr w:rsidR="00B813AF" w:rsidRPr="00F87DCE" w:rsidTr="00A77F57">
        <w:tc>
          <w:tcPr>
            <w:tcW w:w="820" w:type="pct"/>
            <w:vMerge w:val="restart"/>
          </w:tcPr>
          <w:p w:rsidR="00B813AF" w:rsidRPr="00A77F57" w:rsidRDefault="00B813AF" w:rsidP="00A77F57">
            <w:pPr>
              <w:spacing w:line="360" w:lineRule="auto"/>
            </w:pPr>
            <w:r w:rsidRPr="00A77F57">
              <w:t>How OC has benefitted respondent</w:t>
            </w:r>
          </w:p>
        </w:tc>
        <w:tc>
          <w:tcPr>
            <w:tcW w:w="2148" w:type="pct"/>
          </w:tcPr>
          <w:p w:rsidR="00B813AF" w:rsidRPr="00A77F57" w:rsidRDefault="00B813AF" w:rsidP="00A77F57">
            <w:pPr>
              <w:spacing w:line="360" w:lineRule="auto"/>
              <w:rPr>
                <w:bCs/>
                <w:color w:val="000000"/>
              </w:rPr>
            </w:pPr>
            <w:r w:rsidRPr="00A77F57">
              <w:rPr>
                <w:bCs/>
                <w:color w:val="000000"/>
              </w:rPr>
              <w:t>Used cash to cater for child needs</w:t>
            </w:r>
          </w:p>
        </w:tc>
        <w:tc>
          <w:tcPr>
            <w:tcW w:w="461" w:type="pct"/>
          </w:tcPr>
          <w:p w:rsidR="00B813AF" w:rsidRPr="00A77F57" w:rsidRDefault="00B813AF" w:rsidP="00A77F57">
            <w:pPr>
              <w:spacing w:line="360" w:lineRule="auto"/>
              <w:rPr>
                <w:color w:val="000000"/>
              </w:rPr>
            </w:pPr>
            <w:r w:rsidRPr="00A77F57">
              <w:rPr>
                <w:color w:val="000000"/>
              </w:rPr>
              <w:t>79</w:t>
            </w:r>
          </w:p>
        </w:tc>
        <w:tc>
          <w:tcPr>
            <w:tcW w:w="508" w:type="pct"/>
          </w:tcPr>
          <w:p w:rsidR="00B813AF" w:rsidRPr="00A77F57" w:rsidRDefault="00F87DCE" w:rsidP="00A77F57">
            <w:pPr>
              <w:spacing w:line="360" w:lineRule="auto"/>
              <w:rPr>
                <w:color w:val="000000"/>
              </w:rPr>
            </w:pPr>
            <w:r w:rsidRPr="00A77F57">
              <w:rPr>
                <w:color w:val="000000"/>
              </w:rPr>
              <w:t>53.4</w:t>
            </w:r>
          </w:p>
        </w:tc>
        <w:tc>
          <w:tcPr>
            <w:tcW w:w="461" w:type="pct"/>
          </w:tcPr>
          <w:p w:rsidR="00B813AF" w:rsidRPr="00A77F57" w:rsidRDefault="00F87DCE" w:rsidP="00A77F57">
            <w:pPr>
              <w:spacing w:line="360" w:lineRule="auto"/>
            </w:pPr>
            <w:r w:rsidRPr="00A77F57">
              <w:t>-</w:t>
            </w:r>
          </w:p>
        </w:tc>
        <w:tc>
          <w:tcPr>
            <w:tcW w:w="601" w:type="pct"/>
          </w:tcPr>
          <w:p w:rsidR="00B813AF" w:rsidRPr="00A77F57" w:rsidRDefault="00F87DCE" w:rsidP="00A77F57">
            <w:pPr>
              <w:spacing w:line="360" w:lineRule="auto"/>
            </w:pPr>
            <w:r w:rsidRPr="00A77F57">
              <w:t>-</w:t>
            </w:r>
          </w:p>
        </w:tc>
      </w:tr>
      <w:tr w:rsidR="00B813AF" w:rsidRPr="00F87DCE" w:rsidTr="00A77F57">
        <w:tc>
          <w:tcPr>
            <w:tcW w:w="820" w:type="pct"/>
            <w:vMerge/>
          </w:tcPr>
          <w:p w:rsidR="00B813AF" w:rsidRPr="00A77F57" w:rsidRDefault="00B813AF" w:rsidP="00A77F57">
            <w:pPr>
              <w:spacing w:line="360" w:lineRule="auto"/>
            </w:pPr>
          </w:p>
        </w:tc>
        <w:tc>
          <w:tcPr>
            <w:tcW w:w="2148" w:type="pct"/>
          </w:tcPr>
          <w:p w:rsidR="00B813AF" w:rsidRPr="00A77F57" w:rsidRDefault="00B813AF" w:rsidP="00A77F57">
            <w:pPr>
              <w:spacing w:line="360" w:lineRule="auto"/>
              <w:rPr>
                <w:bCs/>
                <w:color w:val="000000"/>
              </w:rPr>
            </w:pPr>
            <w:r w:rsidRPr="00A77F57">
              <w:rPr>
                <w:bCs/>
                <w:color w:val="000000"/>
              </w:rPr>
              <w:t>Bought food</w:t>
            </w:r>
          </w:p>
        </w:tc>
        <w:tc>
          <w:tcPr>
            <w:tcW w:w="461" w:type="pct"/>
          </w:tcPr>
          <w:p w:rsidR="00B813AF" w:rsidRPr="00A77F57" w:rsidRDefault="00B813AF" w:rsidP="00A77F57">
            <w:pPr>
              <w:spacing w:line="360" w:lineRule="auto"/>
              <w:rPr>
                <w:color w:val="000000"/>
              </w:rPr>
            </w:pPr>
            <w:r w:rsidRPr="00A77F57">
              <w:rPr>
                <w:color w:val="000000"/>
              </w:rPr>
              <w:t>23</w:t>
            </w:r>
          </w:p>
        </w:tc>
        <w:tc>
          <w:tcPr>
            <w:tcW w:w="508" w:type="pct"/>
          </w:tcPr>
          <w:p w:rsidR="00B813AF" w:rsidRPr="00A77F57" w:rsidRDefault="00B813AF" w:rsidP="00A77F57">
            <w:pPr>
              <w:spacing w:line="360" w:lineRule="auto"/>
              <w:rPr>
                <w:color w:val="000000"/>
              </w:rPr>
            </w:pPr>
            <w:r w:rsidRPr="00A77F57">
              <w:rPr>
                <w:color w:val="000000"/>
              </w:rPr>
              <w:t>15.5</w:t>
            </w:r>
          </w:p>
        </w:tc>
        <w:tc>
          <w:tcPr>
            <w:tcW w:w="461" w:type="pct"/>
          </w:tcPr>
          <w:p w:rsidR="00B813AF" w:rsidRPr="00A77F57" w:rsidRDefault="00F87DCE" w:rsidP="00A77F57">
            <w:pPr>
              <w:spacing w:line="360" w:lineRule="auto"/>
            </w:pPr>
            <w:r w:rsidRPr="00A77F57">
              <w:t>-</w:t>
            </w:r>
          </w:p>
        </w:tc>
        <w:tc>
          <w:tcPr>
            <w:tcW w:w="601" w:type="pct"/>
          </w:tcPr>
          <w:p w:rsidR="00B813AF" w:rsidRPr="00A77F57" w:rsidRDefault="00F87DCE" w:rsidP="00A77F57">
            <w:pPr>
              <w:spacing w:line="360" w:lineRule="auto"/>
            </w:pPr>
            <w:r w:rsidRPr="00A77F57">
              <w:t>-</w:t>
            </w:r>
          </w:p>
        </w:tc>
      </w:tr>
      <w:tr w:rsidR="00B813AF" w:rsidRPr="00F87DCE" w:rsidTr="00A77F57">
        <w:tc>
          <w:tcPr>
            <w:tcW w:w="820" w:type="pct"/>
            <w:vMerge/>
          </w:tcPr>
          <w:p w:rsidR="00B813AF" w:rsidRPr="00A77F57" w:rsidRDefault="00B813AF" w:rsidP="00A77F57">
            <w:pPr>
              <w:spacing w:line="360" w:lineRule="auto"/>
            </w:pPr>
          </w:p>
        </w:tc>
        <w:tc>
          <w:tcPr>
            <w:tcW w:w="2148" w:type="pct"/>
          </w:tcPr>
          <w:p w:rsidR="00B813AF" w:rsidRPr="00A77F57" w:rsidRDefault="00B813AF" w:rsidP="00A77F57">
            <w:pPr>
              <w:spacing w:line="360" w:lineRule="auto"/>
              <w:rPr>
                <w:bCs/>
                <w:color w:val="000000"/>
              </w:rPr>
            </w:pPr>
            <w:r w:rsidRPr="00A77F57">
              <w:rPr>
                <w:bCs/>
                <w:color w:val="000000"/>
              </w:rPr>
              <w:t>Paid fare</w:t>
            </w:r>
            <w:r w:rsidR="00F87DCE" w:rsidRPr="00A77F57">
              <w:rPr>
                <w:bCs/>
                <w:color w:val="000000"/>
              </w:rPr>
              <w:t xml:space="preserve">, </w:t>
            </w:r>
            <w:r w:rsidRPr="00A77F57">
              <w:rPr>
                <w:bCs/>
                <w:color w:val="000000"/>
              </w:rPr>
              <w:t>food and clothing</w:t>
            </w:r>
          </w:p>
        </w:tc>
        <w:tc>
          <w:tcPr>
            <w:tcW w:w="461" w:type="pct"/>
          </w:tcPr>
          <w:p w:rsidR="00B813AF" w:rsidRPr="00A77F57" w:rsidRDefault="00B813AF" w:rsidP="00A77F57">
            <w:pPr>
              <w:spacing w:line="360" w:lineRule="auto"/>
              <w:rPr>
                <w:color w:val="000000"/>
              </w:rPr>
            </w:pPr>
            <w:r w:rsidRPr="00A77F57">
              <w:rPr>
                <w:color w:val="000000"/>
              </w:rPr>
              <w:t>10</w:t>
            </w:r>
          </w:p>
        </w:tc>
        <w:tc>
          <w:tcPr>
            <w:tcW w:w="508" w:type="pct"/>
          </w:tcPr>
          <w:p w:rsidR="00B813AF" w:rsidRPr="00A77F57" w:rsidRDefault="00F87DCE" w:rsidP="00A77F57">
            <w:pPr>
              <w:spacing w:line="360" w:lineRule="auto"/>
              <w:rPr>
                <w:color w:val="000000"/>
              </w:rPr>
            </w:pPr>
            <w:r w:rsidRPr="00A77F57">
              <w:rPr>
                <w:color w:val="000000"/>
              </w:rPr>
              <w:t>6.8</w:t>
            </w:r>
          </w:p>
        </w:tc>
        <w:tc>
          <w:tcPr>
            <w:tcW w:w="461" w:type="pct"/>
          </w:tcPr>
          <w:p w:rsidR="00B813AF" w:rsidRPr="00A77F57" w:rsidRDefault="00F87DCE" w:rsidP="00A77F57">
            <w:pPr>
              <w:spacing w:line="360" w:lineRule="auto"/>
            </w:pPr>
            <w:r w:rsidRPr="00A77F57">
              <w:t>-</w:t>
            </w:r>
          </w:p>
        </w:tc>
        <w:tc>
          <w:tcPr>
            <w:tcW w:w="601" w:type="pct"/>
          </w:tcPr>
          <w:p w:rsidR="00B813AF" w:rsidRPr="00A77F57" w:rsidRDefault="00F87DCE" w:rsidP="00A77F57">
            <w:pPr>
              <w:spacing w:line="360" w:lineRule="auto"/>
            </w:pPr>
            <w:r w:rsidRPr="00A77F57">
              <w:t>-</w:t>
            </w:r>
          </w:p>
        </w:tc>
      </w:tr>
      <w:tr w:rsidR="00B813AF" w:rsidRPr="00F87DCE" w:rsidTr="00A77F57">
        <w:tc>
          <w:tcPr>
            <w:tcW w:w="820" w:type="pct"/>
            <w:vMerge/>
          </w:tcPr>
          <w:p w:rsidR="00B813AF" w:rsidRPr="00A77F57" w:rsidRDefault="00B813AF" w:rsidP="00A77F57">
            <w:pPr>
              <w:spacing w:line="360" w:lineRule="auto"/>
            </w:pPr>
          </w:p>
        </w:tc>
        <w:tc>
          <w:tcPr>
            <w:tcW w:w="2148" w:type="pct"/>
          </w:tcPr>
          <w:p w:rsidR="00B813AF" w:rsidRPr="00A77F57" w:rsidRDefault="00B813AF" w:rsidP="00A77F57">
            <w:pPr>
              <w:spacing w:line="360" w:lineRule="auto"/>
              <w:rPr>
                <w:bCs/>
                <w:color w:val="000000"/>
              </w:rPr>
            </w:pPr>
            <w:r w:rsidRPr="00A77F57">
              <w:rPr>
                <w:bCs/>
                <w:color w:val="000000"/>
              </w:rPr>
              <w:t>Used as fare to health facility</w:t>
            </w:r>
          </w:p>
        </w:tc>
        <w:tc>
          <w:tcPr>
            <w:tcW w:w="461" w:type="pct"/>
          </w:tcPr>
          <w:p w:rsidR="00B813AF" w:rsidRPr="00A77F57" w:rsidRDefault="00B813AF" w:rsidP="00A77F57">
            <w:pPr>
              <w:spacing w:line="360" w:lineRule="auto"/>
              <w:rPr>
                <w:color w:val="000000"/>
              </w:rPr>
            </w:pPr>
            <w:r w:rsidRPr="00A77F57">
              <w:rPr>
                <w:color w:val="000000"/>
              </w:rPr>
              <w:t>9</w:t>
            </w:r>
          </w:p>
        </w:tc>
        <w:tc>
          <w:tcPr>
            <w:tcW w:w="508" w:type="pct"/>
          </w:tcPr>
          <w:p w:rsidR="00B813AF" w:rsidRPr="00A77F57" w:rsidRDefault="00F87DCE" w:rsidP="00A77F57">
            <w:pPr>
              <w:spacing w:line="360" w:lineRule="auto"/>
              <w:rPr>
                <w:color w:val="000000"/>
              </w:rPr>
            </w:pPr>
            <w:r w:rsidRPr="00A77F57">
              <w:rPr>
                <w:color w:val="000000"/>
              </w:rPr>
              <w:t>6.1</w:t>
            </w:r>
          </w:p>
        </w:tc>
        <w:tc>
          <w:tcPr>
            <w:tcW w:w="461" w:type="pct"/>
          </w:tcPr>
          <w:p w:rsidR="00B813AF" w:rsidRPr="00A77F57" w:rsidRDefault="00F87DCE" w:rsidP="00A77F57">
            <w:pPr>
              <w:spacing w:line="360" w:lineRule="auto"/>
            </w:pPr>
            <w:r w:rsidRPr="00A77F57">
              <w:t>-</w:t>
            </w:r>
          </w:p>
        </w:tc>
        <w:tc>
          <w:tcPr>
            <w:tcW w:w="601" w:type="pct"/>
          </w:tcPr>
          <w:p w:rsidR="00B813AF" w:rsidRPr="00A77F57" w:rsidRDefault="00F87DCE" w:rsidP="00A77F57">
            <w:pPr>
              <w:spacing w:line="360" w:lineRule="auto"/>
            </w:pPr>
            <w:r w:rsidRPr="00A77F57">
              <w:t>-</w:t>
            </w:r>
          </w:p>
        </w:tc>
      </w:tr>
      <w:tr w:rsidR="00B813AF" w:rsidRPr="00F87DCE" w:rsidTr="00A77F57">
        <w:tc>
          <w:tcPr>
            <w:tcW w:w="820" w:type="pct"/>
            <w:vMerge/>
          </w:tcPr>
          <w:p w:rsidR="00B813AF" w:rsidRPr="00A77F57" w:rsidRDefault="00B813AF" w:rsidP="00A77F57">
            <w:pPr>
              <w:spacing w:line="360" w:lineRule="auto"/>
            </w:pPr>
          </w:p>
        </w:tc>
        <w:tc>
          <w:tcPr>
            <w:tcW w:w="2148" w:type="pct"/>
          </w:tcPr>
          <w:p w:rsidR="00B813AF" w:rsidRPr="00A77F57" w:rsidRDefault="00B813AF" w:rsidP="00A77F57">
            <w:pPr>
              <w:spacing w:line="360" w:lineRule="auto"/>
              <w:rPr>
                <w:bCs/>
                <w:color w:val="000000"/>
              </w:rPr>
            </w:pPr>
            <w:r w:rsidRPr="00A77F57">
              <w:rPr>
                <w:bCs/>
                <w:color w:val="000000"/>
              </w:rPr>
              <w:t>Given money and bought a sheep/goat for the child</w:t>
            </w:r>
          </w:p>
        </w:tc>
        <w:tc>
          <w:tcPr>
            <w:tcW w:w="461" w:type="pct"/>
          </w:tcPr>
          <w:p w:rsidR="00B813AF" w:rsidRPr="00A77F57" w:rsidRDefault="00B813AF" w:rsidP="00A77F57">
            <w:pPr>
              <w:spacing w:line="360" w:lineRule="auto"/>
              <w:rPr>
                <w:color w:val="000000"/>
              </w:rPr>
            </w:pPr>
            <w:r w:rsidRPr="00A77F57">
              <w:rPr>
                <w:color w:val="000000"/>
              </w:rPr>
              <w:t>8</w:t>
            </w:r>
          </w:p>
        </w:tc>
        <w:tc>
          <w:tcPr>
            <w:tcW w:w="508" w:type="pct"/>
          </w:tcPr>
          <w:p w:rsidR="00B813AF" w:rsidRPr="00A77F57" w:rsidRDefault="00B813AF" w:rsidP="00A77F57">
            <w:pPr>
              <w:spacing w:line="360" w:lineRule="auto"/>
              <w:rPr>
                <w:color w:val="000000"/>
              </w:rPr>
            </w:pPr>
            <w:r w:rsidRPr="00A77F57">
              <w:rPr>
                <w:color w:val="000000"/>
              </w:rPr>
              <w:t>5.4</w:t>
            </w:r>
          </w:p>
        </w:tc>
        <w:tc>
          <w:tcPr>
            <w:tcW w:w="461" w:type="pct"/>
          </w:tcPr>
          <w:p w:rsidR="00B813AF" w:rsidRPr="00A77F57" w:rsidRDefault="00F87DCE" w:rsidP="00A77F57">
            <w:pPr>
              <w:spacing w:line="360" w:lineRule="auto"/>
            </w:pPr>
            <w:r w:rsidRPr="00A77F57">
              <w:t>-</w:t>
            </w:r>
          </w:p>
        </w:tc>
        <w:tc>
          <w:tcPr>
            <w:tcW w:w="601" w:type="pct"/>
          </w:tcPr>
          <w:p w:rsidR="00B813AF" w:rsidRPr="00A77F57" w:rsidRDefault="00F87DCE" w:rsidP="00A77F57">
            <w:pPr>
              <w:spacing w:line="360" w:lineRule="auto"/>
            </w:pPr>
            <w:r w:rsidRPr="00A77F57">
              <w:t>-</w:t>
            </w:r>
          </w:p>
        </w:tc>
      </w:tr>
      <w:tr w:rsidR="00B813AF" w:rsidRPr="00F87DCE" w:rsidTr="00A77F57">
        <w:tc>
          <w:tcPr>
            <w:tcW w:w="820" w:type="pct"/>
            <w:vMerge/>
          </w:tcPr>
          <w:p w:rsidR="00B813AF" w:rsidRPr="00A77F57" w:rsidRDefault="00B813AF" w:rsidP="00A77F57">
            <w:pPr>
              <w:spacing w:line="360" w:lineRule="auto"/>
            </w:pPr>
          </w:p>
        </w:tc>
        <w:tc>
          <w:tcPr>
            <w:tcW w:w="2148" w:type="pct"/>
          </w:tcPr>
          <w:p w:rsidR="00B813AF" w:rsidRPr="00A77F57" w:rsidRDefault="00B813AF" w:rsidP="00A77F57">
            <w:pPr>
              <w:spacing w:line="360" w:lineRule="auto"/>
              <w:rPr>
                <w:bCs/>
                <w:color w:val="000000"/>
              </w:rPr>
            </w:pPr>
            <w:r w:rsidRPr="00A77F57">
              <w:rPr>
                <w:bCs/>
                <w:color w:val="000000"/>
              </w:rPr>
              <w:t xml:space="preserve">Saved for the child </w:t>
            </w:r>
            <w:r w:rsidR="005A0BB4" w:rsidRPr="00A77F57">
              <w:rPr>
                <w:bCs/>
                <w:color w:val="000000"/>
              </w:rPr>
              <w:t xml:space="preserve">I </w:t>
            </w:r>
            <w:r w:rsidRPr="00A77F57">
              <w:rPr>
                <w:bCs/>
                <w:color w:val="000000"/>
              </w:rPr>
              <w:t>am expecting</w:t>
            </w:r>
          </w:p>
        </w:tc>
        <w:tc>
          <w:tcPr>
            <w:tcW w:w="461" w:type="pct"/>
          </w:tcPr>
          <w:p w:rsidR="00B813AF" w:rsidRPr="00A77F57" w:rsidRDefault="00B813AF" w:rsidP="00A77F57">
            <w:pPr>
              <w:spacing w:line="360" w:lineRule="auto"/>
              <w:rPr>
                <w:color w:val="000000"/>
              </w:rPr>
            </w:pPr>
            <w:r w:rsidRPr="00A77F57">
              <w:rPr>
                <w:color w:val="000000"/>
              </w:rPr>
              <w:t>8</w:t>
            </w:r>
          </w:p>
        </w:tc>
        <w:tc>
          <w:tcPr>
            <w:tcW w:w="508" w:type="pct"/>
          </w:tcPr>
          <w:p w:rsidR="00B813AF" w:rsidRPr="00A77F57" w:rsidRDefault="00B813AF" w:rsidP="00A77F57">
            <w:pPr>
              <w:spacing w:line="360" w:lineRule="auto"/>
              <w:rPr>
                <w:color w:val="000000"/>
              </w:rPr>
            </w:pPr>
            <w:r w:rsidRPr="00A77F57">
              <w:rPr>
                <w:color w:val="000000"/>
              </w:rPr>
              <w:t>5.4</w:t>
            </w:r>
          </w:p>
        </w:tc>
        <w:tc>
          <w:tcPr>
            <w:tcW w:w="461" w:type="pct"/>
          </w:tcPr>
          <w:p w:rsidR="00B813AF" w:rsidRPr="00A77F57" w:rsidRDefault="00F87DCE" w:rsidP="00A77F57">
            <w:pPr>
              <w:spacing w:line="360" w:lineRule="auto"/>
            </w:pPr>
            <w:r w:rsidRPr="00A77F57">
              <w:t>-</w:t>
            </w:r>
          </w:p>
        </w:tc>
        <w:tc>
          <w:tcPr>
            <w:tcW w:w="601" w:type="pct"/>
          </w:tcPr>
          <w:p w:rsidR="00B813AF" w:rsidRPr="00A77F57" w:rsidRDefault="00F87DCE" w:rsidP="00A77F57">
            <w:pPr>
              <w:spacing w:line="360" w:lineRule="auto"/>
            </w:pPr>
            <w:r w:rsidRPr="00A77F57">
              <w:t>-</w:t>
            </w:r>
          </w:p>
        </w:tc>
      </w:tr>
      <w:tr w:rsidR="00B813AF" w:rsidRPr="00F87DCE" w:rsidTr="00A77F57">
        <w:tc>
          <w:tcPr>
            <w:tcW w:w="820" w:type="pct"/>
            <w:vMerge/>
          </w:tcPr>
          <w:p w:rsidR="00B813AF" w:rsidRPr="00A77F57" w:rsidRDefault="00B813AF" w:rsidP="00A77F57">
            <w:pPr>
              <w:spacing w:line="360" w:lineRule="auto"/>
            </w:pPr>
          </w:p>
        </w:tc>
        <w:tc>
          <w:tcPr>
            <w:tcW w:w="2148" w:type="pct"/>
          </w:tcPr>
          <w:p w:rsidR="00B813AF" w:rsidRPr="00A77F57" w:rsidRDefault="00B813AF" w:rsidP="00A77F57">
            <w:pPr>
              <w:spacing w:line="360" w:lineRule="auto"/>
              <w:rPr>
                <w:bCs/>
                <w:color w:val="000000"/>
              </w:rPr>
            </w:pPr>
            <w:r w:rsidRPr="00A77F57">
              <w:rPr>
                <w:bCs/>
                <w:color w:val="000000"/>
              </w:rPr>
              <w:t>Used to provide basic needs</w:t>
            </w:r>
          </w:p>
        </w:tc>
        <w:tc>
          <w:tcPr>
            <w:tcW w:w="461" w:type="pct"/>
          </w:tcPr>
          <w:p w:rsidR="00B813AF" w:rsidRPr="00A77F57" w:rsidRDefault="00B813AF" w:rsidP="00A77F57">
            <w:pPr>
              <w:spacing w:line="360" w:lineRule="auto"/>
              <w:rPr>
                <w:color w:val="000000"/>
              </w:rPr>
            </w:pPr>
            <w:r w:rsidRPr="00A77F57">
              <w:rPr>
                <w:color w:val="000000"/>
              </w:rPr>
              <w:t>3</w:t>
            </w:r>
          </w:p>
        </w:tc>
        <w:tc>
          <w:tcPr>
            <w:tcW w:w="508" w:type="pct"/>
          </w:tcPr>
          <w:p w:rsidR="00B813AF" w:rsidRPr="00A77F57" w:rsidRDefault="00B813AF" w:rsidP="00A77F57">
            <w:pPr>
              <w:spacing w:line="360" w:lineRule="auto"/>
              <w:rPr>
                <w:color w:val="000000"/>
              </w:rPr>
            </w:pPr>
            <w:r w:rsidRPr="00A77F57">
              <w:rPr>
                <w:color w:val="000000"/>
              </w:rPr>
              <w:t>2.0</w:t>
            </w:r>
          </w:p>
        </w:tc>
        <w:tc>
          <w:tcPr>
            <w:tcW w:w="461" w:type="pct"/>
          </w:tcPr>
          <w:p w:rsidR="00B813AF" w:rsidRPr="00A77F57" w:rsidRDefault="00F87DCE" w:rsidP="00A77F57">
            <w:pPr>
              <w:spacing w:line="360" w:lineRule="auto"/>
            </w:pPr>
            <w:r w:rsidRPr="00A77F57">
              <w:t>-</w:t>
            </w:r>
          </w:p>
        </w:tc>
        <w:tc>
          <w:tcPr>
            <w:tcW w:w="601" w:type="pct"/>
          </w:tcPr>
          <w:p w:rsidR="00B813AF" w:rsidRPr="00A77F57" w:rsidRDefault="00F87DCE" w:rsidP="00A77F57">
            <w:pPr>
              <w:spacing w:line="360" w:lineRule="auto"/>
            </w:pPr>
            <w:r w:rsidRPr="00A77F57">
              <w:t>-</w:t>
            </w:r>
          </w:p>
        </w:tc>
      </w:tr>
      <w:tr w:rsidR="00B813AF" w:rsidRPr="00F87DCE" w:rsidTr="00A77F57">
        <w:tc>
          <w:tcPr>
            <w:tcW w:w="820" w:type="pct"/>
            <w:vMerge/>
          </w:tcPr>
          <w:p w:rsidR="00B813AF" w:rsidRPr="00A77F57" w:rsidRDefault="00B813AF" w:rsidP="00A77F57">
            <w:pPr>
              <w:spacing w:line="360" w:lineRule="auto"/>
            </w:pPr>
          </w:p>
        </w:tc>
        <w:tc>
          <w:tcPr>
            <w:tcW w:w="2148" w:type="pct"/>
          </w:tcPr>
          <w:p w:rsidR="00B813AF" w:rsidRPr="00A77F57" w:rsidRDefault="00B813AF" w:rsidP="00A77F57">
            <w:pPr>
              <w:spacing w:line="360" w:lineRule="auto"/>
              <w:rPr>
                <w:bCs/>
                <w:color w:val="000000"/>
              </w:rPr>
            </w:pPr>
            <w:r w:rsidRPr="00A77F57">
              <w:rPr>
                <w:bCs/>
                <w:color w:val="000000"/>
              </w:rPr>
              <w:t>Started a small business</w:t>
            </w:r>
          </w:p>
        </w:tc>
        <w:tc>
          <w:tcPr>
            <w:tcW w:w="461" w:type="pct"/>
          </w:tcPr>
          <w:p w:rsidR="00B813AF" w:rsidRPr="00A77F57" w:rsidRDefault="00B813AF" w:rsidP="00A77F57">
            <w:pPr>
              <w:spacing w:line="360" w:lineRule="auto"/>
              <w:rPr>
                <w:color w:val="000000"/>
              </w:rPr>
            </w:pPr>
            <w:r w:rsidRPr="00A77F57">
              <w:rPr>
                <w:color w:val="000000"/>
              </w:rPr>
              <w:t>3</w:t>
            </w:r>
          </w:p>
        </w:tc>
        <w:tc>
          <w:tcPr>
            <w:tcW w:w="508" w:type="pct"/>
          </w:tcPr>
          <w:p w:rsidR="00B813AF" w:rsidRPr="00A77F57" w:rsidRDefault="00B813AF" w:rsidP="00A77F57">
            <w:pPr>
              <w:spacing w:line="360" w:lineRule="auto"/>
              <w:rPr>
                <w:color w:val="000000"/>
              </w:rPr>
            </w:pPr>
            <w:r w:rsidRPr="00A77F57">
              <w:rPr>
                <w:color w:val="000000"/>
              </w:rPr>
              <w:t>2.0</w:t>
            </w:r>
          </w:p>
        </w:tc>
        <w:tc>
          <w:tcPr>
            <w:tcW w:w="461" w:type="pct"/>
          </w:tcPr>
          <w:p w:rsidR="00B813AF" w:rsidRPr="00A77F57" w:rsidRDefault="00F87DCE" w:rsidP="00A77F57">
            <w:pPr>
              <w:spacing w:line="360" w:lineRule="auto"/>
            </w:pPr>
            <w:r w:rsidRPr="00A77F57">
              <w:t>-</w:t>
            </w:r>
          </w:p>
        </w:tc>
        <w:tc>
          <w:tcPr>
            <w:tcW w:w="601" w:type="pct"/>
          </w:tcPr>
          <w:p w:rsidR="00B813AF" w:rsidRPr="00A77F57" w:rsidRDefault="00F87DCE" w:rsidP="00A77F57">
            <w:pPr>
              <w:spacing w:line="360" w:lineRule="auto"/>
            </w:pPr>
            <w:r w:rsidRPr="00A77F57">
              <w:t>-</w:t>
            </w:r>
          </w:p>
        </w:tc>
      </w:tr>
      <w:tr w:rsidR="00B813AF" w:rsidRPr="00F87DCE" w:rsidTr="00A77F57">
        <w:tc>
          <w:tcPr>
            <w:tcW w:w="820" w:type="pct"/>
            <w:vMerge/>
          </w:tcPr>
          <w:p w:rsidR="00B813AF" w:rsidRPr="00A77F57" w:rsidRDefault="00B813AF" w:rsidP="00A77F57">
            <w:pPr>
              <w:spacing w:line="360" w:lineRule="auto"/>
            </w:pPr>
          </w:p>
        </w:tc>
        <w:tc>
          <w:tcPr>
            <w:tcW w:w="2148" w:type="pct"/>
          </w:tcPr>
          <w:p w:rsidR="00B813AF" w:rsidRPr="00A77F57" w:rsidRDefault="00B813AF" w:rsidP="00A77F57">
            <w:pPr>
              <w:spacing w:line="360" w:lineRule="auto"/>
              <w:rPr>
                <w:bCs/>
                <w:color w:val="000000"/>
              </w:rPr>
            </w:pPr>
            <w:r w:rsidRPr="00A77F57">
              <w:rPr>
                <w:bCs/>
                <w:color w:val="000000"/>
              </w:rPr>
              <w:t>Used money to improve my business</w:t>
            </w:r>
          </w:p>
        </w:tc>
        <w:tc>
          <w:tcPr>
            <w:tcW w:w="461" w:type="pct"/>
          </w:tcPr>
          <w:p w:rsidR="00B813AF" w:rsidRPr="00A77F57" w:rsidRDefault="00B813AF" w:rsidP="00A77F57">
            <w:pPr>
              <w:spacing w:line="360" w:lineRule="auto"/>
              <w:rPr>
                <w:color w:val="000000"/>
              </w:rPr>
            </w:pPr>
            <w:r w:rsidRPr="00A77F57">
              <w:rPr>
                <w:color w:val="000000"/>
              </w:rPr>
              <w:t>4</w:t>
            </w:r>
          </w:p>
        </w:tc>
        <w:tc>
          <w:tcPr>
            <w:tcW w:w="508" w:type="pct"/>
          </w:tcPr>
          <w:p w:rsidR="00B813AF" w:rsidRPr="00A77F57" w:rsidRDefault="00B813AF" w:rsidP="00A77F57">
            <w:pPr>
              <w:spacing w:line="360" w:lineRule="auto"/>
              <w:rPr>
                <w:color w:val="000000"/>
              </w:rPr>
            </w:pPr>
            <w:r w:rsidRPr="00A77F57">
              <w:rPr>
                <w:color w:val="000000"/>
              </w:rPr>
              <w:t>2.7</w:t>
            </w:r>
          </w:p>
        </w:tc>
        <w:tc>
          <w:tcPr>
            <w:tcW w:w="461" w:type="pct"/>
          </w:tcPr>
          <w:p w:rsidR="00B813AF" w:rsidRPr="00A77F57" w:rsidRDefault="00F87DCE" w:rsidP="00A77F57">
            <w:pPr>
              <w:spacing w:line="360" w:lineRule="auto"/>
            </w:pPr>
            <w:r w:rsidRPr="00A77F57">
              <w:t>-</w:t>
            </w:r>
          </w:p>
        </w:tc>
        <w:tc>
          <w:tcPr>
            <w:tcW w:w="601" w:type="pct"/>
          </w:tcPr>
          <w:p w:rsidR="00B813AF" w:rsidRPr="00A77F57" w:rsidRDefault="00F87DCE" w:rsidP="00A77F57">
            <w:pPr>
              <w:spacing w:line="360" w:lineRule="auto"/>
            </w:pPr>
            <w:r w:rsidRPr="00A77F57">
              <w:t>-</w:t>
            </w:r>
          </w:p>
        </w:tc>
      </w:tr>
      <w:tr w:rsidR="00B813AF" w:rsidRPr="00F87DCE" w:rsidTr="00A77F57">
        <w:tc>
          <w:tcPr>
            <w:tcW w:w="820" w:type="pct"/>
            <w:vMerge/>
          </w:tcPr>
          <w:p w:rsidR="00B813AF" w:rsidRPr="00A77F57" w:rsidRDefault="00B813AF" w:rsidP="00A77F57">
            <w:pPr>
              <w:spacing w:line="360" w:lineRule="auto"/>
            </w:pPr>
          </w:p>
        </w:tc>
        <w:tc>
          <w:tcPr>
            <w:tcW w:w="2148" w:type="pct"/>
          </w:tcPr>
          <w:p w:rsidR="00B813AF" w:rsidRPr="00A77F57" w:rsidRDefault="00B813AF" w:rsidP="00A77F57">
            <w:pPr>
              <w:spacing w:line="360" w:lineRule="auto"/>
              <w:rPr>
                <w:bCs/>
                <w:color w:val="000000"/>
              </w:rPr>
            </w:pPr>
            <w:r w:rsidRPr="00A77F57">
              <w:rPr>
                <w:bCs/>
                <w:color w:val="000000"/>
              </w:rPr>
              <w:t>Not yet, its completed 4</w:t>
            </w:r>
            <w:r w:rsidRPr="00A77F57">
              <w:rPr>
                <w:bCs/>
                <w:color w:val="000000"/>
                <w:vertAlign w:val="superscript"/>
              </w:rPr>
              <w:t>th</w:t>
            </w:r>
            <w:r w:rsidRPr="00A77F57">
              <w:rPr>
                <w:bCs/>
                <w:color w:val="000000"/>
              </w:rPr>
              <w:t xml:space="preserve"> ANC</w:t>
            </w:r>
          </w:p>
        </w:tc>
        <w:tc>
          <w:tcPr>
            <w:tcW w:w="461" w:type="pct"/>
          </w:tcPr>
          <w:p w:rsidR="00B813AF" w:rsidRPr="00A77F57" w:rsidRDefault="00B813AF" w:rsidP="00A77F57">
            <w:pPr>
              <w:spacing w:line="360" w:lineRule="auto"/>
              <w:rPr>
                <w:color w:val="000000"/>
              </w:rPr>
            </w:pPr>
            <w:r w:rsidRPr="00A77F57">
              <w:rPr>
                <w:color w:val="000000"/>
              </w:rPr>
              <w:t>1</w:t>
            </w:r>
          </w:p>
        </w:tc>
        <w:tc>
          <w:tcPr>
            <w:tcW w:w="508" w:type="pct"/>
          </w:tcPr>
          <w:p w:rsidR="00B813AF" w:rsidRPr="00A77F57" w:rsidRDefault="00F87DCE" w:rsidP="00A77F57">
            <w:pPr>
              <w:spacing w:line="360" w:lineRule="auto"/>
              <w:rPr>
                <w:color w:val="000000"/>
              </w:rPr>
            </w:pPr>
            <w:r w:rsidRPr="00A77F57">
              <w:rPr>
                <w:color w:val="000000"/>
              </w:rPr>
              <w:t>0.7</w:t>
            </w:r>
          </w:p>
        </w:tc>
        <w:tc>
          <w:tcPr>
            <w:tcW w:w="461" w:type="pct"/>
          </w:tcPr>
          <w:p w:rsidR="00B813AF" w:rsidRPr="00A77F57" w:rsidRDefault="00F87DCE" w:rsidP="00A77F57">
            <w:pPr>
              <w:spacing w:line="360" w:lineRule="auto"/>
            </w:pPr>
            <w:r w:rsidRPr="00A77F57">
              <w:t>-</w:t>
            </w:r>
          </w:p>
        </w:tc>
        <w:tc>
          <w:tcPr>
            <w:tcW w:w="601" w:type="pct"/>
          </w:tcPr>
          <w:p w:rsidR="00B813AF" w:rsidRPr="00A77F57" w:rsidRDefault="00F87DCE" w:rsidP="00A77F57">
            <w:pPr>
              <w:spacing w:line="360" w:lineRule="auto"/>
            </w:pPr>
            <w:r w:rsidRPr="00A77F57">
              <w:t>-</w:t>
            </w:r>
          </w:p>
        </w:tc>
      </w:tr>
      <w:tr w:rsidR="00B813AF" w:rsidRPr="00F87DCE" w:rsidTr="00A77F57">
        <w:tc>
          <w:tcPr>
            <w:tcW w:w="820" w:type="pct"/>
            <w:vMerge/>
          </w:tcPr>
          <w:p w:rsidR="00B813AF" w:rsidRPr="00A77F57" w:rsidRDefault="00B813AF" w:rsidP="00A77F57">
            <w:pPr>
              <w:spacing w:line="360" w:lineRule="auto"/>
              <w:rPr>
                <w:b/>
              </w:rPr>
            </w:pPr>
          </w:p>
        </w:tc>
        <w:tc>
          <w:tcPr>
            <w:tcW w:w="2148" w:type="pct"/>
          </w:tcPr>
          <w:p w:rsidR="00B813AF" w:rsidRPr="00A77F57" w:rsidRDefault="00B813AF" w:rsidP="00A77F57">
            <w:pPr>
              <w:spacing w:line="360" w:lineRule="auto"/>
              <w:rPr>
                <w:b/>
              </w:rPr>
            </w:pPr>
            <w:r w:rsidRPr="00A77F57">
              <w:rPr>
                <w:b/>
              </w:rPr>
              <w:t>Total</w:t>
            </w:r>
          </w:p>
        </w:tc>
        <w:tc>
          <w:tcPr>
            <w:tcW w:w="461" w:type="pct"/>
          </w:tcPr>
          <w:p w:rsidR="00B813AF" w:rsidRPr="00A77F57" w:rsidRDefault="00B813AF" w:rsidP="00A77F57">
            <w:pPr>
              <w:spacing w:line="360" w:lineRule="auto"/>
            </w:pPr>
            <w:r w:rsidRPr="00A77F57">
              <w:t>14</w:t>
            </w:r>
            <w:r w:rsidR="00B27CCF">
              <w:t>8</w:t>
            </w:r>
          </w:p>
        </w:tc>
        <w:tc>
          <w:tcPr>
            <w:tcW w:w="508" w:type="pct"/>
          </w:tcPr>
          <w:p w:rsidR="00B813AF" w:rsidRPr="00A77F57" w:rsidRDefault="00F87DCE" w:rsidP="00A77F57">
            <w:pPr>
              <w:spacing w:line="360" w:lineRule="auto"/>
            </w:pPr>
            <w:r w:rsidRPr="00A77F57">
              <w:t>100.0</w:t>
            </w:r>
          </w:p>
        </w:tc>
        <w:tc>
          <w:tcPr>
            <w:tcW w:w="461" w:type="pct"/>
          </w:tcPr>
          <w:p w:rsidR="00B813AF" w:rsidRPr="00A77F57" w:rsidRDefault="00F87DCE" w:rsidP="00A77F57">
            <w:pPr>
              <w:spacing w:line="360" w:lineRule="auto"/>
            </w:pPr>
            <w:r w:rsidRPr="00A77F57">
              <w:t>-</w:t>
            </w:r>
          </w:p>
        </w:tc>
        <w:tc>
          <w:tcPr>
            <w:tcW w:w="601" w:type="pct"/>
          </w:tcPr>
          <w:p w:rsidR="00B813AF" w:rsidRPr="00A77F57" w:rsidRDefault="00F87DCE" w:rsidP="00A77F57">
            <w:pPr>
              <w:spacing w:line="360" w:lineRule="auto"/>
            </w:pPr>
            <w:r w:rsidRPr="00A77F57">
              <w:t>-</w:t>
            </w:r>
          </w:p>
        </w:tc>
      </w:tr>
    </w:tbl>
    <w:p w:rsidR="00E60159" w:rsidRDefault="00E60159">
      <w:pPr>
        <w:outlineLvl w:val="0"/>
        <w:rPr>
          <w:b/>
        </w:rPr>
      </w:pPr>
    </w:p>
    <w:p w:rsidR="00E60159" w:rsidRDefault="00C0552B" w:rsidP="00140C2D">
      <w:pPr>
        <w:pStyle w:val="Heading3"/>
      </w:pPr>
      <w:bookmarkStart w:id="229" w:name="_Toc491955066"/>
      <w:bookmarkStart w:id="230" w:name="_Toc528847475"/>
      <w:r>
        <w:t>4.</w:t>
      </w:r>
      <w:r w:rsidR="00140C2D">
        <w:t>3</w:t>
      </w:r>
      <w:r>
        <w:t xml:space="preserve">.2 </w:t>
      </w:r>
      <w:r w:rsidR="00375D2C">
        <w:t>Registration of respondents in OC database and provision of booklets</w:t>
      </w:r>
      <w:bookmarkEnd w:id="229"/>
      <w:bookmarkEnd w:id="230"/>
    </w:p>
    <w:p w:rsidR="000F45A0" w:rsidRDefault="00B2120E" w:rsidP="005A009B">
      <w:r>
        <w:t xml:space="preserve">A key component of </w:t>
      </w:r>
      <w:r w:rsidR="00480D33">
        <w:t>OC</w:t>
      </w:r>
      <w:r>
        <w:t xml:space="preserve"> is the registration of participants and provision of booklets.  With this regard, the results showed that a</w:t>
      </w:r>
      <w:r w:rsidR="00375D2C">
        <w:t>ll beneficiaries had had their data entered in the programme’s database compared with 96.5% of non-beneficiaries. All respondents had booklets for the ANC, delivery and PNC services. A small proportion of beneficiaries (5%) and non-beneficiaries (7</w:t>
      </w:r>
      <w:r w:rsidR="00A6789B">
        <w:t>%</w:t>
      </w:r>
      <w:r w:rsidR="00375D2C">
        <w:t>) paid</w:t>
      </w:r>
      <w:r w:rsidR="008E38A1">
        <w:t xml:space="preserve"> </w:t>
      </w:r>
      <w:r w:rsidR="00480D33">
        <w:t>Ks</w:t>
      </w:r>
      <w:r w:rsidR="00375D2C">
        <w:t>h. 20 for the booklets</w:t>
      </w:r>
      <w:r w:rsidR="00505014">
        <w:t xml:space="preserve"> (Table 4.</w:t>
      </w:r>
      <w:r w:rsidR="003B2497">
        <w:t>5</w:t>
      </w:r>
      <w:r w:rsidR="00A6789B">
        <w:t>)</w:t>
      </w:r>
      <w:r w:rsidR="00375D2C">
        <w:t xml:space="preserve">.  </w:t>
      </w:r>
    </w:p>
    <w:p w:rsidR="00941DB6" w:rsidRPr="007C7B5A" w:rsidRDefault="00941DB6" w:rsidP="0019750E">
      <w:pPr>
        <w:pStyle w:val="Heading5"/>
        <w:rPr>
          <w:rFonts w:ascii="Times New Roman" w:hAnsi="Times New Roman" w:cs="Times New Roman"/>
          <w:b/>
          <w:color w:val="auto"/>
        </w:rPr>
      </w:pPr>
      <w:bookmarkStart w:id="231" w:name="_Toc494883456"/>
      <w:bookmarkStart w:id="232" w:name="_Toc528674603"/>
      <w:bookmarkStart w:id="233" w:name="_Toc528847703"/>
      <w:r w:rsidRPr="007C7B5A">
        <w:rPr>
          <w:rFonts w:ascii="Times New Roman" w:hAnsi="Times New Roman" w:cs="Times New Roman"/>
          <w:b/>
          <w:color w:val="auto"/>
        </w:rPr>
        <w:lastRenderedPageBreak/>
        <w:t>Table 4.</w:t>
      </w:r>
      <w:r w:rsidR="00BB71C3" w:rsidRPr="007C7B5A">
        <w:rPr>
          <w:rFonts w:ascii="Times New Roman" w:hAnsi="Times New Roman" w:cs="Times New Roman"/>
          <w:b/>
          <w:color w:val="auto"/>
        </w:rPr>
        <w:t>5</w:t>
      </w:r>
      <w:r w:rsidRPr="007C7B5A">
        <w:rPr>
          <w:rFonts w:ascii="Times New Roman" w:hAnsi="Times New Roman" w:cs="Times New Roman"/>
          <w:b/>
          <w:color w:val="auto"/>
        </w:rPr>
        <w:t xml:space="preserve"> Registration of respondents in OC database and provision of booklets</w:t>
      </w:r>
      <w:bookmarkEnd w:id="231"/>
      <w:bookmarkEnd w:id="232"/>
      <w:bookmarkEnd w:id="23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3"/>
        <w:gridCol w:w="1530"/>
        <w:gridCol w:w="1037"/>
        <w:gridCol w:w="1075"/>
        <w:gridCol w:w="967"/>
        <w:gridCol w:w="955"/>
      </w:tblGrid>
      <w:tr w:rsidR="008B336C" w:rsidRPr="001C49E3" w:rsidTr="00A77F57">
        <w:trPr>
          <w:trHeight w:val="591"/>
        </w:trPr>
        <w:tc>
          <w:tcPr>
            <w:tcW w:w="2913" w:type="dxa"/>
            <w:vMerge w:val="restart"/>
          </w:tcPr>
          <w:p w:rsidR="008B336C" w:rsidRPr="00A77F57" w:rsidRDefault="008B336C" w:rsidP="0003781F">
            <w:pPr>
              <w:rPr>
                <w:b/>
              </w:rPr>
            </w:pPr>
            <w:r w:rsidRPr="00A77F57">
              <w:rPr>
                <w:b/>
              </w:rPr>
              <w:t>Variables</w:t>
            </w:r>
          </w:p>
        </w:tc>
        <w:tc>
          <w:tcPr>
            <w:tcW w:w="1535" w:type="dxa"/>
            <w:vMerge w:val="restart"/>
          </w:tcPr>
          <w:p w:rsidR="008B336C" w:rsidRPr="00A77F57" w:rsidRDefault="008B336C" w:rsidP="0003781F">
            <w:pPr>
              <w:rPr>
                <w:b/>
              </w:rPr>
            </w:pPr>
            <w:r w:rsidRPr="00A77F57">
              <w:rPr>
                <w:b/>
              </w:rPr>
              <w:t xml:space="preserve">Categories </w:t>
            </w:r>
          </w:p>
        </w:tc>
        <w:tc>
          <w:tcPr>
            <w:tcW w:w="2126" w:type="dxa"/>
            <w:gridSpan w:val="2"/>
          </w:tcPr>
          <w:p w:rsidR="008B336C" w:rsidRPr="00A77F57" w:rsidRDefault="008B336C" w:rsidP="0003781F">
            <w:pPr>
              <w:rPr>
                <w:b/>
              </w:rPr>
            </w:pPr>
            <w:r w:rsidRPr="00A77F57">
              <w:rPr>
                <w:b/>
              </w:rPr>
              <w:t>Beneficiaries</w:t>
            </w:r>
          </w:p>
        </w:tc>
        <w:tc>
          <w:tcPr>
            <w:tcW w:w="1932" w:type="dxa"/>
            <w:gridSpan w:val="2"/>
          </w:tcPr>
          <w:p w:rsidR="008B336C" w:rsidRPr="00A77F57" w:rsidRDefault="008B336C" w:rsidP="0003781F">
            <w:pPr>
              <w:rPr>
                <w:b/>
              </w:rPr>
            </w:pPr>
            <w:r w:rsidRPr="00A77F57">
              <w:rPr>
                <w:b/>
              </w:rPr>
              <w:t>Non-beneficiaries</w:t>
            </w:r>
          </w:p>
        </w:tc>
      </w:tr>
      <w:tr w:rsidR="008B336C" w:rsidRPr="001C49E3" w:rsidTr="00A77F57">
        <w:trPr>
          <w:trHeight w:val="155"/>
        </w:trPr>
        <w:tc>
          <w:tcPr>
            <w:tcW w:w="2913" w:type="dxa"/>
            <w:vMerge/>
          </w:tcPr>
          <w:p w:rsidR="008B336C" w:rsidRPr="00A77F57" w:rsidRDefault="008B336C" w:rsidP="0003781F">
            <w:pPr>
              <w:rPr>
                <w:b/>
              </w:rPr>
            </w:pPr>
          </w:p>
        </w:tc>
        <w:tc>
          <w:tcPr>
            <w:tcW w:w="1535" w:type="dxa"/>
            <w:vMerge/>
          </w:tcPr>
          <w:p w:rsidR="008B336C" w:rsidRPr="00A77F57" w:rsidRDefault="008B336C" w:rsidP="0003781F"/>
        </w:tc>
        <w:tc>
          <w:tcPr>
            <w:tcW w:w="1045" w:type="dxa"/>
          </w:tcPr>
          <w:p w:rsidR="008B336C" w:rsidRPr="00A77F57" w:rsidRDefault="001C49E3" w:rsidP="0003781F">
            <w:r w:rsidRPr="00A77F57">
              <w:t>N</w:t>
            </w:r>
          </w:p>
        </w:tc>
        <w:tc>
          <w:tcPr>
            <w:tcW w:w="1081" w:type="dxa"/>
          </w:tcPr>
          <w:p w:rsidR="008B336C" w:rsidRPr="00A77F57" w:rsidRDefault="001C49E3" w:rsidP="0003781F">
            <w:r w:rsidRPr="00A77F57">
              <w:t>%</w:t>
            </w:r>
          </w:p>
        </w:tc>
        <w:tc>
          <w:tcPr>
            <w:tcW w:w="974" w:type="dxa"/>
          </w:tcPr>
          <w:p w:rsidR="008B336C" w:rsidRPr="00A77F57" w:rsidRDefault="001C49E3" w:rsidP="0003781F">
            <w:r w:rsidRPr="00A77F57">
              <w:t>N</w:t>
            </w:r>
          </w:p>
        </w:tc>
        <w:tc>
          <w:tcPr>
            <w:tcW w:w="958" w:type="dxa"/>
          </w:tcPr>
          <w:p w:rsidR="008B336C" w:rsidRPr="00A77F57" w:rsidRDefault="001C49E3" w:rsidP="0003781F">
            <w:r w:rsidRPr="00A77F57">
              <w:t>%</w:t>
            </w:r>
          </w:p>
        </w:tc>
      </w:tr>
      <w:tr w:rsidR="001C49E3" w:rsidRPr="001C49E3" w:rsidTr="00A77F57">
        <w:trPr>
          <w:trHeight w:val="591"/>
        </w:trPr>
        <w:tc>
          <w:tcPr>
            <w:tcW w:w="2913" w:type="dxa"/>
            <w:vMerge w:val="restart"/>
          </w:tcPr>
          <w:p w:rsidR="001C49E3" w:rsidRPr="00A77F57" w:rsidRDefault="001C49E3" w:rsidP="0003781F">
            <w:pPr>
              <w:rPr>
                <w:b/>
              </w:rPr>
            </w:pPr>
            <w:r w:rsidRPr="00A77F57">
              <w:rPr>
                <w:b/>
              </w:rPr>
              <w:t>Personal data in OC database</w:t>
            </w:r>
          </w:p>
        </w:tc>
        <w:tc>
          <w:tcPr>
            <w:tcW w:w="1535" w:type="dxa"/>
          </w:tcPr>
          <w:p w:rsidR="001C49E3" w:rsidRPr="00A77F57" w:rsidRDefault="001C49E3" w:rsidP="0003781F">
            <w:r w:rsidRPr="00A77F57">
              <w:t>Yes</w:t>
            </w:r>
          </w:p>
        </w:tc>
        <w:tc>
          <w:tcPr>
            <w:tcW w:w="1045" w:type="dxa"/>
          </w:tcPr>
          <w:p w:rsidR="001C49E3" w:rsidRPr="00A77F57" w:rsidRDefault="001C49E3" w:rsidP="0003781F">
            <w:r w:rsidRPr="00A77F57">
              <w:t>201</w:t>
            </w:r>
          </w:p>
        </w:tc>
        <w:tc>
          <w:tcPr>
            <w:tcW w:w="1081" w:type="dxa"/>
          </w:tcPr>
          <w:p w:rsidR="001C49E3" w:rsidRPr="00A77F57" w:rsidRDefault="001C49E3" w:rsidP="0003781F">
            <w:r w:rsidRPr="00A77F57">
              <w:t>100.0</w:t>
            </w:r>
          </w:p>
        </w:tc>
        <w:tc>
          <w:tcPr>
            <w:tcW w:w="974" w:type="dxa"/>
          </w:tcPr>
          <w:p w:rsidR="001C49E3" w:rsidRPr="00A77F57" w:rsidRDefault="001C49E3" w:rsidP="0003781F">
            <w:pPr>
              <w:rPr>
                <w:color w:val="000000"/>
              </w:rPr>
            </w:pPr>
            <w:r w:rsidRPr="00A77F57">
              <w:rPr>
                <w:color w:val="000000"/>
              </w:rPr>
              <w:t>194</w:t>
            </w:r>
          </w:p>
        </w:tc>
        <w:tc>
          <w:tcPr>
            <w:tcW w:w="958" w:type="dxa"/>
          </w:tcPr>
          <w:p w:rsidR="001C49E3" w:rsidRPr="00A77F57" w:rsidRDefault="001C49E3" w:rsidP="0003781F">
            <w:pPr>
              <w:rPr>
                <w:color w:val="000000"/>
              </w:rPr>
            </w:pPr>
            <w:r w:rsidRPr="00A77F57">
              <w:rPr>
                <w:color w:val="000000"/>
              </w:rPr>
              <w:t>96.5</w:t>
            </w:r>
          </w:p>
        </w:tc>
      </w:tr>
      <w:tr w:rsidR="001C49E3" w:rsidRPr="001C49E3" w:rsidTr="00A77F57">
        <w:trPr>
          <w:trHeight w:val="155"/>
        </w:trPr>
        <w:tc>
          <w:tcPr>
            <w:tcW w:w="2913" w:type="dxa"/>
            <w:vMerge/>
          </w:tcPr>
          <w:p w:rsidR="001C49E3" w:rsidRPr="00A77F57" w:rsidRDefault="001C49E3" w:rsidP="0003781F">
            <w:pPr>
              <w:rPr>
                <w:b/>
              </w:rPr>
            </w:pPr>
          </w:p>
        </w:tc>
        <w:tc>
          <w:tcPr>
            <w:tcW w:w="1535" w:type="dxa"/>
          </w:tcPr>
          <w:p w:rsidR="001C49E3" w:rsidRPr="00A77F57" w:rsidRDefault="001C49E3" w:rsidP="0003781F">
            <w:r w:rsidRPr="00A77F57">
              <w:t>No</w:t>
            </w:r>
          </w:p>
        </w:tc>
        <w:tc>
          <w:tcPr>
            <w:tcW w:w="1045" w:type="dxa"/>
          </w:tcPr>
          <w:p w:rsidR="001C49E3" w:rsidRPr="00A77F57" w:rsidRDefault="001C49E3" w:rsidP="0003781F">
            <w:r w:rsidRPr="00A77F57">
              <w:t>0</w:t>
            </w:r>
          </w:p>
        </w:tc>
        <w:tc>
          <w:tcPr>
            <w:tcW w:w="1081" w:type="dxa"/>
          </w:tcPr>
          <w:p w:rsidR="001C49E3" w:rsidRPr="00A77F57" w:rsidRDefault="001C49E3" w:rsidP="0003781F">
            <w:r w:rsidRPr="00A77F57">
              <w:t>0.0</w:t>
            </w:r>
          </w:p>
        </w:tc>
        <w:tc>
          <w:tcPr>
            <w:tcW w:w="974" w:type="dxa"/>
          </w:tcPr>
          <w:p w:rsidR="001C49E3" w:rsidRPr="00A77F57" w:rsidRDefault="001C49E3" w:rsidP="0003781F">
            <w:pPr>
              <w:rPr>
                <w:color w:val="000000"/>
              </w:rPr>
            </w:pPr>
            <w:r w:rsidRPr="00A77F57">
              <w:rPr>
                <w:color w:val="000000"/>
              </w:rPr>
              <w:t>7</w:t>
            </w:r>
          </w:p>
        </w:tc>
        <w:tc>
          <w:tcPr>
            <w:tcW w:w="958" w:type="dxa"/>
          </w:tcPr>
          <w:p w:rsidR="001C49E3" w:rsidRPr="00A77F57" w:rsidRDefault="001C49E3" w:rsidP="0003781F">
            <w:pPr>
              <w:rPr>
                <w:color w:val="000000"/>
              </w:rPr>
            </w:pPr>
            <w:r w:rsidRPr="00A77F57">
              <w:rPr>
                <w:color w:val="000000"/>
              </w:rPr>
              <w:t>3.5</w:t>
            </w:r>
          </w:p>
        </w:tc>
      </w:tr>
      <w:tr w:rsidR="001C49E3" w:rsidRPr="001C49E3" w:rsidTr="00A77F57">
        <w:trPr>
          <w:trHeight w:val="155"/>
        </w:trPr>
        <w:tc>
          <w:tcPr>
            <w:tcW w:w="2913" w:type="dxa"/>
            <w:vMerge/>
          </w:tcPr>
          <w:p w:rsidR="001C49E3" w:rsidRPr="00A77F57" w:rsidRDefault="001C49E3" w:rsidP="0003781F">
            <w:pPr>
              <w:rPr>
                <w:b/>
              </w:rPr>
            </w:pPr>
          </w:p>
        </w:tc>
        <w:tc>
          <w:tcPr>
            <w:tcW w:w="1535" w:type="dxa"/>
          </w:tcPr>
          <w:p w:rsidR="001C49E3" w:rsidRPr="00A77F57" w:rsidRDefault="001C49E3" w:rsidP="0003781F">
            <w:r w:rsidRPr="00A77F57">
              <w:t>Total</w:t>
            </w:r>
          </w:p>
        </w:tc>
        <w:tc>
          <w:tcPr>
            <w:tcW w:w="1045" w:type="dxa"/>
          </w:tcPr>
          <w:p w:rsidR="001C49E3" w:rsidRPr="00A77F57" w:rsidRDefault="001C49E3" w:rsidP="0003781F">
            <w:r w:rsidRPr="00A77F57">
              <w:t>201</w:t>
            </w:r>
          </w:p>
        </w:tc>
        <w:tc>
          <w:tcPr>
            <w:tcW w:w="1081" w:type="dxa"/>
          </w:tcPr>
          <w:p w:rsidR="001C49E3" w:rsidRPr="00A77F57" w:rsidRDefault="001C49E3" w:rsidP="0003781F">
            <w:r w:rsidRPr="00A77F57">
              <w:t>100.0</w:t>
            </w:r>
          </w:p>
        </w:tc>
        <w:tc>
          <w:tcPr>
            <w:tcW w:w="974" w:type="dxa"/>
          </w:tcPr>
          <w:p w:rsidR="001C49E3" w:rsidRPr="00A77F57" w:rsidRDefault="001C49E3" w:rsidP="0003781F">
            <w:r w:rsidRPr="00A77F57">
              <w:t>201</w:t>
            </w:r>
          </w:p>
        </w:tc>
        <w:tc>
          <w:tcPr>
            <w:tcW w:w="958" w:type="dxa"/>
          </w:tcPr>
          <w:p w:rsidR="001C49E3" w:rsidRPr="00A77F57" w:rsidRDefault="001C49E3" w:rsidP="0003781F">
            <w:r w:rsidRPr="00A77F57">
              <w:t>100.0</w:t>
            </w:r>
          </w:p>
        </w:tc>
      </w:tr>
      <w:tr w:rsidR="001C49E3" w:rsidRPr="001C49E3" w:rsidTr="00A77F57">
        <w:trPr>
          <w:trHeight w:val="591"/>
        </w:trPr>
        <w:tc>
          <w:tcPr>
            <w:tcW w:w="2913" w:type="dxa"/>
            <w:vMerge w:val="restart"/>
          </w:tcPr>
          <w:p w:rsidR="001C49E3" w:rsidRPr="00A77F57" w:rsidRDefault="001C49E3" w:rsidP="0003781F">
            <w:pPr>
              <w:rPr>
                <w:b/>
              </w:rPr>
            </w:pPr>
            <w:r w:rsidRPr="00A77F57">
              <w:rPr>
                <w:b/>
              </w:rPr>
              <w:t>Have booklet</w:t>
            </w:r>
          </w:p>
        </w:tc>
        <w:tc>
          <w:tcPr>
            <w:tcW w:w="1535" w:type="dxa"/>
          </w:tcPr>
          <w:p w:rsidR="001C49E3" w:rsidRPr="00A77F57" w:rsidRDefault="001C49E3" w:rsidP="0003781F">
            <w:r w:rsidRPr="00A77F57">
              <w:t>Yes</w:t>
            </w:r>
          </w:p>
        </w:tc>
        <w:tc>
          <w:tcPr>
            <w:tcW w:w="1045" w:type="dxa"/>
          </w:tcPr>
          <w:p w:rsidR="001C49E3" w:rsidRPr="00A77F57" w:rsidRDefault="001C49E3" w:rsidP="0003781F">
            <w:r w:rsidRPr="00A77F57">
              <w:t>201</w:t>
            </w:r>
          </w:p>
        </w:tc>
        <w:tc>
          <w:tcPr>
            <w:tcW w:w="1081" w:type="dxa"/>
          </w:tcPr>
          <w:p w:rsidR="001C49E3" w:rsidRPr="00A77F57" w:rsidRDefault="001C49E3" w:rsidP="0003781F">
            <w:r w:rsidRPr="00A77F57">
              <w:t>100.0</w:t>
            </w:r>
          </w:p>
        </w:tc>
        <w:tc>
          <w:tcPr>
            <w:tcW w:w="974" w:type="dxa"/>
          </w:tcPr>
          <w:p w:rsidR="001C49E3" w:rsidRPr="00A77F57" w:rsidRDefault="001C49E3" w:rsidP="0003781F">
            <w:r w:rsidRPr="00A77F57">
              <w:t>201</w:t>
            </w:r>
          </w:p>
        </w:tc>
        <w:tc>
          <w:tcPr>
            <w:tcW w:w="958" w:type="dxa"/>
          </w:tcPr>
          <w:p w:rsidR="001C49E3" w:rsidRPr="00A77F57" w:rsidRDefault="001C49E3" w:rsidP="0003781F">
            <w:r w:rsidRPr="00A77F57">
              <w:t>100.0</w:t>
            </w:r>
          </w:p>
        </w:tc>
      </w:tr>
      <w:tr w:rsidR="001C49E3" w:rsidRPr="001C49E3" w:rsidTr="00A77F57">
        <w:trPr>
          <w:trHeight w:val="155"/>
        </w:trPr>
        <w:tc>
          <w:tcPr>
            <w:tcW w:w="2913" w:type="dxa"/>
            <w:vMerge/>
          </w:tcPr>
          <w:p w:rsidR="001C49E3" w:rsidRPr="00A77F57" w:rsidRDefault="001C49E3" w:rsidP="0003781F">
            <w:pPr>
              <w:rPr>
                <w:b/>
              </w:rPr>
            </w:pPr>
          </w:p>
        </w:tc>
        <w:tc>
          <w:tcPr>
            <w:tcW w:w="1535" w:type="dxa"/>
          </w:tcPr>
          <w:p w:rsidR="001C49E3" w:rsidRPr="00A77F57" w:rsidRDefault="001C49E3" w:rsidP="0003781F">
            <w:r w:rsidRPr="00A77F57">
              <w:t>No</w:t>
            </w:r>
          </w:p>
        </w:tc>
        <w:tc>
          <w:tcPr>
            <w:tcW w:w="1045" w:type="dxa"/>
          </w:tcPr>
          <w:p w:rsidR="001C49E3" w:rsidRPr="00A77F57" w:rsidRDefault="001C49E3" w:rsidP="0003781F">
            <w:r w:rsidRPr="00A77F57">
              <w:t>0</w:t>
            </w:r>
          </w:p>
        </w:tc>
        <w:tc>
          <w:tcPr>
            <w:tcW w:w="1081" w:type="dxa"/>
          </w:tcPr>
          <w:p w:rsidR="001C49E3" w:rsidRPr="00A77F57" w:rsidRDefault="001C49E3" w:rsidP="0003781F">
            <w:r w:rsidRPr="00A77F57">
              <w:t>0.0</w:t>
            </w:r>
          </w:p>
        </w:tc>
        <w:tc>
          <w:tcPr>
            <w:tcW w:w="974" w:type="dxa"/>
          </w:tcPr>
          <w:p w:rsidR="001C49E3" w:rsidRPr="00A77F57" w:rsidRDefault="001C49E3" w:rsidP="0003781F">
            <w:r w:rsidRPr="00A77F57">
              <w:t>0</w:t>
            </w:r>
          </w:p>
        </w:tc>
        <w:tc>
          <w:tcPr>
            <w:tcW w:w="958" w:type="dxa"/>
          </w:tcPr>
          <w:p w:rsidR="001C49E3" w:rsidRPr="00A77F57" w:rsidRDefault="001C49E3" w:rsidP="0003781F">
            <w:r w:rsidRPr="00A77F57">
              <w:t>0.0</w:t>
            </w:r>
          </w:p>
        </w:tc>
      </w:tr>
      <w:tr w:rsidR="001C49E3" w:rsidRPr="001C49E3" w:rsidTr="00A77F57">
        <w:trPr>
          <w:trHeight w:val="155"/>
        </w:trPr>
        <w:tc>
          <w:tcPr>
            <w:tcW w:w="2913" w:type="dxa"/>
            <w:vMerge/>
          </w:tcPr>
          <w:p w:rsidR="001C49E3" w:rsidRPr="00A77F57" w:rsidRDefault="001C49E3" w:rsidP="0003781F">
            <w:pPr>
              <w:rPr>
                <w:b/>
              </w:rPr>
            </w:pPr>
          </w:p>
        </w:tc>
        <w:tc>
          <w:tcPr>
            <w:tcW w:w="1535" w:type="dxa"/>
          </w:tcPr>
          <w:p w:rsidR="001C49E3" w:rsidRPr="00A77F57" w:rsidRDefault="001C49E3" w:rsidP="0003781F">
            <w:r w:rsidRPr="00A77F57">
              <w:t>Total</w:t>
            </w:r>
          </w:p>
        </w:tc>
        <w:tc>
          <w:tcPr>
            <w:tcW w:w="1045" w:type="dxa"/>
          </w:tcPr>
          <w:p w:rsidR="001C49E3" w:rsidRPr="00A77F57" w:rsidRDefault="001C49E3" w:rsidP="0003781F">
            <w:r w:rsidRPr="00A77F57">
              <w:t>201</w:t>
            </w:r>
          </w:p>
        </w:tc>
        <w:tc>
          <w:tcPr>
            <w:tcW w:w="1081" w:type="dxa"/>
          </w:tcPr>
          <w:p w:rsidR="001C49E3" w:rsidRPr="00A77F57" w:rsidRDefault="001C49E3" w:rsidP="0003781F">
            <w:r w:rsidRPr="00A77F57">
              <w:t>100.0</w:t>
            </w:r>
          </w:p>
        </w:tc>
        <w:tc>
          <w:tcPr>
            <w:tcW w:w="974" w:type="dxa"/>
          </w:tcPr>
          <w:p w:rsidR="001C49E3" w:rsidRPr="00A77F57" w:rsidRDefault="001C49E3" w:rsidP="0003781F">
            <w:r w:rsidRPr="00A77F57">
              <w:t>201</w:t>
            </w:r>
          </w:p>
        </w:tc>
        <w:tc>
          <w:tcPr>
            <w:tcW w:w="958" w:type="dxa"/>
          </w:tcPr>
          <w:p w:rsidR="001C49E3" w:rsidRPr="00A77F57" w:rsidRDefault="001C49E3" w:rsidP="0003781F">
            <w:r w:rsidRPr="00A77F57">
              <w:t>100.0</w:t>
            </w:r>
          </w:p>
        </w:tc>
      </w:tr>
      <w:tr w:rsidR="001C49E3" w:rsidRPr="001C49E3" w:rsidTr="00A77F57">
        <w:trPr>
          <w:trHeight w:val="591"/>
        </w:trPr>
        <w:tc>
          <w:tcPr>
            <w:tcW w:w="2913" w:type="dxa"/>
            <w:vMerge w:val="restart"/>
          </w:tcPr>
          <w:p w:rsidR="001C49E3" w:rsidRPr="00A77F57" w:rsidRDefault="001C49E3" w:rsidP="0003781F">
            <w:pPr>
              <w:rPr>
                <w:b/>
              </w:rPr>
            </w:pPr>
            <w:r w:rsidRPr="00A77F57">
              <w:rPr>
                <w:b/>
              </w:rPr>
              <w:t>Paid for the booklet</w:t>
            </w:r>
          </w:p>
        </w:tc>
        <w:tc>
          <w:tcPr>
            <w:tcW w:w="1535" w:type="dxa"/>
          </w:tcPr>
          <w:p w:rsidR="001C49E3" w:rsidRPr="00A77F57" w:rsidRDefault="001C49E3" w:rsidP="0003781F">
            <w:r w:rsidRPr="00A77F57">
              <w:t>Yes</w:t>
            </w:r>
          </w:p>
        </w:tc>
        <w:tc>
          <w:tcPr>
            <w:tcW w:w="1045" w:type="dxa"/>
          </w:tcPr>
          <w:p w:rsidR="001C49E3" w:rsidRPr="00A77F57" w:rsidRDefault="001C49E3" w:rsidP="0003781F">
            <w:pPr>
              <w:rPr>
                <w:color w:val="000000"/>
              </w:rPr>
            </w:pPr>
            <w:r w:rsidRPr="00A77F57">
              <w:rPr>
                <w:color w:val="000000"/>
              </w:rPr>
              <w:t>10</w:t>
            </w:r>
          </w:p>
        </w:tc>
        <w:tc>
          <w:tcPr>
            <w:tcW w:w="1081" w:type="dxa"/>
          </w:tcPr>
          <w:p w:rsidR="001C49E3" w:rsidRPr="00A77F57" w:rsidRDefault="001C49E3" w:rsidP="0003781F">
            <w:pPr>
              <w:rPr>
                <w:color w:val="000000"/>
              </w:rPr>
            </w:pPr>
            <w:r w:rsidRPr="00A77F57">
              <w:rPr>
                <w:color w:val="000000"/>
              </w:rPr>
              <w:t>5.0</w:t>
            </w:r>
          </w:p>
        </w:tc>
        <w:tc>
          <w:tcPr>
            <w:tcW w:w="974" w:type="dxa"/>
          </w:tcPr>
          <w:p w:rsidR="001C49E3" w:rsidRPr="00A77F57" w:rsidRDefault="001C49E3" w:rsidP="0003781F">
            <w:pPr>
              <w:rPr>
                <w:color w:val="000000"/>
              </w:rPr>
            </w:pPr>
            <w:r w:rsidRPr="00A77F57">
              <w:rPr>
                <w:color w:val="000000"/>
              </w:rPr>
              <w:t>14</w:t>
            </w:r>
          </w:p>
        </w:tc>
        <w:tc>
          <w:tcPr>
            <w:tcW w:w="958" w:type="dxa"/>
          </w:tcPr>
          <w:p w:rsidR="001C49E3" w:rsidRPr="00A77F57" w:rsidRDefault="001C49E3" w:rsidP="0003781F">
            <w:pPr>
              <w:rPr>
                <w:color w:val="000000"/>
              </w:rPr>
            </w:pPr>
            <w:r w:rsidRPr="00A77F57">
              <w:rPr>
                <w:color w:val="000000"/>
              </w:rPr>
              <w:t>7.0</w:t>
            </w:r>
          </w:p>
        </w:tc>
      </w:tr>
      <w:tr w:rsidR="001C49E3" w:rsidRPr="001C49E3" w:rsidTr="00A77F57">
        <w:trPr>
          <w:trHeight w:val="155"/>
        </w:trPr>
        <w:tc>
          <w:tcPr>
            <w:tcW w:w="2913" w:type="dxa"/>
            <w:vMerge/>
          </w:tcPr>
          <w:p w:rsidR="001C49E3" w:rsidRPr="00A77F57" w:rsidRDefault="001C49E3" w:rsidP="0003781F">
            <w:pPr>
              <w:rPr>
                <w:b/>
              </w:rPr>
            </w:pPr>
          </w:p>
        </w:tc>
        <w:tc>
          <w:tcPr>
            <w:tcW w:w="1535" w:type="dxa"/>
          </w:tcPr>
          <w:p w:rsidR="001C49E3" w:rsidRPr="00A77F57" w:rsidRDefault="001C49E3" w:rsidP="0003781F">
            <w:r w:rsidRPr="00A77F57">
              <w:t>No</w:t>
            </w:r>
          </w:p>
        </w:tc>
        <w:tc>
          <w:tcPr>
            <w:tcW w:w="1045" w:type="dxa"/>
          </w:tcPr>
          <w:p w:rsidR="001C49E3" w:rsidRPr="00A77F57" w:rsidRDefault="001C49E3" w:rsidP="0003781F">
            <w:pPr>
              <w:rPr>
                <w:color w:val="000000"/>
              </w:rPr>
            </w:pPr>
            <w:r w:rsidRPr="00A77F57">
              <w:rPr>
                <w:color w:val="000000"/>
              </w:rPr>
              <w:t>191</w:t>
            </w:r>
          </w:p>
        </w:tc>
        <w:tc>
          <w:tcPr>
            <w:tcW w:w="1081" w:type="dxa"/>
          </w:tcPr>
          <w:p w:rsidR="001C49E3" w:rsidRPr="00A77F57" w:rsidRDefault="001C49E3" w:rsidP="0003781F">
            <w:pPr>
              <w:rPr>
                <w:color w:val="000000"/>
              </w:rPr>
            </w:pPr>
            <w:r w:rsidRPr="00A77F57">
              <w:rPr>
                <w:color w:val="000000"/>
              </w:rPr>
              <w:t>95.0</w:t>
            </w:r>
          </w:p>
        </w:tc>
        <w:tc>
          <w:tcPr>
            <w:tcW w:w="974" w:type="dxa"/>
          </w:tcPr>
          <w:p w:rsidR="001C49E3" w:rsidRPr="00A77F57" w:rsidRDefault="001C49E3" w:rsidP="0003781F">
            <w:pPr>
              <w:rPr>
                <w:color w:val="000000"/>
              </w:rPr>
            </w:pPr>
            <w:r w:rsidRPr="00A77F57">
              <w:rPr>
                <w:color w:val="000000"/>
              </w:rPr>
              <w:t>187</w:t>
            </w:r>
          </w:p>
        </w:tc>
        <w:tc>
          <w:tcPr>
            <w:tcW w:w="958" w:type="dxa"/>
          </w:tcPr>
          <w:p w:rsidR="001C49E3" w:rsidRPr="00A77F57" w:rsidRDefault="001C49E3" w:rsidP="0003781F">
            <w:pPr>
              <w:rPr>
                <w:color w:val="000000"/>
              </w:rPr>
            </w:pPr>
            <w:r w:rsidRPr="00A77F57">
              <w:rPr>
                <w:color w:val="000000"/>
              </w:rPr>
              <w:t>93.0</w:t>
            </w:r>
          </w:p>
        </w:tc>
      </w:tr>
      <w:tr w:rsidR="001C49E3" w:rsidRPr="001C49E3" w:rsidTr="00A77F57">
        <w:trPr>
          <w:trHeight w:val="155"/>
        </w:trPr>
        <w:tc>
          <w:tcPr>
            <w:tcW w:w="2913" w:type="dxa"/>
            <w:vMerge/>
          </w:tcPr>
          <w:p w:rsidR="001C49E3" w:rsidRPr="00A77F57" w:rsidRDefault="001C49E3" w:rsidP="0003781F">
            <w:pPr>
              <w:rPr>
                <w:b/>
              </w:rPr>
            </w:pPr>
          </w:p>
        </w:tc>
        <w:tc>
          <w:tcPr>
            <w:tcW w:w="1535" w:type="dxa"/>
          </w:tcPr>
          <w:p w:rsidR="001C49E3" w:rsidRPr="00A77F57" w:rsidRDefault="001C49E3" w:rsidP="0003781F">
            <w:r w:rsidRPr="00A77F57">
              <w:t>Total</w:t>
            </w:r>
          </w:p>
        </w:tc>
        <w:tc>
          <w:tcPr>
            <w:tcW w:w="1045" w:type="dxa"/>
          </w:tcPr>
          <w:p w:rsidR="001C49E3" w:rsidRPr="00A77F57" w:rsidRDefault="001C49E3" w:rsidP="0003781F">
            <w:r w:rsidRPr="00A77F57">
              <w:t>201</w:t>
            </w:r>
          </w:p>
        </w:tc>
        <w:tc>
          <w:tcPr>
            <w:tcW w:w="1081" w:type="dxa"/>
          </w:tcPr>
          <w:p w:rsidR="001C49E3" w:rsidRPr="00A77F57" w:rsidRDefault="001C49E3" w:rsidP="0003781F">
            <w:r w:rsidRPr="00A77F57">
              <w:t>100.0</w:t>
            </w:r>
          </w:p>
        </w:tc>
        <w:tc>
          <w:tcPr>
            <w:tcW w:w="974" w:type="dxa"/>
          </w:tcPr>
          <w:p w:rsidR="001C49E3" w:rsidRPr="00A77F57" w:rsidRDefault="001C49E3" w:rsidP="0003781F">
            <w:r w:rsidRPr="00A77F57">
              <w:t>201</w:t>
            </w:r>
          </w:p>
        </w:tc>
        <w:tc>
          <w:tcPr>
            <w:tcW w:w="958" w:type="dxa"/>
          </w:tcPr>
          <w:p w:rsidR="001C49E3" w:rsidRPr="00A77F57" w:rsidRDefault="001C49E3" w:rsidP="0003781F">
            <w:r w:rsidRPr="00A77F57">
              <w:t>100.0</w:t>
            </w:r>
          </w:p>
        </w:tc>
      </w:tr>
      <w:tr w:rsidR="001C49E3" w:rsidRPr="001C49E3" w:rsidTr="00A77F57">
        <w:trPr>
          <w:trHeight w:val="591"/>
        </w:trPr>
        <w:tc>
          <w:tcPr>
            <w:tcW w:w="2913" w:type="dxa"/>
          </w:tcPr>
          <w:p w:rsidR="001C49E3" w:rsidRPr="00A77F57" w:rsidRDefault="001C49E3" w:rsidP="0003781F">
            <w:pPr>
              <w:rPr>
                <w:b/>
              </w:rPr>
            </w:pPr>
            <w:r w:rsidRPr="00A77F57">
              <w:rPr>
                <w:b/>
              </w:rPr>
              <w:t>Amount paid</w:t>
            </w:r>
          </w:p>
        </w:tc>
        <w:tc>
          <w:tcPr>
            <w:tcW w:w="1535" w:type="dxa"/>
          </w:tcPr>
          <w:p w:rsidR="001C49E3" w:rsidRPr="00A77F57" w:rsidRDefault="00545ADE" w:rsidP="0003781F">
            <w:r w:rsidRPr="00A77F57">
              <w:t>Ks</w:t>
            </w:r>
            <w:r w:rsidR="001C49E3" w:rsidRPr="00A77F57">
              <w:t>h. 20/=</w:t>
            </w:r>
          </w:p>
        </w:tc>
        <w:tc>
          <w:tcPr>
            <w:tcW w:w="1045" w:type="dxa"/>
          </w:tcPr>
          <w:p w:rsidR="001C49E3" w:rsidRPr="00A77F57" w:rsidRDefault="001C49E3" w:rsidP="0003781F">
            <w:r w:rsidRPr="00A77F57">
              <w:t>10</w:t>
            </w:r>
          </w:p>
        </w:tc>
        <w:tc>
          <w:tcPr>
            <w:tcW w:w="1081" w:type="dxa"/>
          </w:tcPr>
          <w:p w:rsidR="001C49E3" w:rsidRPr="00A77F57" w:rsidRDefault="001C49E3" w:rsidP="0003781F">
            <w:r w:rsidRPr="00A77F57">
              <w:t>100.0</w:t>
            </w:r>
          </w:p>
        </w:tc>
        <w:tc>
          <w:tcPr>
            <w:tcW w:w="974" w:type="dxa"/>
          </w:tcPr>
          <w:p w:rsidR="001C49E3" w:rsidRPr="00A77F57" w:rsidRDefault="001C49E3" w:rsidP="0003781F">
            <w:r w:rsidRPr="00A77F57">
              <w:t>14</w:t>
            </w:r>
          </w:p>
        </w:tc>
        <w:tc>
          <w:tcPr>
            <w:tcW w:w="958" w:type="dxa"/>
          </w:tcPr>
          <w:p w:rsidR="001C49E3" w:rsidRPr="00A77F57" w:rsidRDefault="001C49E3" w:rsidP="0003781F">
            <w:r w:rsidRPr="00A77F57">
              <w:t>100.0</w:t>
            </w:r>
          </w:p>
        </w:tc>
      </w:tr>
    </w:tbl>
    <w:p w:rsidR="00147BD3" w:rsidRDefault="00147BD3">
      <w:pPr>
        <w:outlineLvl w:val="0"/>
        <w:rPr>
          <w:b/>
        </w:rPr>
      </w:pPr>
    </w:p>
    <w:p w:rsidR="00DF75C5" w:rsidRDefault="00480C84" w:rsidP="00140C2D">
      <w:pPr>
        <w:pStyle w:val="Heading3"/>
      </w:pPr>
      <w:bookmarkStart w:id="234" w:name="_Toc491955067"/>
      <w:bookmarkStart w:id="235" w:name="_Toc528847476"/>
      <w:r>
        <w:t>4.</w:t>
      </w:r>
      <w:r w:rsidR="00140C2D">
        <w:t>3</w:t>
      </w:r>
      <w:r>
        <w:t xml:space="preserve">.3 </w:t>
      </w:r>
      <w:r w:rsidR="001965BA">
        <w:t xml:space="preserve">Total amount </w:t>
      </w:r>
      <w:r w:rsidR="00324272">
        <w:t xml:space="preserve">paid </w:t>
      </w:r>
      <w:r w:rsidR="001965BA">
        <w:t>beneficiaries by service attended</w:t>
      </w:r>
      <w:bookmarkEnd w:id="234"/>
      <w:bookmarkEnd w:id="235"/>
    </w:p>
    <w:p w:rsidR="00375D2C" w:rsidRPr="00375D2C" w:rsidRDefault="00B2120E" w:rsidP="00863315">
      <w:r>
        <w:t>Furthermore, the study endeavoured to determine the amount of money paid to the beneficiaries.  Results indicate that m</w:t>
      </w:r>
      <w:r w:rsidR="00375D2C">
        <w:t>ore than one-third (36.9%) w</w:t>
      </w:r>
      <w:r w:rsidR="00D5079B">
        <w:t>ho had attended ANC were paid Ks</w:t>
      </w:r>
      <w:r w:rsidR="00375D2C">
        <w:t>h. 2</w:t>
      </w:r>
      <w:r w:rsidR="00480D33">
        <w:t>,</w:t>
      </w:r>
      <w:r w:rsidR="00375D2C">
        <w:t>000 while 37.9% who had delivered had been paid a similar amount and another 23.4% who recei</w:t>
      </w:r>
      <w:r w:rsidR="00545ADE">
        <w:t>ved PNC services had each got Ks</w:t>
      </w:r>
      <w:r w:rsidR="00375D2C">
        <w:t>h. 2</w:t>
      </w:r>
      <w:r w:rsidR="00480D33">
        <w:t>,</w:t>
      </w:r>
      <w:r w:rsidR="00375D2C">
        <w:t>000</w:t>
      </w:r>
      <w:r w:rsidR="00505014">
        <w:t xml:space="preserve"> as is illustrated in Figure 4.</w:t>
      </w:r>
      <w:r w:rsidR="003B2497">
        <w:t>2</w:t>
      </w:r>
      <w:r w:rsidR="00D5079B">
        <w:t>.</w:t>
      </w:r>
    </w:p>
    <w:p w:rsidR="00375D2C" w:rsidRDefault="00375D2C">
      <w:pPr>
        <w:outlineLvl w:val="0"/>
        <w:rPr>
          <w:b/>
        </w:rPr>
      </w:pPr>
    </w:p>
    <w:p w:rsidR="00E64711" w:rsidRDefault="00E64711">
      <w:pPr>
        <w:outlineLvl w:val="0"/>
        <w:rPr>
          <w:b/>
        </w:rPr>
      </w:pPr>
    </w:p>
    <w:p w:rsidR="00F26992" w:rsidRDefault="00F004EF" w:rsidP="00EE6B8C">
      <w:r>
        <w:rPr>
          <w:noProof/>
        </w:rPr>
        <w:lastRenderedPageBreak/>
        <w:drawing>
          <wp:inline distT="0" distB="0" distL="0" distR="0">
            <wp:extent cx="4572767" cy="2746623"/>
            <wp:effectExtent l="12189" t="6102" r="6094" b="0"/>
            <wp:docPr id="2" name="Char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05014" w:rsidRPr="000E244D" w:rsidRDefault="00FA39A1" w:rsidP="000E244D">
      <w:pPr>
        <w:pStyle w:val="Heading6"/>
        <w:rPr>
          <w:rFonts w:ascii="Times New Roman" w:hAnsi="Times New Roman" w:cs="Times New Roman"/>
          <w:b/>
          <w:color w:val="auto"/>
        </w:rPr>
      </w:pPr>
      <w:bookmarkStart w:id="236" w:name="_Toc494965335"/>
      <w:bookmarkStart w:id="237" w:name="_Toc528743312"/>
      <w:r w:rsidRPr="007C7B5A">
        <w:rPr>
          <w:rFonts w:ascii="Times New Roman" w:hAnsi="Times New Roman" w:cs="Times New Roman"/>
          <w:b/>
          <w:color w:val="auto"/>
        </w:rPr>
        <w:t xml:space="preserve">Figure </w:t>
      </w:r>
      <w:r w:rsidR="00505014" w:rsidRPr="007C7B5A">
        <w:rPr>
          <w:rFonts w:ascii="Times New Roman" w:hAnsi="Times New Roman" w:cs="Times New Roman"/>
          <w:b/>
          <w:color w:val="auto"/>
        </w:rPr>
        <w:t>4.</w:t>
      </w:r>
      <w:r w:rsidR="00BB71C3" w:rsidRPr="007C7B5A">
        <w:rPr>
          <w:rFonts w:ascii="Times New Roman" w:hAnsi="Times New Roman" w:cs="Times New Roman"/>
          <w:b/>
          <w:color w:val="auto"/>
        </w:rPr>
        <w:t>2</w:t>
      </w:r>
      <w:r w:rsidRPr="007C7B5A">
        <w:rPr>
          <w:rFonts w:ascii="Times New Roman" w:hAnsi="Times New Roman" w:cs="Times New Roman"/>
          <w:b/>
          <w:color w:val="auto"/>
        </w:rPr>
        <w:t>Total amount paid beneficiaries by service attended</w:t>
      </w:r>
      <w:bookmarkEnd w:id="236"/>
      <w:bookmarkEnd w:id="237"/>
    </w:p>
    <w:p w:rsidR="00375D2C" w:rsidRPr="00375D2C" w:rsidRDefault="00D5079B" w:rsidP="000F3068">
      <w:pPr>
        <w:pStyle w:val="Heading2"/>
      </w:pPr>
      <w:bookmarkStart w:id="238" w:name="_Toc528847477"/>
      <w:r w:rsidRPr="00480D33">
        <w:t>4.</w:t>
      </w:r>
      <w:r w:rsidR="00140C2D">
        <w:t>4</w:t>
      </w:r>
      <w:r w:rsidR="00375D2C">
        <w:t>U</w:t>
      </w:r>
      <w:r w:rsidR="00375D2C" w:rsidRPr="00375D2C">
        <w:t>tilization of Focused Antenatal Care in beneficiaries and non-beneficiaries of Oparanya Care Services</w:t>
      </w:r>
      <w:bookmarkEnd w:id="238"/>
    </w:p>
    <w:p w:rsidR="00A6789B" w:rsidRDefault="00CE7669" w:rsidP="00A6789B">
      <w:r>
        <w:t xml:space="preserve">In terms of the </w:t>
      </w:r>
      <w:r w:rsidRPr="00CE7669">
        <w:t>utilization of focused antenatal care in benefici</w:t>
      </w:r>
      <w:r w:rsidR="00480D33">
        <w:t>aries and non-beneficiaries of O</w:t>
      </w:r>
      <w:r w:rsidRPr="00CE7669">
        <w:t>paranya care services</w:t>
      </w:r>
      <w:r>
        <w:t>, results presented here demonstrate that</w:t>
      </w:r>
      <w:r w:rsidR="008E38A1">
        <w:t xml:space="preserve"> </w:t>
      </w:r>
      <w:r>
        <w:t>m</w:t>
      </w:r>
      <w:r w:rsidR="00375D2C">
        <w:t xml:space="preserve">ore than three-quarters of beneficiaries (77.6%) and non-beneficiaries (79.6%) </w:t>
      </w:r>
      <w:r w:rsidR="00A6789B">
        <w:t>interviewed had sought ANC services on the day of the survey. Most of the ben</w:t>
      </w:r>
      <w:r w:rsidR="001806AB">
        <w:t>eficiaries were making their 3</w:t>
      </w:r>
      <w:r w:rsidR="001806AB" w:rsidRPr="001806AB">
        <w:rPr>
          <w:vertAlign w:val="superscript"/>
        </w:rPr>
        <w:t>rd</w:t>
      </w:r>
      <w:r w:rsidR="00A6789B">
        <w:t>visit (32.1%) in contrast with 35.8% of non-beneficiaries who were making their 1</w:t>
      </w:r>
      <w:r w:rsidR="00A6789B" w:rsidRPr="00A6789B">
        <w:rPr>
          <w:vertAlign w:val="superscript"/>
        </w:rPr>
        <w:t>st</w:t>
      </w:r>
      <w:r w:rsidR="00A6789B">
        <w:t xml:space="preserve"> visit. One-quarter of beneficiaries (25.6%) were making their 4</w:t>
      </w:r>
      <w:r w:rsidR="00A6789B" w:rsidRPr="00A6789B">
        <w:rPr>
          <w:vertAlign w:val="superscript"/>
        </w:rPr>
        <w:t>th</w:t>
      </w:r>
      <w:r w:rsidR="00A6789B">
        <w:t xml:space="preserve"> visit as opposed to a smaller proportion of non-beneficiaries (2.5%) falling in the s</w:t>
      </w:r>
      <w:r w:rsidR="0045304B">
        <w:t>am</w:t>
      </w:r>
      <w:r w:rsidR="00505014">
        <w:t>e category as shown in Table 4.</w:t>
      </w:r>
      <w:r w:rsidR="003B2497">
        <w:t>6</w:t>
      </w:r>
      <w:r w:rsidR="00A6789B">
        <w:t>.</w:t>
      </w:r>
    </w:p>
    <w:p w:rsidR="00B1495D" w:rsidRDefault="00B1495D" w:rsidP="00A6789B"/>
    <w:p w:rsidR="00B1495D" w:rsidRDefault="00B1495D" w:rsidP="00A6789B"/>
    <w:p w:rsidR="00B1495D" w:rsidRDefault="00B1495D" w:rsidP="00A6789B"/>
    <w:p w:rsidR="00375D2C" w:rsidRDefault="00375D2C" w:rsidP="00A6789B"/>
    <w:p w:rsidR="0045304B" w:rsidRDefault="0045304B">
      <w:pPr>
        <w:spacing w:line="240" w:lineRule="auto"/>
        <w:jc w:val="left"/>
      </w:pPr>
    </w:p>
    <w:p w:rsidR="00140C2D" w:rsidRDefault="00140C2D">
      <w:pPr>
        <w:spacing w:line="240" w:lineRule="auto"/>
        <w:jc w:val="left"/>
      </w:pPr>
    </w:p>
    <w:p w:rsidR="00941DB6" w:rsidRPr="007C7B5A" w:rsidRDefault="00941DB6" w:rsidP="0019750E">
      <w:pPr>
        <w:pStyle w:val="Heading5"/>
        <w:rPr>
          <w:rFonts w:ascii="Times New Roman" w:hAnsi="Times New Roman" w:cs="Times New Roman"/>
          <w:b/>
          <w:color w:val="auto"/>
        </w:rPr>
      </w:pPr>
      <w:bookmarkStart w:id="239" w:name="_Toc494883457"/>
      <w:bookmarkStart w:id="240" w:name="_Toc528674604"/>
      <w:bookmarkStart w:id="241" w:name="_Toc528847704"/>
      <w:r w:rsidRPr="007C7B5A">
        <w:rPr>
          <w:rFonts w:ascii="Times New Roman" w:hAnsi="Times New Roman" w:cs="Times New Roman"/>
          <w:b/>
          <w:color w:val="auto"/>
        </w:rPr>
        <w:t>Table 4.</w:t>
      </w:r>
      <w:r w:rsidR="00BB71C3" w:rsidRPr="007C7B5A">
        <w:rPr>
          <w:rFonts w:ascii="Times New Roman" w:hAnsi="Times New Roman" w:cs="Times New Roman"/>
          <w:b/>
          <w:color w:val="auto"/>
        </w:rPr>
        <w:t>6</w:t>
      </w:r>
      <w:r w:rsidRPr="007C7B5A">
        <w:rPr>
          <w:rFonts w:ascii="Times New Roman" w:hAnsi="Times New Roman" w:cs="Times New Roman"/>
          <w:b/>
          <w:color w:val="auto"/>
        </w:rPr>
        <w:t xml:space="preserve"> Utilization of FANC in beneficiaries and non-beneficiaries of Oparanya Care Services</w:t>
      </w:r>
      <w:bookmarkEnd w:id="239"/>
      <w:bookmarkEnd w:id="240"/>
      <w:bookmarkEnd w:id="241"/>
    </w:p>
    <w:tbl>
      <w:tblPr>
        <w:tblW w:w="8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7"/>
        <w:gridCol w:w="3016"/>
        <w:gridCol w:w="1269"/>
        <w:gridCol w:w="963"/>
        <w:gridCol w:w="994"/>
        <w:gridCol w:w="908"/>
      </w:tblGrid>
      <w:tr w:rsidR="00EA74A4" w:rsidRPr="006B7E6B" w:rsidTr="00A77F57">
        <w:trPr>
          <w:trHeight w:val="623"/>
        </w:trPr>
        <w:tc>
          <w:tcPr>
            <w:tcW w:w="1517" w:type="dxa"/>
            <w:vMerge w:val="restart"/>
          </w:tcPr>
          <w:p w:rsidR="00EA74A4" w:rsidRPr="00A77F57" w:rsidRDefault="00EA74A4" w:rsidP="00A77F57">
            <w:pPr>
              <w:spacing w:line="240" w:lineRule="auto"/>
              <w:rPr>
                <w:b/>
              </w:rPr>
            </w:pPr>
            <w:r w:rsidRPr="00A77F57">
              <w:rPr>
                <w:b/>
              </w:rPr>
              <w:t>Variables</w:t>
            </w:r>
          </w:p>
        </w:tc>
        <w:tc>
          <w:tcPr>
            <w:tcW w:w="3016" w:type="dxa"/>
            <w:vMerge w:val="restart"/>
          </w:tcPr>
          <w:p w:rsidR="00EA74A4" w:rsidRPr="00A77F57" w:rsidRDefault="00EA74A4" w:rsidP="00A77F57">
            <w:pPr>
              <w:spacing w:line="240" w:lineRule="auto"/>
              <w:rPr>
                <w:b/>
              </w:rPr>
            </w:pPr>
            <w:r w:rsidRPr="00A77F57">
              <w:rPr>
                <w:b/>
              </w:rPr>
              <w:t xml:space="preserve">Categories </w:t>
            </w:r>
          </w:p>
        </w:tc>
        <w:tc>
          <w:tcPr>
            <w:tcW w:w="2232" w:type="dxa"/>
            <w:gridSpan w:val="2"/>
          </w:tcPr>
          <w:p w:rsidR="00EA74A4" w:rsidRPr="00A77F57" w:rsidRDefault="00EA74A4" w:rsidP="00A77F57">
            <w:pPr>
              <w:spacing w:line="240" w:lineRule="auto"/>
              <w:rPr>
                <w:b/>
              </w:rPr>
            </w:pPr>
            <w:r w:rsidRPr="00A77F57">
              <w:rPr>
                <w:b/>
              </w:rPr>
              <w:t>Beneficiaries</w:t>
            </w:r>
          </w:p>
        </w:tc>
        <w:tc>
          <w:tcPr>
            <w:tcW w:w="1902" w:type="dxa"/>
            <w:gridSpan w:val="2"/>
          </w:tcPr>
          <w:p w:rsidR="00EA74A4" w:rsidRPr="00A77F57" w:rsidRDefault="00EA74A4" w:rsidP="00A77F57">
            <w:pPr>
              <w:spacing w:line="240" w:lineRule="auto"/>
              <w:rPr>
                <w:b/>
              </w:rPr>
            </w:pPr>
            <w:r w:rsidRPr="00A77F57">
              <w:rPr>
                <w:b/>
              </w:rPr>
              <w:t>Non-beneficiaries</w:t>
            </w:r>
          </w:p>
        </w:tc>
      </w:tr>
      <w:tr w:rsidR="00EA74A4" w:rsidRPr="006B7E6B" w:rsidTr="00A77F57">
        <w:trPr>
          <w:trHeight w:val="538"/>
        </w:trPr>
        <w:tc>
          <w:tcPr>
            <w:tcW w:w="1517" w:type="dxa"/>
            <w:vMerge/>
          </w:tcPr>
          <w:p w:rsidR="00EA74A4" w:rsidRPr="00A77F57" w:rsidRDefault="00EA74A4" w:rsidP="00A77F57">
            <w:pPr>
              <w:spacing w:line="240" w:lineRule="auto"/>
              <w:rPr>
                <w:b/>
              </w:rPr>
            </w:pPr>
          </w:p>
        </w:tc>
        <w:tc>
          <w:tcPr>
            <w:tcW w:w="3016" w:type="dxa"/>
            <w:vMerge/>
          </w:tcPr>
          <w:p w:rsidR="00EA74A4" w:rsidRPr="00A77F57" w:rsidRDefault="00EA74A4" w:rsidP="00A77F57">
            <w:pPr>
              <w:spacing w:line="240" w:lineRule="auto"/>
            </w:pPr>
          </w:p>
        </w:tc>
        <w:tc>
          <w:tcPr>
            <w:tcW w:w="1269" w:type="dxa"/>
          </w:tcPr>
          <w:p w:rsidR="00EA74A4" w:rsidRPr="00A77F57" w:rsidRDefault="00EA74A4" w:rsidP="00A77F57">
            <w:pPr>
              <w:spacing w:line="240" w:lineRule="auto"/>
            </w:pPr>
            <w:r w:rsidRPr="00A77F57">
              <w:t>N</w:t>
            </w:r>
          </w:p>
        </w:tc>
        <w:tc>
          <w:tcPr>
            <w:tcW w:w="963" w:type="dxa"/>
          </w:tcPr>
          <w:p w:rsidR="00EA74A4" w:rsidRPr="00A77F57" w:rsidRDefault="00EA74A4" w:rsidP="00A77F57">
            <w:pPr>
              <w:spacing w:line="240" w:lineRule="auto"/>
            </w:pPr>
            <w:r w:rsidRPr="00A77F57">
              <w:t>%</w:t>
            </w:r>
          </w:p>
        </w:tc>
        <w:tc>
          <w:tcPr>
            <w:tcW w:w="994" w:type="dxa"/>
          </w:tcPr>
          <w:p w:rsidR="00EA74A4" w:rsidRPr="00A77F57" w:rsidRDefault="00EA74A4" w:rsidP="00A77F57">
            <w:pPr>
              <w:spacing w:line="240" w:lineRule="auto"/>
            </w:pPr>
            <w:r w:rsidRPr="00A77F57">
              <w:t>N</w:t>
            </w:r>
          </w:p>
        </w:tc>
        <w:tc>
          <w:tcPr>
            <w:tcW w:w="908" w:type="dxa"/>
          </w:tcPr>
          <w:p w:rsidR="00EA74A4" w:rsidRPr="00A77F57" w:rsidRDefault="00EA74A4" w:rsidP="00A77F57">
            <w:pPr>
              <w:spacing w:line="240" w:lineRule="auto"/>
            </w:pPr>
            <w:r w:rsidRPr="00A77F57">
              <w:t>%</w:t>
            </w:r>
          </w:p>
        </w:tc>
      </w:tr>
      <w:tr w:rsidR="000B0AF1" w:rsidRPr="006B7E6B" w:rsidTr="00A77F57">
        <w:trPr>
          <w:trHeight w:val="311"/>
        </w:trPr>
        <w:tc>
          <w:tcPr>
            <w:tcW w:w="1517" w:type="dxa"/>
            <w:vMerge w:val="restart"/>
          </w:tcPr>
          <w:p w:rsidR="000B0AF1" w:rsidRPr="00A77F57" w:rsidRDefault="000B0AF1" w:rsidP="00A77F57">
            <w:pPr>
              <w:spacing w:line="240" w:lineRule="auto"/>
              <w:rPr>
                <w:b/>
              </w:rPr>
            </w:pPr>
            <w:r w:rsidRPr="00A77F57">
              <w:rPr>
                <w:b/>
              </w:rPr>
              <w:t>Why at the facility today</w:t>
            </w:r>
          </w:p>
        </w:tc>
        <w:tc>
          <w:tcPr>
            <w:tcW w:w="3016" w:type="dxa"/>
          </w:tcPr>
          <w:p w:rsidR="000B0AF1" w:rsidRPr="00A77F57" w:rsidRDefault="000B0AF1" w:rsidP="00A77F57">
            <w:pPr>
              <w:spacing w:line="240" w:lineRule="auto"/>
            </w:pPr>
            <w:r w:rsidRPr="00A77F57">
              <w:t>ANC</w:t>
            </w:r>
          </w:p>
        </w:tc>
        <w:tc>
          <w:tcPr>
            <w:tcW w:w="1269" w:type="dxa"/>
          </w:tcPr>
          <w:p w:rsidR="000B0AF1" w:rsidRPr="00A77F57" w:rsidRDefault="000B0AF1" w:rsidP="00A77F57">
            <w:pPr>
              <w:spacing w:line="240" w:lineRule="auto"/>
              <w:rPr>
                <w:color w:val="000000"/>
              </w:rPr>
            </w:pPr>
            <w:r w:rsidRPr="00A77F57">
              <w:rPr>
                <w:color w:val="000000"/>
              </w:rPr>
              <w:t>156</w:t>
            </w:r>
          </w:p>
        </w:tc>
        <w:tc>
          <w:tcPr>
            <w:tcW w:w="963" w:type="dxa"/>
          </w:tcPr>
          <w:p w:rsidR="000B0AF1" w:rsidRPr="00A77F57" w:rsidRDefault="000B0AF1" w:rsidP="00A77F57">
            <w:pPr>
              <w:spacing w:line="240" w:lineRule="auto"/>
              <w:rPr>
                <w:color w:val="000000"/>
              </w:rPr>
            </w:pPr>
            <w:r w:rsidRPr="00A77F57">
              <w:rPr>
                <w:color w:val="000000"/>
              </w:rPr>
              <w:t>77.6</w:t>
            </w:r>
          </w:p>
        </w:tc>
        <w:tc>
          <w:tcPr>
            <w:tcW w:w="994" w:type="dxa"/>
          </w:tcPr>
          <w:p w:rsidR="000B0AF1" w:rsidRPr="00A77F57" w:rsidRDefault="000B0AF1" w:rsidP="00A77F57">
            <w:pPr>
              <w:spacing w:line="240" w:lineRule="auto"/>
              <w:rPr>
                <w:color w:val="000000"/>
              </w:rPr>
            </w:pPr>
            <w:r w:rsidRPr="00A77F57">
              <w:rPr>
                <w:color w:val="000000"/>
              </w:rPr>
              <w:t>160</w:t>
            </w:r>
          </w:p>
        </w:tc>
        <w:tc>
          <w:tcPr>
            <w:tcW w:w="908" w:type="dxa"/>
          </w:tcPr>
          <w:p w:rsidR="000B0AF1" w:rsidRPr="00A77F57" w:rsidRDefault="000B0AF1" w:rsidP="00A77F57">
            <w:pPr>
              <w:spacing w:line="240" w:lineRule="auto"/>
              <w:rPr>
                <w:color w:val="000000"/>
              </w:rPr>
            </w:pPr>
            <w:r w:rsidRPr="00A77F57">
              <w:rPr>
                <w:color w:val="000000"/>
              </w:rPr>
              <w:t>79.6</w:t>
            </w:r>
          </w:p>
        </w:tc>
      </w:tr>
      <w:tr w:rsidR="000B0AF1" w:rsidRPr="006B7E6B" w:rsidTr="00A77F57">
        <w:trPr>
          <w:trHeight w:val="170"/>
        </w:trPr>
        <w:tc>
          <w:tcPr>
            <w:tcW w:w="1517" w:type="dxa"/>
            <w:vMerge/>
          </w:tcPr>
          <w:p w:rsidR="000B0AF1" w:rsidRPr="00A77F57" w:rsidRDefault="000B0AF1" w:rsidP="00A77F57">
            <w:pPr>
              <w:spacing w:line="240" w:lineRule="auto"/>
              <w:rPr>
                <w:b/>
              </w:rPr>
            </w:pPr>
          </w:p>
        </w:tc>
        <w:tc>
          <w:tcPr>
            <w:tcW w:w="3016" w:type="dxa"/>
          </w:tcPr>
          <w:p w:rsidR="000B0AF1" w:rsidRPr="00A77F57" w:rsidRDefault="000B0AF1" w:rsidP="00A77F57">
            <w:pPr>
              <w:spacing w:line="240" w:lineRule="auto"/>
            </w:pPr>
            <w:r w:rsidRPr="00A77F57">
              <w:t>Delivery</w:t>
            </w:r>
          </w:p>
        </w:tc>
        <w:tc>
          <w:tcPr>
            <w:tcW w:w="1269" w:type="dxa"/>
          </w:tcPr>
          <w:p w:rsidR="000B0AF1" w:rsidRPr="00A77F57" w:rsidRDefault="000B0AF1" w:rsidP="00A77F57">
            <w:pPr>
              <w:spacing w:line="240" w:lineRule="auto"/>
              <w:rPr>
                <w:color w:val="000000"/>
              </w:rPr>
            </w:pPr>
            <w:r w:rsidRPr="00A77F57">
              <w:rPr>
                <w:color w:val="000000"/>
              </w:rPr>
              <w:t>9</w:t>
            </w:r>
          </w:p>
        </w:tc>
        <w:tc>
          <w:tcPr>
            <w:tcW w:w="963" w:type="dxa"/>
          </w:tcPr>
          <w:p w:rsidR="000B0AF1" w:rsidRPr="00A77F57" w:rsidRDefault="000B0AF1" w:rsidP="00A77F57">
            <w:pPr>
              <w:spacing w:line="240" w:lineRule="auto"/>
              <w:rPr>
                <w:color w:val="000000"/>
              </w:rPr>
            </w:pPr>
            <w:r w:rsidRPr="00A77F57">
              <w:rPr>
                <w:color w:val="000000"/>
              </w:rPr>
              <w:t>4.5</w:t>
            </w:r>
          </w:p>
        </w:tc>
        <w:tc>
          <w:tcPr>
            <w:tcW w:w="994" w:type="dxa"/>
          </w:tcPr>
          <w:p w:rsidR="000B0AF1" w:rsidRPr="00A77F57" w:rsidRDefault="000B0AF1" w:rsidP="00A77F57">
            <w:pPr>
              <w:spacing w:line="240" w:lineRule="auto"/>
              <w:rPr>
                <w:color w:val="000000"/>
              </w:rPr>
            </w:pPr>
            <w:r w:rsidRPr="00A77F57">
              <w:rPr>
                <w:color w:val="000000"/>
              </w:rPr>
              <w:t>5</w:t>
            </w:r>
          </w:p>
        </w:tc>
        <w:tc>
          <w:tcPr>
            <w:tcW w:w="908" w:type="dxa"/>
          </w:tcPr>
          <w:p w:rsidR="000B0AF1" w:rsidRPr="00A77F57" w:rsidRDefault="000B0AF1" w:rsidP="00A77F57">
            <w:pPr>
              <w:spacing w:line="240" w:lineRule="auto"/>
              <w:rPr>
                <w:color w:val="000000"/>
              </w:rPr>
            </w:pPr>
            <w:r w:rsidRPr="00A77F57">
              <w:rPr>
                <w:color w:val="000000"/>
              </w:rPr>
              <w:t>2.5</w:t>
            </w:r>
          </w:p>
        </w:tc>
      </w:tr>
      <w:tr w:rsidR="000B0AF1" w:rsidRPr="006B7E6B" w:rsidTr="00A77F57">
        <w:trPr>
          <w:trHeight w:val="170"/>
        </w:trPr>
        <w:tc>
          <w:tcPr>
            <w:tcW w:w="1517" w:type="dxa"/>
            <w:vMerge/>
          </w:tcPr>
          <w:p w:rsidR="000B0AF1" w:rsidRPr="00A77F57" w:rsidRDefault="000B0AF1" w:rsidP="00A77F57">
            <w:pPr>
              <w:spacing w:line="240" w:lineRule="auto"/>
              <w:rPr>
                <w:b/>
              </w:rPr>
            </w:pPr>
          </w:p>
        </w:tc>
        <w:tc>
          <w:tcPr>
            <w:tcW w:w="3016" w:type="dxa"/>
          </w:tcPr>
          <w:p w:rsidR="000B0AF1" w:rsidRPr="00A77F57" w:rsidRDefault="000B0AF1" w:rsidP="00A77F57">
            <w:pPr>
              <w:spacing w:line="240" w:lineRule="auto"/>
            </w:pPr>
            <w:r w:rsidRPr="00A77F57">
              <w:t>PNC</w:t>
            </w:r>
          </w:p>
        </w:tc>
        <w:tc>
          <w:tcPr>
            <w:tcW w:w="1269" w:type="dxa"/>
          </w:tcPr>
          <w:p w:rsidR="000B0AF1" w:rsidRPr="00A77F57" w:rsidRDefault="000B0AF1" w:rsidP="00A77F57">
            <w:pPr>
              <w:spacing w:line="240" w:lineRule="auto"/>
              <w:rPr>
                <w:color w:val="000000"/>
              </w:rPr>
            </w:pPr>
            <w:r w:rsidRPr="00A77F57">
              <w:rPr>
                <w:color w:val="000000"/>
              </w:rPr>
              <w:t>18</w:t>
            </w:r>
          </w:p>
        </w:tc>
        <w:tc>
          <w:tcPr>
            <w:tcW w:w="963" w:type="dxa"/>
          </w:tcPr>
          <w:p w:rsidR="000B0AF1" w:rsidRPr="00A77F57" w:rsidRDefault="000B0AF1" w:rsidP="00A77F57">
            <w:pPr>
              <w:spacing w:line="240" w:lineRule="auto"/>
              <w:rPr>
                <w:color w:val="000000"/>
              </w:rPr>
            </w:pPr>
            <w:r w:rsidRPr="00A77F57">
              <w:rPr>
                <w:color w:val="000000"/>
              </w:rPr>
              <w:t>9.0</w:t>
            </w:r>
          </w:p>
        </w:tc>
        <w:tc>
          <w:tcPr>
            <w:tcW w:w="994" w:type="dxa"/>
          </w:tcPr>
          <w:p w:rsidR="000B0AF1" w:rsidRPr="00A77F57" w:rsidRDefault="000B0AF1" w:rsidP="00A77F57">
            <w:pPr>
              <w:spacing w:line="240" w:lineRule="auto"/>
              <w:rPr>
                <w:color w:val="000000"/>
              </w:rPr>
            </w:pPr>
            <w:r w:rsidRPr="00A77F57">
              <w:rPr>
                <w:color w:val="000000"/>
              </w:rPr>
              <w:t>17</w:t>
            </w:r>
          </w:p>
        </w:tc>
        <w:tc>
          <w:tcPr>
            <w:tcW w:w="908" w:type="dxa"/>
          </w:tcPr>
          <w:p w:rsidR="000B0AF1" w:rsidRPr="00A77F57" w:rsidRDefault="000B0AF1" w:rsidP="00A77F57">
            <w:pPr>
              <w:spacing w:line="240" w:lineRule="auto"/>
              <w:rPr>
                <w:color w:val="000000"/>
              </w:rPr>
            </w:pPr>
            <w:r w:rsidRPr="00A77F57">
              <w:rPr>
                <w:color w:val="000000"/>
              </w:rPr>
              <w:t>8.5</w:t>
            </w:r>
          </w:p>
        </w:tc>
      </w:tr>
      <w:tr w:rsidR="000B0AF1" w:rsidRPr="006B7E6B" w:rsidTr="00A77F57">
        <w:trPr>
          <w:trHeight w:val="170"/>
        </w:trPr>
        <w:tc>
          <w:tcPr>
            <w:tcW w:w="1517" w:type="dxa"/>
            <w:vMerge/>
          </w:tcPr>
          <w:p w:rsidR="000B0AF1" w:rsidRPr="00A77F57" w:rsidRDefault="000B0AF1" w:rsidP="00A77F57">
            <w:pPr>
              <w:spacing w:line="240" w:lineRule="auto"/>
              <w:rPr>
                <w:b/>
              </w:rPr>
            </w:pPr>
          </w:p>
        </w:tc>
        <w:tc>
          <w:tcPr>
            <w:tcW w:w="3016" w:type="dxa"/>
          </w:tcPr>
          <w:p w:rsidR="000B0AF1" w:rsidRPr="00A77F57" w:rsidRDefault="000B0AF1" w:rsidP="00A77F57">
            <w:pPr>
              <w:spacing w:line="240" w:lineRule="auto"/>
            </w:pPr>
            <w:r w:rsidRPr="00A77F57">
              <w:t>FP</w:t>
            </w:r>
          </w:p>
        </w:tc>
        <w:tc>
          <w:tcPr>
            <w:tcW w:w="1269" w:type="dxa"/>
          </w:tcPr>
          <w:p w:rsidR="000B0AF1" w:rsidRPr="00A77F57" w:rsidRDefault="000B0AF1" w:rsidP="00A77F57">
            <w:pPr>
              <w:spacing w:line="240" w:lineRule="auto"/>
              <w:rPr>
                <w:color w:val="000000"/>
              </w:rPr>
            </w:pPr>
            <w:r w:rsidRPr="00A77F57">
              <w:rPr>
                <w:color w:val="000000"/>
              </w:rPr>
              <w:t>3</w:t>
            </w:r>
          </w:p>
        </w:tc>
        <w:tc>
          <w:tcPr>
            <w:tcW w:w="963" w:type="dxa"/>
          </w:tcPr>
          <w:p w:rsidR="000B0AF1" w:rsidRPr="00A77F57" w:rsidRDefault="000B0AF1" w:rsidP="00A77F57">
            <w:pPr>
              <w:spacing w:line="240" w:lineRule="auto"/>
              <w:rPr>
                <w:color w:val="000000"/>
              </w:rPr>
            </w:pPr>
            <w:r w:rsidRPr="00A77F57">
              <w:rPr>
                <w:color w:val="000000"/>
              </w:rPr>
              <w:t>1.5</w:t>
            </w:r>
          </w:p>
        </w:tc>
        <w:tc>
          <w:tcPr>
            <w:tcW w:w="994" w:type="dxa"/>
          </w:tcPr>
          <w:p w:rsidR="000B0AF1" w:rsidRPr="00A77F57" w:rsidRDefault="000B0AF1" w:rsidP="00A77F57">
            <w:pPr>
              <w:spacing w:line="240" w:lineRule="auto"/>
              <w:rPr>
                <w:color w:val="000000"/>
              </w:rPr>
            </w:pPr>
            <w:r w:rsidRPr="00A77F57">
              <w:rPr>
                <w:color w:val="000000"/>
              </w:rPr>
              <w:t>3</w:t>
            </w:r>
          </w:p>
        </w:tc>
        <w:tc>
          <w:tcPr>
            <w:tcW w:w="908" w:type="dxa"/>
          </w:tcPr>
          <w:p w:rsidR="000B0AF1" w:rsidRPr="00A77F57" w:rsidRDefault="000B0AF1" w:rsidP="00A77F57">
            <w:pPr>
              <w:spacing w:line="240" w:lineRule="auto"/>
              <w:rPr>
                <w:color w:val="000000"/>
              </w:rPr>
            </w:pPr>
            <w:r w:rsidRPr="00A77F57">
              <w:rPr>
                <w:color w:val="000000"/>
              </w:rPr>
              <w:t>1.5</w:t>
            </w:r>
          </w:p>
        </w:tc>
      </w:tr>
      <w:tr w:rsidR="000B0AF1" w:rsidRPr="006B7E6B" w:rsidTr="00A77F57">
        <w:trPr>
          <w:trHeight w:val="170"/>
        </w:trPr>
        <w:tc>
          <w:tcPr>
            <w:tcW w:w="1517" w:type="dxa"/>
            <w:vMerge/>
          </w:tcPr>
          <w:p w:rsidR="000B0AF1" w:rsidRPr="00A77F57" w:rsidRDefault="000B0AF1" w:rsidP="00A77F57">
            <w:pPr>
              <w:spacing w:line="240" w:lineRule="auto"/>
              <w:rPr>
                <w:b/>
              </w:rPr>
            </w:pPr>
          </w:p>
        </w:tc>
        <w:tc>
          <w:tcPr>
            <w:tcW w:w="3016" w:type="dxa"/>
          </w:tcPr>
          <w:p w:rsidR="000B0AF1" w:rsidRPr="00A77F57" w:rsidRDefault="000B0AF1" w:rsidP="00A77F57">
            <w:pPr>
              <w:spacing w:line="240" w:lineRule="auto"/>
            </w:pPr>
            <w:r w:rsidRPr="00A77F57">
              <w:t>Child vaccination</w:t>
            </w:r>
          </w:p>
        </w:tc>
        <w:tc>
          <w:tcPr>
            <w:tcW w:w="1269" w:type="dxa"/>
          </w:tcPr>
          <w:p w:rsidR="000B0AF1" w:rsidRPr="00A77F57" w:rsidRDefault="000B0AF1" w:rsidP="00A77F57">
            <w:pPr>
              <w:spacing w:line="240" w:lineRule="auto"/>
              <w:rPr>
                <w:color w:val="000000"/>
              </w:rPr>
            </w:pPr>
            <w:r w:rsidRPr="00A77F57">
              <w:rPr>
                <w:color w:val="000000"/>
              </w:rPr>
              <w:t>12</w:t>
            </w:r>
          </w:p>
        </w:tc>
        <w:tc>
          <w:tcPr>
            <w:tcW w:w="963" w:type="dxa"/>
          </w:tcPr>
          <w:p w:rsidR="000B0AF1" w:rsidRPr="00A77F57" w:rsidRDefault="000B0AF1" w:rsidP="00A77F57">
            <w:pPr>
              <w:spacing w:line="240" w:lineRule="auto"/>
              <w:rPr>
                <w:color w:val="000000"/>
              </w:rPr>
            </w:pPr>
            <w:r w:rsidRPr="00A77F57">
              <w:rPr>
                <w:color w:val="000000"/>
              </w:rPr>
              <w:t>6.0</w:t>
            </w:r>
          </w:p>
        </w:tc>
        <w:tc>
          <w:tcPr>
            <w:tcW w:w="994" w:type="dxa"/>
          </w:tcPr>
          <w:p w:rsidR="000B0AF1" w:rsidRPr="00A77F57" w:rsidRDefault="000B0AF1" w:rsidP="00A77F57">
            <w:pPr>
              <w:spacing w:line="240" w:lineRule="auto"/>
              <w:rPr>
                <w:color w:val="000000"/>
              </w:rPr>
            </w:pPr>
            <w:r w:rsidRPr="00A77F57">
              <w:rPr>
                <w:color w:val="000000"/>
              </w:rPr>
              <w:t>16</w:t>
            </w:r>
          </w:p>
        </w:tc>
        <w:tc>
          <w:tcPr>
            <w:tcW w:w="908" w:type="dxa"/>
          </w:tcPr>
          <w:p w:rsidR="000B0AF1" w:rsidRPr="00A77F57" w:rsidRDefault="000B0AF1" w:rsidP="00A77F57">
            <w:pPr>
              <w:spacing w:line="240" w:lineRule="auto"/>
              <w:rPr>
                <w:color w:val="000000"/>
              </w:rPr>
            </w:pPr>
            <w:r w:rsidRPr="00A77F57">
              <w:rPr>
                <w:color w:val="000000"/>
              </w:rPr>
              <w:t>8.0</w:t>
            </w:r>
          </w:p>
        </w:tc>
      </w:tr>
      <w:tr w:rsidR="000B0AF1" w:rsidRPr="006B7E6B" w:rsidTr="00A77F57">
        <w:trPr>
          <w:trHeight w:val="170"/>
        </w:trPr>
        <w:tc>
          <w:tcPr>
            <w:tcW w:w="1517" w:type="dxa"/>
            <w:vMerge/>
          </w:tcPr>
          <w:p w:rsidR="000B0AF1" w:rsidRPr="00A77F57" w:rsidRDefault="000B0AF1" w:rsidP="00A77F57">
            <w:pPr>
              <w:spacing w:line="240" w:lineRule="auto"/>
              <w:rPr>
                <w:b/>
              </w:rPr>
            </w:pPr>
          </w:p>
        </w:tc>
        <w:tc>
          <w:tcPr>
            <w:tcW w:w="3016" w:type="dxa"/>
          </w:tcPr>
          <w:p w:rsidR="000B0AF1" w:rsidRPr="00A77F57" w:rsidRDefault="000B0AF1" w:rsidP="00A77F57">
            <w:pPr>
              <w:spacing w:line="240" w:lineRule="auto"/>
            </w:pPr>
            <w:r w:rsidRPr="00A77F57">
              <w:t>Child growth monitoring</w:t>
            </w:r>
          </w:p>
        </w:tc>
        <w:tc>
          <w:tcPr>
            <w:tcW w:w="1269" w:type="dxa"/>
          </w:tcPr>
          <w:p w:rsidR="000B0AF1" w:rsidRPr="00A77F57" w:rsidRDefault="000B0AF1" w:rsidP="00A77F57">
            <w:pPr>
              <w:spacing w:line="240" w:lineRule="auto"/>
              <w:rPr>
                <w:color w:val="000000"/>
              </w:rPr>
            </w:pPr>
            <w:r w:rsidRPr="00A77F57">
              <w:rPr>
                <w:color w:val="000000"/>
              </w:rPr>
              <w:t>2</w:t>
            </w:r>
          </w:p>
        </w:tc>
        <w:tc>
          <w:tcPr>
            <w:tcW w:w="963" w:type="dxa"/>
          </w:tcPr>
          <w:p w:rsidR="000B0AF1" w:rsidRPr="00A77F57" w:rsidRDefault="000B0AF1" w:rsidP="00A77F57">
            <w:pPr>
              <w:spacing w:line="240" w:lineRule="auto"/>
              <w:rPr>
                <w:color w:val="000000"/>
              </w:rPr>
            </w:pPr>
            <w:r w:rsidRPr="00A77F57">
              <w:rPr>
                <w:color w:val="000000"/>
              </w:rPr>
              <w:t>1.0</w:t>
            </w:r>
          </w:p>
        </w:tc>
        <w:tc>
          <w:tcPr>
            <w:tcW w:w="994" w:type="dxa"/>
          </w:tcPr>
          <w:p w:rsidR="000B0AF1" w:rsidRPr="00A77F57" w:rsidRDefault="000B0AF1" w:rsidP="00A77F57">
            <w:pPr>
              <w:spacing w:line="240" w:lineRule="auto"/>
            </w:pPr>
            <w:r w:rsidRPr="00A77F57">
              <w:t>0</w:t>
            </w:r>
          </w:p>
        </w:tc>
        <w:tc>
          <w:tcPr>
            <w:tcW w:w="908" w:type="dxa"/>
          </w:tcPr>
          <w:p w:rsidR="000B0AF1" w:rsidRPr="00A77F57" w:rsidRDefault="000B0AF1" w:rsidP="00A77F57">
            <w:pPr>
              <w:spacing w:line="240" w:lineRule="auto"/>
            </w:pPr>
            <w:r w:rsidRPr="00A77F57">
              <w:t>0.0</w:t>
            </w:r>
          </w:p>
        </w:tc>
      </w:tr>
      <w:tr w:rsidR="000B0AF1" w:rsidRPr="006B7E6B" w:rsidTr="00A77F57">
        <w:trPr>
          <w:trHeight w:val="170"/>
        </w:trPr>
        <w:tc>
          <w:tcPr>
            <w:tcW w:w="1517" w:type="dxa"/>
            <w:vMerge/>
          </w:tcPr>
          <w:p w:rsidR="000B0AF1" w:rsidRPr="00A77F57" w:rsidRDefault="000B0AF1" w:rsidP="00A77F57">
            <w:pPr>
              <w:spacing w:line="240" w:lineRule="auto"/>
              <w:rPr>
                <w:b/>
              </w:rPr>
            </w:pPr>
          </w:p>
        </w:tc>
        <w:tc>
          <w:tcPr>
            <w:tcW w:w="3016" w:type="dxa"/>
          </w:tcPr>
          <w:p w:rsidR="000B0AF1" w:rsidRPr="00A77F57" w:rsidRDefault="000B0AF1" w:rsidP="00A77F57">
            <w:pPr>
              <w:spacing w:line="240" w:lineRule="auto"/>
            </w:pPr>
            <w:r w:rsidRPr="00A77F57">
              <w:t>Treatment of childhood illness</w:t>
            </w:r>
          </w:p>
        </w:tc>
        <w:tc>
          <w:tcPr>
            <w:tcW w:w="1269" w:type="dxa"/>
          </w:tcPr>
          <w:p w:rsidR="000B0AF1" w:rsidRPr="00A77F57" w:rsidRDefault="000B0AF1" w:rsidP="00A77F57">
            <w:pPr>
              <w:spacing w:line="240" w:lineRule="auto"/>
              <w:rPr>
                <w:color w:val="000000"/>
              </w:rPr>
            </w:pPr>
            <w:r w:rsidRPr="00A77F57">
              <w:rPr>
                <w:color w:val="000000"/>
              </w:rPr>
              <w:t>1</w:t>
            </w:r>
          </w:p>
        </w:tc>
        <w:tc>
          <w:tcPr>
            <w:tcW w:w="963" w:type="dxa"/>
          </w:tcPr>
          <w:p w:rsidR="000B0AF1" w:rsidRPr="00A77F57" w:rsidRDefault="000B0AF1" w:rsidP="00A77F57">
            <w:pPr>
              <w:spacing w:line="240" w:lineRule="auto"/>
              <w:rPr>
                <w:color w:val="000000"/>
              </w:rPr>
            </w:pPr>
            <w:r w:rsidRPr="00A77F57">
              <w:rPr>
                <w:color w:val="000000"/>
              </w:rPr>
              <w:t>0.5</w:t>
            </w:r>
          </w:p>
        </w:tc>
        <w:tc>
          <w:tcPr>
            <w:tcW w:w="994" w:type="dxa"/>
          </w:tcPr>
          <w:p w:rsidR="000B0AF1" w:rsidRPr="00A77F57" w:rsidRDefault="000B0AF1" w:rsidP="00A77F57">
            <w:pPr>
              <w:spacing w:line="240" w:lineRule="auto"/>
            </w:pPr>
            <w:r w:rsidRPr="00A77F57">
              <w:t>0</w:t>
            </w:r>
          </w:p>
        </w:tc>
        <w:tc>
          <w:tcPr>
            <w:tcW w:w="908" w:type="dxa"/>
          </w:tcPr>
          <w:p w:rsidR="000B0AF1" w:rsidRPr="00A77F57" w:rsidRDefault="000B0AF1" w:rsidP="00A77F57">
            <w:pPr>
              <w:spacing w:line="240" w:lineRule="auto"/>
            </w:pPr>
            <w:r w:rsidRPr="00A77F57">
              <w:t>0.0</w:t>
            </w:r>
          </w:p>
        </w:tc>
      </w:tr>
      <w:tr w:rsidR="000B0AF1" w:rsidRPr="006B7E6B" w:rsidTr="00A77F57">
        <w:trPr>
          <w:trHeight w:val="170"/>
        </w:trPr>
        <w:tc>
          <w:tcPr>
            <w:tcW w:w="1517" w:type="dxa"/>
            <w:vMerge/>
          </w:tcPr>
          <w:p w:rsidR="000B0AF1" w:rsidRPr="00A77F57" w:rsidRDefault="000B0AF1" w:rsidP="00A77F57">
            <w:pPr>
              <w:spacing w:line="240" w:lineRule="auto"/>
              <w:rPr>
                <w:b/>
              </w:rPr>
            </w:pPr>
          </w:p>
        </w:tc>
        <w:tc>
          <w:tcPr>
            <w:tcW w:w="3016" w:type="dxa"/>
          </w:tcPr>
          <w:p w:rsidR="000B0AF1" w:rsidRPr="00A77F57" w:rsidRDefault="000B0AF1" w:rsidP="00A77F57">
            <w:pPr>
              <w:spacing w:line="240" w:lineRule="auto"/>
            </w:pPr>
            <w:r w:rsidRPr="00A77F57">
              <w:t>Total</w:t>
            </w:r>
          </w:p>
        </w:tc>
        <w:tc>
          <w:tcPr>
            <w:tcW w:w="1269" w:type="dxa"/>
          </w:tcPr>
          <w:p w:rsidR="000B0AF1" w:rsidRPr="00A77F57" w:rsidRDefault="000B0AF1" w:rsidP="00A77F57">
            <w:pPr>
              <w:spacing w:line="240" w:lineRule="auto"/>
            </w:pPr>
            <w:r w:rsidRPr="00A77F57">
              <w:t>201</w:t>
            </w:r>
          </w:p>
        </w:tc>
        <w:tc>
          <w:tcPr>
            <w:tcW w:w="963" w:type="dxa"/>
          </w:tcPr>
          <w:p w:rsidR="000B0AF1" w:rsidRPr="00A77F57" w:rsidRDefault="000B0AF1" w:rsidP="00A77F57">
            <w:pPr>
              <w:spacing w:line="240" w:lineRule="auto"/>
            </w:pPr>
            <w:r w:rsidRPr="00A77F57">
              <w:t>100.0</w:t>
            </w:r>
          </w:p>
        </w:tc>
        <w:tc>
          <w:tcPr>
            <w:tcW w:w="994" w:type="dxa"/>
          </w:tcPr>
          <w:p w:rsidR="000B0AF1" w:rsidRPr="00A77F57" w:rsidRDefault="000B0AF1" w:rsidP="00A77F57">
            <w:pPr>
              <w:spacing w:line="240" w:lineRule="auto"/>
            </w:pPr>
            <w:r w:rsidRPr="00A77F57">
              <w:t>201</w:t>
            </w:r>
          </w:p>
        </w:tc>
        <w:tc>
          <w:tcPr>
            <w:tcW w:w="908" w:type="dxa"/>
          </w:tcPr>
          <w:p w:rsidR="000B0AF1" w:rsidRPr="00A77F57" w:rsidRDefault="000B0AF1" w:rsidP="00A77F57">
            <w:pPr>
              <w:spacing w:line="240" w:lineRule="auto"/>
            </w:pPr>
            <w:r w:rsidRPr="00A77F57">
              <w:t>100.0</w:t>
            </w:r>
          </w:p>
        </w:tc>
      </w:tr>
      <w:tr w:rsidR="000B0AF1" w:rsidRPr="006B7E6B" w:rsidTr="00A77F57">
        <w:trPr>
          <w:trHeight w:val="311"/>
        </w:trPr>
        <w:tc>
          <w:tcPr>
            <w:tcW w:w="1517" w:type="dxa"/>
            <w:vMerge w:val="restart"/>
          </w:tcPr>
          <w:p w:rsidR="000B0AF1" w:rsidRPr="00A77F57" w:rsidRDefault="000B0AF1" w:rsidP="00A77F57">
            <w:pPr>
              <w:spacing w:line="240" w:lineRule="auto"/>
              <w:rPr>
                <w:b/>
              </w:rPr>
            </w:pPr>
            <w:r w:rsidRPr="00A77F57">
              <w:rPr>
                <w:b/>
              </w:rPr>
              <w:t>Number of ANC visits for pregnant mothers</w:t>
            </w:r>
          </w:p>
        </w:tc>
        <w:tc>
          <w:tcPr>
            <w:tcW w:w="3016" w:type="dxa"/>
          </w:tcPr>
          <w:p w:rsidR="000B0AF1" w:rsidRPr="00A77F57" w:rsidRDefault="000B0AF1" w:rsidP="00A77F57">
            <w:pPr>
              <w:spacing w:line="240" w:lineRule="auto"/>
            </w:pPr>
            <w:r w:rsidRPr="00A77F57">
              <w:t>1</w:t>
            </w:r>
            <w:r w:rsidRPr="00A77F57">
              <w:rPr>
                <w:vertAlign w:val="superscript"/>
              </w:rPr>
              <w:t>st</w:t>
            </w:r>
          </w:p>
        </w:tc>
        <w:tc>
          <w:tcPr>
            <w:tcW w:w="1269" w:type="dxa"/>
          </w:tcPr>
          <w:p w:rsidR="000B0AF1" w:rsidRPr="00A77F57" w:rsidRDefault="000B0AF1" w:rsidP="00A77F57">
            <w:pPr>
              <w:spacing w:line="240" w:lineRule="auto"/>
              <w:rPr>
                <w:color w:val="000000"/>
              </w:rPr>
            </w:pPr>
            <w:r w:rsidRPr="00A77F57">
              <w:rPr>
                <w:color w:val="000000"/>
              </w:rPr>
              <w:t>31</w:t>
            </w:r>
          </w:p>
        </w:tc>
        <w:tc>
          <w:tcPr>
            <w:tcW w:w="963" w:type="dxa"/>
          </w:tcPr>
          <w:p w:rsidR="000B0AF1" w:rsidRPr="00A77F57" w:rsidRDefault="000B0AF1" w:rsidP="00A77F57">
            <w:pPr>
              <w:spacing w:line="240" w:lineRule="auto"/>
              <w:rPr>
                <w:color w:val="000000"/>
              </w:rPr>
            </w:pPr>
            <w:r w:rsidRPr="00A77F57">
              <w:rPr>
                <w:color w:val="000000"/>
              </w:rPr>
              <w:t>19.9</w:t>
            </w:r>
          </w:p>
        </w:tc>
        <w:tc>
          <w:tcPr>
            <w:tcW w:w="994" w:type="dxa"/>
          </w:tcPr>
          <w:p w:rsidR="000B0AF1" w:rsidRPr="00A77F57" w:rsidRDefault="000B0AF1" w:rsidP="00A77F57">
            <w:pPr>
              <w:spacing w:line="240" w:lineRule="auto"/>
              <w:rPr>
                <w:color w:val="000000"/>
              </w:rPr>
            </w:pPr>
            <w:r w:rsidRPr="00A77F57">
              <w:rPr>
                <w:color w:val="000000"/>
              </w:rPr>
              <w:t>72</w:t>
            </w:r>
          </w:p>
        </w:tc>
        <w:tc>
          <w:tcPr>
            <w:tcW w:w="908" w:type="dxa"/>
          </w:tcPr>
          <w:p w:rsidR="000B0AF1" w:rsidRPr="00A77F57" w:rsidRDefault="000B0AF1" w:rsidP="00A77F57">
            <w:pPr>
              <w:spacing w:line="240" w:lineRule="auto"/>
              <w:rPr>
                <w:color w:val="000000"/>
              </w:rPr>
            </w:pPr>
            <w:r w:rsidRPr="00A77F57">
              <w:rPr>
                <w:color w:val="000000"/>
              </w:rPr>
              <w:t>35.8</w:t>
            </w:r>
          </w:p>
        </w:tc>
      </w:tr>
      <w:tr w:rsidR="000B0AF1" w:rsidRPr="006B7E6B" w:rsidTr="00A77F57">
        <w:trPr>
          <w:trHeight w:val="170"/>
        </w:trPr>
        <w:tc>
          <w:tcPr>
            <w:tcW w:w="1517" w:type="dxa"/>
            <w:vMerge/>
          </w:tcPr>
          <w:p w:rsidR="000B0AF1" w:rsidRPr="00A77F57" w:rsidRDefault="000B0AF1" w:rsidP="00A77F57">
            <w:pPr>
              <w:spacing w:line="240" w:lineRule="auto"/>
            </w:pPr>
          </w:p>
        </w:tc>
        <w:tc>
          <w:tcPr>
            <w:tcW w:w="3016" w:type="dxa"/>
          </w:tcPr>
          <w:p w:rsidR="000B0AF1" w:rsidRPr="00A77F57" w:rsidRDefault="000B0AF1" w:rsidP="00A77F57">
            <w:pPr>
              <w:spacing w:line="240" w:lineRule="auto"/>
            </w:pPr>
            <w:r w:rsidRPr="00A77F57">
              <w:t>2</w:t>
            </w:r>
            <w:r w:rsidRPr="00A77F57">
              <w:rPr>
                <w:vertAlign w:val="superscript"/>
              </w:rPr>
              <w:t>nd</w:t>
            </w:r>
          </w:p>
        </w:tc>
        <w:tc>
          <w:tcPr>
            <w:tcW w:w="1269" w:type="dxa"/>
          </w:tcPr>
          <w:p w:rsidR="000B0AF1" w:rsidRPr="00A77F57" w:rsidRDefault="000B0AF1" w:rsidP="00A77F57">
            <w:pPr>
              <w:spacing w:line="240" w:lineRule="auto"/>
              <w:rPr>
                <w:color w:val="000000"/>
              </w:rPr>
            </w:pPr>
            <w:r w:rsidRPr="00A77F57">
              <w:rPr>
                <w:color w:val="000000"/>
              </w:rPr>
              <w:t>35</w:t>
            </w:r>
          </w:p>
        </w:tc>
        <w:tc>
          <w:tcPr>
            <w:tcW w:w="963" w:type="dxa"/>
          </w:tcPr>
          <w:p w:rsidR="000B0AF1" w:rsidRPr="00A77F57" w:rsidRDefault="000B0AF1" w:rsidP="00A77F57">
            <w:pPr>
              <w:spacing w:line="240" w:lineRule="auto"/>
              <w:rPr>
                <w:color w:val="000000"/>
              </w:rPr>
            </w:pPr>
            <w:r w:rsidRPr="00A77F57">
              <w:rPr>
                <w:color w:val="000000"/>
              </w:rPr>
              <w:t>22.4</w:t>
            </w:r>
          </w:p>
        </w:tc>
        <w:tc>
          <w:tcPr>
            <w:tcW w:w="994" w:type="dxa"/>
          </w:tcPr>
          <w:p w:rsidR="000B0AF1" w:rsidRPr="00A77F57" w:rsidRDefault="000B0AF1" w:rsidP="00A77F57">
            <w:pPr>
              <w:spacing w:line="240" w:lineRule="auto"/>
              <w:rPr>
                <w:color w:val="000000"/>
              </w:rPr>
            </w:pPr>
            <w:r w:rsidRPr="00A77F57">
              <w:rPr>
                <w:color w:val="000000"/>
              </w:rPr>
              <w:t>55</w:t>
            </w:r>
          </w:p>
        </w:tc>
        <w:tc>
          <w:tcPr>
            <w:tcW w:w="908" w:type="dxa"/>
          </w:tcPr>
          <w:p w:rsidR="000B0AF1" w:rsidRPr="00A77F57" w:rsidRDefault="000B0AF1" w:rsidP="00A77F57">
            <w:pPr>
              <w:spacing w:line="240" w:lineRule="auto"/>
              <w:rPr>
                <w:color w:val="000000"/>
              </w:rPr>
            </w:pPr>
            <w:r w:rsidRPr="00A77F57">
              <w:rPr>
                <w:color w:val="000000"/>
              </w:rPr>
              <w:t>27.4</w:t>
            </w:r>
          </w:p>
        </w:tc>
      </w:tr>
      <w:tr w:rsidR="000B0AF1" w:rsidRPr="006B7E6B" w:rsidTr="00A77F57">
        <w:trPr>
          <w:trHeight w:val="170"/>
        </w:trPr>
        <w:tc>
          <w:tcPr>
            <w:tcW w:w="1517" w:type="dxa"/>
            <w:vMerge/>
          </w:tcPr>
          <w:p w:rsidR="000B0AF1" w:rsidRPr="00A77F57" w:rsidRDefault="000B0AF1" w:rsidP="00A77F57">
            <w:pPr>
              <w:spacing w:line="240" w:lineRule="auto"/>
            </w:pPr>
          </w:p>
        </w:tc>
        <w:tc>
          <w:tcPr>
            <w:tcW w:w="3016" w:type="dxa"/>
          </w:tcPr>
          <w:p w:rsidR="000B0AF1" w:rsidRPr="00A77F57" w:rsidRDefault="000B0AF1" w:rsidP="00A77F57">
            <w:pPr>
              <w:spacing w:line="240" w:lineRule="auto"/>
            </w:pPr>
            <w:r w:rsidRPr="00A77F57">
              <w:t>3</w:t>
            </w:r>
            <w:r w:rsidRPr="00A77F57">
              <w:rPr>
                <w:vertAlign w:val="superscript"/>
              </w:rPr>
              <w:t>rd</w:t>
            </w:r>
          </w:p>
        </w:tc>
        <w:tc>
          <w:tcPr>
            <w:tcW w:w="1269" w:type="dxa"/>
          </w:tcPr>
          <w:p w:rsidR="000B0AF1" w:rsidRPr="00A77F57" w:rsidRDefault="000B0AF1" w:rsidP="00A77F57">
            <w:pPr>
              <w:spacing w:line="240" w:lineRule="auto"/>
              <w:rPr>
                <w:color w:val="000000"/>
              </w:rPr>
            </w:pPr>
            <w:r w:rsidRPr="00A77F57">
              <w:rPr>
                <w:color w:val="000000"/>
              </w:rPr>
              <w:t>50</w:t>
            </w:r>
          </w:p>
        </w:tc>
        <w:tc>
          <w:tcPr>
            <w:tcW w:w="963" w:type="dxa"/>
          </w:tcPr>
          <w:p w:rsidR="000B0AF1" w:rsidRPr="00A77F57" w:rsidRDefault="000B0AF1" w:rsidP="00A77F57">
            <w:pPr>
              <w:spacing w:line="240" w:lineRule="auto"/>
              <w:rPr>
                <w:color w:val="000000"/>
              </w:rPr>
            </w:pPr>
            <w:r w:rsidRPr="00A77F57">
              <w:rPr>
                <w:color w:val="000000"/>
              </w:rPr>
              <w:t>32.1</w:t>
            </w:r>
          </w:p>
        </w:tc>
        <w:tc>
          <w:tcPr>
            <w:tcW w:w="994" w:type="dxa"/>
          </w:tcPr>
          <w:p w:rsidR="000B0AF1" w:rsidRPr="00A77F57" w:rsidRDefault="000B0AF1" w:rsidP="00A77F57">
            <w:pPr>
              <w:spacing w:line="240" w:lineRule="auto"/>
              <w:rPr>
                <w:color w:val="000000"/>
              </w:rPr>
            </w:pPr>
            <w:r w:rsidRPr="00A77F57">
              <w:rPr>
                <w:color w:val="000000"/>
              </w:rPr>
              <w:t>10</w:t>
            </w:r>
          </w:p>
        </w:tc>
        <w:tc>
          <w:tcPr>
            <w:tcW w:w="908" w:type="dxa"/>
          </w:tcPr>
          <w:p w:rsidR="000B0AF1" w:rsidRPr="00A77F57" w:rsidRDefault="000B0AF1" w:rsidP="00A77F57">
            <w:pPr>
              <w:spacing w:line="240" w:lineRule="auto"/>
              <w:rPr>
                <w:color w:val="000000"/>
              </w:rPr>
            </w:pPr>
            <w:r w:rsidRPr="00A77F57">
              <w:rPr>
                <w:color w:val="000000"/>
              </w:rPr>
              <w:t>5.0</w:t>
            </w:r>
          </w:p>
        </w:tc>
      </w:tr>
      <w:tr w:rsidR="000B0AF1" w:rsidRPr="006B7E6B" w:rsidTr="00A77F57">
        <w:trPr>
          <w:trHeight w:val="170"/>
        </w:trPr>
        <w:tc>
          <w:tcPr>
            <w:tcW w:w="1517" w:type="dxa"/>
            <w:vMerge/>
          </w:tcPr>
          <w:p w:rsidR="000B0AF1" w:rsidRPr="00A77F57" w:rsidRDefault="000B0AF1" w:rsidP="00A77F57">
            <w:pPr>
              <w:spacing w:line="240" w:lineRule="auto"/>
            </w:pPr>
          </w:p>
        </w:tc>
        <w:tc>
          <w:tcPr>
            <w:tcW w:w="3016" w:type="dxa"/>
          </w:tcPr>
          <w:p w:rsidR="000B0AF1" w:rsidRPr="00A77F57" w:rsidRDefault="000B0AF1" w:rsidP="00A77F57">
            <w:pPr>
              <w:spacing w:line="240" w:lineRule="auto"/>
            </w:pPr>
            <w:r w:rsidRPr="00A77F57">
              <w:t>4</w:t>
            </w:r>
            <w:r w:rsidRPr="00A77F57">
              <w:rPr>
                <w:vertAlign w:val="superscript"/>
              </w:rPr>
              <w:t>th</w:t>
            </w:r>
          </w:p>
        </w:tc>
        <w:tc>
          <w:tcPr>
            <w:tcW w:w="1269" w:type="dxa"/>
          </w:tcPr>
          <w:p w:rsidR="000B0AF1" w:rsidRPr="00A77F57" w:rsidRDefault="000B0AF1" w:rsidP="00A77F57">
            <w:pPr>
              <w:spacing w:line="240" w:lineRule="auto"/>
              <w:rPr>
                <w:color w:val="000000"/>
              </w:rPr>
            </w:pPr>
            <w:r w:rsidRPr="00A77F57">
              <w:rPr>
                <w:color w:val="000000"/>
              </w:rPr>
              <w:t>40</w:t>
            </w:r>
          </w:p>
        </w:tc>
        <w:tc>
          <w:tcPr>
            <w:tcW w:w="963" w:type="dxa"/>
          </w:tcPr>
          <w:p w:rsidR="000B0AF1" w:rsidRPr="00A77F57" w:rsidRDefault="000B0AF1" w:rsidP="00A77F57">
            <w:pPr>
              <w:spacing w:line="240" w:lineRule="auto"/>
              <w:rPr>
                <w:color w:val="000000"/>
              </w:rPr>
            </w:pPr>
            <w:r w:rsidRPr="00A77F57">
              <w:rPr>
                <w:color w:val="000000"/>
              </w:rPr>
              <w:t>25.6</w:t>
            </w:r>
          </w:p>
        </w:tc>
        <w:tc>
          <w:tcPr>
            <w:tcW w:w="994" w:type="dxa"/>
          </w:tcPr>
          <w:p w:rsidR="000B0AF1" w:rsidRPr="00A77F57" w:rsidRDefault="000B0AF1" w:rsidP="00A77F57">
            <w:pPr>
              <w:spacing w:line="240" w:lineRule="auto"/>
              <w:rPr>
                <w:color w:val="000000"/>
              </w:rPr>
            </w:pPr>
            <w:r w:rsidRPr="00A77F57">
              <w:rPr>
                <w:color w:val="000000"/>
              </w:rPr>
              <w:t>5</w:t>
            </w:r>
          </w:p>
        </w:tc>
        <w:tc>
          <w:tcPr>
            <w:tcW w:w="908" w:type="dxa"/>
          </w:tcPr>
          <w:p w:rsidR="000B0AF1" w:rsidRPr="00A77F57" w:rsidRDefault="000B0AF1" w:rsidP="00A77F57">
            <w:pPr>
              <w:spacing w:line="240" w:lineRule="auto"/>
              <w:rPr>
                <w:color w:val="000000"/>
              </w:rPr>
            </w:pPr>
            <w:r w:rsidRPr="00A77F57">
              <w:rPr>
                <w:color w:val="000000"/>
              </w:rPr>
              <w:t>2.5</w:t>
            </w:r>
          </w:p>
        </w:tc>
      </w:tr>
      <w:tr w:rsidR="000B0AF1" w:rsidRPr="006B7E6B" w:rsidTr="00A77F57">
        <w:trPr>
          <w:trHeight w:val="170"/>
        </w:trPr>
        <w:tc>
          <w:tcPr>
            <w:tcW w:w="1517" w:type="dxa"/>
            <w:vMerge/>
          </w:tcPr>
          <w:p w:rsidR="000B0AF1" w:rsidRPr="00A77F57" w:rsidRDefault="000B0AF1" w:rsidP="00A77F57">
            <w:pPr>
              <w:spacing w:line="240" w:lineRule="auto"/>
            </w:pPr>
          </w:p>
        </w:tc>
        <w:tc>
          <w:tcPr>
            <w:tcW w:w="3016" w:type="dxa"/>
          </w:tcPr>
          <w:p w:rsidR="000B0AF1" w:rsidRPr="00A77F57" w:rsidRDefault="000B0AF1" w:rsidP="00A77F57">
            <w:pPr>
              <w:spacing w:line="240" w:lineRule="auto"/>
            </w:pPr>
            <w:r w:rsidRPr="00A77F57">
              <w:t>Other services</w:t>
            </w:r>
          </w:p>
        </w:tc>
        <w:tc>
          <w:tcPr>
            <w:tcW w:w="1269" w:type="dxa"/>
          </w:tcPr>
          <w:p w:rsidR="000B0AF1" w:rsidRPr="00A77F57" w:rsidRDefault="000B0AF1" w:rsidP="00A77F57">
            <w:pPr>
              <w:spacing w:line="240" w:lineRule="auto"/>
            </w:pPr>
            <w:r w:rsidRPr="00A77F57">
              <w:t>45</w:t>
            </w:r>
          </w:p>
        </w:tc>
        <w:tc>
          <w:tcPr>
            <w:tcW w:w="963" w:type="dxa"/>
          </w:tcPr>
          <w:p w:rsidR="000B0AF1" w:rsidRPr="00A77F57" w:rsidRDefault="000B0AF1" w:rsidP="00A77F57">
            <w:pPr>
              <w:spacing w:line="240" w:lineRule="auto"/>
            </w:pPr>
            <w:r w:rsidRPr="00A77F57">
              <w:t>22.4</w:t>
            </w:r>
          </w:p>
        </w:tc>
        <w:tc>
          <w:tcPr>
            <w:tcW w:w="994" w:type="dxa"/>
          </w:tcPr>
          <w:p w:rsidR="000B0AF1" w:rsidRPr="00A77F57" w:rsidRDefault="000B0AF1" w:rsidP="00A77F57">
            <w:pPr>
              <w:spacing w:line="240" w:lineRule="auto"/>
            </w:pPr>
            <w:r w:rsidRPr="00A77F57">
              <w:t>59</w:t>
            </w:r>
          </w:p>
        </w:tc>
        <w:tc>
          <w:tcPr>
            <w:tcW w:w="908" w:type="dxa"/>
          </w:tcPr>
          <w:p w:rsidR="000B0AF1" w:rsidRPr="00A77F57" w:rsidRDefault="000B0AF1" w:rsidP="00A77F57">
            <w:pPr>
              <w:spacing w:line="240" w:lineRule="auto"/>
            </w:pPr>
            <w:r w:rsidRPr="00A77F57">
              <w:t>29.4</w:t>
            </w:r>
          </w:p>
        </w:tc>
      </w:tr>
      <w:tr w:rsidR="000B0AF1" w:rsidRPr="006B7E6B" w:rsidTr="00A77F57">
        <w:trPr>
          <w:trHeight w:val="170"/>
        </w:trPr>
        <w:tc>
          <w:tcPr>
            <w:tcW w:w="1517" w:type="dxa"/>
            <w:vMerge/>
          </w:tcPr>
          <w:p w:rsidR="000B0AF1" w:rsidRPr="00A77F57" w:rsidRDefault="000B0AF1" w:rsidP="00A77F57">
            <w:pPr>
              <w:spacing w:line="240" w:lineRule="auto"/>
            </w:pPr>
          </w:p>
        </w:tc>
        <w:tc>
          <w:tcPr>
            <w:tcW w:w="3016" w:type="dxa"/>
          </w:tcPr>
          <w:p w:rsidR="000B0AF1" w:rsidRPr="00A77F57" w:rsidRDefault="000B0AF1" w:rsidP="00A77F57">
            <w:pPr>
              <w:spacing w:line="240" w:lineRule="auto"/>
            </w:pPr>
            <w:r w:rsidRPr="00A77F57">
              <w:t>Total</w:t>
            </w:r>
          </w:p>
        </w:tc>
        <w:tc>
          <w:tcPr>
            <w:tcW w:w="1269" w:type="dxa"/>
          </w:tcPr>
          <w:p w:rsidR="000B0AF1" w:rsidRPr="00A77F57" w:rsidRDefault="000B0AF1" w:rsidP="00A77F57">
            <w:pPr>
              <w:spacing w:line="240" w:lineRule="auto"/>
            </w:pPr>
            <w:r w:rsidRPr="00A77F57">
              <w:t>201</w:t>
            </w:r>
          </w:p>
        </w:tc>
        <w:tc>
          <w:tcPr>
            <w:tcW w:w="963" w:type="dxa"/>
          </w:tcPr>
          <w:p w:rsidR="000B0AF1" w:rsidRPr="00A77F57" w:rsidRDefault="000B0AF1" w:rsidP="00A77F57">
            <w:pPr>
              <w:spacing w:line="240" w:lineRule="auto"/>
            </w:pPr>
            <w:r w:rsidRPr="00A77F57">
              <w:t>100.0</w:t>
            </w:r>
          </w:p>
        </w:tc>
        <w:tc>
          <w:tcPr>
            <w:tcW w:w="994" w:type="dxa"/>
          </w:tcPr>
          <w:p w:rsidR="000B0AF1" w:rsidRPr="00A77F57" w:rsidRDefault="000B0AF1" w:rsidP="00A77F57">
            <w:pPr>
              <w:spacing w:line="240" w:lineRule="auto"/>
            </w:pPr>
            <w:r w:rsidRPr="00A77F57">
              <w:t>201</w:t>
            </w:r>
          </w:p>
        </w:tc>
        <w:tc>
          <w:tcPr>
            <w:tcW w:w="908" w:type="dxa"/>
          </w:tcPr>
          <w:p w:rsidR="000B0AF1" w:rsidRPr="00A77F57" w:rsidRDefault="000B0AF1" w:rsidP="00A77F57">
            <w:pPr>
              <w:spacing w:line="240" w:lineRule="auto"/>
            </w:pPr>
            <w:r w:rsidRPr="00A77F57">
              <w:t>100.0</w:t>
            </w:r>
          </w:p>
        </w:tc>
      </w:tr>
    </w:tbl>
    <w:p w:rsidR="00EA74A4" w:rsidRDefault="00EA74A4">
      <w:pPr>
        <w:outlineLvl w:val="0"/>
        <w:rPr>
          <w:b/>
        </w:rPr>
      </w:pPr>
    </w:p>
    <w:p w:rsidR="00A6789B" w:rsidRPr="005821BE" w:rsidRDefault="00EE6B8C" w:rsidP="00EE76B4">
      <w:pPr>
        <w:pStyle w:val="Heading3"/>
      </w:pPr>
      <w:bookmarkStart w:id="242" w:name="_Toc491955068"/>
      <w:bookmarkStart w:id="243" w:name="_Toc528847478"/>
      <w:r w:rsidRPr="005821BE">
        <w:t>4.</w:t>
      </w:r>
      <w:r w:rsidR="00140C2D">
        <w:t>4</w:t>
      </w:r>
      <w:r w:rsidRPr="005821BE">
        <w:t xml:space="preserve">.1 </w:t>
      </w:r>
      <w:r w:rsidR="00A6789B" w:rsidRPr="005821BE">
        <w:t>Gestational age by number of ANC visits for the current pregnancy</w:t>
      </w:r>
      <w:bookmarkEnd w:id="242"/>
      <w:bookmarkEnd w:id="243"/>
    </w:p>
    <w:p w:rsidR="008928CD" w:rsidRDefault="00A6789B" w:rsidP="00E52CA8">
      <w:r>
        <w:t xml:space="preserve">Table </w:t>
      </w:r>
      <w:r w:rsidR="00505014">
        <w:t>4.</w:t>
      </w:r>
      <w:r w:rsidR="003B2497">
        <w:t>7</w:t>
      </w:r>
      <w:r>
        <w:t xml:space="preserve"> shows </w:t>
      </w:r>
      <w:r w:rsidR="00480D33">
        <w:t>cross-tabulation results</w:t>
      </w:r>
      <w:r>
        <w:t xml:space="preserve"> on gestational age versus number of ANC visits. Compared </w:t>
      </w:r>
      <w:r w:rsidR="007D6823">
        <w:t>with non-beneficiaries, a larger proportion of respondents (59.7%) who were in their 3</w:t>
      </w:r>
      <w:r w:rsidR="007D6823" w:rsidRPr="007D6823">
        <w:rPr>
          <w:vertAlign w:val="superscript"/>
        </w:rPr>
        <w:t>rd</w:t>
      </w:r>
      <w:r w:rsidR="007D6823">
        <w:t xml:space="preserve"> trimester had made at least 4 visits to the facility unlike only 10% of the former.</w:t>
      </w:r>
    </w:p>
    <w:p w:rsidR="007C6EDC" w:rsidRDefault="007C6EDC">
      <w:pPr>
        <w:spacing w:line="240" w:lineRule="auto"/>
        <w:jc w:val="left"/>
      </w:pPr>
      <w:bookmarkStart w:id="244" w:name="_Toc494883458"/>
      <w:bookmarkStart w:id="245" w:name="_Toc528674605"/>
      <w:r>
        <w:rPr>
          <w:iCs/>
        </w:rPr>
        <w:br w:type="page"/>
      </w:r>
    </w:p>
    <w:p w:rsidR="00941DB6" w:rsidRPr="007C7B5A" w:rsidRDefault="00941DB6" w:rsidP="0019750E">
      <w:pPr>
        <w:pStyle w:val="Heading5"/>
        <w:rPr>
          <w:rFonts w:ascii="Times New Roman" w:hAnsi="Times New Roman" w:cs="Times New Roman"/>
          <w:b/>
          <w:color w:val="auto"/>
        </w:rPr>
      </w:pPr>
      <w:bookmarkStart w:id="246" w:name="_Toc528847705"/>
      <w:r w:rsidRPr="007C7B5A">
        <w:rPr>
          <w:rFonts w:ascii="Times New Roman" w:hAnsi="Times New Roman" w:cs="Times New Roman"/>
          <w:b/>
          <w:color w:val="auto"/>
        </w:rPr>
        <w:lastRenderedPageBreak/>
        <w:t>Table 4.</w:t>
      </w:r>
      <w:r w:rsidR="00BB71C3" w:rsidRPr="007C7B5A">
        <w:rPr>
          <w:rFonts w:ascii="Times New Roman" w:hAnsi="Times New Roman" w:cs="Times New Roman"/>
          <w:b/>
          <w:color w:val="auto"/>
        </w:rPr>
        <w:t>7</w:t>
      </w:r>
      <w:r w:rsidRPr="007C7B5A">
        <w:rPr>
          <w:rFonts w:ascii="Times New Roman" w:hAnsi="Times New Roman" w:cs="Times New Roman"/>
          <w:b/>
          <w:color w:val="auto"/>
        </w:rPr>
        <w:t xml:space="preserve"> Gestational age by number of ANC visits for the current pregnancy</w:t>
      </w:r>
      <w:bookmarkEnd w:id="244"/>
      <w:bookmarkEnd w:id="245"/>
      <w:bookmarkEnd w:id="246"/>
    </w:p>
    <w:tbl>
      <w:tblPr>
        <w:tblW w:w="5173" w:type="pct"/>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0"/>
        <w:gridCol w:w="861"/>
        <w:gridCol w:w="705"/>
        <w:gridCol w:w="705"/>
        <w:gridCol w:w="709"/>
        <w:gridCol w:w="859"/>
        <w:gridCol w:w="705"/>
        <w:gridCol w:w="784"/>
        <w:gridCol w:w="794"/>
        <w:gridCol w:w="810"/>
        <w:gridCol w:w="1077"/>
      </w:tblGrid>
      <w:tr w:rsidR="000335AA" w:rsidRPr="00B04D0E" w:rsidTr="000E244D">
        <w:trPr>
          <w:trHeight w:val="648"/>
        </w:trPr>
        <w:tc>
          <w:tcPr>
            <w:tcW w:w="412" w:type="pct"/>
            <w:vMerge w:val="restart"/>
          </w:tcPr>
          <w:p w:rsidR="00977F67" w:rsidRPr="00A77F57" w:rsidRDefault="00977F67" w:rsidP="00A77F57">
            <w:pPr>
              <w:spacing w:line="240" w:lineRule="auto"/>
            </w:pPr>
            <w:r w:rsidRPr="00A77F57">
              <w:t>Gestational age: Trimester</w:t>
            </w:r>
          </w:p>
        </w:tc>
        <w:tc>
          <w:tcPr>
            <w:tcW w:w="1707" w:type="pct"/>
            <w:gridSpan w:val="4"/>
          </w:tcPr>
          <w:p w:rsidR="00977F67" w:rsidRPr="00A77F57" w:rsidRDefault="00977F67" w:rsidP="00A77F57">
            <w:pPr>
              <w:spacing w:line="240" w:lineRule="auto"/>
            </w:pPr>
            <w:r w:rsidRPr="00A77F57">
              <w:t>Beneficiaries: No. of visits</w:t>
            </w:r>
          </w:p>
        </w:tc>
        <w:tc>
          <w:tcPr>
            <w:tcW w:w="492" w:type="pct"/>
            <w:vMerge w:val="restart"/>
          </w:tcPr>
          <w:p w:rsidR="00977F67" w:rsidRPr="00A77F57" w:rsidRDefault="00977F67" w:rsidP="00A77F57">
            <w:pPr>
              <w:spacing w:line="240" w:lineRule="auto"/>
            </w:pPr>
            <w:r w:rsidRPr="00A77F57">
              <w:t>Total</w:t>
            </w:r>
          </w:p>
        </w:tc>
        <w:tc>
          <w:tcPr>
            <w:tcW w:w="1772" w:type="pct"/>
            <w:gridSpan w:val="4"/>
          </w:tcPr>
          <w:p w:rsidR="00977F67" w:rsidRPr="00A77F57" w:rsidRDefault="00977F67" w:rsidP="00A77F57">
            <w:pPr>
              <w:spacing w:line="240" w:lineRule="auto"/>
            </w:pPr>
            <w:r w:rsidRPr="00A77F57">
              <w:t>Non-Beneficiaries: No. of visits</w:t>
            </w:r>
          </w:p>
        </w:tc>
        <w:tc>
          <w:tcPr>
            <w:tcW w:w="617" w:type="pct"/>
            <w:vMerge w:val="restart"/>
          </w:tcPr>
          <w:p w:rsidR="00977F67" w:rsidRPr="00A77F57" w:rsidRDefault="00977F67" w:rsidP="00A77F57">
            <w:pPr>
              <w:spacing w:line="240" w:lineRule="auto"/>
            </w:pPr>
            <w:r w:rsidRPr="00A77F57">
              <w:t>Total</w:t>
            </w:r>
          </w:p>
        </w:tc>
      </w:tr>
      <w:tr w:rsidR="000E244D" w:rsidRPr="00B04D0E" w:rsidTr="000E244D">
        <w:trPr>
          <w:trHeight w:val="589"/>
        </w:trPr>
        <w:tc>
          <w:tcPr>
            <w:tcW w:w="412" w:type="pct"/>
            <w:vMerge/>
          </w:tcPr>
          <w:p w:rsidR="00977F67" w:rsidRPr="00A77F57" w:rsidRDefault="00977F67" w:rsidP="00A77F57">
            <w:pPr>
              <w:spacing w:line="240" w:lineRule="auto"/>
            </w:pPr>
          </w:p>
        </w:tc>
        <w:tc>
          <w:tcPr>
            <w:tcW w:w="493" w:type="pct"/>
          </w:tcPr>
          <w:p w:rsidR="00977F67" w:rsidRPr="00A77F57" w:rsidRDefault="00977F67" w:rsidP="00A77F57">
            <w:pPr>
              <w:spacing w:line="240" w:lineRule="auto"/>
            </w:pPr>
            <w:r w:rsidRPr="00A77F57">
              <w:t>1</w:t>
            </w:r>
            <w:r w:rsidRPr="00A77F57">
              <w:rPr>
                <w:vertAlign w:val="superscript"/>
              </w:rPr>
              <w:t>st</w:t>
            </w:r>
          </w:p>
        </w:tc>
        <w:tc>
          <w:tcPr>
            <w:tcW w:w="404" w:type="pct"/>
          </w:tcPr>
          <w:p w:rsidR="00977F67" w:rsidRPr="00A77F57" w:rsidRDefault="00977F67" w:rsidP="00A77F57">
            <w:pPr>
              <w:spacing w:line="240" w:lineRule="auto"/>
            </w:pPr>
            <w:r w:rsidRPr="00A77F57">
              <w:t>2</w:t>
            </w:r>
            <w:r w:rsidRPr="00A77F57">
              <w:rPr>
                <w:vertAlign w:val="superscript"/>
              </w:rPr>
              <w:t>nd</w:t>
            </w:r>
          </w:p>
        </w:tc>
        <w:tc>
          <w:tcPr>
            <w:tcW w:w="404" w:type="pct"/>
          </w:tcPr>
          <w:p w:rsidR="00977F67" w:rsidRPr="00A77F57" w:rsidRDefault="00977F67" w:rsidP="00A77F57">
            <w:pPr>
              <w:spacing w:line="240" w:lineRule="auto"/>
            </w:pPr>
            <w:r w:rsidRPr="00A77F57">
              <w:t>3</w:t>
            </w:r>
            <w:r w:rsidRPr="00A77F57">
              <w:rPr>
                <w:vertAlign w:val="superscript"/>
              </w:rPr>
              <w:t>rd</w:t>
            </w:r>
          </w:p>
        </w:tc>
        <w:tc>
          <w:tcPr>
            <w:tcW w:w="406" w:type="pct"/>
          </w:tcPr>
          <w:p w:rsidR="00977F67" w:rsidRPr="00A77F57" w:rsidRDefault="00977F67" w:rsidP="00A77F57">
            <w:pPr>
              <w:spacing w:line="240" w:lineRule="auto"/>
            </w:pPr>
            <w:r w:rsidRPr="00A77F57">
              <w:t>4</w:t>
            </w:r>
            <w:r w:rsidRPr="00A77F57">
              <w:rPr>
                <w:vertAlign w:val="superscript"/>
              </w:rPr>
              <w:t>th</w:t>
            </w:r>
          </w:p>
        </w:tc>
        <w:tc>
          <w:tcPr>
            <w:tcW w:w="492" w:type="pct"/>
            <w:vMerge/>
          </w:tcPr>
          <w:p w:rsidR="00977F67" w:rsidRPr="00A77F57" w:rsidRDefault="00977F67" w:rsidP="00A77F57">
            <w:pPr>
              <w:spacing w:line="240" w:lineRule="auto"/>
            </w:pPr>
          </w:p>
        </w:tc>
        <w:tc>
          <w:tcPr>
            <w:tcW w:w="404" w:type="pct"/>
          </w:tcPr>
          <w:p w:rsidR="00977F67" w:rsidRPr="00A77F57" w:rsidRDefault="00977F67" w:rsidP="00A77F57">
            <w:pPr>
              <w:spacing w:line="240" w:lineRule="auto"/>
            </w:pPr>
            <w:r w:rsidRPr="00A77F57">
              <w:t>1</w:t>
            </w:r>
            <w:r w:rsidRPr="00A77F57">
              <w:rPr>
                <w:vertAlign w:val="superscript"/>
              </w:rPr>
              <w:t>st</w:t>
            </w:r>
          </w:p>
        </w:tc>
        <w:tc>
          <w:tcPr>
            <w:tcW w:w="449" w:type="pct"/>
          </w:tcPr>
          <w:p w:rsidR="00977F67" w:rsidRPr="00A77F57" w:rsidRDefault="00977F67" w:rsidP="00A77F57">
            <w:pPr>
              <w:spacing w:line="240" w:lineRule="auto"/>
            </w:pPr>
            <w:r w:rsidRPr="00A77F57">
              <w:t>2</w:t>
            </w:r>
            <w:r w:rsidRPr="00A77F57">
              <w:rPr>
                <w:vertAlign w:val="superscript"/>
              </w:rPr>
              <w:t>nd</w:t>
            </w:r>
          </w:p>
        </w:tc>
        <w:tc>
          <w:tcPr>
            <w:tcW w:w="455" w:type="pct"/>
          </w:tcPr>
          <w:p w:rsidR="00977F67" w:rsidRPr="00A77F57" w:rsidRDefault="00977F67" w:rsidP="00A77F57">
            <w:pPr>
              <w:spacing w:line="240" w:lineRule="auto"/>
            </w:pPr>
            <w:r w:rsidRPr="00A77F57">
              <w:t>3</w:t>
            </w:r>
            <w:r w:rsidRPr="00A77F57">
              <w:rPr>
                <w:vertAlign w:val="superscript"/>
              </w:rPr>
              <w:t>rd</w:t>
            </w:r>
          </w:p>
        </w:tc>
        <w:tc>
          <w:tcPr>
            <w:tcW w:w="464" w:type="pct"/>
          </w:tcPr>
          <w:p w:rsidR="00977F67" w:rsidRPr="00A77F57" w:rsidRDefault="00977F67" w:rsidP="00A77F57">
            <w:pPr>
              <w:spacing w:line="240" w:lineRule="auto"/>
            </w:pPr>
            <w:r w:rsidRPr="00A77F57">
              <w:t>4</w:t>
            </w:r>
            <w:r w:rsidRPr="00A77F57">
              <w:rPr>
                <w:vertAlign w:val="superscript"/>
              </w:rPr>
              <w:t>th</w:t>
            </w:r>
          </w:p>
        </w:tc>
        <w:tc>
          <w:tcPr>
            <w:tcW w:w="617" w:type="pct"/>
            <w:vMerge/>
          </w:tcPr>
          <w:p w:rsidR="00977F67" w:rsidRPr="00A77F57" w:rsidRDefault="00977F67" w:rsidP="00A77F57">
            <w:pPr>
              <w:spacing w:line="240" w:lineRule="auto"/>
            </w:pPr>
          </w:p>
        </w:tc>
      </w:tr>
      <w:tr w:rsidR="000E244D" w:rsidRPr="00B04D0E" w:rsidTr="000E244D">
        <w:trPr>
          <w:trHeight w:val="1001"/>
        </w:trPr>
        <w:tc>
          <w:tcPr>
            <w:tcW w:w="412" w:type="pct"/>
          </w:tcPr>
          <w:p w:rsidR="00B04D0E" w:rsidRPr="00A77F57" w:rsidRDefault="00977F67" w:rsidP="00A77F57">
            <w:pPr>
              <w:spacing w:line="240" w:lineRule="auto"/>
            </w:pPr>
            <w:r w:rsidRPr="00A77F57">
              <w:t>1</w:t>
            </w:r>
            <w:r w:rsidRPr="00A77F57">
              <w:rPr>
                <w:vertAlign w:val="superscript"/>
              </w:rPr>
              <w:t>st</w:t>
            </w:r>
          </w:p>
          <w:p w:rsidR="00977F67" w:rsidRPr="00A77F57" w:rsidRDefault="00977F67" w:rsidP="00A77F57">
            <w:pPr>
              <w:spacing w:line="240" w:lineRule="auto"/>
            </w:pPr>
            <w:r w:rsidRPr="00A77F57">
              <w:t>Trim</w:t>
            </w:r>
          </w:p>
        </w:tc>
        <w:tc>
          <w:tcPr>
            <w:tcW w:w="493" w:type="pct"/>
          </w:tcPr>
          <w:p w:rsidR="00977F67" w:rsidRPr="00A77F57" w:rsidRDefault="00977F67" w:rsidP="00A77F57">
            <w:pPr>
              <w:spacing w:line="240" w:lineRule="auto"/>
              <w:rPr>
                <w:color w:val="000000"/>
              </w:rPr>
            </w:pPr>
            <w:r w:rsidRPr="00A77F57">
              <w:rPr>
                <w:color w:val="000000"/>
              </w:rPr>
              <w:t>31 (79.5)</w:t>
            </w:r>
          </w:p>
        </w:tc>
        <w:tc>
          <w:tcPr>
            <w:tcW w:w="404" w:type="pct"/>
          </w:tcPr>
          <w:p w:rsidR="00977F67" w:rsidRPr="00A77F57" w:rsidRDefault="00977F67" w:rsidP="00A77F57">
            <w:pPr>
              <w:spacing w:line="240" w:lineRule="auto"/>
              <w:rPr>
                <w:color w:val="000000"/>
              </w:rPr>
            </w:pPr>
            <w:r w:rsidRPr="00A77F57">
              <w:rPr>
                <w:color w:val="000000"/>
              </w:rPr>
              <w:t>8 (20.5)</w:t>
            </w:r>
          </w:p>
        </w:tc>
        <w:tc>
          <w:tcPr>
            <w:tcW w:w="404" w:type="pct"/>
          </w:tcPr>
          <w:p w:rsidR="00977F67" w:rsidRPr="00A77F57" w:rsidRDefault="00977F67" w:rsidP="00A77F57">
            <w:pPr>
              <w:spacing w:line="240" w:lineRule="auto"/>
              <w:rPr>
                <w:color w:val="000000"/>
              </w:rPr>
            </w:pPr>
            <w:r w:rsidRPr="00A77F57">
              <w:rPr>
                <w:color w:val="000000"/>
              </w:rPr>
              <w:t>0</w:t>
            </w:r>
            <w:r w:rsidR="00B04D0E" w:rsidRPr="00A77F57">
              <w:rPr>
                <w:color w:val="000000"/>
              </w:rPr>
              <w:t xml:space="preserve"> (0.0)</w:t>
            </w:r>
          </w:p>
        </w:tc>
        <w:tc>
          <w:tcPr>
            <w:tcW w:w="406" w:type="pct"/>
          </w:tcPr>
          <w:p w:rsidR="00977F67" w:rsidRPr="00A77F57" w:rsidRDefault="00B04D0E" w:rsidP="00A77F57">
            <w:pPr>
              <w:spacing w:line="240" w:lineRule="auto"/>
              <w:rPr>
                <w:color w:val="000000"/>
              </w:rPr>
            </w:pPr>
            <w:r w:rsidRPr="00A77F57">
              <w:rPr>
                <w:color w:val="000000"/>
              </w:rPr>
              <w:t>0 (0.0)</w:t>
            </w:r>
          </w:p>
        </w:tc>
        <w:tc>
          <w:tcPr>
            <w:tcW w:w="492" w:type="pct"/>
          </w:tcPr>
          <w:p w:rsidR="00977F67" w:rsidRPr="00A77F57" w:rsidRDefault="00977F67" w:rsidP="00A77F57">
            <w:pPr>
              <w:spacing w:line="240" w:lineRule="auto"/>
              <w:rPr>
                <w:color w:val="000000"/>
              </w:rPr>
            </w:pPr>
            <w:r w:rsidRPr="00A77F57">
              <w:rPr>
                <w:color w:val="000000"/>
              </w:rPr>
              <w:t>39</w:t>
            </w:r>
            <w:r w:rsidR="00B04D0E" w:rsidRPr="00A77F57">
              <w:rPr>
                <w:color w:val="000000"/>
              </w:rPr>
              <w:t xml:space="preserve"> (100.0)</w:t>
            </w:r>
          </w:p>
        </w:tc>
        <w:tc>
          <w:tcPr>
            <w:tcW w:w="404" w:type="pct"/>
          </w:tcPr>
          <w:p w:rsidR="00977F67" w:rsidRPr="00A77F57" w:rsidRDefault="00977F67" w:rsidP="00A77F57">
            <w:pPr>
              <w:spacing w:line="240" w:lineRule="auto"/>
              <w:rPr>
                <w:color w:val="000000"/>
              </w:rPr>
            </w:pPr>
            <w:r w:rsidRPr="00A77F57">
              <w:rPr>
                <w:color w:val="000000"/>
              </w:rPr>
              <w:t>24 (96.0)</w:t>
            </w:r>
          </w:p>
        </w:tc>
        <w:tc>
          <w:tcPr>
            <w:tcW w:w="449" w:type="pct"/>
          </w:tcPr>
          <w:p w:rsidR="00B04D0E" w:rsidRPr="00A77F57" w:rsidRDefault="00977F67" w:rsidP="00A77F57">
            <w:pPr>
              <w:spacing w:line="240" w:lineRule="auto"/>
              <w:rPr>
                <w:color w:val="000000"/>
              </w:rPr>
            </w:pPr>
            <w:r w:rsidRPr="00A77F57">
              <w:rPr>
                <w:color w:val="000000"/>
              </w:rPr>
              <w:t>1</w:t>
            </w:r>
          </w:p>
          <w:p w:rsidR="00977F67" w:rsidRPr="00A77F57" w:rsidRDefault="00977F67" w:rsidP="00A77F57">
            <w:pPr>
              <w:spacing w:line="240" w:lineRule="auto"/>
              <w:rPr>
                <w:color w:val="000000"/>
              </w:rPr>
            </w:pPr>
            <w:r w:rsidRPr="00A77F57">
              <w:rPr>
                <w:color w:val="000000"/>
              </w:rPr>
              <w:t>(4.0)</w:t>
            </w:r>
          </w:p>
        </w:tc>
        <w:tc>
          <w:tcPr>
            <w:tcW w:w="455" w:type="pct"/>
          </w:tcPr>
          <w:p w:rsidR="00977F67" w:rsidRPr="00A77F57" w:rsidRDefault="00B04D0E" w:rsidP="00A77F57">
            <w:pPr>
              <w:spacing w:line="240" w:lineRule="auto"/>
              <w:rPr>
                <w:color w:val="000000"/>
              </w:rPr>
            </w:pPr>
            <w:r w:rsidRPr="00A77F57">
              <w:rPr>
                <w:color w:val="000000"/>
              </w:rPr>
              <w:t>0 (0.0)</w:t>
            </w:r>
          </w:p>
        </w:tc>
        <w:tc>
          <w:tcPr>
            <w:tcW w:w="464" w:type="pct"/>
          </w:tcPr>
          <w:p w:rsidR="00977F67" w:rsidRPr="00A77F57" w:rsidRDefault="00B04D0E" w:rsidP="00A77F57">
            <w:pPr>
              <w:spacing w:line="240" w:lineRule="auto"/>
              <w:rPr>
                <w:color w:val="000000"/>
              </w:rPr>
            </w:pPr>
            <w:r w:rsidRPr="00A77F57">
              <w:rPr>
                <w:color w:val="000000"/>
              </w:rPr>
              <w:t>0 (0.0)</w:t>
            </w:r>
          </w:p>
        </w:tc>
        <w:tc>
          <w:tcPr>
            <w:tcW w:w="617" w:type="pct"/>
          </w:tcPr>
          <w:p w:rsidR="00977F67" w:rsidRPr="00A77F57" w:rsidRDefault="00977F67" w:rsidP="00A77F57">
            <w:pPr>
              <w:spacing w:line="240" w:lineRule="auto"/>
              <w:rPr>
                <w:color w:val="000000"/>
              </w:rPr>
            </w:pPr>
            <w:r w:rsidRPr="00A77F57">
              <w:rPr>
                <w:color w:val="000000"/>
              </w:rPr>
              <w:t>25</w:t>
            </w:r>
          </w:p>
          <w:p w:rsidR="00B04D0E" w:rsidRPr="00A77F57" w:rsidRDefault="00B04D0E" w:rsidP="00A77F57">
            <w:pPr>
              <w:spacing w:line="240" w:lineRule="auto"/>
              <w:rPr>
                <w:color w:val="000000"/>
              </w:rPr>
            </w:pPr>
            <w:r w:rsidRPr="00A77F57">
              <w:rPr>
                <w:color w:val="000000"/>
              </w:rPr>
              <w:t>(100.0)</w:t>
            </w:r>
          </w:p>
        </w:tc>
      </w:tr>
      <w:tr w:rsidR="000E244D" w:rsidRPr="00B04D0E" w:rsidTr="000E244D">
        <w:trPr>
          <w:trHeight w:val="1001"/>
        </w:trPr>
        <w:tc>
          <w:tcPr>
            <w:tcW w:w="412" w:type="pct"/>
          </w:tcPr>
          <w:p w:rsidR="00977F67" w:rsidRPr="00A77F57" w:rsidRDefault="00977F67" w:rsidP="00A77F57">
            <w:pPr>
              <w:spacing w:line="240" w:lineRule="auto"/>
            </w:pPr>
            <w:r w:rsidRPr="00A77F57">
              <w:t>2</w:t>
            </w:r>
            <w:r w:rsidRPr="00A77F57">
              <w:rPr>
                <w:vertAlign w:val="superscript"/>
              </w:rPr>
              <w:t>nd</w:t>
            </w:r>
            <w:r w:rsidRPr="00A77F57">
              <w:t xml:space="preserve"> Trim</w:t>
            </w:r>
          </w:p>
        </w:tc>
        <w:tc>
          <w:tcPr>
            <w:tcW w:w="493" w:type="pct"/>
          </w:tcPr>
          <w:p w:rsidR="00977F67" w:rsidRPr="00A77F57" w:rsidRDefault="00B04D0E" w:rsidP="00A77F57">
            <w:pPr>
              <w:spacing w:line="240" w:lineRule="auto"/>
              <w:rPr>
                <w:color w:val="000000"/>
              </w:rPr>
            </w:pPr>
            <w:r w:rsidRPr="00A77F57">
              <w:rPr>
                <w:color w:val="000000"/>
              </w:rPr>
              <w:t>0 (0.0)</w:t>
            </w:r>
          </w:p>
        </w:tc>
        <w:tc>
          <w:tcPr>
            <w:tcW w:w="404" w:type="pct"/>
          </w:tcPr>
          <w:p w:rsidR="00977F67" w:rsidRPr="00A77F57" w:rsidRDefault="00977F67" w:rsidP="00A77F57">
            <w:pPr>
              <w:spacing w:line="240" w:lineRule="auto"/>
              <w:rPr>
                <w:color w:val="000000"/>
              </w:rPr>
            </w:pPr>
            <w:r w:rsidRPr="00A77F57">
              <w:rPr>
                <w:color w:val="000000"/>
              </w:rPr>
              <w:t>27 (54.0)</w:t>
            </w:r>
          </w:p>
        </w:tc>
        <w:tc>
          <w:tcPr>
            <w:tcW w:w="404" w:type="pct"/>
          </w:tcPr>
          <w:p w:rsidR="00977F67" w:rsidRPr="00A77F57" w:rsidRDefault="00977F67" w:rsidP="00A77F57">
            <w:pPr>
              <w:spacing w:line="240" w:lineRule="auto"/>
              <w:rPr>
                <w:color w:val="000000"/>
              </w:rPr>
            </w:pPr>
            <w:r w:rsidRPr="00A77F57">
              <w:rPr>
                <w:color w:val="000000"/>
              </w:rPr>
              <w:t>23 (46.0)</w:t>
            </w:r>
          </w:p>
        </w:tc>
        <w:tc>
          <w:tcPr>
            <w:tcW w:w="406" w:type="pct"/>
          </w:tcPr>
          <w:p w:rsidR="00977F67" w:rsidRPr="00A77F57" w:rsidRDefault="00B04D0E" w:rsidP="00A77F57">
            <w:pPr>
              <w:spacing w:line="240" w:lineRule="auto"/>
              <w:rPr>
                <w:color w:val="000000"/>
              </w:rPr>
            </w:pPr>
            <w:r w:rsidRPr="00A77F57">
              <w:rPr>
                <w:color w:val="000000"/>
              </w:rPr>
              <w:t>0 (0.0)</w:t>
            </w:r>
          </w:p>
        </w:tc>
        <w:tc>
          <w:tcPr>
            <w:tcW w:w="492" w:type="pct"/>
          </w:tcPr>
          <w:p w:rsidR="00977F67" w:rsidRPr="00A77F57" w:rsidRDefault="00977F67" w:rsidP="00A77F57">
            <w:pPr>
              <w:spacing w:line="240" w:lineRule="auto"/>
              <w:rPr>
                <w:color w:val="000000"/>
              </w:rPr>
            </w:pPr>
            <w:r w:rsidRPr="00A77F57">
              <w:rPr>
                <w:color w:val="000000"/>
              </w:rPr>
              <w:t>50</w:t>
            </w:r>
          </w:p>
          <w:p w:rsidR="00B04D0E" w:rsidRPr="00A77F57" w:rsidRDefault="00B04D0E" w:rsidP="00A77F57">
            <w:pPr>
              <w:spacing w:line="240" w:lineRule="auto"/>
              <w:rPr>
                <w:color w:val="000000"/>
              </w:rPr>
            </w:pPr>
            <w:r w:rsidRPr="00A77F57">
              <w:rPr>
                <w:color w:val="000000"/>
              </w:rPr>
              <w:t>(100</w:t>
            </w:r>
            <w:r w:rsidR="007D6823" w:rsidRPr="00A77F57">
              <w:rPr>
                <w:color w:val="000000"/>
              </w:rPr>
              <w:t>.</w:t>
            </w:r>
            <w:r w:rsidRPr="00A77F57">
              <w:rPr>
                <w:color w:val="000000"/>
              </w:rPr>
              <w:t>0)</w:t>
            </w:r>
          </w:p>
        </w:tc>
        <w:tc>
          <w:tcPr>
            <w:tcW w:w="404" w:type="pct"/>
          </w:tcPr>
          <w:p w:rsidR="00977F67" w:rsidRPr="00A77F57" w:rsidRDefault="00977F67" w:rsidP="00A77F57">
            <w:pPr>
              <w:spacing w:line="240" w:lineRule="auto"/>
              <w:rPr>
                <w:color w:val="000000"/>
              </w:rPr>
            </w:pPr>
            <w:r w:rsidRPr="00A77F57">
              <w:rPr>
                <w:color w:val="000000"/>
              </w:rPr>
              <w:t>39 (58.2)</w:t>
            </w:r>
          </w:p>
        </w:tc>
        <w:tc>
          <w:tcPr>
            <w:tcW w:w="449" w:type="pct"/>
          </w:tcPr>
          <w:p w:rsidR="00977F67" w:rsidRPr="00A77F57" w:rsidRDefault="00977F67" w:rsidP="00A77F57">
            <w:pPr>
              <w:spacing w:line="240" w:lineRule="auto"/>
              <w:rPr>
                <w:color w:val="000000"/>
              </w:rPr>
            </w:pPr>
            <w:r w:rsidRPr="00A77F57">
              <w:rPr>
                <w:color w:val="000000"/>
              </w:rPr>
              <w:t>26 (</w:t>
            </w:r>
            <w:r w:rsidR="00B04D0E" w:rsidRPr="00A77F57">
              <w:rPr>
                <w:color w:val="000000"/>
              </w:rPr>
              <w:t>38.8</w:t>
            </w:r>
            <w:r w:rsidRPr="00A77F57">
              <w:rPr>
                <w:color w:val="000000"/>
              </w:rPr>
              <w:t>)</w:t>
            </w:r>
          </w:p>
        </w:tc>
        <w:tc>
          <w:tcPr>
            <w:tcW w:w="455" w:type="pct"/>
          </w:tcPr>
          <w:p w:rsidR="00977F67" w:rsidRPr="00A77F57" w:rsidRDefault="00977F67" w:rsidP="00A77F57">
            <w:pPr>
              <w:spacing w:line="240" w:lineRule="auto"/>
              <w:rPr>
                <w:color w:val="000000"/>
              </w:rPr>
            </w:pPr>
            <w:r w:rsidRPr="00A77F57">
              <w:rPr>
                <w:color w:val="000000"/>
              </w:rPr>
              <w:t>2</w:t>
            </w:r>
            <w:r w:rsidR="00B04D0E" w:rsidRPr="00A77F57">
              <w:rPr>
                <w:color w:val="000000"/>
              </w:rPr>
              <w:t xml:space="preserve"> (3.0)</w:t>
            </w:r>
          </w:p>
        </w:tc>
        <w:tc>
          <w:tcPr>
            <w:tcW w:w="464" w:type="pct"/>
          </w:tcPr>
          <w:p w:rsidR="00977F67" w:rsidRPr="00A77F57" w:rsidRDefault="00B04D0E" w:rsidP="00A77F57">
            <w:pPr>
              <w:spacing w:line="240" w:lineRule="auto"/>
              <w:rPr>
                <w:color w:val="000000"/>
              </w:rPr>
            </w:pPr>
            <w:r w:rsidRPr="00A77F57">
              <w:rPr>
                <w:color w:val="000000"/>
              </w:rPr>
              <w:t>0 (0.0)</w:t>
            </w:r>
          </w:p>
        </w:tc>
        <w:tc>
          <w:tcPr>
            <w:tcW w:w="617" w:type="pct"/>
          </w:tcPr>
          <w:p w:rsidR="00977F67" w:rsidRPr="00A77F57" w:rsidRDefault="00977F67" w:rsidP="00A77F57">
            <w:pPr>
              <w:spacing w:line="240" w:lineRule="auto"/>
              <w:rPr>
                <w:color w:val="000000"/>
              </w:rPr>
            </w:pPr>
            <w:r w:rsidRPr="00A77F57">
              <w:rPr>
                <w:color w:val="000000"/>
              </w:rPr>
              <w:t>67</w:t>
            </w:r>
          </w:p>
          <w:p w:rsidR="00B04D0E" w:rsidRPr="00A77F57" w:rsidRDefault="00B04D0E" w:rsidP="00A77F57">
            <w:pPr>
              <w:spacing w:line="240" w:lineRule="auto"/>
              <w:rPr>
                <w:color w:val="000000"/>
              </w:rPr>
            </w:pPr>
            <w:r w:rsidRPr="00A77F57">
              <w:rPr>
                <w:color w:val="000000"/>
              </w:rPr>
              <w:t>(100</w:t>
            </w:r>
            <w:r w:rsidR="007D6823" w:rsidRPr="00A77F57">
              <w:rPr>
                <w:color w:val="000000"/>
              </w:rPr>
              <w:t>.</w:t>
            </w:r>
            <w:r w:rsidRPr="00A77F57">
              <w:rPr>
                <w:color w:val="000000"/>
              </w:rPr>
              <w:t>0)</w:t>
            </w:r>
          </w:p>
        </w:tc>
      </w:tr>
      <w:tr w:rsidR="000E244D" w:rsidRPr="00B04D0E" w:rsidTr="000E244D">
        <w:trPr>
          <w:trHeight w:val="1001"/>
        </w:trPr>
        <w:tc>
          <w:tcPr>
            <w:tcW w:w="412" w:type="pct"/>
          </w:tcPr>
          <w:p w:rsidR="00977F67" w:rsidRPr="00A77F57" w:rsidRDefault="00977F67" w:rsidP="00A77F57">
            <w:pPr>
              <w:spacing w:line="240" w:lineRule="auto"/>
            </w:pPr>
            <w:r w:rsidRPr="00A77F57">
              <w:t>3</w:t>
            </w:r>
            <w:r w:rsidRPr="00A77F57">
              <w:rPr>
                <w:vertAlign w:val="superscript"/>
              </w:rPr>
              <w:t>rd</w:t>
            </w:r>
            <w:r w:rsidRPr="00A77F57">
              <w:t xml:space="preserve"> Trim</w:t>
            </w:r>
          </w:p>
        </w:tc>
        <w:tc>
          <w:tcPr>
            <w:tcW w:w="493" w:type="pct"/>
          </w:tcPr>
          <w:p w:rsidR="00977F67" w:rsidRPr="00A77F57" w:rsidRDefault="00977F67" w:rsidP="00A77F57">
            <w:pPr>
              <w:spacing w:line="240" w:lineRule="auto"/>
              <w:rPr>
                <w:color w:val="000000"/>
              </w:rPr>
            </w:pPr>
            <w:r w:rsidRPr="00A77F57">
              <w:rPr>
                <w:color w:val="000000"/>
              </w:rPr>
              <w:t>0 (0.0)</w:t>
            </w:r>
          </w:p>
        </w:tc>
        <w:tc>
          <w:tcPr>
            <w:tcW w:w="404" w:type="pct"/>
          </w:tcPr>
          <w:p w:rsidR="00977F67" w:rsidRPr="00A77F57" w:rsidRDefault="00977F67" w:rsidP="00A77F57">
            <w:pPr>
              <w:spacing w:line="240" w:lineRule="auto"/>
              <w:rPr>
                <w:color w:val="000000"/>
              </w:rPr>
            </w:pPr>
            <w:r w:rsidRPr="00A77F57">
              <w:rPr>
                <w:color w:val="000000"/>
              </w:rPr>
              <w:t>0 (0.0)</w:t>
            </w:r>
          </w:p>
        </w:tc>
        <w:tc>
          <w:tcPr>
            <w:tcW w:w="404" w:type="pct"/>
          </w:tcPr>
          <w:p w:rsidR="00977F67" w:rsidRPr="00A77F57" w:rsidRDefault="00977F67" w:rsidP="00A77F57">
            <w:pPr>
              <w:spacing w:line="240" w:lineRule="auto"/>
              <w:rPr>
                <w:color w:val="000000"/>
              </w:rPr>
            </w:pPr>
            <w:r w:rsidRPr="00A77F57">
              <w:rPr>
                <w:color w:val="000000"/>
              </w:rPr>
              <w:t>27 (40.3)</w:t>
            </w:r>
          </w:p>
        </w:tc>
        <w:tc>
          <w:tcPr>
            <w:tcW w:w="406" w:type="pct"/>
          </w:tcPr>
          <w:p w:rsidR="00977F67" w:rsidRPr="00A77F57" w:rsidRDefault="00977F67" w:rsidP="00A77F57">
            <w:pPr>
              <w:spacing w:line="240" w:lineRule="auto"/>
              <w:rPr>
                <w:color w:val="000000"/>
              </w:rPr>
            </w:pPr>
            <w:r w:rsidRPr="00A77F57">
              <w:rPr>
                <w:color w:val="000000"/>
              </w:rPr>
              <w:t>40 (59.7)</w:t>
            </w:r>
          </w:p>
        </w:tc>
        <w:tc>
          <w:tcPr>
            <w:tcW w:w="492" w:type="pct"/>
          </w:tcPr>
          <w:p w:rsidR="00977F67" w:rsidRPr="00A77F57" w:rsidRDefault="00977F67" w:rsidP="00A77F57">
            <w:pPr>
              <w:spacing w:line="240" w:lineRule="auto"/>
              <w:rPr>
                <w:color w:val="000000"/>
              </w:rPr>
            </w:pPr>
            <w:r w:rsidRPr="00A77F57">
              <w:rPr>
                <w:color w:val="000000"/>
              </w:rPr>
              <w:t>67</w:t>
            </w:r>
          </w:p>
          <w:p w:rsidR="00B04D0E" w:rsidRPr="00A77F57" w:rsidRDefault="00B04D0E" w:rsidP="00A77F57">
            <w:pPr>
              <w:spacing w:line="240" w:lineRule="auto"/>
              <w:rPr>
                <w:color w:val="000000"/>
              </w:rPr>
            </w:pPr>
            <w:r w:rsidRPr="00A77F57">
              <w:rPr>
                <w:color w:val="000000"/>
              </w:rPr>
              <w:t>(100</w:t>
            </w:r>
            <w:r w:rsidR="007D6823" w:rsidRPr="00A77F57">
              <w:rPr>
                <w:color w:val="000000"/>
              </w:rPr>
              <w:t>.</w:t>
            </w:r>
            <w:r w:rsidRPr="00A77F57">
              <w:rPr>
                <w:color w:val="000000"/>
              </w:rPr>
              <w:t>0)</w:t>
            </w:r>
          </w:p>
        </w:tc>
        <w:tc>
          <w:tcPr>
            <w:tcW w:w="404" w:type="pct"/>
          </w:tcPr>
          <w:p w:rsidR="00977F67" w:rsidRPr="00A77F57" w:rsidRDefault="00977F67" w:rsidP="00A77F57">
            <w:pPr>
              <w:spacing w:line="240" w:lineRule="auto"/>
              <w:rPr>
                <w:color w:val="000000"/>
              </w:rPr>
            </w:pPr>
            <w:r w:rsidRPr="00A77F57">
              <w:rPr>
                <w:color w:val="000000"/>
              </w:rPr>
              <w:t>9 (18.0)</w:t>
            </w:r>
          </w:p>
        </w:tc>
        <w:tc>
          <w:tcPr>
            <w:tcW w:w="449" w:type="pct"/>
          </w:tcPr>
          <w:p w:rsidR="00977F67" w:rsidRPr="00A77F57" w:rsidRDefault="00977F67" w:rsidP="00A77F57">
            <w:pPr>
              <w:spacing w:line="240" w:lineRule="auto"/>
              <w:rPr>
                <w:color w:val="000000"/>
              </w:rPr>
            </w:pPr>
            <w:r w:rsidRPr="00A77F57">
              <w:rPr>
                <w:color w:val="000000"/>
              </w:rPr>
              <w:t>28 (56.0)</w:t>
            </w:r>
          </w:p>
        </w:tc>
        <w:tc>
          <w:tcPr>
            <w:tcW w:w="455" w:type="pct"/>
          </w:tcPr>
          <w:p w:rsidR="00977F67" w:rsidRPr="00A77F57" w:rsidRDefault="00977F67" w:rsidP="00A77F57">
            <w:pPr>
              <w:spacing w:line="240" w:lineRule="auto"/>
              <w:rPr>
                <w:color w:val="000000"/>
              </w:rPr>
            </w:pPr>
            <w:r w:rsidRPr="00A77F57">
              <w:rPr>
                <w:color w:val="000000"/>
              </w:rPr>
              <w:t>8 (16.0)</w:t>
            </w:r>
          </w:p>
        </w:tc>
        <w:tc>
          <w:tcPr>
            <w:tcW w:w="464" w:type="pct"/>
          </w:tcPr>
          <w:p w:rsidR="00977F67" w:rsidRPr="00A77F57" w:rsidRDefault="00977F67" w:rsidP="00A77F57">
            <w:pPr>
              <w:spacing w:line="240" w:lineRule="auto"/>
              <w:rPr>
                <w:color w:val="000000"/>
              </w:rPr>
            </w:pPr>
            <w:r w:rsidRPr="00A77F57">
              <w:rPr>
                <w:color w:val="000000"/>
              </w:rPr>
              <w:t>5 (10.0)</w:t>
            </w:r>
          </w:p>
        </w:tc>
        <w:tc>
          <w:tcPr>
            <w:tcW w:w="617" w:type="pct"/>
          </w:tcPr>
          <w:p w:rsidR="00977F67" w:rsidRPr="00A77F57" w:rsidRDefault="00977F67" w:rsidP="00A77F57">
            <w:pPr>
              <w:spacing w:line="240" w:lineRule="auto"/>
              <w:rPr>
                <w:color w:val="000000"/>
              </w:rPr>
            </w:pPr>
            <w:r w:rsidRPr="00A77F57">
              <w:rPr>
                <w:color w:val="000000"/>
              </w:rPr>
              <w:t>50</w:t>
            </w:r>
          </w:p>
          <w:p w:rsidR="00B04D0E" w:rsidRPr="00A77F57" w:rsidRDefault="00B04D0E" w:rsidP="00A77F57">
            <w:pPr>
              <w:spacing w:line="240" w:lineRule="auto"/>
              <w:rPr>
                <w:color w:val="000000"/>
              </w:rPr>
            </w:pPr>
            <w:r w:rsidRPr="00A77F57">
              <w:rPr>
                <w:color w:val="000000"/>
              </w:rPr>
              <w:t>(100</w:t>
            </w:r>
            <w:r w:rsidR="007D6823" w:rsidRPr="00A77F57">
              <w:rPr>
                <w:color w:val="000000"/>
              </w:rPr>
              <w:t>.</w:t>
            </w:r>
            <w:r w:rsidRPr="00A77F57">
              <w:rPr>
                <w:color w:val="000000"/>
              </w:rPr>
              <w:t>0)</w:t>
            </w:r>
          </w:p>
        </w:tc>
      </w:tr>
      <w:tr w:rsidR="000E244D" w:rsidRPr="00B04D0E" w:rsidTr="000E244D">
        <w:trPr>
          <w:trHeight w:val="324"/>
        </w:trPr>
        <w:tc>
          <w:tcPr>
            <w:tcW w:w="412" w:type="pct"/>
          </w:tcPr>
          <w:p w:rsidR="00977F67" w:rsidRPr="00A77F57" w:rsidRDefault="00977F67" w:rsidP="00A77F57">
            <w:pPr>
              <w:spacing w:line="240" w:lineRule="auto"/>
            </w:pPr>
            <w:r w:rsidRPr="00A77F57">
              <w:t>Total</w:t>
            </w:r>
          </w:p>
        </w:tc>
        <w:tc>
          <w:tcPr>
            <w:tcW w:w="493" w:type="pct"/>
          </w:tcPr>
          <w:p w:rsidR="00977F67" w:rsidRPr="00A77F57" w:rsidRDefault="00977F67" w:rsidP="00A77F57">
            <w:pPr>
              <w:spacing w:line="240" w:lineRule="auto"/>
              <w:rPr>
                <w:color w:val="000000"/>
              </w:rPr>
            </w:pPr>
            <w:r w:rsidRPr="00A77F57">
              <w:rPr>
                <w:color w:val="000000"/>
              </w:rPr>
              <w:t>31</w:t>
            </w:r>
          </w:p>
        </w:tc>
        <w:tc>
          <w:tcPr>
            <w:tcW w:w="404" w:type="pct"/>
          </w:tcPr>
          <w:p w:rsidR="00977F67" w:rsidRPr="00A77F57" w:rsidRDefault="00977F67" w:rsidP="00A77F57">
            <w:pPr>
              <w:spacing w:line="240" w:lineRule="auto"/>
              <w:rPr>
                <w:color w:val="000000"/>
              </w:rPr>
            </w:pPr>
            <w:r w:rsidRPr="00A77F57">
              <w:rPr>
                <w:color w:val="000000"/>
              </w:rPr>
              <w:t>35</w:t>
            </w:r>
          </w:p>
        </w:tc>
        <w:tc>
          <w:tcPr>
            <w:tcW w:w="404" w:type="pct"/>
          </w:tcPr>
          <w:p w:rsidR="00977F67" w:rsidRPr="00A77F57" w:rsidRDefault="00977F67" w:rsidP="00A77F57">
            <w:pPr>
              <w:spacing w:line="240" w:lineRule="auto"/>
              <w:rPr>
                <w:color w:val="000000"/>
              </w:rPr>
            </w:pPr>
            <w:r w:rsidRPr="00A77F57">
              <w:rPr>
                <w:color w:val="000000"/>
              </w:rPr>
              <w:t>50</w:t>
            </w:r>
          </w:p>
        </w:tc>
        <w:tc>
          <w:tcPr>
            <w:tcW w:w="406" w:type="pct"/>
          </w:tcPr>
          <w:p w:rsidR="00977F67" w:rsidRPr="00A77F57" w:rsidRDefault="00977F67" w:rsidP="00A77F57">
            <w:pPr>
              <w:spacing w:line="240" w:lineRule="auto"/>
              <w:rPr>
                <w:color w:val="000000"/>
              </w:rPr>
            </w:pPr>
            <w:r w:rsidRPr="00A77F57">
              <w:rPr>
                <w:color w:val="000000"/>
              </w:rPr>
              <w:t>40</w:t>
            </w:r>
          </w:p>
        </w:tc>
        <w:tc>
          <w:tcPr>
            <w:tcW w:w="492" w:type="pct"/>
          </w:tcPr>
          <w:p w:rsidR="00977F67" w:rsidRPr="00A77F57" w:rsidRDefault="00977F67" w:rsidP="00A77F57">
            <w:pPr>
              <w:spacing w:line="240" w:lineRule="auto"/>
              <w:rPr>
                <w:color w:val="000000"/>
              </w:rPr>
            </w:pPr>
            <w:r w:rsidRPr="00A77F57">
              <w:rPr>
                <w:color w:val="000000"/>
              </w:rPr>
              <w:t>156</w:t>
            </w:r>
          </w:p>
        </w:tc>
        <w:tc>
          <w:tcPr>
            <w:tcW w:w="404" w:type="pct"/>
          </w:tcPr>
          <w:p w:rsidR="00977F67" w:rsidRPr="00A77F57" w:rsidRDefault="00977F67" w:rsidP="00A77F57">
            <w:pPr>
              <w:spacing w:line="240" w:lineRule="auto"/>
              <w:rPr>
                <w:color w:val="000000"/>
              </w:rPr>
            </w:pPr>
            <w:r w:rsidRPr="00A77F57">
              <w:rPr>
                <w:color w:val="000000"/>
              </w:rPr>
              <w:t>72</w:t>
            </w:r>
          </w:p>
        </w:tc>
        <w:tc>
          <w:tcPr>
            <w:tcW w:w="449" w:type="pct"/>
          </w:tcPr>
          <w:p w:rsidR="00977F67" w:rsidRPr="00A77F57" w:rsidRDefault="00977F67" w:rsidP="00A77F57">
            <w:pPr>
              <w:spacing w:line="240" w:lineRule="auto"/>
              <w:rPr>
                <w:color w:val="000000"/>
              </w:rPr>
            </w:pPr>
            <w:r w:rsidRPr="00A77F57">
              <w:rPr>
                <w:color w:val="000000"/>
              </w:rPr>
              <w:t>55</w:t>
            </w:r>
          </w:p>
        </w:tc>
        <w:tc>
          <w:tcPr>
            <w:tcW w:w="455" w:type="pct"/>
          </w:tcPr>
          <w:p w:rsidR="00977F67" w:rsidRPr="00A77F57" w:rsidRDefault="00977F67" w:rsidP="00A77F57">
            <w:pPr>
              <w:spacing w:line="240" w:lineRule="auto"/>
              <w:rPr>
                <w:color w:val="000000"/>
              </w:rPr>
            </w:pPr>
            <w:r w:rsidRPr="00A77F57">
              <w:rPr>
                <w:color w:val="000000"/>
              </w:rPr>
              <w:t>10</w:t>
            </w:r>
          </w:p>
        </w:tc>
        <w:tc>
          <w:tcPr>
            <w:tcW w:w="464" w:type="pct"/>
          </w:tcPr>
          <w:p w:rsidR="00977F67" w:rsidRPr="00A77F57" w:rsidRDefault="00977F67" w:rsidP="00A77F57">
            <w:pPr>
              <w:spacing w:line="240" w:lineRule="auto"/>
              <w:rPr>
                <w:color w:val="000000"/>
              </w:rPr>
            </w:pPr>
            <w:r w:rsidRPr="00A77F57">
              <w:rPr>
                <w:color w:val="000000"/>
              </w:rPr>
              <w:t>5</w:t>
            </w:r>
          </w:p>
        </w:tc>
        <w:tc>
          <w:tcPr>
            <w:tcW w:w="617" w:type="pct"/>
          </w:tcPr>
          <w:p w:rsidR="00977F67" w:rsidRPr="00A77F57" w:rsidRDefault="00977F67" w:rsidP="00A77F57">
            <w:pPr>
              <w:spacing w:line="240" w:lineRule="auto"/>
              <w:rPr>
                <w:color w:val="000000"/>
              </w:rPr>
            </w:pPr>
            <w:r w:rsidRPr="00A77F57">
              <w:rPr>
                <w:color w:val="000000"/>
              </w:rPr>
              <w:t>142</w:t>
            </w:r>
          </w:p>
        </w:tc>
      </w:tr>
    </w:tbl>
    <w:p w:rsidR="00961ECF" w:rsidRDefault="00961ECF">
      <w:pPr>
        <w:outlineLvl w:val="0"/>
        <w:rPr>
          <w:b/>
        </w:rPr>
      </w:pPr>
    </w:p>
    <w:p w:rsidR="008928CD" w:rsidRPr="005821BE" w:rsidRDefault="00EC6601" w:rsidP="00EE76B4">
      <w:pPr>
        <w:pStyle w:val="Heading3"/>
      </w:pPr>
      <w:bookmarkStart w:id="247" w:name="_Toc491955069"/>
      <w:bookmarkStart w:id="248" w:name="_Toc528847479"/>
      <w:r w:rsidRPr="005821BE">
        <w:t>4.</w:t>
      </w:r>
      <w:r w:rsidR="00140C2D">
        <w:t>4</w:t>
      </w:r>
      <w:r w:rsidRPr="005821BE">
        <w:t xml:space="preserve">.2 </w:t>
      </w:r>
      <w:r w:rsidR="00787DA4" w:rsidRPr="005821BE">
        <w:t>Use of skilled birth attendants</w:t>
      </w:r>
      <w:bookmarkEnd w:id="247"/>
      <w:bookmarkEnd w:id="248"/>
    </w:p>
    <w:p w:rsidR="000E244D" w:rsidRPr="007D6823" w:rsidRDefault="00CE7669" w:rsidP="00EC6601">
      <w:r>
        <w:t xml:space="preserve">The study additionally sought to determine whether the respondents </w:t>
      </w:r>
      <w:r w:rsidR="007D6823">
        <w:t xml:space="preserve">had a previous pregnancy in conformity with the requirements for the inclusion criteria in the study. </w:t>
      </w:r>
      <w:r>
        <w:t>The results presented here revealed that m</w:t>
      </w:r>
      <w:r w:rsidR="007D6823">
        <w:t>ost of beneficiaries (52.7%) had delivered at home unlike only 9% of the non-beneficiaries signifying the need for the programme for the former group of respondents. The deliveries reported took place before the introduction of Oparanya Care Services. Ninety percent of non-beneficiaries were delivered by skilled birth attendants during the previous pregnancy</w:t>
      </w:r>
      <w:r w:rsidR="00147BD3">
        <w:t xml:space="preserve"> (Ta</w:t>
      </w:r>
      <w:r w:rsidR="00505014">
        <w:t>ble 4.</w:t>
      </w:r>
      <w:r w:rsidR="003B2497">
        <w:t>8</w:t>
      </w:r>
      <w:r w:rsidR="00147BD3">
        <w:t>)</w:t>
      </w:r>
      <w:r w:rsidR="007D6823">
        <w:t xml:space="preserve">. </w:t>
      </w:r>
    </w:p>
    <w:p w:rsidR="007C6EDC" w:rsidRPr="005821BE" w:rsidRDefault="007C6EDC" w:rsidP="00EE76B4">
      <w:pPr>
        <w:pStyle w:val="Heading3"/>
      </w:pPr>
      <w:bookmarkStart w:id="249" w:name="_Toc528847480"/>
      <w:r w:rsidRPr="005821BE">
        <w:t>4.</w:t>
      </w:r>
      <w:r w:rsidR="00140C2D">
        <w:t>4</w:t>
      </w:r>
      <w:r w:rsidRPr="005821BE">
        <w:t>.3 Availability and accessibility of health care</w:t>
      </w:r>
      <w:bookmarkEnd w:id="249"/>
    </w:p>
    <w:p w:rsidR="007D6823" w:rsidRDefault="007C6EDC" w:rsidP="00EE76B4">
      <w:pPr>
        <w:rPr>
          <w:b/>
        </w:rPr>
      </w:pPr>
      <w:r>
        <w:t xml:space="preserve">The study further examined availability and accessibility of health care services by comparing the two groups. Results indicated that most of beneficiaries (44.3%) and </w:t>
      </w:r>
      <w:r>
        <w:lastRenderedPageBreak/>
        <w:t>non-beneficiaries (49.2%) cited county hospital as the nearest health facility where they regularly seek health care services. The facilities are mostly government-owned. Majority of beneficiaries (81.6%) and non-beneficiaries (95.5%) have ever been to the facility in the past one year as shown in Table 4.9.</w:t>
      </w:r>
    </w:p>
    <w:p w:rsidR="00941DB6" w:rsidRPr="007C7B5A" w:rsidRDefault="00941DB6" w:rsidP="0019750E">
      <w:pPr>
        <w:pStyle w:val="Heading5"/>
        <w:rPr>
          <w:rFonts w:ascii="Times New Roman" w:hAnsi="Times New Roman" w:cs="Times New Roman"/>
          <w:b/>
          <w:color w:val="auto"/>
        </w:rPr>
      </w:pPr>
      <w:bookmarkStart w:id="250" w:name="_Toc494883459"/>
      <w:bookmarkStart w:id="251" w:name="_Toc528674606"/>
      <w:bookmarkStart w:id="252" w:name="_Toc528847706"/>
      <w:r w:rsidRPr="007C7B5A">
        <w:rPr>
          <w:rFonts w:ascii="Times New Roman" w:hAnsi="Times New Roman" w:cs="Times New Roman"/>
          <w:b/>
          <w:color w:val="auto"/>
        </w:rPr>
        <w:t>Table 4.</w:t>
      </w:r>
      <w:r w:rsidR="00BB71C3" w:rsidRPr="007C7B5A">
        <w:rPr>
          <w:rFonts w:ascii="Times New Roman" w:hAnsi="Times New Roman" w:cs="Times New Roman"/>
          <w:b/>
          <w:color w:val="auto"/>
        </w:rPr>
        <w:t>8</w:t>
      </w:r>
      <w:r w:rsidRPr="007C7B5A">
        <w:rPr>
          <w:rFonts w:ascii="Times New Roman" w:hAnsi="Times New Roman" w:cs="Times New Roman"/>
          <w:b/>
          <w:color w:val="auto"/>
        </w:rPr>
        <w:t xml:space="preserve"> Use of skilled birth attendant</w:t>
      </w:r>
      <w:bookmarkEnd w:id="250"/>
      <w:bookmarkEnd w:id="251"/>
      <w:bookmarkEnd w:id="252"/>
    </w:p>
    <w:tbl>
      <w:tblPr>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0"/>
        <w:gridCol w:w="2119"/>
        <w:gridCol w:w="1765"/>
        <w:gridCol w:w="901"/>
        <w:gridCol w:w="914"/>
        <w:gridCol w:w="913"/>
      </w:tblGrid>
      <w:tr w:rsidR="005D7A55" w:rsidRPr="003E52F6" w:rsidTr="003D14FD">
        <w:trPr>
          <w:trHeight w:val="730"/>
        </w:trPr>
        <w:tc>
          <w:tcPr>
            <w:tcW w:w="1455" w:type="dxa"/>
            <w:vMerge w:val="restart"/>
          </w:tcPr>
          <w:p w:rsidR="005D7A55" w:rsidRPr="003E52F6" w:rsidRDefault="005D7A55" w:rsidP="00A77F57">
            <w:pPr>
              <w:spacing w:line="240" w:lineRule="auto"/>
              <w:rPr>
                <w:sz w:val="22"/>
                <w:szCs w:val="22"/>
              </w:rPr>
            </w:pPr>
            <w:r w:rsidRPr="003E52F6">
              <w:rPr>
                <w:sz w:val="22"/>
                <w:szCs w:val="22"/>
              </w:rPr>
              <w:t>Variables</w:t>
            </w:r>
          </w:p>
        </w:tc>
        <w:tc>
          <w:tcPr>
            <w:tcW w:w="2189" w:type="dxa"/>
            <w:vMerge w:val="restart"/>
          </w:tcPr>
          <w:p w:rsidR="005D7A55" w:rsidRPr="003E52F6" w:rsidRDefault="005D7A55" w:rsidP="00A77F57">
            <w:pPr>
              <w:spacing w:line="240" w:lineRule="auto"/>
              <w:rPr>
                <w:sz w:val="22"/>
                <w:szCs w:val="22"/>
              </w:rPr>
            </w:pPr>
            <w:r w:rsidRPr="003E52F6">
              <w:rPr>
                <w:sz w:val="22"/>
                <w:szCs w:val="22"/>
              </w:rPr>
              <w:t xml:space="preserve">Categories </w:t>
            </w:r>
          </w:p>
        </w:tc>
        <w:tc>
          <w:tcPr>
            <w:tcW w:w="2773" w:type="dxa"/>
            <w:gridSpan w:val="2"/>
          </w:tcPr>
          <w:p w:rsidR="005D7A55" w:rsidRPr="003E52F6" w:rsidRDefault="005D7A55" w:rsidP="00A77F57">
            <w:pPr>
              <w:spacing w:line="240" w:lineRule="auto"/>
              <w:rPr>
                <w:sz w:val="22"/>
                <w:szCs w:val="22"/>
              </w:rPr>
            </w:pPr>
            <w:r w:rsidRPr="003E52F6">
              <w:rPr>
                <w:sz w:val="22"/>
                <w:szCs w:val="22"/>
              </w:rPr>
              <w:t>Beneficiaries</w:t>
            </w:r>
          </w:p>
        </w:tc>
        <w:tc>
          <w:tcPr>
            <w:tcW w:w="1867" w:type="dxa"/>
            <w:gridSpan w:val="2"/>
          </w:tcPr>
          <w:p w:rsidR="005D7A55" w:rsidRPr="003E52F6" w:rsidRDefault="005D7A55" w:rsidP="00A77F57">
            <w:pPr>
              <w:spacing w:line="240" w:lineRule="auto"/>
              <w:rPr>
                <w:sz w:val="22"/>
                <w:szCs w:val="22"/>
              </w:rPr>
            </w:pPr>
            <w:r w:rsidRPr="003E52F6">
              <w:rPr>
                <w:sz w:val="22"/>
                <w:szCs w:val="22"/>
              </w:rPr>
              <w:t>Non-beneficiaries</w:t>
            </w:r>
          </w:p>
        </w:tc>
      </w:tr>
      <w:tr w:rsidR="005D7A55" w:rsidRPr="003E52F6" w:rsidTr="003D14FD">
        <w:trPr>
          <w:trHeight w:val="199"/>
        </w:trPr>
        <w:tc>
          <w:tcPr>
            <w:tcW w:w="1455" w:type="dxa"/>
            <w:vMerge/>
          </w:tcPr>
          <w:p w:rsidR="005D7A55" w:rsidRPr="003E52F6" w:rsidRDefault="005D7A55" w:rsidP="00A77F57">
            <w:pPr>
              <w:spacing w:line="240" w:lineRule="auto"/>
              <w:rPr>
                <w:sz w:val="22"/>
                <w:szCs w:val="22"/>
              </w:rPr>
            </w:pPr>
          </w:p>
        </w:tc>
        <w:tc>
          <w:tcPr>
            <w:tcW w:w="2189" w:type="dxa"/>
            <w:vMerge/>
          </w:tcPr>
          <w:p w:rsidR="005D7A55" w:rsidRPr="003E52F6" w:rsidRDefault="005D7A55" w:rsidP="00A77F57">
            <w:pPr>
              <w:spacing w:line="240" w:lineRule="auto"/>
              <w:rPr>
                <w:sz w:val="22"/>
                <w:szCs w:val="22"/>
              </w:rPr>
            </w:pPr>
          </w:p>
        </w:tc>
        <w:tc>
          <w:tcPr>
            <w:tcW w:w="1859" w:type="dxa"/>
          </w:tcPr>
          <w:p w:rsidR="005D7A55" w:rsidRPr="003E52F6" w:rsidRDefault="005D7A55" w:rsidP="00A77F57">
            <w:pPr>
              <w:spacing w:line="240" w:lineRule="auto"/>
              <w:rPr>
                <w:sz w:val="22"/>
                <w:szCs w:val="22"/>
              </w:rPr>
            </w:pPr>
            <w:r w:rsidRPr="003E52F6">
              <w:rPr>
                <w:sz w:val="22"/>
                <w:szCs w:val="22"/>
              </w:rPr>
              <w:t>N</w:t>
            </w:r>
          </w:p>
        </w:tc>
        <w:tc>
          <w:tcPr>
            <w:tcW w:w="914" w:type="dxa"/>
          </w:tcPr>
          <w:p w:rsidR="005D7A55" w:rsidRPr="003E52F6" w:rsidRDefault="005D7A55" w:rsidP="00A77F57">
            <w:pPr>
              <w:spacing w:line="240" w:lineRule="auto"/>
              <w:rPr>
                <w:sz w:val="22"/>
                <w:szCs w:val="22"/>
              </w:rPr>
            </w:pPr>
            <w:r w:rsidRPr="003E52F6">
              <w:rPr>
                <w:sz w:val="22"/>
                <w:szCs w:val="22"/>
              </w:rPr>
              <w:t>%</w:t>
            </w:r>
          </w:p>
        </w:tc>
        <w:tc>
          <w:tcPr>
            <w:tcW w:w="940" w:type="dxa"/>
          </w:tcPr>
          <w:p w:rsidR="005D7A55" w:rsidRPr="003E52F6" w:rsidRDefault="005D7A55" w:rsidP="00A77F57">
            <w:pPr>
              <w:spacing w:line="240" w:lineRule="auto"/>
              <w:rPr>
                <w:sz w:val="22"/>
                <w:szCs w:val="22"/>
              </w:rPr>
            </w:pPr>
            <w:r w:rsidRPr="003E52F6">
              <w:rPr>
                <w:sz w:val="22"/>
                <w:szCs w:val="22"/>
              </w:rPr>
              <w:t>N</w:t>
            </w:r>
          </w:p>
        </w:tc>
        <w:tc>
          <w:tcPr>
            <w:tcW w:w="927" w:type="dxa"/>
          </w:tcPr>
          <w:p w:rsidR="005D7A55" w:rsidRPr="003E52F6" w:rsidRDefault="005D7A55" w:rsidP="00A77F57">
            <w:pPr>
              <w:spacing w:line="240" w:lineRule="auto"/>
              <w:rPr>
                <w:sz w:val="22"/>
                <w:szCs w:val="22"/>
              </w:rPr>
            </w:pPr>
            <w:r w:rsidRPr="003E52F6">
              <w:rPr>
                <w:sz w:val="22"/>
                <w:szCs w:val="22"/>
              </w:rPr>
              <w:t>%</w:t>
            </w:r>
          </w:p>
        </w:tc>
      </w:tr>
      <w:tr w:rsidR="00E25F3B" w:rsidRPr="003E52F6" w:rsidTr="003D14FD">
        <w:trPr>
          <w:trHeight w:val="365"/>
        </w:trPr>
        <w:tc>
          <w:tcPr>
            <w:tcW w:w="1455" w:type="dxa"/>
            <w:vMerge w:val="restart"/>
          </w:tcPr>
          <w:p w:rsidR="00E25F3B" w:rsidRPr="003E52F6" w:rsidRDefault="00E25F3B" w:rsidP="00A77F57">
            <w:pPr>
              <w:spacing w:line="240" w:lineRule="auto"/>
              <w:rPr>
                <w:sz w:val="22"/>
                <w:szCs w:val="22"/>
              </w:rPr>
            </w:pPr>
            <w:r w:rsidRPr="003E52F6">
              <w:rPr>
                <w:sz w:val="22"/>
                <w:szCs w:val="22"/>
              </w:rPr>
              <w:t>Had previous pregnancy</w:t>
            </w:r>
          </w:p>
        </w:tc>
        <w:tc>
          <w:tcPr>
            <w:tcW w:w="2189" w:type="dxa"/>
          </w:tcPr>
          <w:p w:rsidR="00E25F3B" w:rsidRPr="003E52F6" w:rsidRDefault="00E25F3B" w:rsidP="00A77F57">
            <w:pPr>
              <w:spacing w:line="240" w:lineRule="auto"/>
              <w:rPr>
                <w:sz w:val="22"/>
                <w:szCs w:val="22"/>
              </w:rPr>
            </w:pPr>
            <w:r w:rsidRPr="003E52F6">
              <w:rPr>
                <w:sz w:val="22"/>
                <w:szCs w:val="22"/>
              </w:rPr>
              <w:t>Yes</w:t>
            </w:r>
          </w:p>
        </w:tc>
        <w:tc>
          <w:tcPr>
            <w:tcW w:w="1859" w:type="dxa"/>
          </w:tcPr>
          <w:p w:rsidR="00E25F3B" w:rsidRPr="003E52F6" w:rsidRDefault="00E25F3B" w:rsidP="00A77F57">
            <w:pPr>
              <w:spacing w:line="240" w:lineRule="auto"/>
              <w:rPr>
                <w:sz w:val="22"/>
                <w:szCs w:val="22"/>
              </w:rPr>
            </w:pPr>
            <w:r w:rsidRPr="003E52F6">
              <w:rPr>
                <w:sz w:val="22"/>
                <w:szCs w:val="22"/>
              </w:rPr>
              <w:t>201</w:t>
            </w:r>
          </w:p>
        </w:tc>
        <w:tc>
          <w:tcPr>
            <w:tcW w:w="914" w:type="dxa"/>
          </w:tcPr>
          <w:p w:rsidR="00E25F3B" w:rsidRPr="003E52F6" w:rsidRDefault="00E25F3B" w:rsidP="00A77F57">
            <w:pPr>
              <w:spacing w:line="240" w:lineRule="auto"/>
              <w:rPr>
                <w:sz w:val="22"/>
                <w:szCs w:val="22"/>
              </w:rPr>
            </w:pPr>
            <w:r w:rsidRPr="003E52F6">
              <w:rPr>
                <w:sz w:val="22"/>
                <w:szCs w:val="22"/>
              </w:rPr>
              <w:t>100.0</w:t>
            </w:r>
          </w:p>
        </w:tc>
        <w:tc>
          <w:tcPr>
            <w:tcW w:w="940" w:type="dxa"/>
          </w:tcPr>
          <w:p w:rsidR="00E25F3B" w:rsidRPr="003E52F6" w:rsidRDefault="00E25F3B" w:rsidP="00A77F57">
            <w:pPr>
              <w:spacing w:line="240" w:lineRule="auto"/>
              <w:rPr>
                <w:sz w:val="22"/>
                <w:szCs w:val="22"/>
              </w:rPr>
            </w:pPr>
            <w:r w:rsidRPr="003E52F6">
              <w:rPr>
                <w:sz w:val="22"/>
                <w:szCs w:val="22"/>
              </w:rPr>
              <w:t>201</w:t>
            </w:r>
          </w:p>
        </w:tc>
        <w:tc>
          <w:tcPr>
            <w:tcW w:w="927" w:type="dxa"/>
          </w:tcPr>
          <w:p w:rsidR="00E25F3B" w:rsidRPr="003E52F6" w:rsidRDefault="00E25F3B" w:rsidP="00A77F57">
            <w:pPr>
              <w:spacing w:line="240" w:lineRule="auto"/>
              <w:rPr>
                <w:sz w:val="22"/>
                <w:szCs w:val="22"/>
              </w:rPr>
            </w:pPr>
            <w:r w:rsidRPr="003E52F6">
              <w:rPr>
                <w:sz w:val="22"/>
                <w:szCs w:val="22"/>
              </w:rPr>
              <w:t>100.0</w:t>
            </w:r>
          </w:p>
        </w:tc>
      </w:tr>
      <w:tr w:rsidR="00E25F3B" w:rsidRPr="003E52F6" w:rsidTr="003D14FD">
        <w:trPr>
          <w:trHeight w:val="199"/>
        </w:trPr>
        <w:tc>
          <w:tcPr>
            <w:tcW w:w="1455" w:type="dxa"/>
            <w:vMerge/>
          </w:tcPr>
          <w:p w:rsidR="00E25F3B" w:rsidRPr="003E52F6" w:rsidRDefault="00E25F3B" w:rsidP="00A77F57">
            <w:pPr>
              <w:spacing w:line="240" w:lineRule="auto"/>
              <w:rPr>
                <w:sz w:val="22"/>
                <w:szCs w:val="22"/>
              </w:rPr>
            </w:pPr>
          </w:p>
        </w:tc>
        <w:tc>
          <w:tcPr>
            <w:tcW w:w="2189" w:type="dxa"/>
          </w:tcPr>
          <w:p w:rsidR="00E25F3B" w:rsidRPr="003E52F6" w:rsidRDefault="00E25F3B" w:rsidP="00A77F57">
            <w:pPr>
              <w:spacing w:line="240" w:lineRule="auto"/>
              <w:rPr>
                <w:sz w:val="22"/>
                <w:szCs w:val="22"/>
              </w:rPr>
            </w:pPr>
            <w:r w:rsidRPr="003E52F6">
              <w:rPr>
                <w:sz w:val="22"/>
                <w:szCs w:val="22"/>
              </w:rPr>
              <w:t>No</w:t>
            </w:r>
          </w:p>
        </w:tc>
        <w:tc>
          <w:tcPr>
            <w:tcW w:w="1859" w:type="dxa"/>
          </w:tcPr>
          <w:p w:rsidR="00E25F3B" w:rsidRPr="003E52F6" w:rsidRDefault="00E25F3B" w:rsidP="00A77F57">
            <w:pPr>
              <w:spacing w:line="240" w:lineRule="auto"/>
              <w:rPr>
                <w:sz w:val="22"/>
                <w:szCs w:val="22"/>
              </w:rPr>
            </w:pPr>
            <w:r w:rsidRPr="003E52F6">
              <w:rPr>
                <w:sz w:val="22"/>
                <w:szCs w:val="22"/>
              </w:rPr>
              <w:t>0</w:t>
            </w:r>
          </w:p>
        </w:tc>
        <w:tc>
          <w:tcPr>
            <w:tcW w:w="914" w:type="dxa"/>
          </w:tcPr>
          <w:p w:rsidR="00E25F3B" w:rsidRPr="003E52F6" w:rsidRDefault="00E25F3B" w:rsidP="00A77F57">
            <w:pPr>
              <w:spacing w:line="240" w:lineRule="auto"/>
              <w:rPr>
                <w:sz w:val="22"/>
                <w:szCs w:val="22"/>
              </w:rPr>
            </w:pPr>
            <w:r w:rsidRPr="003E52F6">
              <w:rPr>
                <w:sz w:val="22"/>
                <w:szCs w:val="22"/>
              </w:rPr>
              <w:t>0.0</w:t>
            </w:r>
          </w:p>
        </w:tc>
        <w:tc>
          <w:tcPr>
            <w:tcW w:w="940" w:type="dxa"/>
          </w:tcPr>
          <w:p w:rsidR="00E25F3B" w:rsidRPr="003E52F6" w:rsidRDefault="00E25F3B" w:rsidP="00A77F57">
            <w:pPr>
              <w:spacing w:line="240" w:lineRule="auto"/>
              <w:rPr>
                <w:sz w:val="22"/>
                <w:szCs w:val="22"/>
              </w:rPr>
            </w:pPr>
            <w:r w:rsidRPr="003E52F6">
              <w:rPr>
                <w:sz w:val="22"/>
                <w:szCs w:val="22"/>
              </w:rPr>
              <w:t>0</w:t>
            </w:r>
          </w:p>
        </w:tc>
        <w:tc>
          <w:tcPr>
            <w:tcW w:w="927" w:type="dxa"/>
          </w:tcPr>
          <w:p w:rsidR="00E25F3B" w:rsidRPr="003E52F6" w:rsidRDefault="00E25F3B" w:rsidP="00A77F57">
            <w:pPr>
              <w:spacing w:line="240" w:lineRule="auto"/>
              <w:rPr>
                <w:sz w:val="22"/>
                <w:szCs w:val="22"/>
              </w:rPr>
            </w:pPr>
            <w:r w:rsidRPr="003E52F6">
              <w:rPr>
                <w:sz w:val="22"/>
                <w:szCs w:val="22"/>
              </w:rPr>
              <w:t>0.0</w:t>
            </w:r>
          </w:p>
        </w:tc>
      </w:tr>
      <w:tr w:rsidR="00E25F3B" w:rsidRPr="003E52F6" w:rsidTr="003D14FD">
        <w:trPr>
          <w:trHeight w:val="199"/>
        </w:trPr>
        <w:tc>
          <w:tcPr>
            <w:tcW w:w="1455" w:type="dxa"/>
            <w:vMerge/>
          </w:tcPr>
          <w:p w:rsidR="00E25F3B" w:rsidRPr="003E52F6" w:rsidRDefault="00E25F3B" w:rsidP="00A77F57">
            <w:pPr>
              <w:spacing w:line="240" w:lineRule="auto"/>
              <w:rPr>
                <w:sz w:val="22"/>
                <w:szCs w:val="22"/>
              </w:rPr>
            </w:pPr>
          </w:p>
        </w:tc>
        <w:tc>
          <w:tcPr>
            <w:tcW w:w="2189" w:type="dxa"/>
          </w:tcPr>
          <w:p w:rsidR="00E25F3B" w:rsidRPr="003E52F6" w:rsidRDefault="00E25F3B" w:rsidP="00A77F57">
            <w:pPr>
              <w:spacing w:line="240" w:lineRule="auto"/>
              <w:rPr>
                <w:sz w:val="22"/>
                <w:szCs w:val="22"/>
              </w:rPr>
            </w:pPr>
            <w:r w:rsidRPr="003E52F6">
              <w:rPr>
                <w:sz w:val="22"/>
                <w:szCs w:val="22"/>
              </w:rPr>
              <w:t>Total</w:t>
            </w:r>
          </w:p>
        </w:tc>
        <w:tc>
          <w:tcPr>
            <w:tcW w:w="1859" w:type="dxa"/>
          </w:tcPr>
          <w:p w:rsidR="00E25F3B" w:rsidRPr="003E52F6" w:rsidRDefault="00E25F3B" w:rsidP="00A77F57">
            <w:pPr>
              <w:spacing w:line="240" w:lineRule="auto"/>
              <w:rPr>
                <w:sz w:val="22"/>
                <w:szCs w:val="22"/>
              </w:rPr>
            </w:pPr>
            <w:r w:rsidRPr="003E52F6">
              <w:rPr>
                <w:sz w:val="22"/>
                <w:szCs w:val="22"/>
              </w:rPr>
              <w:t>201</w:t>
            </w:r>
          </w:p>
        </w:tc>
        <w:tc>
          <w:tcPr>
            <w:tcW w:w="914" w:type="dxa"/>
          </w:tcPr>
          <w:p w:rsidR="00E25F3B" w:rsidRPr="003E52F6" w:rsidRDefault="00E25F3B" w:rsidP="00A77F57">
            <w:pPr>
              <w:spacing w:line="240" w:lineRule="auto"/>
              <w:rPr>
                <w:sz w:val="22"/>
                <w:szCs w:val="22"/>
              </w:rPr>
            </w:pPr>
            <w:r w:rsidRPr="003E52F6">
              <w:rPr>
                <w:sz w:val="22"/>
                <w:szCs w:val="22"/>
              </w:rPr>
              <w:t>100.0</w:t>
            </w:r>
          </w:p>
        </w:tc>
        <w:tc>
          <w:tcPr>
            <w:tcW w:w="940" w:type="dxa"/>
          </w:tcPr>
          <w:p w:rsidR="00E25F3B" w:rsidRPr="003E52F6" w:rsidRDefault="00E25F3B" w:rsidP="00A77F57">
            <w:pPr>
              <w:spacing w:line="240" w:lineRule="auto"/>
              <w:rPr>
                <w:sz w:val="22"/>
                <w:szCs w:val="22"/>
              </w:rPr>
            </w:pPr>
            <w:r w:rsidRPr="003E52F6">
              <w:rPr>
                <w:sz w:val="22"/>
                <w:szCs w:val="22"/>
              </w:rPr>
              <w:t>201</w:t>
            </w:r>
          </w:p>
        </w:tc>
        <w:tc>
          <w:tcPr>
            <w:tcW w:w="927" w:type="dxa"/>
          </w:tcPr>
          <w:p w:rsidR="00E25F3B" w:rsidRPr="003E52F6" w:rsidRDefault="00E25F3B" w:rsidP="00A77F57">
            <w:pPr>
              <w:spacing w:line="240" w:lineRule="auto"/>
              <w:rPr>
                <w:sz w:val="22"/>
                <w:szCs w:val="22"/>
              </w:rPr>
            </w:pPr>
            <w:r w:rsidRPr="003E52F6">
              <w:rPr>
                <w:sz w:val="22"/>
                <w:szCs w:val="22"/>
              </w:rPr>
              <w:t>100.0</w:t>
            </w:r>
          </w:p>
        </w:tc>
      </w:tr>
      <w:tr w:rsidR="00E25F3B" w:rsidRPr="003E52F6" w:rsidTr="003D14FD">
        <w:trPr>
          <w:trHeight w:val="365"/>
        </w:trPr>
        <w:tc>
          <w:tcPr>
            <w:tcW w:w="1455" w:type="dxa"/>
            <w:vMerge w:val="restart"/>
          </w:tcPr>
          <w:p w:rsidR="00E25F3B" w:rsidRPr="003E52F6" w:rsidRDefault="00E25F3B" w:rsidP="00A77F57">
            <w:pPr>
              <w:spacing w:line="240" w:lineRule="auto"/>
              <w:rPr>
                <w:sz w:val="22"/>
                <w:szCs w:val="22"/>
              </w:rPr>
            </w:pPr>
            <w:r w:rsidRPr="003E52F6">
              <w:rPr>
                <w:sz w:val="22"/>
                <w:szCs w:val="22"/>
              </w:rPr>
              <w:t>Where delivered</w:t>
            </w:r>
          </w:p>
        </w:tc>
        <w:tc>
          <w:tcPr>
            <w:tcW w:w="2189" w:type="dxa"/>
          </w:tcPr>
          <w:p w:rsidR="00E25F3B" w:rsidRPr="003E52F6" w:rsidRDefault="00E25F3B" w:rsidP="00A77F57">
            <w:pPr>
              <w:spacing w:line="240" w:lineRule="auto"/>
              <w:rPr>
                <w:sz w:val="22"/>
                <w:szCs w:val="22"/>
              </w:rPr>
            </w:pPr>
            <w:r w:rsidRPr="003E52F6">
              <w:rPr>
                <w:sz w:val="22"/>
                <w:szCs w:val="22"/>
              </w:rPr>
              <w:t>In the current facility</w:t>
            </w:r>
          </w:p>
        </w:tc>
        <w:tc>
          <w:tcPr>
            <w:tcW w:w="1859" w:type="dxa"/>
          </w:tcPr>
          <w:p w:rsidR="00E25F3B" w:rsidRPr="003E52F6" w:rsidRDefault="00E25F3B" w:rsidP="00A77F57">
            <w:pPr>
              <w:spacing w:line="240" w:lineRule="auto"/>
              <w:rPr>
                <w:color w:val="000000"/>
                <w:sz w:val="22"/>
                <w:szCs w:val="22"/>
              </w:rPr>
            </w:pPr>
            <w:r w:rsidRPr="003E52F6">
              <w:rPr>
                <w:color w:val="000000"/>
                <w:sz w:val="22"/>
                <w:szCs w:val="22"/>
              </w:rPr>
              <w:t>20</w:t>
            </w:r>
          </w:p>
        </w:tc>
        <w:tc>
          <w:tcPr>
            <w:tcW w:w="914" w:type="dxa"/>
          </w:tcPr>
          <w:p w:rsidR="00E25F3B" w:rsidRPr="003E52F6" w:rsidRDefault="00E528A7" w:rsidP="00A77F57">
            <w:pPr>
              <w:spacing w:line="240" w:lineRule="auto"/>
              <w:rPr>
                <w:color w:val="000000"/>
                <w:sz w:val="22"/>
                <w:szCs w:val="22"/>
              </w:rPr>
            </w:pPr>
            <w:r w:rsidRPr="003E52F6">
              <w:rPr>
                <w:color w:val="000000"/>
                <w:sz w:val="22"/>
                <w:szCs w:val="22"/>
              </w:rPr>
              <w:t>9.9</w:t>
            </w:r>
          </w:p>
        </w:tc>
        <w:tc>
          <w:tcPr>
            <w:tcW w:w="940" w:type="dxa"/>
          </w:tcPr>
          <w:p w:rsidR="00E25F3B" w:rsidRPr="003E52F6" w:rsidRDefault="00E25F3B" w:rsidP="00A77F57">
            <w:pPr>
              <w:spacing w:line="240" w:lineRule="auto"/>
              <w:rPr>
                <w:color w:val="000000"/>
                <w:sz w:val="22"/>
                <w:szCs w:val="22"/>
              </w:rPr>
            </w:pPr>
            <w:r w:rsidRPr="003E52F6">
              <w:rPr>
                <w:color w:val="000000"/>
                <w:sz w:val="22"/>
                <w:szCs w:val="22"/>
              </w:rPr>
              <w:t>98</w:t>
            </w:r>
          </w:p>
        </w:tc>
        <w:tc>
          <w:tcPr>
            <w:tcW w:w="927" w:type="dxa"/>
          </w:tcPr>
          <w:p w:rsidR="00E25F3B" w:rsidRPr="003E52F6" w:rsidRDefault="00E528A7" w:rsidP="00A77F57">
            <w:pPr>
              <w:spacing w:line="240" w:lineRule="auto"/>
              <w:rPr>
                <w:color w:val="000000"/>
                <w:sz w:val="22"/>
                <w:szCs w:val="22"/>
              </w:rPr>
            </w:pPr>
            <w:r w:rsidRPr="003E52F6">
              <w:rPr>
                <w:color w:val="000000"/>
                <w:sz w:val="22"/>
                <w:szCs w:val="22"/>
              </w:rPr>
              <w:t>48.8</w:t>
            </w:r>
          </w:p>
        </w:tc>
      </w:tr>
      <w:tr w:rsidR="00E25F3B" w:rsidRPr="003E52F6" w:rsidTr="003D14FD">
        <w:trPr>
          <w:trHeight w:val="199"/>
        </w:trPr>
        <w:tc>
          <w:tcPr>
            <w:tcW w:w="1455" w:type="dxa"/>
            <w:vMerge/>
          </w:tcPr>
          <w:p w:rsidR="00E25F3B" w:rsidRPr="003E52F6" w:rsidRDefault="00E25F3B" w:rsidP="00A77F57">
            <w:pPr>
              <w:spacing w:line="240" w:lineRule="auto"/>
              <w:rPr>
                <w:sz w:val="22"/>
                <w:szCs w:val="22"/>
              </w:rPr>
            </w:pPr>
          </w:p>
        </w:tc>
        <w:tc>
          <w:tcPr>
            <w:tcW w:w="2189" w:type="dxa"/>
          </w:tcPr>
          <w:p w:rsidR="00E25F3B" w:rsidRPr="003E52F6" w:rsidRDefault="00E25F3B" w:rsidP="00A77F57">
            <w:pPr>
              <w:spacing w:line="240" w:lineRule="auto"/>
              <w:rPr>
                <w:sz w:val="22"/>
                <w:szCs w:val="22"/>
              </w:rPr>
            </w:pPr>
            <w:r w:rsidRPr="003E52F6">
              <w:rPr>
                <w:sz w:val="22"/>
                <w:szCs w:val="22"/>
              </w:rPr>
              <w:t>In another facility</w:t>
            </w:r>
          </w:p>
        </w:tc>
        <w:tc>
          <w:tcPr>
            <w:tcW w:w="1859" w:type="dxa"/>
          </w:tcPr>
          <w:p w:rsidR="00E25F3B" w:rsidRPr="003E52F6" w:rsidRDefault="00E25F3B" w:rsidP="00A77F57">
            <w:pPr>
              <w:spacing w:line="240" w:lineRule="auto"/>
              <w:rPr>
                <w:color w:val="000000"/>
                <w:sz w:val="22"/>
                <w:szCs w:val="22"/>
              </w:rPr>
            </w:pPr>
            <w:r w:rsidRPr="003E52F6">
              <w:rPr>
                <w:color w:val="000000"/>
                <w:sz w:val="22"/>
                <w:szCs w:val="22"/>
              </w:rPr>
              <w:t>18</w:t>
            </w:r>
          </w:p>
        </w:tc>
        <w:tc>
          <w:tcPr>
            <w:tcW w:w="914" w:type="dxa"/>
          </w:tcPr>
          <w:p w:rsidR="00E25F3B" w:rsidRPr="003E52F6" w:rsidRDefault="00E528A7" w:rsidP="00A77F57">
            <w:pPr>
              <w:spacing w:line="240" w:lineRule="auto"/>
              <w:rPr>
                <w:color w:val="000000"/>
                <w:sz w:val="22"/>
                <w:szCs w:val="22"/>
              </w:rPr>
            </w:pPr>
            <w:r w:rsidRPr="003E52F6">
              <w:rPr>
                <w:color w:val="000000"/>
                <w:sz w:val="22"/>
                <w:szCs w:val="22"/>
              </w:rPr>
              <w:t>9.0</w:t>
            </w:r>
          </w:p>
        </w:tc>
        <w:tc>
          <w:tcPr>
            <w:tcW w:w="940" w:type="dxa"/>
          </w:tcPr>
          <w:p w:rsidR="00E25F3B" w:rsidRPr="003E52F6" w:rsidRDefault="00E25F3B" w:rsidP="00A77F57">
            <w:pPr>
              <w:spacing w:line="240" w:lineRule="auto"/>
              <w:rPr>
                <w:color w:val="000000"/>
                <w:sz w:val="22"/>
                <w:szCs w:val="22"/>
              </w:rPr>
            </w:pPr>
            <w:r w:rsidRPr="003E52F6">
              <w:rPr>
                <w:color w:val="000000"/>
                <w:sz w:val="22"/>
                <w:szCs w:val="22"/>
              </w:rPr>
              <w:t>50</w:t>
            </w:r>
          </w:p>
        </w:tc>
        <w:tc>
          <w:tcPr>
            <w:tcW w:w="927" w:type="dxa"/>
          </w:tcPr>
          <w:p w:rsidR="00E25F3B" w:rsidRPr="003E52F6" w:rsidRDefault="00E528A7" w:rsidP="00A77F57">
            <w:pPr>
              <w:spacing w:line="240" w:lineRule="auto"/>
              <w:rPr>
                <w:color w:val="000000"/>
                <w:sz w:val="22"/>
                <w:szCs w:val="22"/>
              </w:rPr>
            </w:pPr>
            <w:r w:rsidRPr="003E52F6">
              <w:rPr>
                <w:color w:val="000000"/>
                <w:sz w:val="22"/>
                <w:szCs w:val="22"/>
              </w:rPr>
              <w:t>24.9</w:t>
            </w:r>
          </w:p>
        </w:tc>
      </w:tr>
      <w:tr w:rsidR="00E25F3B" w:rsidRPr="003E52F6" w:rsidTr="003D14FD">
        <w:trPr>
          <w:trHeight w:val="199"/>
        </w:trPr>
        <w:tc>
          <w:tcPr>
            <w:tcW w:w="1455" w:type="dxa"/>
            <w:vMerge/>
          </w:tcPr>
          <w:p w:rsidR="00E25F3B" w:rsidRPr="003E52F6" w:rsidRDefault="00E25F3B" w:rsidP="00A77F57">
            <w:pPr>
              <w:spacing w:line="240" w:lineRule="auto"/>
              <w:rPr>
                <w:sz w:val="22"/>
                <w:szCs w:val="22"/>
              </w:rPr>
            </w:pPr>
          </w:p>
        </w:tc>
        <w:tc>
          <w:tcPr>
            <w:tcW w:w="2189" w:type="dxa"/>
          </w:tcPr>
          <w:p w:rsidR="00E25F3B" w:rsidRPr="003E52F6" w:rsidRDefault="00E25F3B" w:rsidP="00A77F57">
            <w:pPr>
              <w:spacing w:line="240" w:lineRule="auto"/>
              <w:rPr>
                <w:sz w:val="22"/>
                <w:szCs w:val="22"/>
              </w:rPr>
            </w:pPr>
            <w:r w:rsidRPr="003E52F6">
              <w:rPr>
                <w:sz w:val="22"/>
                <w:szCs w:val="22"/>
              </w:rPr>
              <w:t>At the hospital</w:t>
            </w:r>
          </w:p>
        </w:tc>
        <w:tc>
          <w:tcPr>
            <w:tcW w:w="1859" w:type="dxa"/>
          </w:tcPr>
          <w:p w:rsidR="00E25F3B" w:rsidRPr="003E52F6" w:rsidRDefault="00E25F3B" w:rsidP="00A77F57">
            <w:pPr>
              <w:spacing w:line="240" w:lineRule="auto"/>
              <w:rPr>
                <w:color w:val="000000"/>
                <w:sz w:val="22"/>
                <w:szCs w:val="22"/>
              </w:rPr>
            </w:pPr>
            <w:r w:rsidRPr="003E52F6">
              <w:rPr>
                <w:color w:val="000000"/>
                <w:sz w:val="22"/>
                <w:szCs w:val="22"/>
              </w:rPr>
              <w:t>40</w:t>
            </w:r>
          </w:p>
        </w:tc>
        <w:tc>
          <w:tcPr>
            <w:tcW w:w="914" w:type="dxa"/>
          </w:tcPr>
          <w:p w:rsidR="00E25F3B" w:rsidRPr="003E52F6" w:rsidRDefault="00E25F3B" w:rsidP="00A77F57">
            <w:pPr>
              <w:spacing w:line="240" w:lineRule="auto"/>
              <w:rPr>
                <w:color w:val="000000"/>
                <w:sz w:val="22"/>
                <w:szCs w:val="22"/>
              </w:rPr>
            </w:pPr>
            <w:r w:rsidRPr="003E52F6">
              <w:rPr>
                <w:color w:val="000000"/>
                <w:sz w:val="22"/>
                <w:szCs w:val="22"/>
              </w:rPr>
              <w:t>19.9</w:t>
            </w:r>
          </w:p>
        </w:tc>
        <w:tc>
          <w:tcPr>
            <w:tcW w:w="940" w:type="dxa"/>
          </w:tcPr>
          <w:p w:rsidR="00E25F3B" w:rsidRPr="003E52F6" w:rsidRDefault="00E25F3B" w:rsidP="00A77F57">
            <w:pPr>
              <w:spacing w:line="240" w:lineRule="auto"/>
              <w:rPr>
                <w:color w:val="000000"/>
                <w:sz w:val="22"/>
                <w:szCs w:val="22"/>
              </w:rPr>
            </w:pPr>
            <w:r w:rsidRPr="003E52F6">
              <w:rPr>
                <w:color w:val="000000"/>
                <w:sz w:val="22"/>
                <w:szCs w:val="22"/>
              </w:rPr>
              <w:t>33</w:t>
            </w:r>
          </w:p>
        </w:tc>
        <w:tc>
          <w:tcPr>
            <w:tcW w:w="927" w:type="dxa"/>
          </w:tcPr>
          <w:p w:rsidR="00E25F3B" w:rsidRPr="003E52F6" w:rsidRDefault="00E25F3B" w:rsidP="00A77F57">
            <w:pPr>
              <w:spacing w:line="240" w:lineRule="auto"/>
              <w:rPr>
                <w:color w:val="000000"/>
                <w:sz w:val="22"/>
                <w:szCs w:val="22"/>
              </w:rPr>
            </w:pPr>
            <w:r w:rsidRPr="003E52F6">
              <w:rPr>
                <w:color w:val="000000"/>
                <w:sz w:val="22"/>
                <w:szCs w:val="22"/>
              </w:rPr>
              <w:t>16.4</w:t>
            </w:r>
          </w:p>
        </w:tc>
      </w:tr>
      <w:tr w:rsidR="00E25F3B" w:rsidRPr="003E52F6" w:rsidTr="003D14FD">
        <w:trPr>
          <w:trHeight w:val="199"/>
        </w:trPr>
        <w:tc>
          <w:tcPr>
            <w:tcW w:w="1455" w:type="dxa"/>
            <w:vMerge/>
          </w:tcPr>
          <w:p w:rsidR="00E25F3B" w:rsidRPr="003E52F6" w:rsidRDefault="00E25F3B" w:rsidP="00A77F57">
            <w:pPr>
              <w:spacing w:line="240" w:lineRule="auto"/>
              <w:rPr>
                <w:sz w:val="22"/>
                <w:szCs w:val="22"/>
              </w:rPr>
            </w:pPr>
          </w:p>
        </w:tc>
        <w:tc>
          <w:tcPr>
            <w:tcW w:w="2189" w:type="dxa"/>
          </w:tcPr>
          <w:p w:rsidR="00E25F3B" w:rsidRPr="003E52F6" w:rsidRDefault="00E25F3B" w:rsidP="00A77F57">
            <w:pPr>
              <w:spacing w:line="240" w:lineRule="auto"/>
              <w:rPr>
                <w:sz w:val="22"/>
                <w:szCs w:val="22"/>
              </w:rPr>
            </w:pPr>
            <w:r w:rsidRPr="003E52F6">
              <w:rPr>
                <w:sz w:val="22"/>
                <w:szCs w:val="22"/>
              </w:rPr>
              <w:t>On the way to hospital</w:t>
            </w:r>
          </w:p>
        </w:tc>
        <w:tc>
          <w:tcPr>
            <w:tcW w:w="1859" w:type="dxa"/>
          </w:tcPr>
          <w:p w:rsidR="00E25F3B" w:rsidRPr="003E52F6" w:rsidRDefault="00E25F3B" w:rsidP="00A77F57">
            <w:pPr>
              <w:spacing w:line="240" w:lineRule="auto"/>
              <w:rPr>
                <w:color w:val="000000"/>
                <w:sz w:val="22"/>
                <w:szCs w:val="22"/>
              </w:rPr>
            </w:pPr>
            <w:r w:rsidRPr="003E52F6">
              <w:rPr>
                <w:color w:val="000000"/>
                <w:sz w:val="22"/>
                <w:szCs w:val="22"/>
              </w:rPr>
              <w:t>10</w:t>
            </w:r>
          </w:p>
        </w:tc>
        <w:tc>
          <w:tcPr>
            <w:tcW w:w="914" w:type="dxa"/>
          </w:tcPr>
          <w:p w:rsidR="00E25F3B" w:rsidRPr="003E52F6" w:rsidRDefault="00E528A7" w:rsidP="00A77F57">
            <w:pPr>
              <w:spacing w:line="240" w:lineRule="auto"/>
              <w:rPr>
                <w:color w:val="000000"/>
                <w:sz w:val="22"/>
                <w:szCs w:val="22"/>
              </w:rPr>
            </w:pPr>
            <w:r w:rsidRPr="003E52F6">
              <w:rPr>
                <w:color w:val="000000"/>
                <w:sz w:val="22"/>
                <w:szCs w:val="22"/>
              </w:rPr>
              <w:t>5.0</w:t>
            </w:r>
          </w:p>
        </w:tc>
        <w:tc>
          <w:tcPr>
            <w:tcW w:w="940" w:type="dxa"/>
          </w:tcPr>
          <w:p w:rsidR="00E25F3B" w:rsidRPr="003E52F6" w:rsidRDefault="00E25F3B" w:rsidP="00A77F57">
            <w:pPr>
              <w:spacing w:line="240" w:lineRule="auto"/>
              <w:rPr>
                <w:color w:val="000000"/>
                <w:sz w:val="22"/>
                <w:szCs w:val="22"/>
              </w:rPr>
            </w:pPr>
            <w:r w:rsidRPr="003E52F6">
              <w:rPr>
                <w:color w:val="000000"/>
                <w:sz w:val="22"/>
                <w:szCs w:val="22"/>
              </w:rPr>
              <w:t>1</w:t>
            </w:r>
          </w:p>
        </w:tc>
        <w:tc>
          <w:tcPr>
            <w:tcW w:w="927" w:type="dxa"/>
          </w:tcPr>
          <w:p w:rsidR="00E25F3B" w:rsidRPr="003E52F6" w:rsidRDefault="00E25F3B" w:rsidP="00A77F57">
            <w:pPr>
              <w:spacing w:line="240" w:lineRule="auto"/>
              <w:rPr>
                <w:color w:val="000000"/>
                <w:sz w:val="22"/>
                <w:szCs w:val="22"/>
              </w:rPr>
            </w:pPr>
            <w:r w:rsidRPr="003E52F6">
              <w:rPr>
                <w:color w:val="000000"/>
                <w:sz w:val="22"/>
                <w:szCs w:val="22"/>
              </w:rPr>
              <w:t>0.5</w:t>
            </w:r>
          </w:p>
        </w:tc>
      </w:tr>
      <w:tr w:rsidR="00E25F3B" w:rsidRPr="003E52F6" w:rsidTr="003D14FD">
        <w:trPr>
          <w:trHeight w:val="199"/>
        </w:trPr>
        <w:tc>
          <w:tcPr>
            <w:tcW w:w="1455" w:type="dxa"/>
            <w:vMerge/>
          </w:tcPr>
          <w:p w:rsidR="00E25F3B" w:rsidRPr="003E52F6" w:rsidRDefault="00E25F3B" w:rsidP="00A77F57">
            <w:pPr>
              <w:spacing w:line="240" w:lineRule="auto"/>
              <w:rPr>
                <w:sz w:val="22"/>
                <w:szCs w:val="22"/>
              </w:rPr>
            </w:pPr>
          </w:p>
        </w:tc>
        <w:tc>
          <w:tcPr>
            <w:tcW w:w="2189" w:type="dxa"/>
          </w:tcPr>
          <w:p w:rsidR="00E25F3B" w:rsidRPr="003E52F6" w:rsidRDefault="00E25F3B" w:rsidP="00A77F57">
            <w:pPr>
              <w:spacing w:line="240" w:lineRule="auto"/>
              <w:rPr>
                <w:sz w:val="22"/>
                <w:szCs w:val="22"/>
              </w:rPr>
            </w:pPr>
            <w:r w:rsidRPr="003E52F6">
              <w:rPr>
                <w:sz w:val="22"/>
                <w:szCs w:val="22"/>
              </w:rPr>
              <w:t>Miscarriage</w:t>
            </w:r>
          </w:p>
        </w:tc>
        <w:tc>
          <w:tcPr>
            <w:tcW w:w="1859" w:type="dxa"/>
          </w:tcPr>
          <w:p w:rsidR="00E25F3B" w:rsidRPr="003E52F6" w:rsidRDefault="00E25F3B" w:rsidP="00A77F57">
            <w:pPr>
              <w:spacing w:line="240" w:lineRule="auto"/>
              <w:rPr>
                <w:color w:val="000000"/>
                <w:sz w:val="22"/>
                <w:szCs w:val="22"/>
              </w:rPr>
            </w:pPr>
            <w:r w:rsidRPr="003E52F6">
              <w:rPr>
                <w:color w:val="000000"/>
                <w:sz w:val="22"/>
                <w:szCs w:val="22"/>
              </w:rPr>
              <w:t>7</w:t>
            </w:r>
          </w:p>
        </w:tc>
        <w:tc>
          <w:tcPr>
            <w:tcW w:w="914" w:type="dxa"/>
          </w:tcPr>
          <w:p w:rsidR="00E25F3B" w:rsidRPr="003E52F6" w:rsidRDefault="00E528A7" w:rsidP="00A77F57">
            <w:pPr>
              <w:spacing w:line="240" w:lineRule="auto"/>
              <w:rPr>
                <w:color w:val="000000"/>
                <w:sz w:val="22"/>
                <w:szCs w:val="22"/>
              </w:rPr>
            </w:pPr>
            <w:r w:rsidRPr="003E52F6">
              <w:rPr>
                <w:color w:val="000000"/>
                <w:sz w:val="22"/>
                <w:szCs w:val="22"/>
              </w:rPr>
              <w:t>3.5</w:t>
            </w:r>
          </w:p>
        </w:tc>
        <w:tc>
          <w:tcPr>
            <w:tcW w:w="940" w:type="dxa"/>
          </w:tcPr>
          <w:p w:rsidR="00E25F3B" w:rsidRPr="003E52F6" w:rsidRDefault="00E25F3B" w:rsidP="00A77F57">
            <w:pPr>
              <w:spacing w:line="240" w:lineRule="auto"/>
              <w:rPr>
                <w:color w:val="000000"/>
                <w:sz w:val="22"/>
                <w:szCs w:val="22"/>
              </w:rPr>
            </w:pPr>
            <w:r w:rsidRPr="003E52F6">
              <w:rPr>
                <w:color w:val="000000"/>
                <w:sz w:val="22"/>
                <w:szCs w:val="22"/>
              </w:rPr>
              <w:t>1</w:t>
            </w:r>
          </w:p>
        </w:tc>
        <w:tc>
          <w:tcPr>
            <w:tcW w:w="927" w:type="dxa"/>
          </w:tcPr>
          <w:p w:rsidR="00E25F3B" w:rsidRPr="003E52F6" w:rsidRDefault="00E25F3B" w:rsidP="00A77F57">
            <w:pPr>
              <w:spacing w:line="240" w:lineRule="auto"/>
              <w:rPr>
                <w:color w:val="000000"/>
                <w:sz w:val="22"/>
                <w:szCs w:val="22"/>
              </w:rPr>
            </w:pPr>
            <w:r w:rsidRPr="003E52F6">
              <w:rPr>
                <w:color w:val="000000"/>
                <w:sz w:val="22"/>
                <w:szCs w:val="22"/>
              </w:rPr>
              <w:t>0.5</w:t>
            </w:r>
          </w:p>
        </w:tc>
      </w:tr>
      <w:tr w:rsidR="00E25F3B" w:rsidRPr="003E52F6" w:rsidTr="003D14FD">
        <w:trPr>
          <w:trHeight w:val="199"/>
        </w:trPr>
        <w:tc>
          <w:tcPr>
            <w:tcW w:w="1455" w:type="dxa"/>
            <w:vMerge/>
          </w:tcPr>
          <w:p w:rsidR="00E25F3B" w:rsidRPr="003E52F6" w:rsidRDefault="00E25F3B" w:rsidP="00A77F57">
            <w:pPr>
              <w:spacing w:line="240" w:lineRule="auto"/>
              <w:rPr>
                <w:sz w:val="22"/>
                <w:szCs w:val="22"/>
              </w:rPr>
            </w:pPr>
          </w:p>
        </w:tc>
        <w:tc>
          <w:tcPr>
            <w:tcW w:w="2189" w:type="dxa"/>
          </w:tcPr>
          <w:p w:rsidR="00E25F3B" w:rsidRPr="003E52F6" w:rsidRDefault="00E25F3B" w:rsidP="00A77F57">
            <w:pPr>
              <w:spacing w:line="240" w:lineRule="auto"/>
              <w:rPr>
                <w:sz w:val="22"/>
                <w:szCs w:val="22"/>
              </w:rPr>
            </w:pPr>
            <w:r w:rsidRPr="003E52F6">
              <w:rPr>
                <w:sz w:val="22"/>
                <w:szCs w:val="22"/>
              </w:rPr>
              <w:t>Home</w:t>
            </w:r>
          </w:p>
        </w:tc>
        <w:tc>
          <w:tcPr>
            <w:tcW w:w="1859" w:type="dxa"/>
          </w:tcPr>
          <w:p w:rsidR="00E25F3B" w:rsidRPr="003E52F6" w:rsidRDefault="00E25F3B" w:rsidP="00A77F57">
            <w:pPr>
              <w:spacing w:line="240" w:lineRule="auto"/>
              <w:rPr>
                <w:color w:val="000000"/>
                <w:sz w:val="22"/>
                <w:szCs w:val="22"/>
              </w:rPr>
            </w:pPr>
            <w:r w:rsidRPr="003E52F6">
              <w:rPr>
                <w:color w:val="000000"/>
                <w:sz w:val="22"/>
                <w:szCs w:val="22"/>
              </w:rPr>
              <w:t>106</w:t>
            </w:r>
          </w:p>
        </w:tc>
        <w:tc>
          <w:tcPr>
            <w:tcW w:w="914" w:type="dxa"/>
          </w:tcPr>
          <w:p w:rsidR="00E25F3B" w:rsidRPr="003E52F6" w:rsidRDefault="00E25F3B" w:rsidP="00A77F57">
            <w:pPr>
              <w:spacing w:line="240" w:lineRule="auto"/>
              <w:rPr>
                <w:color w:val="000000"/>
                <w:sz w:val="22"/>
                <w:szCs w:val="22"/>
              </w:rPr>
            </w:pPr>
            <w:r w:rsidRPr="003E52F6">
              <w:rPr>
                <w:color w:val="000000"/>
                <w:sz w:val="22"/>
                <w:szCs w:val="22"/>
              </w:rPr>
              <w:t>52.7</w:t>
            </w:r>
          </w:p>
        </w:tc>
        <w:tc>
          <w:tcPr>
            <w:tcW w:w="940" w:type="dxa"/>
          </w:tcPr>
          <w:p w:rsidR="00E25F3B" w:rsidRPr="003E52F6" w:rsidRDefault="00E25F3B" w:rsidP="00A77F57">
            <w:pPr>
              <w:spacing w:line="240" w:lineRule="auto"/>
              <w:rPr>
                <w:color w:val="000000"/>
                <w:sz w:val="22"/>
                <w:szCs w:val="22"/>
              </w:rPr>
            </w:pPr>
            <w:r w:rsidRPr="003E52F6">
              <w:rPr>
                <w:color w:val="000000"/>
                <w:sz w:val="22"/>
                <w:szCs w:val="22"/>
              </w:rPr>
              <w:t>18</w:t>
            </w:r>
          </w:p>
        </w:tc>
        <w:tc>
          <w:tcPr>
            <w:tcW w:w="927" w:type="dxa"/>
          </w:tcPr>
          <w:p w:rsidR="00E25F3B" w:rsidRPr="003E52F6" w:rsidRDefault="00E528A7" w:rsidP="00A77F57">
            <w:pPr>
              <w:spacing w:line="240" w:lineRule="auto"/>
              <w:rPr>
                <w:color w:val="000000"/>
                <w:sz w:val="22"/>
                <w:szCs w:val="22"/>
              </w:rPr>
            </w:pPr>
            <w:r w:rsidRPr="003E52F6">
              <w:rPr>
                <w:color w:val="000000"/>
                <w:sz w:val="22"/>
                <w:szCs w:val="22"/>
              </w:rPr>
              <w:t>9.0</w:t>
            </w:r>
          </w:p>
        </w:tc>
      </w:tr>
      <w:tr w:rsidR="00E25F3B" w:rsidRPr="003E52F6" w:rsidTr="003D14FD">
        <w:trPr>
          <w:trHeight w:val="199"/>
        </w:trPr>
        <w:tc>
          <w:tcPr>
            <w:tcW w:w="1455" w:type="dxa"/>
            <w:vMerge/>
          </w:tcPr>
          <w:p w:rsidR="00E25F3B" w:rsidRPr="003E52F6" w:rsidRDefault="00E25F3B" w:rsidP="00A77F57">
            <w:pPr>
              <w:spacing w:line="240" w:lineRule="auto"/>
              <w:rPr>
                <w:sz w:val="22"/>
                <w:szCs w:val="22"/>
              </w:rPr>
            </w:pPr>
          </w:p>
        </w:tc>
        <w:tc>
          <w:tcPr>
            <w:tcW w:w="2189" w:type="dxa"/>
          </w:tcPr>
          <w:p w:rsidR="00E25F3B" w:rsidRPr="003E52F6" w:rsidRDefault="00E25F3B" w:rsidP="00A77F57">
            <w:pPr>
              <w:spacing w:line="240" w:lineRule="auto"/>
              <w:rPr>
                <w:sz w:val="22"/>
                <w:szCs w:val="22"/>
              </w:rPr>
            </w:pPr>
            <w:r w:rsidRPr="003E52F6">
              <w:rPr>
                <w:sz w:val="22"/>
                <w:szCs w:val="22"/>
              </w:rPr>
              <w:t>Total</w:t>
            </w:r>
          </w:p>
        </w:tc>
        <w:tc>
          <w:tcPr>
            <w:tcW w:w="1859" w:type="dxa"/>
          </w:tcPr>
          <w:p w:rsidR="00E25F3B" w:rsidRPr="003E52F6" w:rsidRDefault="00E25F3B" w:rsidP="00A77F57">
            <w:pPr>
              <w:spacing w:line="240" w:lineRule="auto"/>
              <w:rPr>
                <w:sz w:val="22"/>
                <w:szCs w:val="22"/>
              </w:rPr>
            </w:pPr>
            <w:r w:rsidRPr="003E52F6">
              <w:rPr>
                <w:sz w:val="22"/>
                <w:szCs w:val="22"/>
              </w:rPr>
              <w:t>201</w:t>
            </w:r>
          </w:p>
        </w:tc>
        <w:tc>
          <w:tcPr>
            <w:tcW w:w="914" w:type="dxa"/>
          </w:tcPr>
          <w:p w:rsidR="00E25F3B" w:rsidRPr="003E52F6" w:rsidRDefault="00E25F3B" w:rsidP="00A77F57">
            <w:pPr>
              <w:spacing w:line="240" w:lineRule="auto"/>
              <w:rPr>
                <w:sz w:val="22"/>
                <w:szCs w:val="22"/>
              </w:rPr>
            </w:pPr>
            <w:r w:rsidRPr="003E52F6">
              <w:rPr>
                <w:sz w:val="22"/>
                <w:szCs w:val="22"/>
              </w:rPr>
              <w:t>100.0</w:t>
            </w:r>
          </w:p>
        </w:tc>
        <w:tc>
          <w:tcPr>
            <w:tcW w:w="940" w:type="dxa"/>
          </w:tcPr>
          <w:p w:rsidR="00E25F3B" w:rsidRPr="003E52F6" w:rsidRDefault="00E25F3B" w:rsidP="00A77F57">
            <w:pPr>
              <w:spacing w:line="240" w:lineRule="auto"/>
              <w:rPr>
                <w:sz w:val="22"/>
                <w:szCs w:val="22"/>
              </w:rPr>
            </w:pPr>
            <w:r w:rsidRPr="003E52F6">
              <w:rPr>
                <w:sz w:val="22"/>
                <w:szCs w:val="22"/>
              </w:rPr>
              <w:t>201</w:t>
            </w:r>
          </w:p>
        </w:tc>
        <w:tc>
          <w:tcPr>
            <w:tcW w:w="927" w:type="dxa"/>
          </w:tcPr>
          <w:p w:rsidR="00E25F3B" w:rsidRPr="003E52F6" w:rsidRDefault="00E25F3B" w:rsidP="00A77F57">
            <w:pPr>
              <w:spacing w:line="240" w:lineRule="auto"/>
              <w:rPr>
                <w:sz w:val="22"/>
                <w:szCs w:val="22"/>
              </w:rPr>
            </w:pPr>
            <w:r w:rsidRPr="003E52F6">
              <w:rPr>
                <w:sz w:val="22"/>
                <w:szCs w:val="22"/>
              </w:rPr>
              <w:t>100.0</w:t>
            </w:r>
          </w:p>
        </w:tc>
      </w:tr>
    </w:tbl>
    <w:p w:rsidR="00747D1D" w:rsidRDefault="00747D1D">
      <w:pPr>
        <w:outlineLvl w:val="0"/>
        <w:rPr>
          <w:b/>
        </w:rPr>
      </w:pPr>
    </w:p>
    <w:bookmarkEnd w:id="202"/>
    <w:bookmarkEnd w:id="203"/>
    <w:bookmarkEnd w:id="204"/>
    <w:p w:rsidR="007C6EDC" w:rsidRDefault="00331312" w:rsidP="000E244D">
      <w:r>
        <w:t>Majority of non-beneficiaries (91%) compared with beneficiaries (58.2%) live within a radius of 5 km from the nearest facility. Mean time taken to reach the nearest facility</w:t>
      </w:r>
      <w:r w:rsidR="00AE0FFE">
        <w:t xml:space="preserve"> by foot</w:t>
      </w:r>
      <w:r>
        <w:t xml:space="preserve"> is about 1.8 hours for beneficiaries and 2 hours for non-beneficiaries. One-third of beneficiaries (33.3%) and 44.3% of non-beneficiaries take less than 30 minutes to reach the facility using public transport. </w:t>
      </w:r>
      <w:r w:rsidR="00AE0FFE">
        <w:t>The mean fare by public transport for beneficiaries</w:t>
      </w:r>
      <w:r w:rsidR="00545ADE">
        <w:t xml:space="preserve"> is Ks</w:t>
      </w:r>
      <w:r w:rsidR="002B614B">
        <w:t>h.40 and ranges between Ks</w:t>
      </w:r>
      <w:r w:rsidR="00AE0FFE">
        <w:t xml:space="preserve">h. 20 – 170 which is lower than that of non-beneficiaries who </w:t>
      </w:r>
      <w:r w:rsidR="002B614B">
        <w:t>spend a mean fare of Ksh. 95 ranging from Ks</w:t>
      </w:r>
      <w:r w:rsidR="00AE0FFE">
        <w:t>h. 20 – 300. The facilities provide treatment for minor ailments, ANC, among others. Oparanya Care Services are available in the facilities frequented by both beneficiaries and non-beneficiaries.</w:t>
      </w:r>
    </w:p>
    <w:p w:rsidR="00E453F0" w:rsidRDefault="00E453F0" w:rsidP="000E244D"/>
    <w:p w:rsidR="00941DB6" w:rsidRPr="007C7B5A" w:rsidRDefault="00941DB6" w:rsidP="0019750E">
      <w:pPr>
        <w:pStyle w:val="Heading5"/>
        <w:rPr>
          <w:rFonts w:ascii="Times New Roman" w:hAnsi="Times New Roman" w:cs="Times New Roman"/>
          <w:b/>
          <w:color w:val="auto"/>
        </w:rPr>
      </w:pPr>
      <w:bookmarkStart w:id="253" w:name="_Toc494883460"/>
      <w:bookmarkStart w:id="254" w:name="_Toc528674607"/>
      <w:bookmarkStart w:id="255" w:name="_Toc528847707"/>
      <w:r w:rsidRPr="007C7B5A">
        <w:rPr>
          <w:rFonts w:ascii="Times New Roman" w:hAnsi="Times New Roman" w:cs="Times New Roman"/>
          <w:b/>
          <w:color w:val="auto"/>
        </w:rPr>
        <w:lastRenderedPageBreak/>
        <w:t>Table 4.</w:t>
      </w:r>
      <w:r w:rsidR="00BB71C3" w:rsidRPr="007C7B5A">
        <w:rPr>
          <w:rFonts w:ascii="Times New Roman" w:hAnsi="Times New Roman" w:cs="Times New Roman"/>
          <w:b/>
          <w:color w:val="auto"/>
        </w:rPr>
        <w:t>9</w:t>
      </w:r>
      <w:r w:rsidRPr="007C7B5A">
        <w:rPr>
          <w:rFonts w:ascii="Times New Roman" w:hAnsi="Times New Roman" w:cs="Times New Roman"/>
          <w:b/>
          <w:color w:val="auto"/>
        </w:rPr>
        <w:t xml:space="preserve"> Availability and accessibility of health care</w:t>
      </w:r>
      <w:bookmarkEnd w:id="253"/>
      <w:bookmarkEnd w:id="254"/>
      <w:bookmarkEnd w:id="255"/>
    </w:p>
    <w:tbl>
      <w:tblPr>
        <w:tblW w:w="7911" w:type="dxa"/>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8"/>
        <w:gridCol w:w="1953"/>
        <w:gridCol w:w="720"/>
        <w:gridCol w:w="900"/>
        <w:gridCol w:w="810"/>
        <w:gridCol w:w="1440"/>
      </w:tblGrid>
      <w:tr w:rsidR="00CA4B93" w:rsidRPr="000E244D" w:rsidTr="003E52F6">
        <w:tc>
          <w:tcPr>
            <w:tcW w:w="2088" w:type="dxa"/>
            <w:vMerge w:val="restart"/>
          </w:tcPr>
          <w:p w:rsidR="00CA4B93" w:rsidRPr="000E244D" w:rsidRDefault="00CA4B93" w:rsidP="00A77F57">
            <w:pPr>
              <w:spacing w:line="240" w:lineRule="auto"/>
              <w:rPr>
                <w:sz w:val="22"/>
              </w:rPr>
            </w:pPr>
            <w:r w:rsidRPr="000E244D">
              <w:rPr>
                <w:sz w:val="22"/>
              </w:rPr>
              <w:t>Variables</w:t>
            </w:r>
          </w:p>
        </w:tc>
        <w:tc>
          <w:tcPr>
            <w:tcW w:w="1953" w:type="dxa"/>
            <w:vMerge w:val="restart"/>
          </w:tcPr>
          <w:p w:rsidR="00CA4B93" w:rsidRPr="000E244D" w:rsidRDefault="00CA4B93" w:rsidP="00A77F57">
            <w:pPr>
              <w:spacing w:line="240" w:lineRule="auto"/>
              <w:rPr>
                <w:sz w:val="22"/>
              </w:rPr>
            </w:pPr>
            <w:r w:rsidRPr="000E244D">
              <w:rPr>
                <w:sz w:val="22"/>
              </w:rPr>
              <w:t xml:space="preserve">Categories </w:t>
            </w:r>
          </w:p>
        </w:tc>
        <w:tc>
          <w:tcPr>
            <w:tcW w:w="1620" w:type="dxa"/>
            <w:gridSpan w:val="2"/>
          </w:tcPr>
          <w:p w:rsidR="00CA4B93" w:rsidRPr="000E244D" w:rsidRDefault="00CA4B93" w:rsidP="00A77F57">
            <w:pPr>
              <w:spacing w:line="240" w:lineRule="auto"/>
              <w:rPr>
                <w:sz w:val="22"/>
              </w:rPr>
            </w:pPr>
            <w:r w:rsidRPr="000E244D">
              <w:rPr>
                <w:sz w:val="22"/>
              </w:rPr>
              <w:t>Beneficiaries</w:t>
            </w:r>
          </w:p>
        </w:tc>
        <w:tc>
          <w:tcPr>
            <w:tcW w:w="2250" w:type="dxa"/>
            <w:gridSpan w:val="2"/>
          </w:tcPr>
          <w:p w:rsidR="00CA4B93" w:rsidRPr="000E244D" w:rsidRDefault="00CA4B93" w:rsidP="00A77F57">
            <w:pPr>
              <w:spacing w:line="240" w:lineRule="auto"/>
              <w:rPr>
                <w:sz w:val="22"/>
              </w:rPr>
            </w:pPr>
            <w:r w:rsidRPr="000E244D">
              <w:rPr>
                <w:sz w:val="22"/>
              </w:rPr>
              <w:t>Non-beneficiaries</w:t>
            </w:r>
          </w:p>
        </w:tc>
      </w:tr>
      <w:tr w:rsidR="008D31F5" w:rsidRPr="000E244D" w:rsidTr="003E52F6">
        <w:tc>
          <w:tcPr>
            <w:tcW w:w="2088" w:type="dxa"/>
            <w:vMerge/>
          </w:tcPr>
          <w:p w:rsidR="00CA4B93" w:rsidRPr="000E244D" w:rsidRDefault="00CA4B93" w:rsidP="00A77F57">
            <w:pPr>
              <w:spacing w:line="240" w:lineRule="auto"/>
              <w:rPr>
                <w:sz w:val="22"/>
              </w:rPr>
            </w:pPr>
          </w:p>
        </w:tc>
        <w:tc>
          <w:tcPr>
            <w:tcW w:w="1953" w:type="dxa"/>
            <w:vMerge/>
          </w:tcPr>
          <w:p w:rsidR="00CA4B93" w:rsidRPr="000E244D" w:rsidRDefault="00CA4B93" w:rsidP="00A77F57">
            <w:pPr>
              <w:spacing w:line="240" w:lineRule="auto"/>
              <w:rPr>
                <w:sz w:val="22"/>
              </w:rPr>
            </w:pPr>
          </w:p>
        </w:tc>
        <w:tc>
          <w:tcPr>
            <w:tcW w:w="720" w:type="dxa"/>
          </w:tcPr>
          <w:p w:rsidR="00CA4B93" w:rsidRPr="000E244D" w:rsidRDefault="00CA4B93" w:rsidP="00A77F57">
            <w:pPr>
              <w:spacing w:line="240" w:lineRule="auto"/>
              <w:rPr>
                <w:sz w:val="22"/>
              </w:rPr>
            </w:pPr>
            <w:r w:rsidRPr="000E244D">
              <w:rPr>
                <w:sz w:val="22"/>
              </w:rPr>
              <w:t>N</w:t>
            </w:r>
          </w:p>
        </w:tc>
        <w:tc>
          <w:tcPr>
            <w:tcW w:w="900" w:type="dxa"/>
          </w:tcPr>
          <w:p w:rsidR="00CA4B93" w:rsidRPr="000E244D" w:rsidRDefault="00CA4B93" w:rsidP="00A77F57">
            <w:pPr>
              <w:spacing w:line="240" w:lineRule="auto"/>
              <w:rPr>
                <w:sz w:val="22"/>
              </w:rPr>
            </w:pPr>
            <w:r w:rsidRPr="000E244D">
              <w:rPr>
                <w:sz w:val="22"/>
              </w:rPr>
              <w:t>%</w:t>
            </w:r>
          </w:p>
        </w:tc>
        <w:tc>
          <w:tcPr>
            <w:tcW w:w="810" w:type="dxa"/>
          </w:tcPr>
          <w:p w:rsidR="00CA4B93" w:rsidRPr="000E244D" w:rsidRDefault="00CA4B93" w:rsidP="00A77F57">
            <w:pPr>
              <w:spacing w:line="240" w:lineRule="auto"/>
              <w:rPr>
                <w:sz w:val="22"/>
              </w:rPr>
            </w:pPr>
            <w:r w:rsidRPr="000E244D">
              <w:rPr>
                <w:sz w:val="22"/>
              </w:rPr>
              <w:t>N</w:t>
            </w:r>
          </w:p>
        </w:tc>
        <w:tc>
          <w:tcPr>
            <w:tcW w:w="1440" w:type="dxa"/>
          </w:tcPr>
          <w:p w:rsidR="00CA4B93" w:rsidRPr="000E244D" w:rsidRDefault="00CA4B93" w:rsidP="00A77F57">
            <w:pPr>
              <w:spacing w:line="240" w:lineRule="auto"/>
              <w:rPr>
                <w:sz w:val="22"/>
              </w:rPr>
            </w:pPr>
            <w:r w:rsidRPr="000E244D">
              <w:rPr>
                <w:sz w:val="22"/>
              </w:rPr>
              <w:t>%</w:t>
            </w:r>
          </w:p>
        </w:tc>
      </w:tr>
      <w:tr w:rsidR="003A3B98" w:rsidRPr="000E244D" w:rsidTr="003E52F6">
        <w:tc>
          <w:tcPr>
            <w:tcW w:w="2088" w:type="dxa"/>
            <w:vMerge w:val="restart"/>
          </w:tcPr>
          <w:p w:rsidR="003A3B98" w:rsidRPr="000E244D" w:rsidRDefault="003A3B98" w:rsidP="00A77F57">
            <w:pPr>
              <w:spacing w:line="240" w:lineRule="auto"/>
              <w:rPr>
                <w:sz w:val="22"/>
              </w:rPr>
            </w:pPr>
            <w:r w:rsidRPr="000E244D">
              <w:rPr>
                <w:sz w:val="22"/>
              </w:rPr>
              <w:t>Nearest health facility where respondent regularly get health care services</w:t>
            </w:r>
          </w:p>
        </w:tc>
        <w:tc>
          <w:tcPr>
            <w:tcW w:w="1953" w:type="dxa"/>
          </w:tcPr>
          <w:p w:rsidR="003A3B98" w:rsidRPr="000E244D" w:rsidRDefault="003A3B98" w:rsidP="00A77F57">
            <w:pPr>
              <w:spacing w:line="240" w:lineRule="auto"/>
              <w:rPr>
                <w:sz w:val="22"/>
              </w:rPr>
            </w:pPr>
            <w:r w:rsidRPr="000E244D">
              <w:rPr>
                <w:sz w:val="22"/>
              </w:rPr>
              <w:t>Dispensary</w:t>
            </w:r>
          </w:p>
        </w:tc>
        <w:tc>
          <w:tcPr>
            <w:tcW w:w="720" w:type="dxa"/>
          </w:tcPr>
          <w:p w:rsidR="003A3B98" w:rsidRPr="000E244D" w:rsidRDefault="003A3B98" w:rsidP="00A77F57">
            <w:pPr>
              <w:spacing w:line="240" w:lineRule="auto"/>
              <w:rPr>
                <w:color w:val="000000"/>
                <w:sz w:val="22"/>
              </w:rPr>
            </w:pPr>
            <w:r w:rsidRPr="000E244D">
              <w:rPr>
                <w:color w:val="000000"/>
                <w:sz w:val="22"/>
              </w:rPr>
              <w:t>50</w:t>
            </w:r>
          </w:p>
        </w:tc>
        <w:tc>
          <w:tcPr>
            <w:tcW w:w="900" w:type="dxa"/>
          </w:tcPr>
          <w:p w:rsidR="003A3B98" w:rsidRPr="000E244D" w:rsidRDefault="008D31F5" w:rsidP="00A77F57">
            <w:pPr>
              <w:spacing w:line="240" w:lineRule="auto"/>
              <w:rPr>
                <w:color w:val="000000"/>
                <w:sz w:val="22"/>
              </w:rPr>
            </w:pPr>
            <w:r w:rsidRPr="000E244D">
              <w:rPr>
                <w:color w:val="000000"/>
                <w:sz w:val="22"/>
              </w:rPr>
              <w:t>24.9</w:t>
            </w:r>
          </w:p>
        </w:tc>
        <w:tc>
          <w:tcPr>
            <w:tcW w:w="810" w:type="dxa"/>
          </w:tcPr>
          <w:p w:rsidR="003A3B98" w:rsidRPr="000E244D" w:rsidRDefault="003A3B98" w:rsidP="00A77F57">
            <w:pPr>
              <w:spacing w:line="240" w:lineRule="auto"/>
              <w:rPr>
                <w:color w:val="000000"/>
                <w:sz w:val="22"/>
              </w:rPr>
            </w:pPr>
            <w:r w:rsidRPr="000E244D">
              <w:rPr>
                <w:color w:val="000000"/>
                <w:sz w:val="22"/>
              </w:rPr>
              <w:t>48</w:t>
            </w:r>
          </w:p>
        </w:tc>
        <w:tc>
          <w:tcPr>
            <w:tcW w:w="1440" w:type="dxa"/>
          </w:tcPr>
          <w:p w:rsidR="003A3B98" w:rsidRPr="000E244D" w:rsidRDefault="008D31F5" w:rsidP="00A77F57">
            <w:pPr>
              <w:spacing w:line="240" w:lineRule="auto"/>
              <w:rPr>
                <w:color w:val="000000"/>
                <w:sz w:val="22"/>
              </w:rPr>
            </w:pPr>
            <w:r w:rsidRPr="000E244D">
              <w:rPr>
                <w:color w:val="000000"/>
                <w:sz w:val="22"/>
              </w:rPr>
              <w:t>23.9</w:t>
            </w:r>
          </w:p>
        </w:tc>
      </w:tr>
      <w:tr w:rsidR="003A3B98" w:rsidRPr="000E244D" w:rsidTr="003E52F6">
        <w:tc>
          <w:tcPr>
            <w:tcW w:w="2088" w:type="dxa"/>
            <w:vMerge/>
          </w:tcPr>
          <w:p w:rsidR="003A3B98" w:rsidRPr="000E244D" w:rsidRDefault="003A3B98" w:rsidP="00A77F57">
            <w:pPr>
              <w:spacing w:line="240" w:lineRule="auto"/>
              <w:rPr>
                <w:sz w:val="22"/>
              </w:rPr>
            </w:pPr>
          </w:p>
        </w:tc>
        <w:tc>
          <w:tcPr>
            <w:tcW w:w="1953" w:type="dxa"/>
          </w:tcPr>
          <w:p w:rsidR="003A3B98" w:rsidRPr="000E244D" w:rsidRDefault="003A3B98" w:rsidP="00A77F57">
            <w:pPr>
              <w:spacing w:line="240" w:lineRule="auto"/>
              <w:rPr>
                <w:sz w:val="22"/>
              </w:rPr>
            </w:pPr>
            <w:r w:rsidRPr="000E244D">
              <w:rPr>
                <w:sz w:val="22"/>
              </w:rPr>
              <w:t>Health Centre</w:t>
            </w:r>
          </w:p>
        </w:tc>
        <w:tc>
          <w:tcPr>
            <w:tcW w:w="720" w:type="dxa"/>
          </w:tcPr>
          <w:p w:rsidR="003A3B98" w:rsidRPr="000E244D" w:rsidRDefault="003A3B98" w:rsidP="00A77F57">
            <w:pPr>
              <w:spacing w:line="240" w:lineRule="auto"/>
              <w:rPr>
                <w:color w:val="000000"/>
                <w:sz w:val="22"/>
              </w:rPr>
            </w:pPr>
            <w:r w:rsidRPr="000E244D">
              <w:rPr>
                <w:color w:val="000000"/>
                <w:sz w:val="22"/>
              </w:rPr>
              <w:t>58</w:t>
            </w:r>
          </w:p>
        </w:tc>
        <w:tc>
          <w:tcPr>
            <w:tcW w:w="900" w:type="dxa"/>
          </w:tcPr>
          <w:p w:rsidR="003A3B98" w:rsidRPr="000E244D" w:rsidRDefault="008D31F5" w:rsidP="00A77F57">
            <w:pPr>
              <w:spacing w:line="240" w:lineRule="auto"/>
              <w:rPr>
                <w:color w:val="000000"/>
                <w:sz w:val="22"/>
              </w:rPr>
            </w:pPr>
            <w:r w:rsidRPr="000E244D">
              <w:rPr>
                <w:color w:val="000000"/>
                <w:sz w:val="22"/>
              </w:rPr>
              <w:t>28.9</w:t>
            </w:r>
          </w:p>
        </w:tc>
        <w:tc>
          <w:tcPr>
            <w:tcW w:w="810" w:type="dxa"/>
          </w:tcPr>
          <w:p w:rsidR="003A3B98" w:rsidRPr="000E244D" w:rsidRDefault="003A3B98" w:rsidP="00A77F57">
            <w:pPr>
              <w:spacing w:line="240" w:lineRule="auto"/>
              <w:rPr>
                <w:color w:val="000000"/>
                <w:sz w:val="22"/>
              </w:rPr>
            </w:pPr>
            <w:r w:rsidRPr="000E244D">
              <w:rPr>
                <w:color w:val="000000"/>
                <w:sz w:val="22"/>
              </w:rPr>
              <w:t>52</w:t>
            </w:r>
          </w:p>
        </w:tc>
        <w:tc>
          <w:tcPr>
            <w:tcW w:w="1440" w:type="dxa"/>
          </w:tcPr>
          <w:p w:rsidR="003A3B98" w:rsidRPr="000E244D" w:rsidRDefault="008D31F5" w:rsidP="00A77F57">
            <w:pPr>
              <w:spacing w:line="240" w:lineRule="auto"/>
              <w:rPr>
                <w:color w:val="000000"/>
                <w:sz w:val="22"/>
              </w:rPr>
            </w:pPr>
            <w:r w:rsidRPr="000E244D">
              <w:rPr>
                <w:color w:val="000000"/>
                <w:sz w:val="22"/>
              </w:rPr>
              <w:t>25.9</w:t>
            </w:r>
          </w:p>
        </w:tc>
      </w:tr>
      <w:tr w:rsidR="003A3B98" w:rsidRPr="000E244D" w:rsidTr="003E52F6">
        <w:tc>
          <w:tcPr>
            <w:tcW w:w="2088" w:type="dxa"/>
            <w:vMerge/>
          </w:tcPr>
          <w:p w:rsidR="003A3B98" w:rsidRPr="000E244D" w:rsidRDefault="003A3B98" w:rsidP="00A77F57">
            <w:pPr>
              <w:spacing w:line="240" w:lineRule="auto"/>
              <w:rPr>
                <w:sz w:val="22"/>
              </w:rPr>
            </w:pPr>
          </w:p>
        </w:tc>
        <w:tc>
          <w:tcPr>
            <w:tcW w:w="1953" w:type="dxa"/>
          </w:tcPr>
          <w:p w:rsidR="003A3B98" w:rsidRPr="000E244D" w:rsidRDefault="003A3B98" w:rsidP="00A77F57">
            <w:pPr>
              <w:spacing w:line="240" w:lineRule="auto"/>
              <w:rPr>
                <w:sz w:val="22"/>
              </w:rPr>
            </w:pPr>
            <w:r w:rsidRPr="000E244D">
              <w:rPr>
                <w:sz w:val="22"/>
              </w:rPr>
              <w:t>County Hospital</w:t>
            </w:r>
          </w:p>
        </w:tc>
        <w:tc>
          <w:tcPr>
            <w:tcW w:w="720" w:type="dxa"/>
          </w:tcPr>
          <w:p w:rsidR="003A3B98" w:rsidRPr="000E244D" w:rsidRDefault="003A3B98" w:rsidP="00A77F57">
            <w:pPr>
              <w:spacing w:line="240" w:lineRule="auto"/>
              <w:rPr>
                <w:color w:val="000000"/>
                <w:sz w:val="22"/>
              </w:rPr>
            </w:pPr>
            <w:r w:rsidRPr="000E244D">
              <w:rPr>
                <w:color w:val="000000"/>
                <w:sz w:val="22"/>
              </w:rPr>
              <w:t>89</w:t>
            </w:r>
          </w:p>
        </w:tc>
        <w:tc>
          <w:tcPr>
            <w:tcW w:w="900" w:type="dxa"/>
          </w:tcPr>
          <w:p w:rsidR="003A3B98" w:rsidRPr="000E244D" w:rsidRDefault="008D31F5" w:rsidP="00A77F57">
            <w:pPr>
              <w:spacing w:line="240" w:lineRule="auto"/>
              <w:rPr>
                <w:color w:val="000000"/>
                <w:sz w:val="22"/>
              </w:rPr>
            </w:pPr>
            <w:r w:rsidRPr="000E244D">
              <w:rPr>
                <w:color w:val="000000"/>
                <w:sz w:val="22"/>
              </w:rPr>
              <w:t>44.3</w:t>
            </w:r>
          </w:p>
        </w:tc>
        <w:tc>
          <w:tcPr>
            <w:tcW w:w="810" w:type="dxa"/>
          </w:tcPr>
          <w:p w:rsidR="003A3B98" w:rsidRPr="000E244D" w:rsidRDefault="003A3B98" w:rsidP="00A77F57">
            <w:pPr>
              <w:spacing w:line="240" w:lineRule="auto"/>
              <w:rPr>
                <w:color w:val="000000"/>
                <w:sz w:val="22"/>
              </w:rPr>
            </w:pPr>
            <w:r w:rsidRPr="000E244D">
              <w:rPr>
                <w:color w:val="000000"/>
                <w:sz w:val="22"/>
              </w:rPr>
              <w:t>99</w:t>
            </w:r>
          </w:p>
        </w:tc>
        <w:tc>
          <w:tcPr>
            <w:tcW w:w="1440" w:type="dxa"/>
          </w:tcPr>
          <w:p w:rsidR="003A3B98" w:rsidRPr="000E244D" w:rsidRDefault="003A3B98" w:rsidP="00A77F57">
            <w:pPr>
              <w:spacing w:line="240" w:lineRule="auto"/>
              <w:rPr>
                <w:color w:val="000000"/>
                <w:sz w:val="22"/>
              </w:rPr>
            </w:pPr>
            <w:r w:rsidRPr="000E244D">
              <w:rPr>
                <w:color w:val="000000"/>
                <w:sz w:val="22"/>
              </w:rPr>
              <w:t>49.2</w:t>
            </w:r>
          </w:p>
        </w:tc>
      </w:tr>
      <w:tr w:rsidR="003A3B98" w:rsidRPr="000E244D" w:rsidTr="003E52F6">
        <w:tc>
          <w:tcPr>
            <w:tcW w:w="2088" w:type="dxa"/>
            <w:vMerge/>
          </w:tcPr>
          <w:p w:rsidR="003A3B98" w:rsidRPr="000E244D" w:rsidRDefault="003A3B98" w:rsidP="00A77F57">
            <w:pPr>
              <w:spacing w:line="240" w:lineRule="auto"/>
              <w:rPr>
                <w:sz w:val="22"/>
              </w:rPr>
            </w:pPr>
          </w:p>
        </w:tc>
        <w:tc>
          <w:tcPr>
            <w:tcW w:w="1953" w:type="dxa"/>
          </w:tcPr>
          <w:p w:rsidR="003A3B98" w:rsidRPr="000E244D" w:rsidRDefault="003A3B98" w:rsidP="00A77F57">
            <w:pPr>
              <w:spacing w:line="240" w:lineRule="auto"/>
              <w:rPr>
                <w:sz w:val="22"/>
              </w:rPr>
            </w:pPr>
            <w:r w:rsidRPr="000E244D">
              <w:rPr>
                <w:sz w:val="22"/>
              </w:rPr>
              <w:t>County Referral Hospital</w:t>
            </w:r>
          </w:p>
        </w:tc>
        <w:tc>
          <w:tcPr>
            <w:tcW w:w="720" w:type="dxa"/>
          </w:tcPr>
          <w:p w:rsidR="003A3B98" w:rsidRPr="000E244D" w:rsidRDefault="003A3B98" w:rsidP="00A77F57">
            <w:pPr>
              <w:spacing w:line="240" w:lineRule="auto"/>
              <w:rPr>
                <w:color w:val="000000"/>
                <w:sz w:val="22"/>
              </w:rPr>
            </w:pPr>
            <w:r w:rsidRPr="000E244D">
              <w:rPr>
                <w:color w:val="000000"/>
                <w:sz w:val="22"/>
              </w:rPr>
              <w:t>1</w:t>
            </w:r>
          </w:p>
        </w:tc>
        <w:tc>
          <w:tcPr>
            <w:tcW w:w="900" w:type="dxa"/>
          </w:tcPr>
          <w:p w:rsidR="003A3B98" w:rsidRPr="000E244D" w:rsidRDefault="003A3B98" w:rsidP="00A77F57">
            <w:pPr>
              <w:spacing w:line="240" w:lineRule="auto"/>
              <w:rPr>
                <w:color w:val="000000"/>
                <w:sz w:val="22"/>
              </w:rPr>
            </w:pPr>
            <w:r w:rsidRPr="000E244D">
              <w:rPr>
                <w:color w:val="000000"/>
                <w:sz w:val="22"/>
              </w:rPr>
              <w:t>0.5</w:t>
            </w:r>
          </w:p>
        </w:tc>
        <w:tc>
          <w:tcPr>
            <w:tcW w:w="810" w:type="dxa"/>
          </w:tcPr>
          <w:p w:rsidR="003A3B98" w:rsidRPr="000E244D" w:rsidRDefault="003A3B98" w:rsidP="00A77F57">
            <w:pPr>
              <w:spacing w:line="240" w:lineRule="auto"/>
              <w:rPr>
                <w:color w:val="000000"/>
                <w:sz w:val="22"/>
              </w:rPr>
            </w:pPr>
            <w:r w:rsidRPr="000E244D">
              <w:rPr>
                <w:color w:val="000000"/>
                <w:sz w:val="22"/>
              </w:rPr>
              <w:t>1</w:t>
            </w:r>
          </w:p>
        </w:tc>
        <w:tc>
          <w:tcPr>
            <w:tcW w:w="1440" w:type="dxa"/>
          </w:tcPr>
          <w:p w:rsidR="003A3B98" w:rsidRPr="000E244D" w:rsidRDefault="003A3B98" w:rsidP="00A77F57">
            <w:pPr>
              <w:spacing w:line="240" w:lineRule="auto"/>
              <w:rPr>
                <w:color w:val="000000"/>
                <w:sz w:val="22"/>
              </w:rPr>
            </w:pPr>
            <w:r w:rsidRPr="000E244D">
              <w:rPr>
                <w:color w:val="000000"/>
                <w:sz w:val="22"/>
              </w:rPr>
              <w:t>0.5</w:t>
            </w:r>
          </w:p>
        </w:tc>
      </w:tr>
      <w:tr w:rsidR="003A3B98" w:rsidRPr="000E244D" w:rsidTr="003E52F6">
        <w:tc>
          <w:tcPr>
            <w:tcW w:w="2088" w:type="dxa"/>
            <w:vMerge/>
          </w:tcPr>
          <w:p w:rsidR="003A3B98" w:rsidRPr="000E244D" w:rsidRDefault="003A3B98" w:rsidP="00A77F57">
            <w:pPr>
              <w:spacing w:line="240" w:lineRule="auto"/>
              <w:rPr>
                <w:sz w:val="22"/>
              </w:rPr>
            </w:pPr>
          </w:p>
        </w:tc>
        <w:tc>
          <w:tcPr>
            <w:tcW w:w="1953" w:type="dxa"/>
          </w:tcPr>
          <w:p w:rsidR="003A3B98" w:rsidRPr="000E244D" w:rsidRDefault="003A3B98" w:rsidP="00A77F57">
            <w:pPr>
              <w:spacing w:line="240" w:lineRule="auto"/>
              <w:rPr>
                <w:sz w:val="22"/>
              </w:rPr>
            </w:pPr>
            <w:r w:rsidRPr="000E244D">
              <w:rPr>
                <w:sz w:val="22"/>
              </w:rPr>
              <w:t>Private Facility</w:t>
            </w:r>
          </w:p>
        </w:tc>
        <w:tc>
          <w:tcPr>
            <w:tcW w:w="720" w:type="dxa"/>
          </w:tcPr>
          <w:p w:rsidR="003A3B98" w:rsidRPr="000E244D" w:rsidRDefault="003A3B98" w:rsidP="00A77F57">
            <w:pPr>
              <w:spacing w:line="240" w:lineRule="auto"/>
              <w:rPr>
                <w:color w:val="000000"/>
                <w:sz w:val="22"/>
              </w:rPr>
            </w:pPr>
            <w:r w:rsidRPr="000E244D">
              <w:rPr>
                <w:color w:val="000000"/>
                <w:sz w:val="22"/>
              </w:rPr>
              <w:t>3</w:t>
            </w:r>
          </w:p>
        </w:tc>
        <w:tc>
          <w:tcPr>
            <w:tcW w:w="900" w:type="dxa"/>
          </w:tcPr>
          <w:p w:rsidR="003A3B98" w:rsidRPr="000E244D" w:rsidRDefault="008D31F5" w:rsidP="00A77F57">
            <w:pPr>
              <w:spacing w:line="240" w:lineRule="auto"/>
              <w:rPr>
                <w:color w:val="000000"/>
                <w:sz w:val="22"/>
              </w:rPr>
            </w:pPr>
            <w:r w:rsidRPr="000E244D">
              <w:rPr>
                <w:color w:val="000000"/>
                <w:sz w:val="22"/>
              </w:rPr>
              <w:t>1.5</w:t>
            </w:r>
          </w:p>
        </w:tc>
        <w:tc>
          <w:tcPr>
            <w:tcW w:w="810" w:type="dxa"/>
          </w:tcPr>
          <w:p w:rsidR="003A3B98" w:rsidRPr="000E244D" w:rsidRDefault="003A3B98" w:rsidP="00A77F57">
            <w:pPr>
              <w:spacing w:line="240" w:lineRule="auto"/>
              <w:rPr>
                <w:color w:val="000000"/>
                <w:sz w:val="22"/>
              </w:rPr>
            </w:pPr>
            <w:r w:rsidRPr="000E244D">
              <w:rPr>
                <w:color w:val="000000"/>
                <w:sz w:val="22"/>
              </w:rPr>
              <w:t>1</w:t>
            </w:r>
          </w:p>
        </w:tc>
        <w:tc>
          <w:tcPr>
            <w:tcW w:w="1440" w:type="dxa"/>
          </w:tcPr>
          <w:p w:rsidR="003A3B98" w:rsidRPr="000E244D" w:rsidRDefault="003A3B98" w:rsidP="00A77F57">
            <w:pPr>
              <w:spacing w:line="240" w:lineRule="auto"/>
              <w:rPr>
                <w:color w:val="000000"/>
                <w:sz w:val="22"/>
              </w:rPr>
            </w:pPr>
            <w:r w:rsidRPr="000E244D">
              <w:rPr>
                <w:color w:val="000000"/>
                <w:sz w:val="22"/>
              </w:rPr>
              <w:t>0.5</w:t>
            </w:r>
          </w:p>
        </w:tc>
      </w:tr>
      <w:tr w:rsidR="008D31F5" w:rsidRPr="000E244D" w:rsidTr="003E52F6">
        <w:tc>
          <w:tcPr>
            <w:tcW w:w="2088" w:type="dxa"/>
            <w:vMerge/>
          </w:tcPr>
          <w:p w:rsidR="008D31F5" w:rsidRPr="000E244D" w:rsidRDefault="008D31F5" w:rsidP="00A77F57">
            <w:pPr>
              <w:spacing w:line="240" w:lineRule="auto"/>
              <w:rPr>
                <w:sz w:val="22"/>
              </w:rPr>
            </w:pPr>
          </w:p>
        </w:tc>
        <w:tc>
          <w:tcPr>
            <w:tcW w:w="1953" w:type="dxa"/>
          </w:tcPr>
          <w:p w:rsidR="008D31F5" w:rsidRPr="000E244D" w:rsidRDefault="008D31F5" w:rsidP="00A77F57">
            <w:pPr>
              <w:spacing w:line="240" w:lineRule="auto"/>
              <w:rPr>
                <w:sz w:val="22"/>
              </w:rPr>
            </w:pPr>
            <w:r w:rsidRPr="000E244D">
              <w:rPr>
                <w:sz w:val="22"/>
              </w:rPr>
              <w:t>Total</w:t>
            </w:r>
          </w:p>
        </w:tc>
        <w:tc>
          <w:tcPr>
            <w:tcW w:w="720" w:type="dxa"/>
          </w:tcPr>
          <w:p w:rsidR="008D31F5" w:rsidRPr="000E244D" w:rsidRDefault="008D31F5" w:rsidP="00A77F57">
            <w:pPr>
              <w:spacing w:line="240" w:lineRule="auto"/>
              <w:rPr>
                <w:sz w:val="22"/>
              </w:rPr>
            </w:pPr>
            <w:r w:rsidRPr="000E244D">
              <w:rPr>
                <w:sz w:val="22"/>
              </w:rPr>
              <w:t>201</w:t>
            </w:r>
          </w:p>
        </w:tc>
        <w:tc>
          <w:tcPr>
            <w:tcW w:w="900" w:type="dxa"/>
          </w:tcPr>
          <w:p w:rsidR="008D31F5" w:rsidRPr="000E244D" w:rsidRDefault="008D31F5" w:rsidP="00A77F57">
            <w:pPr>
              <w:spacing w:line="240" w:lineRule="auto"/>
              <w:rPr>
                <w:sz w:val="22"/>
              </w:rPr>
            </w:pPr>
            <w:r w:rsidRPr="000E244D">
              <w:rPr>
                <w:sz w:val="22"/>
              </w:rPr>
              <w:t>100.0</w:t>
            </w:r>
          </w:p>
        </w:tc>
        <w:tc>
          <w:tcPr>
            <w:tcW w:w="810" w:type="dxa"/>
          </w:tcPr>
          <w:p w:rsidR="008D31F5" w:rsidRPr="000E244D" w:rsidRDefault="008D31F5" w:rsidP="00A77F57">
            <w:pPr>
              <w:spacing w:line="240" w:lineRule="auto"/>
              <w:rPr>
                <w:sz w:val="22"/>
              </w:rPr>
            </w:pPr>
            <w:r w:rsidRPr="000E244D">
              <w:rPr>
                <w:sz w:val="22"/>
              </w:rPr>
              <w:t>201</w:t>
            </w:r>
          </w:p>
        </w:tc>
        <w:tc>
          <w:tcPr>
            <w:tcW w:w="1440" w:type="dxa"/>
          </w:tcPr>
          <w:p w:rsidR="008D31F5" w:rsidRPr="000E244D" w:rsidRDefault="008D31F5" w:rsidP="00A77F57">
            <w:pPr>
              <w:spacing w:line="240" w:lineRule="auto"/>
              <w:rPr>
                <w:sz w:val="22"/>
              </w:rPr>
            </w:pPr>
            <w:r w:rsidRPr="000E244D">
              <w:rPr>
                <w:sz w:val="22"/>
              </w:rPr>
              <w:t>100.0</w:t>
            </w:r>
          </w:p>
        </w:tc>
      </w:tr>
      <w:tr w:rsidR="008D31F5" w:rsidRPr="000E244D" w:rsidTr="003E52F6">
        <w:tc>
          <w:tcPr>
            <w:tcW w:w="2088" w:type="dxa"/>
            <w:vMerge w:val="restart"/>
          </w:tcPr>
          <w:p w:rsidR="008D31F5" w:rsidRPr="000E244D" w:rsidRDefault="008D31F5" w:rsidP="00A77F57">
            <w:pPr>
              <w:spacing w:line="240" w:lineRule="auto"/>
              <w:rPr>
                <w:sz w:val="22"/>
              </w:rPr>
            </w:pPr>
            <w:r w:rsidRPr="000E244D">
              <w:rPr>
                <w:sz w:val="22"/>
              </w:rPr>
              <w:t>Who owns facility</w:t>
            </w:r>
          </w:p>
        </w:tc>
        <w:tc>
          <w:tcPr>
            <w:tcW w:w="1953" w:type="dxa"/>
          </w:tcPr>
          <w:p w:rsidR="008D31F5" w:rsidRPr="000E244D" w:rsidRDefault="008D31F5" w:rsidP="00A77F57">
            <w:pPr>
              <w:spacing w:line="240" w:lineRule="auto"/>
              <w:rPr>
                <w:sz w:val="22"/>
              </w:rPr>
            </w:pPr>
            <w:r w:rsidRPr="000E244D">
              <w:rPr>
                <w:sz w:val="22"/>
              </w:rPr>
              <w:t>Government</w:t>
            </w:r>
          </w:p>
        </w:tc>
        <w:tc>
          <w:tcPr>
            <w:tcW w:w="720" w:type="dxa"/>
          </w:tcPr>
          <w:p w:rsidR="008D31F5" w:rsidRPr="000E244D" w:rsidRDefault="008D31F5" w:rsidP="00A77F57">
            <w:pPr>
              <w:spacing w:line="240" w:lineRule="auto"/>
              <w:rPr>
                <w:color w:val="000000"/>
                <w:sz w:val="22"/>
              </w:rPr>
            </w:pPr>
            <w:r w:rsidRPr="000E244D">
              <w:rPr>
                <w:color w:val="000000"/>
                <w:sz w:val="22"/>
              </w:rPr>
              <w:t>163</w:t>
            </w:r>
          </w:p>
        </w:tc>
        <w:tc>
          <w:tcPr>
            <w:tcW w:w="900" w:type="dxa"/>
          </w:tcPr>
          <w:p w:rsidR="008D31F5" w:rsidRPr="000E244D" w:rsidRDefault="008D31F5" w:rsidP="00A77F57">
            <w:pPr>
              <w:spacing w:line="240" w:lineRule="auto"/>
              <w:rPr>
                <w:color w:val="000000"/>
                <w:sz w:val="22"/>
              </w:rPr>
            </w:pPr>
            <w:r w:rsidRPr="000E244D">
              <w:rPr>
                <w:color w:val="000000"/>
                <w:sz w:val="22"/>
              </w:rPr>
              <w:t>97.0</w:t>
            </w:r>
          </w:p>
        </w:tc>
        <w:tc>
          <w:tcPr>
            <w:tcW w:w="810" w:type="dxa"/>
          </w:tcPr>
          <w:p w:rsidR="008D31F5" w:rsidRPr="000E244D" w:rsidRDefault="008D31F5" w:rsidP="00A77F57">
            <w:pPr>
              <w:spacing w:line="240" w:lineRule="auto"/>
              <w:rPr>
                <w:color w:val="000000"/>
                <w:sz w:val="22"/>
              </w:rPr>
            </w:pPr>
            <w:r w:rsidRPr="000E244D">
              <w:rPr>
                <w:color w:val="000000"/>
                <w:sz w:val="22"/>
              </w:rPr>
              <w:t>164</w:t>
            </w:r>
          </w:p>
        </w:tc>
        <w:tc>
          <w:tcPr>
            <w:tcW w:w="1440" w:type="dxa"/>
          </w:tcPr>
          <w:p w:rsidR="008D31F5" w:rsidRPr="000E244D" w:rsidRDefault="008D31F5" w:rsidP="00A77F57">
            <w:pPr>
              <w:spacing w:line="240" w:lineRule="auto"/>
              <w:rPr>
                <w:color w:val="000000"/>
                <w:sz w:val="22"/>
              </w:rPr>
            </w:pPr>
            <w:r w:rsidRPr="000E244D">
              <w:rPr>
                <w:color w:val="000000"/>
                <w:sz w:val="22"/>
              </w:rPr>
              <w:t>97.6</w:t>
            </w:r>
          </w:p>
        </w:tc>
      </w:tr>
      <w:tr w:rsidR="008D31F5" w:rsidRPr="000E244D" w:rsidTr="003E52F6">
        <w:tc>
          <w:tcPr>
            <w:tcW w:w="2088" w:type="dxa"/>
            <w:vMerge/>
          </w:tcPr>
          <w:p w:rsidR="008D31F5" w:rsidRPr="000E244D" w:rsidRDefault="008D31F5" w:rsidP="00A77F57">
            <w:pPr>
              <w:spacing w:line="240" w:lineRule="auto"/>
              <w:rPr>
                <w:sz w:val="22"/>
              </w:rPr>
            </w:pPr>
          </w:p>
        </w:tc>
        <w:tc>
          <w:tcPr>
            <w:tcW w:w="1953" w:type="dxa"/>
          </w:tcPr>
          <w:p w:rsidR="008D31F5" w:rsidRPr="000E244D" w:rsidRDefault="008D31F5" w:rsidP="00A77F57">
            <w:pPr>
              <w:spacing w:line="240" w:lineRule="auto"/>
              <w:rPr>
                <w:sz w:val="22"/>
              </w:rPr>
            </w:pPr>
            <w:r w:rsidRPr="000E244D">
              <w:rPr>
                <w:sz w:val="22"/>
              </w:rPr>
              <w:t xml:space="preserve">Private </w:t>
            </w:r>
          </w:p>
        </w:tc>
        <w:tc>
          <w:tcPr>
            <w:tcW w:w="720" w:type="dxa"/>
          </w:tcPr>
          <w:p w:rsidR="008D31F5" w:rsidRPr="000E244D" w:rsidRDefault="008D31F5" w:rsidP="00A77F57">
            <w:pPr>
              <w:spacing w:line="240" w:lineRule="auto"/>
              <w:rPr>
                <w:color w:val="000000"/>
                <w:sz w:val="22"/>
              </w:rPr>
            </w:pPr>
            <w:r w:rsidRPr="000E244D">
              <w:rPr>
                <w:color w:val="000000"/>
                <w:sz w:val="22"/>
              </w:rPr>
              <w:t>4</w:t>
            </w:r>
          </w:p>
        </w:tc>
        <w:tc>
          <w:tcPr>
            <w:tcW w:w="900" w:type="dxa"/>
          </w:tcPr>
          <w:p w:rsidR="008D31F5" w:rsidRPr="000E244D" w:rsidRDefault="008D31F5" w:rsidP="00A77F57">
            <w:pPr>
              <w:spacing w:line="240" w:lineRule="auto"/>
              <w:rPr>
                <w:color w:val="000000"/>
                <w:sz w:val="22"/>
              </w:rPr>
            </w:pPr>
            <w:r w:rsidRPr="000E244D">
              <w:rPr>
                <w:color w:val="000000"/>
                <w:sz w:val="22"/>
              </w:rPr>
              <w:t>2.4</w:t>
            </w:r>
          </w:p>
        </w:tc>
        <w:tc>
          <w:tcPr>
            <w:tcW w:w="810" w:type="dxa"/>
          </w:tcPr>
          <w:p w:rsidR="008D31F5" w:rsidRPr="000E244D" w:rsidRDefault="008D31F5" w:rsidP="00A77F57">
            <w:pPr>
              <w:spacing w:line="240" w:lineRule="auto"/>
              <w:rPr>
                <w:color w:val="000000"/>
                <w:sz w:val="22"/>
              </w:rPr>
            </w:pPr>
            <w:r w:rsidRPr="000E244D">
              <w:rPr>
                <w:color w:val="000000"/>
                <w:sz w:val="22"/>
              </w:rPr>
              <w:t>3</w:t>
            </w:r>
          </w:p>
        </w:tc>
        <w:tc>
          <w:tcPr>
            <w:tcW w:w="1440" w:type="dxa"/>
          </w:tcPr>
          <w:p w:rsidR="008D31F5" w:rsidRPr="000E244D" w:rsidRDefault="008D31F5" w:rsidP="00A77F57">
            <w:pPr>
              <w:spacing w:line="240" w:lineRule="auto"/>
              <w:rPr>
                <w:color w:val="000000"/>
                <w:sz w:val="22"/>
              </w:rPr>
            </w:pPr>
            <w:r w:rsidRPr="000E244D">
              <w:rPr>
                <w:color w:val="000000"/>
                <w:sz w:val="22"/>
              </w:rPr>
              <w:t>1.8</w:t>
            </w:r>
          </w:p>
        </w:tc>
      </w:tr>
      <w:tr w:rsidR="008D31F5" w:rsidRPr="000E244D" w:rsidTr="003E52F6">
        <w:tc>
          <w:tcPr>
            <w:tcW w:w="2088" w:type="dxa"/>
            <w:vMerge/>
          </w:tcPr>
          <w:p w:rsidR="008D31F5" w:rsidRPr="000E244D" w:rsidRDefault="008D31F5" w:rsidP="00A77F57">
            <w:pPr>
              <w:spacing w:line="240" w:lineRule="auto"/>
              <w:rPr>
                <w:sz w:val="22"/>
              </w:rPr>
            </w:pPr>
          </w:p>
        </w:tc>
        <w:tc>
          <w:tcPr>
            <w:tcW w:w="1953" w:type="dxa"/>
          </w:tcPr>
          <w:p w:rsidR="008D31F5" w:rsidRPr="000E244D" w:rsidRDefault="008D31F5" w:rsidP="00A77F57">
            <w:pPr>
              <w:spacing w:line="240" w:lineRule="auto"/>
              <w:rPr>
                <w:sz w:val="22"/>
              </w:rPr>
            </w:pPr>
            <w:r w:rsidRPr="000E244D">
              <w:rPr>
                <w:sz w:val="22"/>
              </w:rPr>
              <w:t>Other</w:t>
            </w:r>
          </w:p>
        </w:tc>
        <w:tc>
          <w:tcPr>
            <w:tcW w:w="720" w:type="dxa"/>
          </w:tcPr>
          <w:p w:rsidR="008D31F5" w:rsidRPr="000E244D" w:rsidRDefault="008D31F5" w:rsidP="00A77F57">
            <w:pPr>
              <w:spacing w:line="240" w:lineRule="auto"/>
              <w:rPr>
                <w:color w:val="000000"/>
                <w:sz w:val="22"/>
              </w:rPr>
            </w:pPr>
            <w:r w:rsidRPr="000E244D">
              <w:rPr>
                <w:color w:val="000000"/>
                <w:sz w:val="22"/>
              </w:rPr>
              <w:t>1</w:t>
            </w:r>
          </w:p>
        </w:tc>
        <w:tc>
          <w:tcPr>
            <w:tcW w:w="900" w:type="dxa"/>
          </w:tcPr>
          <w:p w:rsidR="008D31F5" w:rsidRPr="000E244D" w:rsidRDefault="008D31F5" w:rsidP="00A77F57">
            <w:pPr>
              <w:spacing w:line="240" w:lineRule="auto"/>
              <w:rPr>
                <w:color w:val="000000"/>
                <w:sz w:val="22"/>
              </w:rPr>
            </w:pPr>
            <w:r w:rsidRPr="000E244D">
              <w:rPr>
                <w:color w:val="000000"/>
                <w:sz w:val="22"/>
              </w:rPr>
              <w:t>0.6</w:t>
            </w:r>
          </w:p>
        </w:tc>
        <w:tc>
          <w:tcPr>
            <w:tcW w:w="810" w:type="dxa"/>
          </w:tcPr>
          <w:p w:rsidR="008D31F5" w:rsidRPr="000E244D" w:rsidRDefault="008D31F5" w:rsidP="00A77F57">
            <w:pPr>
              <w:spacing w:line="240" w:lineRule="auto"/>
              <w:rPr>
                <w:color w:val="000000"/>
                <w:sz w:val="22"/>
              </w:rPr>
            </w:pPr>
            <w:r w:rsidRPr="000E244D">
              <w:rPr>
                <w:color w:val="000000"/>
                <w:sz w:val="22"/>
              </w:rPr>
              <w:t>1</w:t>
            </w:r>
          </w:p>
        </w:tc>
        <w:tc>
          <w:tcPr>
            <w:tcW w:w="1440" w:type="dxa"/>
          </w:tcPr>
          <w:p w:rsidR="008D31F5" w:rsidRPr="000E244D" w:rsidRDefault="008D31F5" w:rsidP="00A77F57">
            <w:pPr>
              <w:spacing w:line="240" w:lineRule="auto"/>
              <w:rPr>
                <w:color w:val="000000"/>
                <w:sz w:val="22"/>
              </w:rPr>
            </w:pPr>
            <w:r w:rsidRPr="000E244D">
              <w:rPr>
                <w:color w:val="000000"/>
                <w:sz w:val="22"/>
              </w:rPr>
              <w:t>0.6</w:t>
            </w:r>
          </w:p>
        </w:tc>
      </w:tr>
      <w:tr w:rsidR="008D31F5" w:rsidRPr="000E244D" w:rsidTr="003E52F6">
        <w:tc>
          <w:tcPr>
            <w:tcW w:w="2088" w:type="dxa"/>
            <w:vMerge/>
          </w:tcPr>
          <w:p w:rsidR="008D31F5" w:rsidRPr="000E244D" w:rsidRDefault="008D31F5" w:rsidP="00A77F57">
            <w:pPr>
              <w:spacing w:line="240" w:lineRule="auto"/>
              <w:rPr>
                <w:sz w:val="22"/>
              </w:rPr>
            </w:pPr>
          </w:p>
        </w:tc>
        <w:tc>
          <w:tcPr>
            <w:tcW w:w="1953" w:type="dxa"/>
          </w:tcPr>
          <w:p w:rsidR="008D31F5" w:rsidRPr="000E244D" w:rsidRDefault="008D31F5" w:rsidP="00A77F57">
            <w:pPr>
              <w:spacing w:line="240" w:lineRule="auto"/>
              <w:rPr>
                <w:sz w:val="22"/>
              </w:rPr>
            </w:pPr>
            <w:r w:rsidRPr="000E244D">
              <w:rPr>
                <w:sz w:val="22"/>
              </w:rPr>
              <w:t>Total</w:t>
            </w:r>
          </w:p>
        </w:tc>
        <w:tc>
          <w:tcPr>
            <w:tcW w:w="720" w:type="dxa"/>
          </w:tcPr>
          <w:p w:rsidR="008D31F5" w:rsidRPr="000E244D" w:rsidRDefault="008D31F5" w:rsidP="00A77F57">
            <w:pPr>
              <w:spacing w:line="240" w:lineRule="auto"/>
              <w:rPr>
                <w:sz w:val="22"/>
              </w:rPr>
            </w:pPr>
            <w:r w:rsidRPr="000E244D">
              <w:rPr>
                <w:sz w:val="22"/>
              </w:rPr>
              <w:t>168</w:t>
            </w:r>
          </w:p>
        </w:tc>
        <w:tc>
          <w:tcPr>
            <w:tcW w:w="900" w:type="dxa"/>
          </w:tcPr>
          <w:p w:rsidR="008D31F5" w:rsidRPr="000E244D" w:rsidRDefault="008D31F5" w:rsidP="00A77F57">
            <w:pPr>
              <w:spacing w:line="240" w:lineRule="auto"/>
              <w:rPr>
                <w:sz w:val="22"/>
              </w:rPr>
            </w:pPr>
            <w:r w:rsidRPr="000E244D">
              <w:rPr>
                <w:sz w:val="22"/>
              </w:rPr>
              <w:t>100.0</w:t>
            </w:r>
          </w:p>
        </w:tc>
        <w:tc>
          <w:tcPr>
            <w:tcW w:w="810" w:type="dxa"/>
          </w:tcPr>
          <w:p w:rsidR="008D31F5" w:rsidRPr="000E244D" w:rsidRDefault="008D31F5" w:rsidP="00A77F57">
            <w:pPr>
              <w:spacing w:line="240" w:lineRule="auto"/>
              <w:rPr>
                <w:sz w:val="22"/>
              </w:rPr>
            </w:pPr>
            <w:r w:rsidRPr="000E244D">
              <w:rPr>
                <w:sz w:val="22"/>
              </w:rPr>
              <w:t>168</w:t>
            </w:r>
          </w:p>
        </w:tc>
        <w:tc>
          <w:tcPr>
            <w:tcW w:w="1440" w:type="dxa"/>
          </w:tcPr>
          <w:p w:rsidR="008D31F5" w:rsidRPr="000E244D" w:rsidRDefault="008D31F5" w:rsidP="00A77F57">
            <w:pPr>
              <w:spacing w:line="240" w:lineRule="auto"/>
              <w:rPr>
                <w:sz w:val="22"/>
              </w:rPr>
            </w:pPr>
            <w:r w:rsidRPr="000E244D">
              <w:rPr>
                <w:sz w:val="22"/>
              </w:rPr>
              <w:t>100.0</w:t>
            </w:r>
          </w:p>
        </w:tc>
      </w:tr>
      <w:tr w:rsidR="008D31F5" w:rsidRPr="000E244D" w:rsidTr="003E52F6">
        <w:tc>
          <w:tcPr>
            <w:tcW w:w="2088" w:type="dxa"/>
            <w:vMerge w:val="restart"/>
          </w:tcPr>
          <w:p w:rsidR="008D31F5" w:rsidRPr="000E244D" w:rsidRDefault="008D31F5" w:rsidP="00A77F57">
            <w:pPr>
              <w:spacing w:line="240" w:lineRule="auto"/>
              <w:rPr>
                <w:sz w:val="22"/>
              </w:rPr>
            </w:pPr>
            <w:r w:rsidRPr="000E244D">
              <w:rPr>
                <w:bCs/>
                <w:color w:val="000000"/>
                <w:sz w:val="22"/>
              </w:rPr>
              <w:t>Ever been to the facility past one year</w:t>
            </w:r>
          </w:p>
        </w:tc>
        <w:tc>
          <w:tcPr>
            <w:tcW w:w="1953" w:type="dxa"/>
          </w:tcPr>
          <w:p w:rsidR="008D31F5" w:rsidRPr="000E244D" w:rsidRDefault="008D31F5" w:rsidP="00A77F57">
            <w:pPr>
              <w:spacing w:line="240" w:lineRule="auto"/>
              <w:rPr>
                <w:sz w:val="22"/>
              </w:rPr>
            </w:pPr>
            <w:r w:rsidRPr="000E244D">
              <w:rPr>
                <w:sz w:val="22"/>
              </w:rPr>
              <w:t>Yes</w:t>
            </w:r>
          </w:p>
        </w:tc>
        <w:tc>
          <w:tcPr>
            <w:tcW w:w="720" w:type="dxa"/>
          </w:tcPr>
          <w:p w:rsidR="008D31F5" w:rsidRPr="000E244D" w:rsidRDefault="008D31F5" w:rsidP="00A77F57">
            <w:pPr>
              <w:spacing w:line="240" w:lineRule="auto"/>
              <w:rPr>
                <w:color w:val="000000"/>
                <w:sz w:val="22"/>
              </w:rPr>
            </w:pPr>
            <w:r w:rsidRPr="000E244D">
              <w:rPr>
                <w:color w:val="000000"/>
                <w:sz w:val="22"/>
              </w:rPr>
              <w:t>164</w:t>
            </w:r>
          </w:p>
        </w:tc>
        <w:tc>
          <w:tcPr>
            <w:tcW w:w="900" w:type="dxa"/>
          </w:tcPr>
          <w:p w:rsidR="008D31F5" w:rsidRPr="000E244D" w:rsidRDefault="008D31F5" w:rsidP="00A77F57">
            <w:pPr>
              <w:spacing w:line="240" w:lineRule="auto"/>
              <w:rPr>
                <w:color w:val="000000"/>
                <w:sz w:val="22"/>
              </w:rPr>
            </w:pPr>
            <w:r w:rsidRPr="000E244D">
              <w:rPr>
                <w:color w:val="000000"/>
                <w:sz w:val="22"/>
              </w:rPr>
              <w:t>81.6</w:t>
            </w:r>
          </w:p>
        </w:tc>
        <w:tc>
          <w:tcPr>
            <w:tcW w:w="810" w:type="dxa"/>
          </w:tcPr>
          <w:p w:rsidR="008D31F5" w:rsidRPr="000E244D" w:rsidRDefault="008D31F5" w:rsidP="00A77F57">
            <w:pPr>
              <w:spacing w:line="240" w:lineRule="auto"/>
              <w:rPr>
                <w:color w:val="000000"/>
                <w:sz w:val="22"/>
              </w:rPr>
            </w:pPr>
            <w:r w:rsidRPr="000E244D">
              <w:rPr>
                <w:color w:val="000000"/>
                <w:sz w:val="22"/>
              </w:rPr>
              <w:t>192</w:t>
            </w:r>
          </w:p>
        </w:tc>
        <w:tc>
          <w:tcPr>
            <w:tcW w:w="1440" w:type="dxa"/>
          </w:tcPr>
          <w:p w:rsidR="008D31F5" w:rsidRPr="000E244D" w:rsidRDefault="008D31F5" w:rsidP="00A77F57">
            <w:pPr>
              <w:spacing w:line="240" w:lineRule="auto"/>
              <w:rPr>
                <w:color w:val="000000"/>
                <w:sz w:val="22"/>
              </w:rPr>
            </w:pPr>
            <w:r w:rsidRPr="000E244D">
              <w:rPr>
                <w:color w:val="000000"/>
                <w:sz w:val="22"/>
              </w:rPr>
              <w:t>95.5</w:t>
            </w:r>
          </w:p>
        </w:tc>
      </w:tr>
      <w:tr w:rsidR="008D31F5" w:rsidRPr="000E244D" w:rsidTr="003E52F6">
        <w:tc>
          <w:tcPr>
            <w:tcW w:w="2088" w:type="dxa"/>
            <w:vMerge/>
          </w:tcPr>
          <w:p w:rsidR="008D31F5" w:rsidRPr="000E244D" w:rsidRDefault="008D31F5" w:rsidP="00A77F57">
            <w:pPr>
              <w:spacing w:line="240" w:lineRule="auto"/>
              <w:rPr>
                <w:sz w:val="22"/>
              </w:rPr>
            </w:pPr>
          </w:p>
        </w:tc>
        <w:tc>
          <w:tcPr>
            <w:tcW w:w="1953" w:type="dxa"/>
          </w:tcPr>
          <w:p w:rsidR="008D31F5" w:rsidRPr="000E244D" w:rsidRDefault="008D31F5" w:rsidP="00A77F57">
            <w:pPr>
              <w:spacing w:line="240" w:lineRule="auto"/>
              <w:rPr>
                <w:sz w:val="22"/>
              </w:rPr>
            </w:pPr>
            <w:r w:rsidRPr="000E244D">
              <w:rPr>
                <w:sz w:val="22"/>
              </w:rPr>
              <w:t>No</w:t>
            </w:r>
          </w:p>
        </w:tc>
        <w:tc>
          <w:tcPr>
            <w:tcW w:w="720" w:type="dxa"/>
          </w:tcPr>
          <w:p w:rsidR="008D31F5" w:rsidRPr="000E244D" w:rsidRDefault="008D31F5" w:rsidP="00A77F57">
            <w:pPr>
              <w:spacing w:line="240" w:lineRule="auto"/>
              <w:rPr>
                <w:color w:val="000000"/>
                <w:sz w:val="22"/>
              </w:rPr>
            </w:pPr>
            <w:r w:rsidRPr="000E244D">
              <w:rPr>
                <w:color w:val="000000"/>
                <w:sz w:val="22"/>
              </w:rPr>
              <w:t>37</w:t>
            </w:r>
          </w:p>
        </w:tc>
        <w:tc>
          <w:tcPr>
            <w:tcW w:w="900" w:type="dxa"/>
          </w:tcPr>
          <w:p w:rsidR="008D31F5" w:rsidRPr="000E244D" w:rsidRDefault="008D31F5" w:rsidP="00A77F57">
            <w:pPr>
              <w:spacing w:line="240" w:lineRule="auto"/>
              <w:rPr>
                <w:color w:val="000000"/>
                <w:sz w:val="22"/>
              </w:rPr>
            </w:pPr>
            <w:r w:rsidRPr="000E244D">
              <w:rPr>
                <w:color w:val="000000"/>
                <w:sz w:val="22"/>
              </w:rPr>
              <w:t>18.4</w:t>
            </w:r>
          </w:p>
        </w:tc>
        <w:tc>
          <w:tcPr>
            <w:tcW w:w="810" w:type="dxa"/>
          </w:tcPr>
          <w:p w:rsidR="008D31F5" w:rsidRPr="000E244D" w:rsidRDefault="008D31F5" w:rsidP="00A77F57">
            <w:pPr>
              <w:spacing w:line="240" w:lineRule="auto"/>
              <w:rPr>
                <w:color w:val="000000"/>
                <w:sz w:val="22"/>
              </w:rPr>
            </w:pPr>
            <w:r w:rsidRPr="000E244D">
              <w:rPr>
                <w:color w:val="000000"/>
                <w:sz w:val="22"/>
              </w:rPr>
              <w:t>9</w:t>
            </w:r>
          </w:p>
        </w:tc>
        <w:tc>
          <w:tcPr>
            <w:tcW w:w="1440" w:type="dxa"/>
          </w:tcPr>
          <w:p w:rsidR="008D31F5" w:rsidRPr="000E244D" w:rsidRDefault="008D31F5" w:rsidP="00A77F57">
            <w:pPr>
              <w:spacing w:line="240" w:lineRule="auto"/>
              <w:rPr>
                <w:color w:val="000000"/>
                <w:sz w:val="22"/>
              </w:rPr>
            </w:pPr>
            <w:r w:rsidRPr="000E244D">
              <w:rPr>
                <w:color w:val="000000"/>
                <w:sz w:val="22"/>
              </w:rPr>
              <w:t>4.5</w:t>
            </w:r>
          </w:p>
        </w:tc>
      </w:tr>
      <w:tr w:rsidR="008D31F5" w:rsidRPr="000E244D" w:rsidTr="003E52F6">
        <w:tc>
          <w:tcPr>
            <w:tcW w:w="2088" w:type="dxa"/>
            <w:vMerge/>
          </w:tcPr>
          <w:p w:rsidR="008D31F5" w:rsidRPr="000E244D" w:rsidRDefault="008D31F5" w:rsidP="00A77F57">
            <w:pPr>
              <w:spacing w:line="240" w:lineRule="auto"/>
              <w:rPr>
                <w:sz w:val="22"/>
              </w:rPr>
            </w:pPr>
          </w:p>
        </w:tc>
        <w:tc>
          <w:tcPr>
            <w:tcW w:w="1953" w:type="dxa"/>
          </w:tcPr>
          <w:p w:rsidR="008D31F5" w:rsidRPr="000E244D" w:rsidRDefault="008D31F5" w:rsidP="00A77F57">
            <w:pPr>
              <w:spacing w:line="240" w:lineRule="auto"/>
              <w:rPr>
                <w:sz w:val="22"/>
              </w:rPr>
            </w:pPr>
            <w:r w:rsidRPr="000E244D">
              <w:rPr>
                <w:sz w:val="22"/>
              </w:rPr>
              <w:t>Total</w:t>
            </w:r>
          </w:p>
        </w:tc>
        <w:tc>
          <w:tcPr>
            <w:tcW w:w="720" w:type="dxa"/>
          </w:tcPr>
          <w:p w:rsidR="008D31F5" w:rsidRPr="000E244D" w:rsidRDefault="008D31F5" w:rsidP="00A77F57">
            <w:pPr>
              <w:spacing w:line="240" w:lineRule="auto"/>
              <w:rPr>
                <w:sz w:val="22"/>
              </w:rPr>
            </w:pPr>
            <w:r w:rsidRPr="000E244D">
              <w:rPr>
                <w:sz w:val="22"/>
              </w:rPr>
              <w:t>201</w:t>
            </w:r>
          </w:p>
        </w:tc>
        <w:tc>
          <w:tcPr>
            <w:tcW w:w="900" w:type="dxa"/>
          </w:tcPr>
          <w:p w:rsidR="008D31F5" w:rsidRPr="000E244D" w:rsidRDefault="008D31F5" w:rsidP="00A77F57">
            <w:pPr>
              <w:spacing w:line="240" w:lineRule="auto"/>
              <w:rPr>
                <w:sz w:val="22"/>
              </w:rPr>
            </w:pPr>
            <w:r w:rsidRPr="000E244D">
              <w:rPr>
                <w:sz w:val="22"/>
              </w:rPr>
              <w:t>100.0</w:t>
            </w:r>
          </w:p>
        </w:tc>
        <w:tc>
          <w:tcPr>
            <w:tcW w:w="810" w:type="dxa"/>
          </w:tcPr>
          <w:p w:rsidR="008D31F5" w:rsidRPr="000E244D" w:rsidRDefault="008D31F5" w:rsidP="00A77F57">
            <w:pPr>
              <w:spacing w:line="240" w:lineRule="auto"/>
              <w:rPr>
                <w:sz w:val="22"/>
              </w:rPr>
            </w:pPr>
            <w:r w:rsidRPr="000E244D">
              <w:rPr>
                <w:sz w:val="22"/>
              </w:rPr>
              <w:t>201</w:t>
            </w:r>
          </w:p>
        </w:tc>
        <w:tc>
          <w:tcPr>
            <w:tcW w:w="1440" w:type="dxa"/>
          </w:tcPr>
          <w:p w:rsidR="008D31F5" w:rsidRPr="000E244D" w:rsidRDefault="008D31F5" w:rsidP="00A77F57">
            <w:pPr>
              <w:spacing w:line="240" w:lineRule="auto"/>
              <w:rPr>
                <w:sz w:val="22"/>
              </w:rPr>
            </w:pPr>
            <w:r w:rsidRPr="000E244D">
              <w:rPr>
                <w:sz w:val="22"/>
              </w:rPr>
              <w:t>100.0</w:t>
            </w:r>
          </w:p>
        </w:tc>
      </w:tr>
      <w:tr w:rsidR="008D31F5" w:rsidRPr="000E244D" w:rsidTr="003E52F6">
        <w:tc>
          <w:tcPr>
            <w:tcW w:w="2088" w:type="dxa"/>
            <w:vMerge w:val="restart"/>
          </w:tcPr>
          <w:p w:rsidR="008D31F5" w:rsidRPr="000E244D" w:rsidRDefault="008D31F5" w:rsidP="00A77F57">
            <w:pPr>
              <w:spacing w:line="240" w:lineRule="auto"/>
              <w:rPr>
                <w:sz w:val="22"/>
              </w:rPr>
            </w:pPr>
            <w:r w:rsidRPr="000E244D">
              <w:rPr>
                <w:bCs/>
                <w:color w:val="000000"/>
                <w:sz w:val="22"/>
              </w:rPr>
              <w:t>Distance from facility</w:t>
            </w:r>
          </w:p>
        </w:tc>
        <w:tc>
          <w:tcPr>
            <w:tcW w:w="1953" w:type="dxa"/>
          </w:tcPr>
          <w:p w:rsidR="008D31F5" w:rsidRPr="000E244D" w:rsidRDefault="008D31F5" w:rsidP="00A77F57">
            <w:pPr>
              <w:spacing w:line="240" w:lineRule="auto"/>
              <w:rPr>
                <w:sz w:val="22"/>
              </w:rPr>
            </w:pPr>
            <w:r w:rsidRPr="000E244D">
              <w:rPr>
                <w:sz w:val="22"/>
              </w:rPr>
              <w:t>0 – 5 km</w:t>
            </w:r>
          </w:p>
        </w:tc>
        <w:tc>
          <w:tcPr>
            <w:tcW w:w="720" w:type="dxa"/>
          </w:tcPr>
          <w:p w:rsidR="008D31F5" w:rsidRPr="000E244D" w:rsidRDefault="008D31F5" w:rsidP="00A77F57">
            <w:pPr>
              <w:spacing w:line="240" w:lineRule="auto"/>
              <w:rPr>
                <w:color w:val="000000"/>
                <w:sz w:val="22"/>
              </w:rPr>
            </w:pPr>
            <w:r w:rsidRPr="000E244D">
              <w:rPr>
                <w:color w:val="000000"/>
                <w:sz w:val="22"/>
              </w:rPr>
              <w:t>117</w:t>
            </w:r>
          </w:p>
        </w:tc>
        <w:tc>
          <w:tcPr>
            <w:tcW w:w="900" w:type="dxa"/>
          </w:tcPr>
          <w:p w:rsidR="008D31F5" w:rsidRPr="000E244D" w:rsidRDefault="008D31F5" w:rsidP="00A77F57">
            <w:pPr>
              <w:spacing w:line="240" w:lineRule="auto"/>
              <w:rPr>
                <w:color w:val="000000"/>
                <w:sz w:val="22"/>
              </w:rPr>
            </w:pPr>
            <w:r w:rsidRPr="000E244D">
              <w:rPr>
                <w:color w:val="000000"/>
                <w:sz w:val="22"/>
              </w:rPr>
              <w:t>58.2</w:t>
            </w:r>
          </w:p>
        </w:tc>
        <w:tc>
          <w:tcPr>
            <w:tcW w:w="810" w:type="dxa"/>
          </w:tcPr>
          <w:p w:rsidR="008D31F5" w:rsidRPr="000E244D" w:rsidRDefault="008D31F5" w:rsidP="00A77F57">
            <w:pPr>
              <w:spacing w:line="240" w:lineRule="auto"/>
              <w:rPr>
                <w:color w:val="000000"/>
                <w:sz w:val="22"/>
              </w:rPr>
            </w:pPr>
            <w:r w:rsidRPr="000E244D">
              <w:rPr>
                <w:color w:val="000000"/>
                <w:sz w:val="22"/>
              </w:rPr>
              <w:t>182</w:t>
            </w:r>
          </w:p>
        </w:tc>
        <w:tc>
          <w:tcPr>
            <w:tcW w:w="1440" w:type="dxa"/>
          </w:tcPr>
          <w:p w:rsidR="008D31F5" w:rsidRPr="000E244D" w:rsidRDefault="008D31F5" w:rsidP="00A77F57">
            <w:pPr>
              <w:spacing w:line="240" w:lineRule="auto"/>
              <w:rPr>
                <w:color w:val="000000"/>
                <w:sz w:val="22"/>
              </w:rPr>
            </w:pPr>
            <w:r w:rsidRPr="000E244D">
              <w:rPr>
                <w:color w:val="000000"/>
                <w:sz w:val="22"/>
              </w:rPr>
              <w:t>91.0</w:t>
            </w:r>
          </w:p>
        </w:tc>
      </w:tr>
      <w:tr w:rsidR="008D31F5" w:rsidRPr="000E244D" w:rsidTr="003E52F6">
        <w:tc>
          <w:tcPr>
            <w:tcW w:w="2088" w:type="dxa"/>
            <w:vMerge/>
          </w:tcPr>
          <w:p w:rsidR="008D31F5" w:rsidRPr="000E244D" w:rsidRDefault="008D31F5" w:rsidP="00A77F57">
            <w:pPr>
              <w:spacing w:line="240" w:lineRule="auto"/>
              <w:rPr>
                <w:sz w:val="22"/>
              </w:rPr>
            </w:pPr>
          </w:p>
        </w:tc>
        <w:tc>
          <w:tcPr>
            <w:tcW w:w="1953" w:type="dxa"/>
          </w:tcPr>
          <w:p w:rsidR="008D31F5" w:rsidRPr="000E244D" w:rsidRDefault="008D31F5" w:rsidP="00A77F57">
            <w:pPr>
              <w:spacing w:line="240" w:lineRule="auto"/>
              <w:rPr>
                <w:sz w:val="22"/>
              </w:rPr>
            </w:pPr>
            <w:r w:rsidRPr="000E244D">
              <w:rPr>
                <w:sz w:val="22"/>
              </w:rPr>
              <w:t>6 – 10 km</w:t>
            </w:r>
          </w:p>
        </w:tc>
        <w:tc>
          <w:tcPr>
            <w:tcW w:w="720" w:type="dxa"/>
          </w:tcPr>
          <w:p w:rsidR="008D31F5" w:rsidRPr="000E244D" w:rsidRDefault="008D31F5" w:rsidP="00A77F57">
            <w:pPr>
              <w:spacing w:line="240" w:lineRule="auto"/>
              <w:rPr>
                <w:color w:val="000000"/>
                <w:sz w:val="22"/>
              </w:rPr>
            </w:pPr>
            <w:r w:rsidRPr="000E244D">
              <w:rPr>
                <w:color w:val="000000"/>
                <w:sz w:val="22"/>
              </w:rPr>
              <w:t>34</w:t>
            </w:r>
          </w:p>
        </w:tc>
        <w:tc>
          <w:tcPr>
            <w:tcW w:w="900" w:type="dxa"/>
          </w:tcPr>
          <w:p w:rsidR="008D31F5" w:rsidRPr="000E244D" w:rsidRDefault="008D31F5" w:rsidP="00A77F57">
            <w:pPr>
              <w:spacing w:line="240" w:lineRule="auto"/>
              <w:rPr>
                <w:color w:val="000000"/>
                <w:sz w:val="22"/>
              </w:rPr>
            </w:pPr>
            <w:r w:rsidRPr="000E244D">
              <w:rPr>
                <w:color w:val="000000"/>
                <w:sz w:val="22"/>
              </w:rPr>
              <w:t>16.9</w:t>
            </w:r>
          </w:p>
        </w:tc>
        <w:tc>
          <w:tcPr>
            <w:tcW w:w="810" w:type="dxa"/>
          </w:tcPr>
          <w:p w:rsidR="008D31F5" w:rsidRPr="000E244D" w:rsidRDefault="008D31F5" w:rsidP="00A77F57">
            <w:pPr>
              <w:spacing w:line="240" w:lineRule="auto"/>
              <w:rPr>
                <w:color w:val="000000"/>
                <w:sz w:val="22"/>
              </w:rPr>
            </w:pPr>
            <w:r w:rsidRPr="000E244D">
              <w:rPr>
                <w:color w:val="000000"/>
                <w:sz w:val="22"/>
              </w:rPr>
              <w:t>8</w:t>
            </w:r>
          </w:p>
        </w:tc>
        <w:tc>
          <w:tcPr>
            <w:tcW w:w="1440" w:type="dxa"/>
          </w:tcPr>
          <w:p w:rsidR="008D31F5" w:rsidRPr="000E244D" w:rsidRDefault="008D31F5" w:rsidP="00A77F57">
            <w:pPr>
              <w:spacing w:line="240" w:lineRule="auto"/>
              <w:rPr>
                <w:color w:val="000000"/>
                <w:sz w:val="22"/>
              </w:rPr>
            </w:pPr>
            <w:r w:rsidRPr="000E244D">
              <w:rPr>
                <w:color w:val="000000"/>
                <w:sz w:val="22"/>
              </w:rPr>
              <w:t>4.0</w:t>
            </w:r>
          </w:p>
        </w:tc>
      </w:tr>
      <w:tr w:rsidR="008D31F5" w:rsidRPr="000E244D" w:rsidTr="003E52F6">
        <w:tc>
          <w:tcPr>
            <w:tcW w:w="2088" w:type="dxa"/>
            <w:vMerge/>
          </w:tcPr>
          <w:p w:rsidR="008D31F5" w:rsidRPr="000E244D" w:rsidRDefault="008D31F5" w:rsidP="00A77F57">
            <w:pPr>
              <w:spacing w:line="240" w:lineRule="auto"/>
              <w:rPr>
                <w:sz w:val="22"/>
              </w:rPr>
            </w:pPr>
          </w:p>
        </w:tc>
        <w:tc>
          <w:tcPr>
            <w:tcW w:w="1953" w:type="dxa"/>
          </w:tcPr>
          <w:p w:rsidR="008D31F5" w:rsidRPr="000E244D" w:rsidRDefault="008D31F5" w:rsidP="00A77F57">
            <w:pPr>
              <w:spacing w:line="240" w:lineRule="auto"/>
              <w:rPr>
                <w:sz w:val="22"/>
              </w:rPr>
            </w:pPr>
            <w:r w:rsidRPr="000E244D">
              <w:rPr>
                <w:sz w:val="22"/>
              </w:rPr>
              <w:t>&gt;=11 km</w:t>
            </w:r>
          </w:p>
        </w:tc>
        <w:tc>
          <w:tcPr>
            <w:tcW w:w="720" w:type="dxa"/>
          </w:tcPr>
          <w:p w:rsidR="008D31F5" w:rsidRPr="000E244D" w:rsidRDefault="008D31F5" w:rsidP="00A77F57">
            <w:pPr>
              <w:spacing w:line="240" w:lineRule="auto"/>
              <w:rPr>
                <w:color w:val="000000"/>
                <w:sz w:val="22"/>
              </w:rPr>
            </w:pPr>
            <w:r w:rsidRPr="000E244D">
              <w:rPr>
                <w:color w:val="000000"/>
                <w:sz w:val="22"/>
              </w:rPr>
              <w:t>2</w:t>
            </w:r>
          </w:p>
        </w:tc>
        <w:tc>
          <w:tcPr>
            <w:tcW w:w="900" w:type="dxa"/>
          </w:tcPr>
          <w:p w:rsidR="008D31F5" w:rsidRPr="000E244D" w:rsidRDefault="008D31F5" w:rsidP="00A77F57">
            <w:pPr>
              <w:spacing w:line="240" w:lineRule="auto"/>
              <w:rPr>
                <w:color w:val="000000"/>
                <w:sz w:val="22"/>
              </w:rPr>
            </w:pPr>
            <w:r w:rsidRPr="000E244D">
              <w:rPr>
                <w:color w:val="000000"/>
                <w:sz w:val="22"/>
              </w:rPr>
              <w:t>1.0</w:t>
            </w:r>
          </w:p>
        </w:tc>
        <w:tc>
          <w:tcPr>
            <w:tcW w:w="810" w:type="dxa"/>
          </w:tcPr>
          <w:p w:rsidR="008D31F5" w:rsidRPr="000E244D" w:rsidRDefault="008D31F5" w:rsidP="00A77F57">
            <w:pPr>
              <w:spacing w:line="240" w:lineRule="auto"/>
              <w:rPr>
                <w:color w:val="000000"/>
                <w:sz w:val="22"/>
              </w:rPr>
            </w:pPr>
            <w:r w:rsidRPr="000E244D">
              <w:rPr>
                <w:color w:val="000000"/>
                <w:sz w:val="22"/>
              </w:rPr>
              <w:t>4</w:t>
            </w:r>
          </w:p>
        </w:tc>
        <w:tc>
          <w:tcPr>
            <w:tcW w:w="1440" w:type="dxa"/>
          </w:tcPr>
          <w:p w:rsidR="008D31F5" w:rsidRPr="000E244D" w:rsidRDefault="008D31F5" w:rsidP="00A77F57">
            <w:pPr>
              <w:spacing w:line="240" w:lineRule="auto"/>
              <w:rPr>
                <w:color w:val="000000"/>
                <w:sz w:val="22"/>
              </w:rPr>
            </w:pPr>
            <w:r w:rsidRPr="000E244D">
              <w:rPr>
                <w:color w:val="000000"/>
                <w:sz w:val="22"/>
              </w:rPr>
              <w:t>2.0</w:t>
            </w:r>
          </w:p>
        </w:tc>
      </w:tr>
      <w:tr w:rsidR="008D31F5" w:rsidRPr="000E244D" w:rsidTr="003E52F6">
        <w:tc>
          <w:tcPr>
            <w:tcW w:w="2088" w:type="dxa"/>
            <w:vMerge/>
          </w:tcPr>
          <w:p w:rsidR="008D31F5" w:rsidRPr="000E244D" w:rsidRDefault="008D31F5" w:rsidP="00A77F57">
            <w:pPr>
              <w:spacing w:line="240" w:lineRule="auto"/>
              <w:rPr>
                <w:sz w:val="22"/>
              </w:rPr>
            </w:pPr>
          </w:p>
        </w:tc>
        <w:tc>
          <w:tcPr>
            <w:tcW w:w="1953" w:type="dxa"/>
          </w:tcPr>
          <w:p w:rsidR="008D31F5" w:rsidRPr="000E244D" w:rsidRDefault="008D31F5" w:rsidP="00A77F57">
            <w:pPr>
              <w:spacing w:line="240" w:lineRule="auto"/>
              <w:rPr>
                <w:sz w:val="22"/>
              </w:rPr>
            </w:pPr>
            <w:r w:rsidRPr="000E244D">
              <w:rPr>
                <w:sz w:val="22"/>
              </w:rPr>
              <w:t>Don’t know</w:t>
            </w:r>
          </w:p>
        </w:tc>
        <w:tc>
          <w:tcPr>
            <w:tcW w:w="720" w:type="dxa"/>
          </w:tcPr>
          <w:p w:rsidR="008D31F5" w:rsidRPr="000E244D" w:rsidRDefault="008D31F5" w:rsidP="00A77F57">
            <w:pPr>
              <w:spacing w:line="240" w:lineRule="auto"/>
              <w:rPr>
                <w:color w:val="000000"/>
                <w:sz w:val="22"/>
              </w:rPr>
            </w:pPr>
            <w:r w:rsidRPr="000E244D">
              <w:rPr>
                <w:color w:val="000000"/>
                <w:sz w:val="22"/>
              </w:rPr>
              <w:t>48</w:t>
            </w:r>
          </w:p>
        </w:tc>
        <w:tc>
          <w:tcPr>
            <w:tcW w:w="900" w:type="dxa"/>
          </w:tcPr>
          <w:p w:rsidR="008D31F5" w:rsidRPr="000E244D" w:rsidRDefault="008D31F5" w:rsidP="00A77F57">
            <w:pPr>
              <w:spacing w:line="240" w:lineRule="auto"/>
              <w:rPr>
                <w:color w:val="000000"/>
                <w:sz w:val="22"/>
              </w:rPr>
            </w:pPr>
            <w:r w:rsidRPr="000E244D">
              <w:rPr>
                <w:color w:val="000000"/>
                <w:sz w:val="22"/>
              </w:rPr>
              <w:t>23.9</w:t>
            </w:r>
          </w:p>
        </w:tc>
        <w:tc>
          <w:tcPr>
            <w:tcW w:w="810" w:type="dxa"/>
          </w:tcPr>
          <w:p w:rsidR="008D31F5" w:rsidRPr="000E244D" w:rsidRDefault="008D31F5" w:rsidP="00A77F57">
            <w:pPr>
              <w:spacing w:line="240" w:lineRule="auto"/>
              <w:rPr>
                <w:color w:val="000000"/>
                <w:sz w:val="22"/>
              </w:rPr>
            </w:pPr>
            <w:r w:rsidRPr="000E244D">
              <w:rPr>
                <w:color w:val="000000"/>
                <w:sz w:val="22"/>
              </w:rPr>
              <w:t>6</w:t>
            </w:r>
          </w:p>
        </w:tc>
        <w:tc>
          <w:tcPr>
            <w:tcW w:w="1440" w:type="dxa"/>
          </w:tcPr>
          <w:p w:rsidR="008D31F5" w:rsidRPr="000E244D" w:rsidRDefault="008D31F5" w:rsidP="00A77F57">
            <w:pPr>
              <w:spacing w:line="240" w:lineRule="auto"/>
              <w:rPr>
                <w:color w:val="000000"/>
                <w:sz w:val="22"/>
              </w:rPr>
            </w:pPr>
            <w:r w:rsidRPr="000E244D">
              <w:rPr>
                <w:color w:val="000000"/>
                <w:sz w:val="22"/>
              </w:rPr>
              <w:t>3.0</w:t>
            </w:r>
          </w:p>
        </w:tc>
      </w:tr>
      <w:tr w:rsidR="008D31F5" w:rsidRPr="000E244D" w:rsidTr="003E52F6">
        <w:tc>
          <w:tcPr>
            <w:tcW w:w="2088" w:type="dxa"/>
            <w:vMerge/>
          </w:tcPr>
          <w:p w:rsidR="008D31F5" w:rsidRPr="000E244D" w:rsidRDefault="008D31F5" w:rsidP="00A77F57">
            <w:pPr>
              <w:spacing w:line="240" w:lineRule="auto"/>
              <w:rPr>
                <w:sz w:val="22"/>
              </w:rPr>
            </w:pPr>
          </w:p>
        </w:tc>
        <w:tc>
          <w:tcPr>
            <w:tcW w:w="1953" w:type="dxa"/>
          </w:tcPr>
          <w:p w:rsidR="008D31F5" w:rsidRPr="000E244D" w:rsidRDefault="008D31F5" w:rsidP="00A77F57">
            <w:pPr>
              <w:spacing w:line="240" w:lineRule="auto"/>
              <w:rPr>
                <w:sz w:val="22"/>
              </w:rPr>
            </w:pPr>
            <w:r w:rsidRPr="000E244D">
              <w:rPr>
                <w:sz w:val="22"/>
              </w:rPr>
              <w:t>Total</w:t>
            </w:r>
          </w:p>
        </w:tc>
        <w:tc>
          <w:tcPr>
            <w:tcW w:w="720" w:type="dxa"/>
          </w:tcPr>
          <w:p w:rsidR="008D31F5" w:rsidRPr="000E244D" w:rsidRDefault="008D31F5" w:rsidP="00A77F57">
            <w:pPr>
              <w:spacing w:line="240" w:lineRule="auto"/>
              <w:rPr>
                <w:sz w:val="22"/>
              </w:rPr>
            </w:pPr>
            <w:r w:rsidRPr="000E244D">
              <w:rPr>
                <w:sz w:val="22"/>
              </w:rPr>
              <w:t>201</w:t>
            </w:r>
          </w:p>
        </w:tc>
        <w:tc>
          <w:tcPr>
            <w:tcW w:w="900" w:type="dxa"/>
          </w:tcPr>
          <w:p w:rsidR="008D31F5" w:rsidRPr="000E244D" w:rsidRDefault="008D31F5" w:rsidP="00A77F57">
            <w:pPr>
              <w:spacing w:line="240" w:lineRule="auto"/>
              <w:rPr>
                <w:sz w:val="22"/>
              </w:rPr>
            </w:pPr>
            <w:r w:rsidRPr="000E244D">
              <w:rPr>
                <w:sz w:val="22"/>
              </w:rPr>
              <w:t>100.0</w:t>
            </w:r>
          </w:p>
        </w:tc>
        <w:tc>
          <w:tcPr>
            <w:tcW w:w="810" w:type="dxa"/>
          </w:tcPr>
          <w:p w:rsidR="008D31F5" w:rsidRPr="000E244D" w:rsidRDefault="008D31F5" w:rsidP="00A77F57">
            <w:pPr>
              <w:spacing w:line="240" w:lineRule="auto"/>
              <w:rPr>
                <w:sz w:val="22"/>
              </w:rPr>
            </w:pPr>
            <w:r w:rsidRPr="000E244D">
              <w:rPr>
                <w:sz w:val="22"/>
              </w:rPr>
              <w:t>200</w:t>
            </w:r>
          </w:p>
        </w:tc>
        <w:tc>
          <w:tcPr>
            <w:tcW w:w="1440" w:type="dxa"/>
          </w:tcPr>
          <w:p w:rsidR="008D31F5" w:rsidRPr="000E244D" w:rsidRDefault="008D31F5" w:rsidP="00A77F57">
            <w:pPr>
              <w:spacing w:line="240" w:lineRule="auto"/>
              <w:rPr>
                <w:sz w:val="22"/>
              </w:rPr>
            </w:pPr>
            <w:r w:rsidRPr="000E244D">
              <w:rPr>
                <w:sz w:val="22"/>
              </w:rPr>
              <w:t>100.0</w:t>
            </w:r>
          </w:p>
        </w:tc>
      </w:tr>
      <w:tr w:rsidR="008D31F5" w:rsidRPr="000E244D" w:rsidTr="003E52F6">
        <w:tc>
          <w:tcPr>
            <w:tcW w:w="2088" w:type="dxa"/>
          </w:tcPr>
          <w:p w:rsidR="008D31F5" w:rsidRPr="000E244D" w:rsidRDefault="008D31F5" w:rsidP="00A77F57">
            <w:pPr>
              <w:spacing w:line="240" w:lineRule="auto"/>
              <w:rPr>
                <w:sz w:val="22"/>
              </w:rPr>
            </w:pPr>
            <w:r w:rsidRPr="000E244D">
              <w:rPr>
                <w:sz w:val="22"/>
              </w:rPr>
              <w:t>Time to reach facility by foot</w:t>
            </w:r>
          </w:p>
        </w:tc>
        <w:tc>
          <w:tcPr>
            <w:tcW w:w="1953" w:type="dxa"/>
          </w:tcPr>
          <w:p w:rsidR="008D31F5" w:rsidRPr="000E244D" w:rsidRDefault="008D31F5" w:rsidP="00A77F57">
            <w:pPr>
              <w:spacing w:line="240" w:lineRule="auto"/>
              <w:rPr>
                <w:sz w:val="22"/>
              </w:rPr>
            </w:pPr>
            <w:r w:rsidRPr="000E244D">
              <w:rPr>
                <w:sz w:val="22"/>
              </w:rPr>
              <w:t>Mean±SD (Range) in hours</w:t>
            </w:r>
          </w:p>
        </w:tc>
        <w:tc>
          <w:tcPr>
            <w:tcW w:w="1620" w:type="dxa"/>
            <w:gridSpan w:val="2"/>
          </w:tcPr>
          <w:p w:rsidR="008D31F5" w:rsidRPr="000E244D" w:rsidRDefault="008D31F5" w:rsidP="00A77F57">
            <w:pPr>
              <w:spacing w:line="240" w:lineRule="auto"/>
              <w:rPr>
                <w:sz w:val="22"/>
              </w:rPr>
            </w:pPr>
            <w:r w:rsidRPr="000E244D">
              <w:rPr>
                <w:sz w:val="22"/>
              </w:rPr>
              <w:t>1.8±1.1 (1 – 9)</w:t>
            </w:r>
          </w:p>
        </w:tc>
        <w:tc>
          <w:tcPr>
            <w:tcW w:w="2250" w:type="dxa"/>
            <w:gridSpan w:val="2"/>
          </w:tcPr>
          <w:p w:rsidR="008D31F5" w:rsidRPr="000E244D" w:rsidRDefault="008D31F5" w:rsidP="00A77F57">
            <w:pPr>
              <w:spacing w:line="240" w:lineRule="auto"/>
              <w:rPr>
                <w:sz w:val="22"/>
              </w:rPr>
            </w:pPr>
            <w:r w:rsidRPr="000E244D">
              <w:rPr>
                <w:sz w:val="22"/>
              </w:rPr>
              <w:t>2.0±.4 (1 – 3)</w:t>
            </w:r>
          </w:p>
        </w:tc>
      </w:tr>
      <w:tr w:rsidR="008D31F5" w:rsidRPr="000E244D" w:rsidTr="003E52F6">
        <w:tc>
          <w:tcPr>
            <w:tcW w:w="2088" w:type="dxa"/>
            <w:vMerge w:val="restart"/>
          </w:tcPr>
          <w:p w:rsidR="008D31F5" w:rsidRPr="000E244D" w:rsidRDefault="008D31F5" w:rsidP="00A77F57">
            <w:pPr>
              <w:spacing w:line="240" w:lineRule="auto"/>
              <w:rPr>
                <w:sz w:val="22"/>
              </w:rPr>
            </w:pPr>
            <w:r w:rsidRPr="000E244D">
              <w:rPr>
                <w:sz w:val="22"/>
              </w:rPr>
              <w:t>Time to reach facility by public transport</w:t>
            </w:r>
          </w:p>
        </w:tc>
        <w:tc>
          <w:tcPr>
            <w:tcW w:w="1953" w:type="dxa"/>
          </w:tcPr>
          <w:p w:rsidR="008D31F5" w:rsidRPr="000E244D" w:rsidRDefault="008D31F5" w:rsidP="00A77F57">
            <w:pPr>
              <w:spacing w:line="240" w:lineRule="auto"/>
              <w:rPr>
                <w:sz w:val="22"/>
              </w:rPr>
            </w:pPr>
            <w:r w:rsidRPr="000E244D">
              <w:rPr>
                <w:sz w:val="22"/>
              </w:rPr>
              <w:t>Don’t know</w:t>
            </w:r>
          </w:p>
        </w:tc>
        <w:tc>
          <w:tcPr>
            <w:tcW w:w="720" w:type="dxa"/>
          </w:tcPr>
          <w:p w:rsidR="008D31F5" w:rsidRPr="000E244D" w:rsidRDefault="008D31F5" w:rsidP="00A77F57">
            <w:pPr>
              <w:spacing w:line="240" w:lineRule="auto"/>
              <w:rPr>
                <w:color w:val="000000"/>
                <w:sz w:val="22"/>
              </w:rPr>
            </w:pPr>
            <w:r w:rsidRPr="000E244D">
              <w:rPr>
                <w:color w:val="000000"/>
                <w:sz w:val="22"/>
              </w:rPr>
              <w:t>36</w:t>
            </w:r>
          </w:p>
        </w:tc>
        <w:tc>
          <w:tcPr>
            <w:tcW w:w="900" w:type="dxa"/>
          </w:tcPr>
          <w:p w:rsidR="008D31F5" w:rsidRPr="000E244D" w:rsidRDefault="008D31F5" w:rsidP="00A77F57">
            <w:pPr>
              <w:spacing w:line="240" w:lineRule="auto"/>
              <w:rPr>
                <w:color w:val="000000"/>
                <w:sz w:val="22"/>
              </w:rPr>
            </w:pPr>
            <w:r w:rsidRPr="000E244D">
              <w:rPr>
                <w:color w:val="000000"/>
                <w:sz w:val="22"/>
              </w:rPr>
              <w:t>17.9</w:t>
            </w:r>
          </w:p>
        </w:tc>
        <w:tc>
          <w:tcPr>
            <w:tcW w:w="810" w:type="dxa"/>
          </w:tcPr>
          <w:p w:rsidR="008D31F5" w:rsidRPr="000E244D" w:rsidRDefault="008D31F5" w:rsidP="00A77F57">
            <w:pPr>
              <w:spacing w:line="240" w:lineRule="auto"/>
              <w:rPr>
                <w:color w:val="000000"/>
                <w:sz w:val="22"/>
              </w:rPr>
            </w:pPr>
            <w:r w:rsidRPr="000E244D">
              <w:rPr>
                <w:color w:val="000000"/>
                <w:sz w:val="22"/>
              </w:rPr>
              <w:t>35</w:t>
            </w:r>
          </w:p>
        </w:tc>
        <w:tc>
          <w:tcPr>
            <w:tcW w:w="1440" w:type="dxa"/>
          </w:tcPr>
          <w:p w:rsidR="008D31F5" w:rsidRPr="000E244D" w:rsidRDefault="008D31F5" w:rsidP="00A77F57">
            <w:pPr>
              <w:spacing w:line="240" w:lineRule="auto"/>
              <w:rPr>
                <w:color w:val="000000"/>
                <w:sz w:val="22"/>
              </w:rPr>
            </w:pPr>
            <w:r w:rsidRPr="000E244D">
              <w:rPr>
                <w:color w:val="000000"/>
                <w:sz w:val="22"/>
              </w:rPr>
              <w:t>17.4</w:t>
            </w:r>
          </w:p>
        </w:tc>
      </w:tr>
      <w:tr w:rsidR="008D31F5" w:rsidRPr="000E244D" w:rsidTr="003E52F6">
        <w:tc>
          <w:tcPr>
            <w:tcW w:w="2088" w:type="dxa"/>
            <w:vMerge/>
          </w:tcPr>
          <w:p w:rsidR="008D31F5" w:rsidRPr="000E244D" w:rsidRDefault="008D31F5" w:rsidP="00A77F57">
            <w:pPr>
              <w:spacing w:line="240" w:lineRule="auto"/>
              <w:rPr>
                <w:sz w:val="22"/>
              </w:rPr>
            </w:pPr>
          </w:p>
        </w:tc>
        <w:tc>
          <w:tcPr>
            <w:tcW w:w="1953" w:type="dxa"/>
          </w:tcPr>
          <w:p w:rsidR="008D31F5" w:rsidRPr="000E244D" w:rsidRDefault="008D31F5" w:rsidP="00A77F57">
            <w:pPr>
              <w:spacing w:line="240" w:lineRule="auto"/>
              <w:rPr>
                <w:sz w:val="22"/>
              </w:rPr>
            </w:pPr>
            <w:r w:rsidRPr="000E244D">
              <w:rPr>
                <w:sz w:val="22"/>
              </w:rPr>
              <w:t>&lt;30 mins</w:t>
            </w:r>
          </w:p>
        </w:tc>
        <w:tc>
          <w:tcPr>
            <w:tcW w:w="720" w:type="dxa"/>
          </w:tcPr>
          <w:p w:rsidR="008D31F5" w:rsidRPr="000E244D" w:rsidRDefault="008D31F5" w:rsidP="00A77F57">
            <w:pPr>
              <w:spacing w:line="240" w:lineRule="auto"/>
              <w:rPr>
                <w:color w:val="000000"/>
                <w:sz w:val="22"/>
              </w:rPr>
            </w:pPr>
            <w:r w:rsidRPr="000E244D">
              <w:rPr>
                <w:color w:val="000000"/>
                <w:sz w:val="22"/>
              </w:rPr>
              <w:t>67</w:t>
            </w:r>
          </w:p>
        </w:tc>
        <w:tc>
          <w:tcPr>
            <w:tcW w:w="900" w:type="dxa"/>
          </w:tcPr>
          <w:p w:rsidR="008D31F5" w:rsidRPr="000E244D" w:rsidRDefault="008D31F5" w:rsidP="00A77F57">
            <w:pPr>
              <w:spacing w:line="240" w:lineRule="auto"/>
              <w:rPr>
                <w:color w:val="000000"/>
                <w:sz w:val="22"/>
              </w:rPr>
            </w:pPr>
            <w:r w:rsidRPr="000E244D">
              <w:rPr>
                <w:color w:val="000000"/>
                <w:sz w:val="22"/>
              </w:rPr>
              <w:t>33.3</w:t>
            </w:r>
          </w:p>
        </w:tc>
        <w:tc>
          <w:tcPr>
            <w:tcW w:w="810" w:type="dxa"/>
          </w:tcPr>
          <w:p w:rsidR="008D31F5" w:rsidRPr="000E244D" w:rsidRDefault="008D31F5" w:rsidP="00A77F57">
            <w:pPr>
              <w:spacing w:line="240" w:lineRule="auto"/>
              <w:rPr>
                <w:color w:val="000000"/>
                <w:sz w:val="22"/>
              </w:rPr>
            </w:pPr>
            <w:r w:rsidRPr="000E244D">
              <w:rPr>
                <w:color w:val="000000"/>
                <w:sz w:val="22"/>
              </w:rPr>
              <w:t>89</w:t>
            </w:r>
          </w:p>
        </w:tc>
        <w:tc>
          <w:tcPr>
            <w:tcW w:w="1440" w:type="dxa"/>
          </w:tcPr>
          <w:p w:rsidR="008D31F5" w:rsidRPr="000E244D" w:rsidRDefault="008D31F5" w:rsidP="00A77F57">
            <w:pPr>
              <w:spacing w:line="240" w:lineRule="auto"/>
              <w:rPr>
                <w:color w:val="000000"/>
                <w:sz w:val="22"/>
              </w:rPr>
            </w:pPr>
            <w:r w:rsidRPr="000E244D">
              <w:rPr>
                <w:color w:val="000000"/>
                <w:sz w:val="22"/>
              </w:rPr>
              <w:t>44.3</w:t>
            </w:r>
          </w:p>
        </w:tc>
      </w:tr>
      <w:tr w:rsidR="008D31F5" w:rsidRPr="000E244D" w:rsidTr="003E52F6">
        <w:tc>
          <w:tcPr>
            <w:tcW w:w="2088" w:type="dxa"/>
            <w:vMerge/>
          </w:tcPr>
          <w:p w:rsidR="008D31F5" w:rsidRPr="000E244D" w:rsidRDefault="008D31F5" w:rsidP="00A77F57">
            <w:pPr>
              <w:spacing w:line="240" w:lineRule="auto"/>
              <w:rPr>
                <w:sz w:val="22"/>
              </w:rPr>
            </w:pPr>
          </w:p>
        </w:tc>
        <w:tc>
          <w:tcPr>
            <w:tcW w:w="1953" w:type="dxa"/>
          </w:tcPr>
          <w:p w:rsidR="008D31F5" w:rsidRPr="000E244D" w:rsidRDefault="008D31F5" w:rsidP="00A77F57">
            <w:pPr>
              <w:spacing w:line="240" w:lineRule="auto"/>
              <w:rPr>
                <w:sz w:val="22"/>
              </w:rPr>
            </w:pPr>
            <w:r w:rsidRPr="000E244D">
              <w:rPr>
                <w:sz w:val="22"/>
              </w:rPr>
              <w:t>30 – 59 mins</w:t>
            </w:r>
          </w:p>
        </w:tc>
        <w:tc>
          <w:tcPr>
            <w:tcW w:w="720" w:type="dxa"/>
          </w:tcPr>
          <w:p w:rsidR="008D31F5" w:rsidRPr="000E244D" w:rsidRDefault="008D31F5" w:rsidP="00A77F57">
            <w:pPr>
              <w:spacing w:line="240" w:lineRule="auto"/>
              <w:rPr>
                <w:color w:val="000000"/>
                <w:sz w:val="22"/>
              </w:rPr>
            </w:pPr>
            <w:r w:rsidRPr="000E244D">
              <w:rPr>
                <w:color w:val="000000"/>
                <w:sz w:val="22"/>
              </w:rPr>
              <w:t>49</w:t>
            </w:r>
          </w:p>
        </w:tc>
        <w:tc>
          <w:tcPr>
            <w:tcW w:w="900" w:type="dxa"/>
          </w:tcPr>
          <w:p w:rsidR="008D31F5" w:rsidRPr="000E244D" w:rsidRDefault="008D31F5" w:rsidP="00A77F57">
            <w:pPr>
              <w:spacing w:line="240" w:lineRule="auto"/>
              <w:rPr>
                <w:color w:val="000000"/>
                <w:sz w:val="22"/>
              </w:rPr>
            </w:pPr>
            <w:r w:rsidRPr="000E244D">
              <w:rPr>
                <w:color w:val="000000"/>
                <w:sz w:val="22"/>
              </w:rPr>
              <w:t>24.4</w:t>
            </w:r>
          </w:p>
        </w:tc>
        <w:tc>
          <w:tcPr>
            <w:tcW w:w="810" w:type="dxa"/>
          </w:tcPr>
          <w:p w:rsidR="008D31F5" w:rsidRPr="000E244D" w:rsidRDefault="008D31F5" w:rsidP="00A77F57">
            <w:pPr>
              <w:spacing w:line="240" w:lineRule="auto"/>
              <w:rPr>
                <w:color w:val="000000"/>
                <w:sz w:val="22"/>
              </w:rPr>
            </w:pPr>
            <w:r w:rsidRPr="000E244D">
              <w:rPr>
                <w:color w:val="000000"/>
                <w:sz w:val="22"/>
              </w:rPr>
              <w:t>57</w:t>
            </w:r>
          </w:p>
        </w:tc>
        <w:tc>
          <w:tcPr>
            <w:tcW w:w="1440" w:type="dxa"/>
          </w:tcPr>
          <w:p w:rsidR="008D31F5" w:rsidRPr="000E244D" w:rsidRDefault="008D31F5" w:rsidP="00A77F57">
            <w:pPr>
              <w:spacing w:line="240" w:lineRule="auto"/>
              <w:rPr>
                <w:color w:val="000000"/>
                <w:sz w:val="22"/>
              </w:rPr>
            </w:pPr>
            <w:r w:rsidRPr="000E244D">
              <w:rPr>
                <w:color w:val="000000"/>
                <w:sz w:val="22"/>
              </w:rPr>
              <w:t>28.4</w:t>
            </w:r>
          </w:p>
        </w:tc>
      </w:tr>
      <w:tr w:rsidR="008D31F5" w:rsidRPr="000E244D" w:rsidTr="003E52F6">
        <w:tc>
          <w:tcPr>
            <w:tcW w:w="2088" w:type="dxa"/>
            <w:vMerge/>
          </w:tcPr>
          <w:p w:rsidR="008D31F5" w:rsidRPr="000E244D" w:rsidRDefault="008D31F5" w:rsidP="00A77F57">
            <w:pPr>
              <w:spacing w:line="240" w:lineRule="auto"/>
              <w:rPr>
                <w:sz w:val="22"/>
              </w:rPr>
            </w:pPr>
          </w:p>
        </w:tc>
        <w:tc>
          <w:tcPr>
            <w:tcW w:w="1953" w:type="dxa"/>
          </w:tcPr>
          <w:p w:rsidR="008D31F5" w:rsidRPr="000E244D" w:rsidRDefault="008D31F5" w:rsidP="00A77F57">
            <w:pPr>
              <w:spacing w:line="240" w:lineRule="auto"/>
              <w:rPr>
                <w:sz w:val="22"/>
              </w:rPr>
            </w:pPr>
            <w:r w:rsidRPr="000E244D">
              <w:rPr>
                <w:sz w:val="22"/>
              </w:rPr>
              <w:t>1 – 5 hrs</w:t>
            </w:r>
          </w:p>
        </w:tc>
        <w:tc>
          <w:tcPr>
            <w:tcW w:w="720" w:type="dxa"/>
          </w:tcPr>
          <w:p w:rsidR="008D31F5" w:rsidRPr="000E244D" w:rsidRDefault="008D31F5" w:rsidP="00A77F57">
            <w:pPr>
              <w:spacing w:line="240" w:lineRule="auto"/>
              <w:rPr>
                <w:color w:val="000000"/>
                <w:sz w:val="22"/>
              </w:rPr>
            </w:pPr>
            <w:r w:rsidRPr="000E244D">
              <w:rPr>
                <w:color w:val="000000"/>
                <w:sz w:val="22"/>
              </w:rPr>
              <w:t>6</w:t>
            </w:r>
          </w:p>
        </w:tc>
        <w:tc>
          <w:tcPr>
            <w:tcW w:w="900" w:type="dxa"/>
          </w:tcPr>
          <w:p w:rsidR="008D31F5" w:rsidRPr="000E244D" w:rsidRDefault="008D31F5" w:rsidP="00A77F57">
            <w:pPr>
              <w:spacing w:line="240" w:lineRule="auto"/>
              <w:rPr>
                <w:color w:val="000000"/>
                <w:sz w:val="22"/>
              </w:rPr>
            </w:pPr>
            <w:r w:rsidRPr="000E244D">
              <w:rPr>
                <w:color w:val="000000"/>
                <w:sz w:val="22"/>
              </w:rPr>
              <w:t>3.0</w:t>
            </w:r>
          </w:p>
        </w:tc>
        <w:tc>
          <w:tcPr>
            <w:tcW w:w="810" w:type="dxa"/>
          </w:tcPr>
          <w:p w:rsidR="008D31F5" w:rsidRPr="000E244D" w:rsidRDefault="008D31F5" w:rsidP="00A77F57">
            <w:pPr>
              <w:spacing w:line="240" w:lineRule="auto"/>
              <w:rPr>
                <w:color w:val="000000"/>
                <w:sz w:val="22"/>
              </w:rPr>
            </w:pPr>
            <w:r w:rsidRPr="000E244D">
              <w:rPr>
                <w:color w:val="000000"/>
                <w:sz w:val="22"/>
              </w:rPr>
              <w:t>11</w:t>
            </w:r>
          </w:p>
        </w:tc>
        <w:tc>
          <w:tcPr>
            <w:tcW w:w="1440" w:type="dxa"/>
          </w:tcPr>
          <w:p w:rsidR="008D31F5" w:rsidRPr="000E244D" w:rsidRDefault="008D31F5" w:rsidP="00A77F57">
            <w:pPr>
              <w:spacing w:line="240" w:lineRule="auto"/>
              <w:rPr>
                <w:color w:val="000000"/>
                <w:sz w:val="22"/>
              </w:rPr>
            </w:pPr>
            <w:r w:rsidRPr="000E244D">
              <w:rPr>
                <w:color w:val="000000"/>
                <w:sz w:val="22"/>
              </w:rPr>
              <w:t>5.5</w:t>
            </w:r>
          </w:p>
        </w:tc>
      </w:tr>
      <w:tr w:rsidR="008D31F5" w:rsidRPr="000E244D" w:rsidTr="003E52F6">
        <w:tc>
          <w:tcPr>
            <w:tcW w:w="2088" w:type="dxa"/>
            <w:vMerge/>
          </w:tcPr>
          <w:p w:rsidR="008D31F5" w:rsidRPr="000E244D" w:rsidRDefault="008D31F5" w:rsidP="00A77F57">
            <w:pPr>
              <w:spacing w:line="240" w:lineRule="auto"/>
              <w:rPr>
                <w:sz w:val="22"/>
              </w:rPr>
            </w:pPr>
          </w:p>
        </w:tc>
        <w:tc>
          <w:tcPr>
            <w:tcW w:w="1953" w:type="dxa"/>
          </w:tcPr>
          <w:p w:rsidR="008D31F5" w:rsidRPr="000E244D" w:rsidRDefault="008D31F5" w:rsidP="00A77F57">
            <w:pPr>
              <w:spacing w:line="240" w:lineRule="auto"/>
              <w:rPr>
                <w:sz w:val="22"/>
              </w:rPr>
            </w:pPr>
            <w:r w:rsidRPr="000E244D">
              <w:rPr>
                <w:sz w:val="22"/>
              </w:rPr>
              <w:t>6 – 11 hrs</w:t>
            </w:r>
          </w:p>
        </w:tc>
        <w:tc>
          <w:tcPr>
            <w:tcW w:w="720" w:type="dxa"/>
          </w:tcPr>
          <w:p w:rsidR="008D31F5" w:rsidRPr="000E244D" w:rsidRDefault="008D31F5" w:rsidP="00A77F57">
            <w:pPr>
              <w:spacing w:line="240" w:lineRule="auto"/>
              <w:rPr>
                <w:color w:val="000000"/>
                <w:sz w:val="22"/>
              </w:rPr>
            </w:pPr>
            <w:r w:rsidRPr="000E244D">
              <w:rPr>
                <w:color w:val="000000"/>
                <w:sz w:val="22"/>
              </w:rPr>
              <w:t>1</w:t>
            </w:r>
          </w:p>
        </w:tc>
        <w:tc>
          <w:tcPr>
            <w:tcW w:w="900" w:type="dxa"/>
          </w:tcPr>
          <w:p w:rsidR="008D31F5" w:rsidRPr="000E244D" w:rsidRDefault="008D31F5" w:rsidP="00A77F57">
            <w:pPr>
              <w:spacing w:line="240" w:lineRule="auto"/>
              <w:rPr>
                <w:color w:val="000000"/>
                <w:sz w:val="22"/>
              </w:rPr>
            </w:pPr>
            <w:r w:rsidRPr="000E244D">
              <w:rPr>
                <w:color w:val="000000"/>
                <w:sz w:val="22"/>
              </w:rPr>
              <w:t>0.5</w:t>
            </w:r>
          </w:p>
        </w:tc>
        <w:tc>
          <w:tcPr>
            <w:tcW w:w="810" w:type="dxa"/>
          </w:tcPr>
          <w:p w:rsidR="008D31F5" w:rsidRPr="000E244D" w:rsidRDefault="008D31F5" w:rsidP="00A77F57">
            <w:pPr>
              <w:spacing w:line="240" w:lineRule="auto"/>
              <w:rPr>
                <w:sz w:val="22"/>
              </w:rPr>
            </w:pPr>
            <w:r w:rsidRPr="000E244D">
              <w:rPr>
                <w:sz w:val="22"/>
              </w:rPr>
              <w:t>0</w:t>
            </w:r>
          </w:p>
        </w:tc>
        <w:tc>
          <w:tcPr>
            <w:tcW w:w="1440" w:type="dxa"/>
          </w:tcPr>
          <w:p w:rsidR="008D31F5" w:rsidRPr="000E244D" w:rsidRDefault="008D31F5" w:rsidP="00A77F57">
            <w:pPr>
              <w:spacing w:line="240" w:lineRule="auto"/>
              <w:rPr>
                <w:sz w:val="22"/>
              </w:rPr>
            </w:pPr>
            <w:r w:rsidRPr="000E244D">
              <w:rPr>
                <w:sz w:val="22"/>
              </w:rPr>
              <w:t>0.0</w:t>
            </w:r>
          </w:p>
        </w:tc>
      </w:tr>
      <w:tr w:rsidR="008D31F5" w:rsidRPr="000E244D" w:rsidTr="003E52F6">
        <w:tc>
          <w:tcPr>
            <w:tcW w:w="2088" w:type="dxa"/>
            <w:vMerge/>
          </w:tcPr>
          <w:p w:rsidR="008D31F5" w:rsidRPr="000E244D" w:rsidRDefault="008D31F5" w:rsidP="00A77F57">
            <w:pPr>
              <w:spacing w:line="240" w:lineRule="auto"/>
              <w:rPr>
                <w:sz w:val="22"/>
              </w:rPr>
            </w:pPr>
          </w:p>
        </w:tc>
        <w:tc>
          <w:tcPr>
            <w:tcW w:w="1953" w:type="dxa"/>
          </w:tcPr>
          <w:p w:rsidR="008D31F5" w:rsidRPr="000E244D" w:rsidRDefault="008D31F5" w:rsidP="00A77F57">
            <w:pPr>
              <w:spacing w:line="240" w:lineRule="auto"/>
              <w:rPr>
                <w:sz w:val="22"/>
              </w:rPr>
            </w:pPr>
            <w:r w:rsidRPr="000E244D">
              <w:rPr>
                <w:sz w:val="22"/>
              </w:rPr>
              <w:t>No public transport</w:t>
            </w:r>
          </w:p>
        </w:tc>
        <w:tc>
          <w:tcPr>
            <w:tcW w:w="720" w:type="dxa"/>
          </w:tcPr>
          <w:p w:rsidR="008D31F5" w:rsidRPr="000E244D" w:rsidRDefault="008D31F5" w:rsidP="00A77F57">
            <w:pPr>
              <w:spacing w:line="240" w:lineRule="auto"/>
              <w:rPr>
                <w:color w:val="000000"/>
                <w:sz w:val="22"/>
              </w:rPr>
            </w:pPr>
            <w:r w:rsidRPr="000E244D">
              <w:rPr>
                <w:color w:val="000000"/>
                <w:sz w:val="22"/>
              </w:rPr>
              <w:t>40</w:t>
            </w:r>
          </w:p>
        </w:tc>
        <w:tc>
          <w:tcPr>
            <w:tcW w:w="900" w:type="dxa"/>
          </w:tcPr>
          <w:p w:rsidR="008D31F5" w:rsidRPr="000E244D" w:rsidRDefault="008D31F5" w:rsidP="00A77F57">
            <w:pPr>
              <w:spacing w:line="240" w:lineRule="auto"/>
              <w:rPr>
                <w:color w:val="000000"/>
                <w:sz w:val="22"/>
              </w:rPr>
            </w:pPr>
            <w:r w:rsidRPr="000E244D">
              <w:rPr>
                <w:color w:val="000000"/>
                <w:sz w:val="22"/>
              </w:rPr>
              <w:t>19.9</w:t>
            </w:r>
          </w:p>
        </w:tc>
        <w:tc>
          <w:tcPr>
            <w:tcW w:w="810" w:type="dxa"/>
          </w:tcPr>
          <w:p w:rsidR="008D31F5" w:rsidRPr="000E244D" w:rsidRDefault="008D31F5" w:rsidP="00A77F57">
            <w:pPr>
              <w:spacing w:line="240" w:lineRule="auto"/>
              <w:rPr>
                <w:color w:val="000000"/>
                <w:sz w:val="22"/>
              </w:rPr>
            </w:pPr>
            <w:r w:rsidRPr="000E244D">
              <w:rPr>
                <w:color w:val="000000"/>
                <w:sz w:val="22"/>
              </w:rPr>
              <w:t>9</w:t>
            </w:r>
          </w:p>
        </w:tc>
        <w:tc>
          <w:tcPr>
            <w:tcW w:w="1440" w:type="dxa"/>
          </w:tcPr>
          <w:p w:rsidR="008D31F5" w:rsidRPr="000E244D" w:rsidRDefault="008D31F5" w:rsidP="00A77F57">
            <w:pPr>
              <w:spacing w:line="240" w:lineRule="auto"/>
              <w:rPr>
                <w:color w:val="000000"/>
                <w:sz w:val="22"/>
              </w:rPr>
            </w:pPr>
            <w:r w:rsidRPr="000E244D">
              <w:rPr>
                <w:color w:val="000000"/>
                <w:sz w:val="22"/>
              </w:rPr>
              <w:t>4.5</w:t>
            </w:r>
          </w:p>
        </w:tc>
      </w:tr>
      <w:tr w:rsidR="008D31F5" w:rsidRPr="000E244D" w:rsidTr="003E52F6">
        <w:tc>
          <w:tcPr>
            <w:tcW w:w="2088" w:type="dxa"/>
            <w:vMerge/>
          </w:tcPr>
          <w:p w:rsidR="008D31F5" w:rsidRPr="000E244D" w:rsidRDefault="008D31F5" w:rsidP="00A77F57">
            <w:pPr>
              <w:spacing w:line="240" w:lineRule="auto"/>
              <w:rPr>
                <w:sz w:val="22"/>
              </w:rPr>
            </w:pPr>
          </w:p>
        </w:tc>
        <w:tc>
          <w:tcPr>
            <w:tcW w:w="1953" w:type="dxa"/>
          </w:tcPr>
          <w:p w:rsidR="008D31F5" w:rsidRPr="000E244D" w:rsidRDefault="008D31F5" w:rsidP="00A77F57">
            <w:pPr>
              <w:spacing w:line="240" w:lineRule="auto"/>
              <w:rPr>
                <w:sz w:val="22"/>
              </w:rPr>
            </w:pPr>
            <w:r w:rsidRPr="000E244D">
              <w:rPr>
                <w:sz w:val="22"/>
              </w:rPr>
              <w:t>Accessible by foot</w:t>
            </w:r>
          </w:p>
        </w:tc>
        <w:tc>
          <w:tcPr>
            <w:tcW w:w="720" w:type="dxa"/>
          </w:tcPr>
          <w:p w:rsidR="008D31F5" w:rsidRPr="000E244D" w:rsidRDefault="008D31F5" w:rsidP="00A77F57">
            <w:pPr>
              <w:spacing w:line="240" w:lineRule="auto"/>
              <w:rPr>
                <w:color w:val="000000"/>
                <w:sz w:val="22"/>
              </w:rPr>
            </w:pPr>
            <w:r w:rsidRPr="000E244D">
              <w:rPr>
                <w:color w:val="000000"/>
                <w:sz w:val="22"/>
              </w:rPr>
              <w:t>2</w:t>
            </w:r>
          </w:p>
        </w:tc>
        <w:tc>
          <w:tcPr>
            <w:tcW w:w="900" w:type="dxa"/>
          </w:tcPr>
          <w:p w:rsidR="008D31F5" w:rsidRPr="000E244D" w:rsidRDefault="008D31F5" w:rsidP="00A77F57">
            <w:pPr>
              <w:spacing w:line="240" w:lineRule="auto"/>
              <w:rPr>
                <w:color w:val="000000"/>
                <w:sz w:val="22"/>
              </w:rPr>
            </w:pPr>
            <w:r w:rsidRPr="000E244D">
              <w:rPr>
                <w:color w:val="000000"/>
                <w:sz w:val="22"/>
              </w:rPr>
              <w:t>1.0</w:t>
            </w:r>
          </w:p>
        </w:tc>
        <w:tc>
          <w:tcPr>
            <w:tcW w:w="810" w:type="dxa"/>
          </w:tcPr>
          <w:p w:rsidR="008D31F5" w:rsidRPr="000E244D" w:rsidRDefault="008D31F5" w:rsidP="00A77F57">
            <w:pPr>
              <w:spacing w:line="240" w:lineRule="auto"/>
              <w:rPr>
                <w:sz w:val="22"/>
              </w:rPr>
            </w:pPr>
            <w:r w:rsidRPr="000E244D">
              <w:rPr>
                <w:sz w:val="22"/>
              </w:rPr>
              <w:t>0</w:t>
            </w:r>
          </w:p>
        </w:tc>
        <w:tc>
          <w:tcPr>
            <w:tcW w:w="1440" w:type="dxa"/>
          </w:tcPr>
          <w:p w:rsidR="008D31F5" w:rsidRPr="000E244D" w:rsidRDefault="008D31F5" w:rsidP="00A77F57">
            <w:pPr>
              <w:spacing w:line="240" w:lineRule="auto"/>
              <w:rPr>
                <w:sz w:val="22"/>
              </w:rPr>
            </w:pPr>
            <w:r w:rsidRPr="000E244D">
              <w:rPr>
                <w:sz w:val="22"/>
              </w:rPr>
              <w:t>0.0</w:t>
            </w:r>
          </w:p>
        </w:tc>
      </w:tr>
      <w:tr w:rsidR="008D31F5" w:rsidRPr="000E244D" w:rsidTr="003E52F6">
        <w:tc>
          <w:tcPr>
            <w:tcW w:w="2088" w:type="dxa"/>
            <w:vMerge/>
          </w:tcPr>
          <w:p w:rsidR="008D31F5" w:rsidRPr="000E244D" w:rsidRDefault="008D31F5" w:rsidP="00A77F57">
            <w:pPr>
              <w:spacing w:line="240" w:lineRule="auto"/>
              <w:rPr>
                <w:sz w:val="22"/>
              </w:rPr>
            </w:pPr>
          </w:p>
        </w:tc>
        <w:tc>
          <w:tcPr>
            <w:tcW w:w="1953" w:type="dxa"/>
          </w:tcPr>
          <w:p w:rsidR="008D31F5" w:rsidRPr="000E244D" w:rsidRDefault="008D31F5" w:rsidP="00A77F57">
            <w:pPr>
              <w:spacing w:line="240" w:lineRule="auto"/>
              <w:rPr>
                <w:sz w:val="22"/>
              </w:rPr>
            </w:pPr>
            <w:r w:rsidRPr="000E244D">
              <w:rPr>
                <w:sz w:val="22"/>
              </w:rPr>
              <w:t>Total</w:t>
            </w:r>
          </w:p>
        </w:tc>
        <w:tc>
          <w:tcPr>
            <w:tcW w:w="720" w:type="dxa"/>
          </w:tcPr>
          <w:p w:rsidR="008D31F5" w:rsidRPr="000E244D" w:rsidRDefault="008D31F5" w:rsidP="00A77F57">
            <w:pPr>
              <w:spacing w:line="240" w:lineRule="auto"/>
              <w:rPr>
                <w:sz w:val="22"/>
              </w:rPr>
            </w:pPr>
            <w:r w:rsidRPr="000E244D">
              <w:rPr>
                <w:sz w:val="22"/>
              </w:rPr>
              <w:t>201</w:t>
            </w:r>
          </w:p>
        </w:tc>
        <w:tc>
          <w:tcPr>
            <w:tcW w:w="900" w:type="dxa"/>
          </w:tcPr>
          <w:p w:rsidR="008D31F5" w:rsidRPr="000E244D" w:rsidRDefault="008D31F5" w:rsidP="00A77F57">
            <w:pPr>
              <w:spacing w:line="240" w:lineRule="auto"/>
              <w:rPr>
                <w:sz w:val="22"/>
              </w:rPr>
            </w:pPr>
            <w:r w:rsidRPr="000E244D">
              <w:rPr>
                <w:sz w:val="22"/>
              </w:rPr>
              <w:t>100.0</w:t>
            </w:r>
          </w:p>
        </w:tc>
        <w:tc>
          <w:tcPr>
            <w:tcW w:w="810" w:type="dxa"/>
          </w:tcPr>
          <w:p w:rsidR="008D31F5" w:rsidRPr="000E244D" w:rsidRDefault="008D31F5" w:rsidP="00A77F57">
            <w:pPr>
              <w:spacing w:line="240" w:lineRule="auto"/>
              <w:rPr>
                <w:sz w:val="22"/>
              </w:rPr>
            </w:pPr>
            <w:r w:rsidRPr="000E244D">
              <w:rPr>
                <w:sz w:val="22"/>
              </w:rPr>
              <w:t>201</w:t>
            </w:r>
          </w:p>
        </w:tc>
        <w:tc>
          <w:tcPr>
            <w:tcW w:w="1440" w:type="dxa"/>
          </w:tcPr>
          <w:p w:rsidR="008D31F5" w:rsidRPr="000E244D" w:rsidRDefault="008D31F5" w:rsidP="00A77F57">
            <w:pPr>
              <w:spacing w:line="240" w:lineRule="auto"/>
              <w:rPr>
                <w:sz w:val="22"/>
              </w:rPr>
            </w:pPr>
            <w:r w:rsidRPr="000E244D">
              <w:rPr>
                <w:sz w:val="22"/>
              </w:rPr>
              <w:t>100.0</w:t>
            </w:r>
          </w:p>
        </w:tc>
      </w:tr>
      <w:tr w:rsidR="008D31F5" w:rsidRPr="000E244D" w:rsidTr="003E52F6">
        <w:tc>
          <w:tcPr>
            <w:tcW w:w="2088" w:type="dxa"/>
          </w:tcPr>
          <w:p w:rsidR="008D31F5" w:rsidRPr="000E244D" w:rsidRDefault="008D31F5" w:rsidP="00A77F57">
            <w:pPr>
              <w:spacing w:line="240" w:lineRule="auto"/>
              <w:rPr>
                <w:sz w:val="22"/>
              </w:rPr>
            </w:pPr>
            <w:r w:rsidRPr="000E244D">
              <w:rPr>
                <w:sz w:val="22"/>
              </w:rPr>
              <w:t>Cost of transport</w:t>
            </w:r>
          </w:p>
        </w:tc>
        <w:tc>
          <w:tcPr>
            <w:tcW w:w="1953" w:type="dxa"/>
          </w:tcPr>
          <w:p w:rsidR="008D31F5" w:rsidRPr="000E244D" w:rsidRDefault="008D31F5" w:rsidP="00A77F57">
            <w:pPr>
              <w:spacing w:line="240" w:lineRule="auto"/>
              <w:rPr>
                <w:sz w:val="22"/>
              </w:rPr>
            </w:pPr>
            <w:r w:rsidRPr="000E244D">
              <w:rPr>
                <w:sz w:val="22"/>
              </w:rPr>
              <w:t>Mean±SD (Range) in KSh.</w:t>
            </w:r>
          </w:p>
        </w:tc>
        <w:tc>
          <w:tcPr>
            <w:tcW w:w="1620" w:type="dxa"/>
            <w:gridSpan w:val="2"/>
          </w:tcPr>
          <w:p w:rsidR="008D31F5" w:rsidRPr="000E244D" w:rsidRDefault="008D31F5" w:rsidP="00A77F57">
            <w:pPr>
              <w:spacing w:line="240" w:lineRule="auto"/>
              <w:rPr>
                <w:sz w:val="22"/>
              </w:rPr>
            </w:pPr>
            <w:r w:rsidRPr="000E244D">
              <w:rPr>
                <w:sz w:val="22"/>
              </w:rPr>
              <w:t>40.2±25.9 (20 – 170)</w:t>
            </w:r>
          </w:p>
        </w:tc>
        <w:tc>
          <w:tcPr>
            <w:tcW w:w="2250" w:type="dxa"/>
            <w:gridSpan w:val="2"/>
          </w:tcPr>
          <w:p w:rsidR="008D31F5" w:rsidRPr="000E244D" w:rsidRDefault="008D31F5" w:rsidP="00A77F57">
            <w:pPr>
              <w:spacing w:line="240" w:lineRule="auto"/>
              <w:rPr>
                <w:sz w:val="22"/>
              </w:rPr>
            </w:pPr>
            <w:r w:rsidRPr="000E244D">
              <w:rPr>
                <w:sz w:val="22"/>
              </w:rPr>
              <w:t>95.9±50.8 (20 – 300)</w:t>
            </w:r>
          </w:p>
        </w:tc>
      </w:tr>
      <w:tr w:rsidR="008D31F5" w:rsidRPr="000E244D" w:rsidTr="003E52F6">
        <w:tc>
          <w:tcPr>
            <w:tcW w:w="2088" w:type="dxa"/>
            <w:vMerge w:val="restart"/>
          </w:tcPr>
          <w:p w:rsidR="008D31F5" w:rsidRPr="000E244D" w:rsidRDefault="008D31F5" w:rsidP="00A77F57">
            <w:pPr>
              <w:spacing w:line="240" w:lineRule="auto"/>
              <w:rPr>
                <w:sz w:val="22"/>
              </w:rPr>
            </w:pPr>
            <w:r w:rsidRPr="000E244D">
              <w:rPr>
                <w:sz w:val="22"/>
              </w:rPr>
              <w:t>Available services</w:t>
            </w:r>
          </w:p>
        </w:tc>
        <w:tc>
          <w:tcPr>
            <w:tcW w:w="1953" w:type="dxa"/>
          </w:tcPr>
          <w:p w:rsidR="008D31F5" w:rsidRPr="000E244D" w:rsidRDefault="008D31F5" w:rsidP="00A77F57">
            <w:pPr>
              <w:spacing w:line="240" w:lineRule="auto"/>
              <w:rPr>
                <w:sz w:val="22"/>
              </w:rPr>
            </w:pPr>
            <w:r w:rsidRPr="000E244D">
              <w:rPr>
                <w:bCs/>
                <w:color w:val="000000"/>
                <w:sz w:val="22"/>
              </w:rPr>
              <w:t>Treatment of minor ailments</w:t>
            </w:r>
          </w:p>
        </w:tc>
        <w:tc>
          <w:tcPr>
            <w:tcW w:w="720" w:type="dxa"/>
          </w:tcPr>
          <w:p w:rsidR="008D31F5" w:rsidRPr="000E244D" w:rsidRDefault="008D31F5" w:rsidP="00A77F57">
            <w:pPr>
              <w:spacing w:line="240" w:lineRule="auto"/>
              <w:rPr>
                <w:sz w:val="22"/>
              </w:rPr>
            </w:pPr>
            <w:r w:rsidRPr="000E244D">
              <w:rPr>
                <w:sz w:val="22"/>
              </w:rPr>
              <w:t>141</w:t>
            </w:r>
          </w:p>
        </w:tc>
        <w:tc>
          <w:tcPr>
            <w:tcW w:w="900" w:type="dxa"/>
          </w:tcPr>
          <w:p w:rsidR="008D31F5" w:rsidRPr="000E244D" w:rsidRDefault="008D31F5" w:rsidP="00A77F57">
            <w:pPr>
              <w:spacing w:line="240" w:lineRule="auto"/>
              <w:rPr>
                <w:sz w:val="22"/>
              </w:rPr>
            </w:pPr>
            <w:r w:rsidRPr="000E244D">
              <w:rPr>
                <w:sz w:val="22"/>
              </w:rPr>
              <w:t>12.5</w:t>
            </w:r>
          </w:p>
        </w:tc>
        <w:tc>
          <w:tcPr>
            <w:tcW w:w="810" w:type="dxa"/>
          </w:tcPr>
          <w:p w:rsidR="008D31F5" w:rsidRPr="000E244D" w:rsidRDefault="008D31F5" w:rsidP="00A77F57">
            <w:pPr>
              <w:spacing w:line="240" w:lineRule="auto"/>
              <w:rPr>
                <w:sz w:val="22"/>
              </w:rPr>
            </w:pPr>
            <w:r w:rsidRPr="000E244D">
              <w:rPr>
                <w:sz w:val="22"/>
              </w:rPr>
              <w:t>191</w:t>
            </w:r>
          </w:p>
        </w:tc>
        <w:tc>
          <w:tcPr>
            <w:tcW w:w="1440" w:type="dxa"/>
          </w:tcPr>
          <w:p w:rsidR="008D31F5" w:rsidRPr="000E244D" w:rsidRDefault="008D31F5" w:rsidP="00A77F57">
            <w:pPr>
              <w:spacing w:line="240" w:lineRule="auto"/>
              <w:rPr>
                <w:sz w:val="22"/>
              </w:rPr>
            </w:pPr>
            <w:r w:rsidRPr="000E244D">
              <w:rPr>
                <w:sz w:val="22"/>
              </w:rPr>
              <w:t>14.3</w:t>
            </w:r>
          </w:p>
        </w:tc>
      </w:tr>
      <w:tr w:rsidR="008D31F5" w:rsidRPr="000E244D" w:rsidTr="003E52F6">
        <w:tc>
          <w:tcPr>
            <w:tcW w:w="2088" w:type="dxa"/>
            <w:vMerge/>
          </w:tcPr>
          <w:p w:rsidR="008D31F5" w:rsidRPr="000E244D" w:rsidRDefault="008D31F5" w:rsidP="00A77F57">
            <w:pPr>
              <w:spacing w:line="240" w:lineRule="auto"/>
              <w:rPr>
                <w:sz w:val="22"/>
              </w:rPr>
            </w:pPr>
          </w:p>
        </w:tc>
        <w:tc>
          <w:tcPr>
            <w:tcW w:w="1953" w:type="dxa"/>
          </w:tcPr>
          <w:p w:rsidR="008D31F5" w:rsidRPr="000E244D" w:rsidRDefault="008D31F5" w:rsidP="00A77F57">
            <w:pPr>
              <w:spacing w:line="240" w:lineRule="auto"/>
              <w:rPr>
                <w:sz w:val="22"/>
              </w:rPr>
            </w:pPr>
            <w:r w:rsidRPr="000E244D">
              <w:rPr>
                <w:bCs/>
                <w:color w:val="000000"/>
                <w:sz w:val="22"/>
              </w:rPr>
              <w:t>Oparanya care services</w:t>
            </w:r>
          </w:p>
        </w:tc>
        <w:tc>
          <w:tcPr>
            <w:tcW w:w="720" w:type="dxa"/>
          </w:tcPr>
          <w:p w:rsidR="008D31F5" w:rsidRPr="000E244D" w:rsidRDefault="008D31F5" w:rsidP="00A77F57">
            <w:pPr>
              <w:spacing w:line="240" w:lineRule="auto"/>
              <w:rPr>
                <w:sz w:val="22"/>
              </w:rPr>
            </w:pPr>
            <w:r w:rsidRPr="000E244D">
              <w:rPr>
                <w:sz w:val="22"/>
              </w:rPr>
              <w:t>119</w:t>
            </w:r>
          </w:p>
        </w:tc>
        <w:tc>
          <w:tcPr>
            <w:tcW w:w="900" w:type="dxa"/>
          </w:tcPr>
          <w:p w:rsidR="008D31F5" w:rsidRPr="000E244D" w:rsidRDefault="008D31F5" w:rsidP="00A77F57">
            <w:pPr>
              <w:spacing w:line="240" w:lineRule="auto"/>
              <w:rPr>
                <w:sz w:val="22"/>
              </w:rPr>
            </w:pPr>
            <w:r w:rsidRPr="000E244D">
              <w:rPr>
                <w:sz w:val="22"/>
              </w:rPr>
              <w:t>10.5</w:t>
            </w:r>
          </w:p>
        </w:tc>
        <w:tc>
          <w:tcPr>
            <w:tcW w:w="810" w:type="dxa"/>
          </w:tcPr>
          <w:p w:rsidR="008D31F5" w:rsidRPr="000E244D" w:rsidRDefault="008D31F5" w:rsidP="00A77F57">
            <w:pPr>
              <w:spacing w:line="240" w:lineRule="auto"/>
              <w:rPr>
                <w:sz w:val="22"/>
              </w:rPr>
            </w:pPr>
            <w:r w:rsidRPr="000E244D">
              <w:rPr>
                <w:sz w:val="22"/>
              </w:rPr>
              <w:t>199</w:t>
            </w:r>
          </w:p>
        </w:tc>
        <w:tc>
          <w:tcPr>
            <w:tcW w:w="1440" w:type="dxa"/>
          </w:tcPr>
          <w:p w:rsidR="008D31F5" w:rsidRPr="000E244D" w:rsidRDefault="008D31F5" w:rsidP="00A77F57">
            <w:pPr>
              <w:spacing w:line="240" w:lineRule="auto"/>
              <w:rPr>
                <w:sz w:val="22"/>
              </w:rPr>
            </w:pPr>
            <w:r w:rsidRPr="000E244D">
              <w:rPr>
                <w:sz w:val="22"/>
              </w:rPr>
              <w:t>14.9</w:t>
            </w:r>
          </w:p>
        </w:tc>
      </w:tr>
      <w:tr w:rsidR="008D31F5" w:rsidRPr="000E244D" w:rsidTr="003E52F6">
        <w:tc>
          <w:tcPr>
            <w:tcW w:w="2088" w:type="dxa"/>
            <w:vMerge/>
          </w:tcPr>
          <w:p w:rsidR="008D31F5" w:rsidRPr="000E244D" w:rsidRDefault="008D31F5" w:rsidP="00A77F57">
            <w:pPr>
              <w:spacing w:line="240" w:lineRule="auto"/>
              <w:rPr>
                <w:sz w:val="22"/>
              </w:rPr>
            </w:pPr>
          </w:p>
        </w:tc>
        <w:tc>
          <w:tcPr>
            <w:tcW w:w="1953" w:type="dxa"/>
          </w:tcPr>
          <w:p w:rsidR="008D31F5" w:rsidRPr="000E244D" w:rsidRDefault="008D31F5" w:rsidP="00A77F57">
            <w:pPr>
              <w:spacing w:line="240" w:lineRule="auto"/>
              <w:rPr>
                <w:sz w:val="22"/>
              </w:rPr>
            </w:pPr>
            <w:r w:rsidRPr="000E244D">
              <w:rPr>
                <w:bCs/>
                <w:color w:val="000000"/>
                <w:sz w:val="22"/>
              </w:rPr>
              <w:t>Antenatal clinic</w:t>
            </w:r>
          </w:p>
        </w:tc>
        <w:tc>
          <w:tcPr>
            <w:tcW w:w="720" w:type="dxa"/>
          </w:tcPr>
          <w:p w:rsidR="008D31F5" w:rsidRPr="000E244D" w:rsidRDefault="008D31F5" w:rsidP="00A77F57">
            <w:pPr>
              <w:spacing w:line="240" w:lineRule="auto"/>
              <w:rPr>
                <w:sz w:val="22"/>
              </w:rPr>
            </w:pPr>
            <w:r w:rsidRPr="000E244D">
              <w:rPr>
                <w:sz w:val="22"/>
              </w:rPr>
              <w:t>173</w:t>
            </w:r>
          </w:p>
        </w:tc>
        <w:tc>
          <w:tcPr>
            <w:tcW w:w="900" w:type="dxa"/>
          </w:tcPr>
          <w:p w:rsidR="008D31F5" w:rsidRPr="000E244D" w:rsidRDefault="008D31F5" w:rsidP="00A77F57">
            <w:pPr>
              <w:spacing w:line="240" w:lineRule="auto"/>
              <w:rPr>
                <w:sz w:val="22"/>
              </w:rPr>
            </w:pPr>
            <w:r w:rsidRPr="000E244D">
              <w:rPr>
                <w:sz w:val="22"/>
              </w:rPr>
              <w:t>15.3</w:t>
            </w:r>
          </w:p>
        </w:tc>
        <w:tc>
          <w:tcPr>
            <w:tcW w:w="810" w:type="dxa"/>
          </w:tcPr>
          <w:p w:rsidR="008D31F5" w:rsidRPr="000E244D" w:rsidRDefault="008D31F5" w:rsidP="00A77F57">
            <w:pPr>
              <w:spacing w:line="240" w:lineRule="auto"/>
              <w:rPr>
                <w:sz w:val="22"/>
              </w:rPr>
            </w:pPr>
            <w:r w:rsidRPr="000E244D">
              <w:rPr>
                <w:sz w:val="22"/>
              </w:rPr>
              <w:t>200</w:t>
            </w:r>
          </w:p>
        </w:tc>
        <w:tc>
          <w:tcPr>
            <w:tcW w:w="1440" w:type="dxa"/>
          </w:tcPr>
          <w:p w:rsidR="008D31F5" w:rsidRPr="000E244D" w:rsidRDefault="008D31F5" w:rsidP="00A77F57">
            <w:pPr>
              <w:spacing w:line="240" w:lineRule="auto"/>
              <w:rPr>
                <w:sz w:val="22"/>
              </w:rPr>
            </w:pPr>
            <w:r w:rsidRPr="000E244D">
              <w:rPr>
                <w:sz w:val="22"/>
              </w:rPr>
              <w:t>14.9</w:t>
            </w:r>
          </w:p>
        </w:tc>
      </w:tr>
      <w:tr w:rsidR="008D31F5" w:rsidRPr="000E244D" w:rsidTr="003E52F6">
        <w:tc>
          <w:tcPr>
            <w:tcW w:w="2088" w:type="dxa"/>
            <w:vMerge/>
          </w:tcPr>
          <w:p w:rsidR="008D31F5" w:rsidRPr="000E244D" w:rsidRDefault="008D31F5" w:rsidP="00A77F57">
            <w:pPr>
              <w:spacing w:line="240" w:lineRule="auto"/>
              <w:rPr>
                <w:sz w:val="22"/>
              </w:rPr>
            </w:pPr>
          </w:p>
        </w:tc>
        <w:tc>
          <w:tcPr>
            <w:tcW w:w="1953" w:type="dxa"/>
          </w:tcPr>
          <w:p w:rsidR="008D31F5" w:rsidRPr="000E244D" w:rsidRDefault="008D31F5" w:rsidP="00A77F57">
            <w:pPr>
              <w:spacing w:line="240" w:lineRule="auto"/>
              <w:rPr>
                <w:sz w:val="22"/>
              </w:rPr>
            </w:pPr>
            <w:r w:rsidRPr="000E244D">
              <w:rPr>
                <w:bCs/>
                <w:color w:val="000000"/>
                <w:sz w:val="22"/>
              </w:rPr>
              <w:t>Delivery services</w:t>
            </w:r>
          </w:p>
        </w:tc>
        <w:tc>
          <w:tcPr>
            <w:tcW w:w="720" w:type="dxa"/>
          </w:tcPr>
          <w:p w:rsidR="008D31F5" w:rsidRPr="000E244D" w:rsidRDefault="008D31F5" w:rsidP="00A77F57">
            <w:pPr>
              <w:spacing w:line="240" w:lineRule="auto"/>
              <w:rPr>
                <w:sz w:val="22"/>
              </w:rPr>
            </w:pPr>
            <w:r w:rsidRPr="000E244D">
              <w:rPr>
                <w:sz w:val="22"/>
              </w:rPr>
              <w:t>148</w:t>
            </w:r>
          </w:p>
        </w:tc>
        <w:tc>
          <w:tcPr>
            <w:tcW w:w="900" w:type="dxa"/>
          </w:tcPr>
          <w:p w:rsidR="008D31F5" w:rsidRPr="000E244D" w:rsidRDefault="008D31F5" w:rsidP="00A77F57">
            <w:pPr>
              <w:spacing w:line="240" w:lineRule="auto"/>
              <w:rPr>
                <w:sz w:val="22"/>
              </w:rPr>
            </w:pPr>
            <w:r w:rsidRPr="000E244D">
              <w:rPr>
                <w:sz w:val="22"/>
              </w:rPr>
              <w:t>13.1</w:t>
            </w:r>
          </w:p>
        </w:tc>
        <w:tc>
          <w:tcPr>
            <w:tcW w:w="810" w:type="dxa"/>
          </w:tcPr>
          <w:p w:rsidR="008D31F5" w:rsidRPr="000E244D" w:rsidRDefault="008D31F5" w:rsidP="00A77F57">
            <w:pPr>
              <w:spacing w:line="240" w:lineRule="auto"/>
              <w:rPr>
                <w:sz w:val="22"/>
              </w:rPr>
            </w:pPr>
            <w:r w:rsidRPr="000E244D">
              <w:rPr>
                <w:sz w:val="22"/>
              </w:rPr>
              <w:t>200</w:t>
            </w:r>
          </w:p>
        </w:tc>
        <w:tc>
          <w:tcPr>
            <w:tcW w:w="1440" w:type="dxa"/>
          </w:tcPr>
          <w:p w:rsidR="008D31F5" w:rsidRPr="000E244D" w:rsidRDefault="008D31F5" w:rsidP="00A77F57">
            <w:pPr>
              <w:spacing w:line="240" w:lineRule="auto"/>
              <w:rPr>
                <w:sz w:val="22"/>
              </w:rPr>
            </w:pPr>
            <w:r w:rsidRPr="000E244D">
              <w:rPr>
                <w:sz w:val="22"/>
              </w:rPr>
              <w:t>14.9</w:t>
            </w:r>
          </w:p>
        </w:tc>
      </w:tr>
      <w:tr w:rsidR="008D31F5" w:rsidRPr="000E244D" w:rsidTr="003E52F6">
        <w:tc>
          <w:tcPr>
            <w:tcW w:w="2088" w:type="dxa"/>
            <w:vMerge/>
          </w:tcPr>
          <w:p w:rsidR="008D31F5" w:rsidRPr="000E244D" w:rsidRDefault="008D31F5" w:rsidP="00A77F57">
            <w:pPr>
              <w:spacing w:line="240" w:lineRule="auto"/>
              <w:rPr>
                <w:sz w:val="22"/>
              </w:rPr>
            </w:pPr>
          </w:p>
        </w:tc>
        <w:tc>
          <w:tcPr>
            <w:tcW w:w="1953" w:type="dxa"/>
          </w:tcPr>
          <w:p w:rsidR="008D31F5" w:rsidRPr="000E244D" w:rsidRDefault="008D31F5" w:rsidP="00A77F57">
            <w:pPr>
              <w:spacing w:line="240" w:lineRule="auto"/>
              <w:rPr>
                <w:sz w:val="22"/>
              </w:rPr>
            </w:pPr>
            <w:r w:rsidRPr="000E244D">
              <w:rPr>
                <w:bCs/>
                <w:color w:val="000000"/>
                <w:sz w:val="22"/>
              </w:rPr>
              <w:t>Postnatal</w:t>
            </w:r>
          </w:p>
        </w:tc>
        <w:tc>
          <w:tcPr>
            <w:tcW w:w="720" w:type="dxa"/>
          </w:tcPr>
          <w:p w:rsidR="008D31F5" w:rsidRPr="000E244D" w:rsidRDefault="008D31F5" w:rsidP="00A77F57">
            <w:pPr>
              <w:spacing w:line="240" w:lineRule="auto"/>
              <w:rPr>
                <w:sz w:val="22"/>
              </w:rPr>
            </w:pPr>
            <w:r w:rsidRPr="000E244D">
              <w:rPr>
                <w:sz w:val="22"/>
              </w:rPr>
              <w:t>142</w:t>
            </w:r>
          </w:p>
        </w:tc>
        <w:tc>
          <w:tcPr>
            <w:tcW w:w="900" w:type="dxa"/>
          </w:tcPr>
          <w:p w:rsidR="008D31F5" w:rsidRPr="000E244D" w:rsidRDefault="008D31F5" w:rsidP="00A77F57">
            <w:pPr>
              <w:spacing w:line="240" w:lineRule="auto"/>
              <w:rPr>
                <w:sz w:val="22"/>
              </w:rPr>
            </w:pPr>
            <w:r w:rsidRPr="000E244D">
              <w:rPr>
                <w:sz w:val="22"/>
              </w:rPr>
              <w:t>12.6</w:t>
            </w:r>
          </w:p>
        </w:tc>
        <w:tc>
          <w:tcPr>
            <w:tcW w:w="810" w:type="dxa"/>
          </w:tcPr>
          <w:p w:rsidR="008D31F5" w:rsidRPr="000E244D" w:rsidRDefault="008D31F5" w:rsidP="00A77F57">
            <w:pPr>
              <w:spacing w:line="240" w:lineRule="auto"/>
              <w:rPr>
                <w:sz w:val="22"/>
              </w:rPr>
            </w:pPr>
            <w:r w:rsidRPr="000E244D">
              <w:rPr>
                <w:sz w:val="22"/>
              </w:rPr>
              <w:t>200</w:t>
            </w:r>
          </w:p>
        </w:tc>
        <w:tc>
          <w:tcPr>
            <w:tcW w:w="1440" w:type="dxa"/>
          </w:tcPr>
          <w:p w:rsidR="008D31F5" w:rsidRPr="000E244D" w:rsidRDefault="008D31F5" w:rsidP="00A77F57">
            <w:pPr>
              <w:spacing w:line="240" w:lineRule="auto"/>
              <w:rPr>
                <w:sz w:val="22"/>
              </w:rPr>
            </w:pPr>
            <w:r w:rsidRPr="000E244D">
              <w:rPr>
                <w:sz w:val="22"/>
              </w:rPr>
              <w:t>14.9</w:t>
            </w:r>
          </w:p>
        </w:tc>
      </w:tr>
      <w:tr w:rsidR="008D31F5" w:rsidRPr="000E244D" w:rsidTr="003E52F6">
        <w:tc>
          <w:tcPr>
            <w:tcW w:w="2088" w:type="dxa"/>
            <w:vMerge/>
          </w:tcPr>
          <w:p w:rsidR="008D31F5" w:rsidRPr="000E244D" w:rsidRDefault="008D31F5" w:rsidP="00A77F57">
            <w:pPr>
              <w:spacing w:line="240" w:lineRule="auto"/>
              <w:rPr>
                <w:sz w:val="22"/>
              </w:rPr>
            </w:pPr>
          </w:p>
        </w:tc>
        <w:tc>
          <w:tcPr>
            <w:tcW w:w="1953" w:type="dxa"/>
          </w:tcPr>
          <w:p w:rsidR="008D31F5" w:rsidRPr="000E244D" w:rsidRDefault="008D31F5" w:rsidP="00A77F57">
            <w:pPr>
              <w:spacing w:line="240" w:lineRule="auto"/>
              <w:rPr>
                <w:sz w:val="22"/>
              </w:rPr>
            </w:pPr>
            <w:r w:rsidRPr="000E244D">
              <w:rPr>
                <w:bCs/>
                <w:color w:val="000000"/>
                <w:sz w:val="22"/>
              </w:rPr>
              <w:t>Immunization</w:t>
            </w:r>
          </w:p>
        </w:tc>
        <w:tc>
          <w:tcPr>
            <w:tcW w:w="720" w:type="dxa"/>
          </w:tcPr>
          <w:p w:rsidR="008D31F5" w:rsidRPr="000E244D" w:rsidRDefault="008D31F5" w:rsidP="00A77F57">
            <w:pPr>
              <w:spacing w:line="240" w:lineRule="auto"/>
              <w:rPr>
                <w:sz w:val="22"/>
              </w:rPr>
            </w:pPr>
            <w:r w:rsidRPr="000E244D">
              <w:rPr>
                <w:sz w:val="22"/>
              </w:rPr>
              <w:t>169</w:t>
            </w:r>
          </w:p>
        </w:tc>
        <w:tc>
          <w:tcPr>
            <w:tcW w:w="900" w:type="dxa"/>
          </w:tcPr>
          <w:p w:rsidR="008D31F5" w:rsidRPr="000E244D" w:rsidRDefault="008D31F5" w:rsidP="00A77F57">
            <w:pPr>
              <w:spacing w:line="240" w:lineRule="auto"/>
              <w:rPr>
                <w:sz w:val="22"/>
              </w:rPr>
            </w:pPr>
            <w:r w:rsidRPr="000E244D">
              <w:rPr>
                <w:sz w:val="22"/>
              </w:rPr>
              <w:t>14.9</w:t>
            </w:r>
          </w:p>
        </w:tc>
        <w:tc>
          <w:tcPr>
            <w:tcW w:w="810" w:type="dxa"/>
          </w:tcPr>
          <w:p w:rsidR="008D31F5" w:rsidRPr="000E244D" w:rsidRDefault="008D31F5" w:rsidP="00A77F57">
            <w:pPr>
              <w:spacing w:line="240" w:lineRule="auto"/>
              <w:rPr>
                <w:sz w:val="22"/>
              </w:rPr>
            </w:pPr>
            <w:r w:rsidRPr="000E244D">
              <w:rPr>
                <w:sz w:val="22"/>
              </w:rPr>
              <w:t>198</w:t>
            </w:r>
          </w:p>
        </w:tc>
        <w:tc>
          <w:tcPr>
            <w:tcW w:w="1440" w:type="dxa"/>
          </w:tcPr>
          <w:p w:rsidR="008D31F5" w:rsidRPr="000E244D" w:rsidRDefault="008D31F5" w:rsidP="00A77F57">
            <w:pPr>
              <w:spacing w:line="240" w:lineRule="auto"/>
              <w:rPr>
                <w:sz w:val="22"/>
              </w:rPr>
            </w:pPr>
            <w:r w:rsidRPr="000E244D">
              <w:rPr>
                <w:sz w:val="22"/>
              </w:rPr>
              <w:t>14.8</w:t>
            </w:r>
          </w:p>
        </w:tc>
      </w:tr>
      <w:tr w:rsidR="008D31F5" w:rsidRPr="000E244D" w:rsidTr="003E52F6">
        <w:tc>
          <w:tcPr>
            <w:tcW w:w="2088" w:type="dxa"/>
            <w:vMerge/>
          </w:tcPr>
          <w:p w:rsidR="008D31F5" w:rsidRPr="000E244D" w:rsidRDefault="008D31F5" w:rsidP="00A77F57">
            <w:pPr>
              <w:spacing w:line="240" w:lineRule="auto"/>
              <w:rPr>
                <w:sz w:val="22"/>
              </w:rPr>
            </w:pPr>
          </w:p>
        </w:tc>
        <w:tc>
          <w:tcPr>
            <w:tcW w:w="1953" w:type="dxa"/>
          </w:tcPr>
          <w:p w:rsidR="008D31F5" w:rsidRPr="000E244D" w:rsidRDefault="008D31F5" w:rsidP="00A77F57">
            <w:pPr>
              <w:spacing w:line="240" w:lineRule="auto"/>
              <w:rPr>
                <w:sz w:val="22"/>
              </w:rPr>
            </w:pPr>
            <w:r w:rsidRPr="000E244D">
              <w:rPr>
                <w:bCs/>
                <w:color w:val="000000"/>
                <w:sz w:val="22"/>
              </w:rPr>
              <w:t>Peadiatrics</w:t>
            </w:r>
          </w:p>
        </w:tc>
        <w:tc>
          <w:tcPr>
            <w:tcW w:w="720" w:type="dxa"/>
          </w:tcPr>
          <w:p w:rsidR="008D31F5" w:rsidRPr="000E244D" w:rsidRDefault="008D31F5" w:rsidP="00A77F57">
            <w:pPr>
              <w:spacing w:line="240" w:lineRule="auto"/>
              <w:rPr>
                <w:sz w:val="22"/>
              </w:rPr>
            </w:pPr>
            <w:r w:rsidRPr="000E244D">
              <w:rPr>
                <w:sz w:val="22"/>
              </w:rPr>
              <w:t>121</w:t>
            </w:r>
          </w:p>
        </w:tc>
        <w:tc>
          <w:tcPr>
            <w:tcW w:w="900" w:type="dxa"/>
          </w:tcPr>
          <w:p w:rsidR="008D31F5" w:rsidRPr="000E244D" w:rsidRDefault="008D31F5" w:rsidP="00A77F57">
            <w:pPr>
              <w:spacing w:line="240" w:lineRule="auto"/>
              <w:rPr>
                <w:sz w:val="22"/>
              </w:rPr>
            </w:pPr>
            <w:r w:rsidRPr="000E244D">
              <w:rPr>
                <w:sz w:val="22"/>
              </w:rPr>
              <w:t>10.7</w:t>
            </w:r>
          </w:p>
        </w:tc>
        <w:tc>
          <w:tcPr>
            <w:tcW w:w="810" w:type="dxa"/>
          </w:tcPr>
          <w:p w:rsidR="008D31F5" w:rsidRPr="000E244D" w:rsidRDefault="008D31F5" w:rsidP="00A77F57">
            <w:pPr>
              <w:spacing w:line="240" w:lineRule="auto"/>
              <w:rPr>
                <w:sz w:val="22"/>
              </w:rPr>
            </w:pPr>
            <w:r w:rsidRPr="000E244D">
              <w:rPr>
                <w:sz w:val="22"/>
              </w:rPr>
              <w:t>109</w:t>
            </w:r>
          </w:p>
        </w:tc>
        <w:tc>
          <w:tcPr>
            <w:tcW w:w="1440" w:type="dxa"/>
          </w:tcPr>
          <w:p w:rsidR="008D31F5" w:rsidRPr="000E244D" w:rsidRDefault="008D31F5" w:rsidP="00A77F57">
            <w:pPr>
              <w:spacing w:line="240" w:lineRule="auto"/>
              <w:rPr>
                <w:sz w:val="22"/>
              </w:rPr>
            </w:pPr>
            <w:r w:rsidRPr="000E244D">
              <w:rPr>
                <w:sz w:val="22"/>
              </w:rPr>
              <w:t>8.1</w:t>
            </w:r>
          </w:p>
        </w:tc>
      </w:tr>
      <w:tr w:rsidR="008D31F5" w:rsidRPr="000E244D" w:rsidTr="003E52F6">
        <w:tc>
          <w:tcPr>
            <w:tcW w:w="2088" w:type="dxa"/>
            <w:vMerge/>
          </w:tcPr>
          <w:p w:rsidR="008D31F5" w:rsidRPr="000E244D" w:rsidRDefault="008D31F5" w:rsidP="00A77F57">
            <w:pPr>
              <w:spacing w:line="240" w:lineRule="auto"/>
              <w:rPr>
                <w:sz w:val="22"/>
              </w:rPr>
            </w:pPr>
          </w:p>
        </w:tc>
        <w:tc>
          <w:tcPr>
            <w:tcW w:w="1953" w:type="dxa"/>
          </w:tcPr>
          <w:p w:rsidR="008D31F5" w:rsidRPr="000E244D" w:rsidRDefault="008D31F5" w:rsidP="00A77F57">
            <w:pPr>
              <w:spacing w:line="240" w:lineRule="auto"/>
              <w:rPr>
                <w:sz w:val="22"/>
              </w:rPr>
            </w:pPr>
            <w:r w:rsidRPr="000E244D">
              <w:rPr>
                <w:sz w:val="22"/>
              </w:rPr>
              <w:t>Other (Dental, Nutrition, etc)</w:t>
            </w:r>
          </w:p>
        </w:tc>
        <w:tc>
          <w:tcPr>
            <w:tcW w:w="720" w:type="dxa"/>
          </w:tcPr>
          <w:p w:rsidR="008D31F5" w:rsidRPr="000E244D" w:rsidRDefault="008D31F5" w:rsidP="00A77F57">
            <w:pPr>
              <w:spacing w:line="240" w:lineRule="auto"/>
              <w:rPr>
                <w:sz w:val="22"/>
              </w:rPr>
            </w:pPr>
            <w:r w:rsidRPr="000E244D">
              <w:rPr>
                <w:sz w:val="22"/>
              </w:rPr>
              <w:t>118</w:t>
            </w:r>
          </w:p>
        </w:tc>
        <w:tc>
          <w:tcPr>
            <w:tcW w:w="900" w:type="dxa"/>
          </w:tcPr>
          <w:p w:rsidR="008D31F5" w:rsidRPr="000E244D" w:rsidRDefault="008D31F5" w:rsidP="00A77F57">
            <w:pPr>
              <w:spacing w:line="240" w:lineRule="auto"/>
              <w:rPr>
                <w:sz w:val="22"/>
              </w:rPr>
            </w:pPr>
            <w:r w:rsidRPr="000E244D">
              <w:rPr>
                <w:sz w:val="22"/>
              </w:rPr>
              <w:t>10.4</w:t>
            </w:r>
          </w:p>
        </w:tc>
        <w:tc>
          <w:tcPr>
            <w:tcW w:w="810" w:type="dxa"/>
          </w:tcPr>
          <w:p w:rsidR="008D31F5" w:rsidRPr="000E244D" w:rsidRDefault="008D31F5" w:rsidP="00A77F57">
            <w:pPr>
              <w:spacing w:line="240" w:lineRule="auto"/>
              <w:rPr>
                <w:sz w:val="22"/>
              </w:rPr>
            </w:pPr>
            <w:r w:rsidRPr="000E244D">
              <w:rPr>
                <w:sz w:val="22"/>
              </w:rPr>
              <w:t>41</w:t>
            </w:r>
          </w:p>
        </w:tc>
        <w:tc>
          <w:tcPr>
            <w:tcW w:w="1440" w:type="dxa"/>
          </w:tcPr>
          <w:p w:rsidR="008D31F5" w:rsidRPr="000E244D" w:rsidRDefault="008D31F5" w:rsidP="00A77F57">
            <w:pPr>
              <w:spacing w:line="240" w:lineRule="auto"/>
              <w:rPr>
                <w:sz w:val="22"/>
              </w:rPr>
            </w:pPr>
            <w:r w:rsidRPr="000E244D">
              <w:rPr>
                <w:sz w:val="22"/>
              </w:rPr>
              <w:t>3.1</w:t>
            </w:r>
          </w:p>
        </w:tc>
      </w:tr>
      <w:tr w:rsidR="008D31F5" w:rsidRPr="000E244D" w:rsidTr="003E52F6">
        <w:tc>
          <w:tcPr>
            <w:tcW w:w="2088" w:type="dxa"/>
            <w:vMerge/>
          </w:tcPr>
          <w:p w:rsidR="008D31F5" w:rsidRPr="000E244D" w:rsidRDefault="008D31F5" w:rsidP="00A77F57">
            <w:pPr>
              <w:spacing w:line="240" w:lineRule="auto"/>
              <w:rPr>
                <w:sz w:val="22"/>
              </w:rPr>
            </w:pPr>
          </w:p>
        </w:tc>
        <w:tc>
          <w:tcPr>
            <w:tcW w:w="1953" w:type="dxa"/>
          </w:tcPr>
          <w:p w:rsidR="008D31F5" w:rsidRPr="000E244D" w:rsidRDefault="008D31F5" w:rsidP="00A77F57">
            <w:pPr>
              <w:spacing w:line="240" w:lineRule="auto"/>
              <w:rPr>
                <w:sz w:val="22"/>
              </w:rPr>
            </w:pPr>
            <w:r w:rsidRPr="000E244D">
              <w:rPr>
                <w:sz w:val="22"/>
              </w:rPr>
              <w:t>Total</w:t>
            </w:r>
          </w:p>
        </w:tc>
        <w:tc>
          <w:tcPr>
            <w:tcW w:w="720" w:type="dxa"/>
          </w:tcPr>
          <w:p w:rsidR="008D31F5" w:rsidRPr="000E244D" w:rsidRDefault="00A851E2" w:rsidP="00A77F57">
            <w:pPr>
              <w:spacing w:line="240" w:lineRule="auto"/>
              <w:rPr>
                <w:sz w:val="22"/>
              </w:rPr>
            </w:pPr>
            <w:r w:rsidRPr="000E244D">
              <w:rPr>
                <w:sz w:val="22"/>
              </w:rPr>
              <w:fldChar w:fldCharType="begin"/>
            </w:r>
            <w:r w:rsidR="008D31F5" w:rsidRPr="000E244D">
              <w:rPr>
                <w:sz w:val="22"/>
              </w:rPr>
              <w:instrText xml:space="preserve"> =SUM(ABOVE) </w:instrText>
            </w:r>
            <w:r w:rsidRPr="000E244D">
              <w:rPr>
                <w:sz w:val="22"/>
              </w:rPr>
              <w:fldChar w:fldCharType="separate"/>
            </w:r>
            <w:r w:rsidR="008D31F5" w:rsidRPr="000E244D">
              <w:rPr>
                <w:noProof/>
                <w:sz w:val="22"/>
              </w:rPr>
              <w:t>1131</w:t>
            </w:r>
            <w:r w:rsidRPr="000E244D">
              <w:rPr>
                <w:sz w:val="22"/>
              </w:rPr>
              <w:fldChar w:fldCharType="end"/>
            </w:r>
          </w:p>
        </w:tc>
        <w:tc>
          <w:tcPr>
            <w:tcW w:w="900" w:type="dxa"/>
          </w:tcPr>
          <w:p w:rsidR="008D31F5" w:rsidRPr="000E244D" w:rsidRDefault="008D31F5" w:rsidP="00A77F57">
            <w:pPr>
              <w:spacing w:line="240" w:lineRule="auto"/>
              <w:rPr>
                <w:sz w:val="22"/>
              </w:rPr>
            </w:pPr>
            <w:r w:rsidRPr="000E244D">
              <w:rPr>
                <w:sz w:val="22"/>
              </w:rPr>
              <w:t>100.0</w:t>
            </w:r>
          </w:p>
        </w:tc>
        <w:tc>
          <w:tcPr>
            <w:tcW w:w="810" w:type="dxa"/>
          </w:tcPr>
          <w:p w:rsidR="008D31F5" w:rsidRPr="000E244D" w:rsidRDefault="00A851E2" w:rsidP="00A77F57">
            <w:pPr>
              <w:spacing w:line="240" w:lineRule="auto"/>
              <w:rPr>
                <w:sz w:val="22"/>
              </w:rPr>
            </w:pPr>
            <w:r w:rsidRPr="000E244D">
              <w:rPr>
                <w:sz w:val="22"/>
              </w:rPr>
              <w:fldChar w:fldCharType="begin"/>
            </w:r>
            <w:r w:rsidR="008D31F5" w:rsidRPr="000E244D">
              <w:rPr>
                <w:sz w:val="22"/>
              </w:rPr>
              <w:instrText xml:space="preserve"> =SUM(ABOVE) </w:instrText>
            </w:r>
            <w:r w:rsidRPr="000E244D">
              <w:rPr>
                <w:sz w:val="22"/>
              </w:rPr>
              <w:fldChar w:fldCharType="separate"/>
            </w:r>
            <w:r w:rsidR="008D31F5" w:rsidRPr="000E244D">
              <w:rPr>
                <w:noProof/>
                <w:sz w:val="22"/>
              </w:rPr>
              <w:t>1338</w:t>
            </w:r>
            <w:r w:rsidRPr="000E244D">
              <w:rPr>
                <w:sz w:val="22"/>
              </w:rPr>
              <w:fldChar w:fldCharType="end"/>
            </w:r>
          </w:p>
        </w:tc>
        <w:tc>
          <w:tcPr>
            <w:tcW w:w="1440" w:type="dxa"/>
          </w:tcPr>
          <w:p w:rsidR="008D31F5" w:rsidRPr="000E244D" w:rsidRDefault="008D31F5" w:rsidP="00A77F57">
            <w:pPr>
              <w:spacing w:line="240" w:lineRule="auto"/>
              <w:rPr>
                <w:sz w:val="22"/>
              </w:rPr>
            </w:pPr>
            <w:r w:rsidRPr="000E244D">
              <w:rPr>
                <w:sz w:val="22"/>
              </w:rPr>
              <w:t>100.0</w:t>
            </w:r>
          </w:p>
        </w:tc>
      </w:tr>
    </w:tbl>
    <w:p w:rsidR="00AE0FFE" w:rsidRPr="005821BE" w:rsidRDefault="00274B2D" w:rsidP="00EE76B4">
      <w:pPr>
        <w:pStyle w:val="Heading3"/>
      </w:pPr>
      <w:bookmarkStart w:id="256" w:name="_Toc491955070"/>
      <w:bookmarkStart w:id="257" w:name="_Toc528847481"/>
      <w:r w:rsidRPr="005821BE">
        <w:lastRenderedPageBreak/>
        <w:t>4.</w:t>
      </w:r>
      <w:r w:rsidR="00140C2D">
        <w:t>4</w:t>
      </w:r>
      <w:r w:rsidRPr="005821BE">
        <w:t xml:space="preserve">.4 </w:t>
      </w:r>
      <w:r w:rsidR="00AE0FFE" w:rsidRPr="005821BE">
        <w:t>Health Needs of the household</w:t>
      </w:r>
      <w:bookmarkEnd w:id="256"/>
      <w:bookmarkEnd w:id="257"/>
    </w:p>
    <w:p w:rsidR="00AE0FFE" w:rsidRDefault="00AE0FFE" w:rsidP="000A15CC">
      <w:r>
        <w:t xml:space="preserve">Health needs of mothers may </w:t>
      </w:r>
      <w:r w:rsidR="007F17A6">
        <w:t xml:space="preserve">influence </w:t>
      </w:r>
      <w:r>
        <w:t xml:space="preserve">utilization of health care services. From the study, 28.4% of beneficiaries had a history of chronic illness in comparison with 7% of non-beneficiaries. Majority of beneficiaries (69.8%) and non-beneficiaries (71.7%) had high blood pressure. A small proportion of beneficiaries (6%) and non-beneficiaries (1.5%) were unable to carry out regular household activities in the past one year. </w:t>
      </w:r>
      <w:r w:rsidR="0047599A">
        <w:t>Majority of beneficiaries (94%) and non-beneficiaries (98.5%) were in either excellent or good health</w:t>
      </w:r>
      <w:r w:rsidR="00505014">
        <w:t xml:space="preserve"> (Table 4.1</w:t>
      </w:r>
      <w:r w:rsidR="003B2497">
        <w:t>0</w:t>
      </w:r>
      <w:r w:rsidR="00147BD3">
        <w:t>)</w:t>
      </w:r>
      <w:r w:rsidR="0047599A">
        <w:t>.</w:t>
      </w:r>
    </w:p>
    <w:p w:rsidR="00941DB6" w:rsidRPr="007C7B5A" w:rsidRDefault="00941DB6" w:rsidP="0019750E">
      <w:pPr>
        <w:pStyle w:val="Heading5"/>
        <w:rPr>
          <w:rFonts w:ascii="Times New Roman" w:hAnsi="Times New Roman" w:cs="Times New Roman"/>
          <w:b/>
          <w:color w:val="auto"/>
        </w:rPr>
      </w:pPr>
      <w:bookmarkStart w:id="258" w:name="_Toc494883461"/>
      <w:bookmarkStart w:id="259" w:name="_Toc528674608"/>
      <w:bookmarkStart w:id="260" w:name="_Toc528847708"/>
      <w:r w:rsidRPr="007C7B5A">
        <w:rPr>
          <w:rFonts w:ascii="Times New Roman" w:hAnsi="Times New Roman" w:cs="Times New Roman"/>
          <w:b/>
          <w:color w:val="auto"/>
        </w:rPr>
        <w:t>Table 4.</w:t>
      </w:r>
      <w:r w:rsidR="00BB71C3" w:rsidRPr="007C7B5A">
        <w:rPr>
          <w:rFonts w:ascii="Times New Roman" w:hAnsi="Times New Roman" w:cs="Times New Roman"/>
          <w:b/>
          <w:color w:val="auto"/>
        </w:rPr>
        <w:t>10</w:t>
      </w:r>
      <w:r w:rsidRPr="007C7B5A">
        <w:rPr>
          <w:rFonts w:ascii="Times New Roman" w:hAnsi="Times New Roman" w:cs="Times New Roman"/>
          <w:b/>
          <w:color w:val="auto"/>
        </w:rPr>
        <w:t xml:space="preserve"> Health Needs of the household</w:t>
      </w:r>
      <w:bookmarkEnd w:id="258"/>
      <w:bookmarkEnd w:id="259"/>
      <w:bookmarkEnd w:id="260"/>
    </w:p>
    <w:tbl>
      <w:tblPr>
        <w:tblW w:w="8404" w:type="dxa"/>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9"/>
        <w:gridCol w:w="2099"/>
        <w:gridCol w:w="1029"/>
        <w:gridCol w:w="1001"/>
        <w:gridCol w:w="1025"/>
        <w:gridCol w:w="881"/>
      </w:tblGrid>
      <w:tr w:rsidR="005800B9" w:rsidRPr="00D253A3" w:rsidTr="003D14FD">
        <w:trPr>
          <w:trHeight w:val="684"/>
        </w:trPr>
        <w:tc>
          <w:tcPr>
            <w:tcW w:w="2369" w:type="dxa"/>
            <w:vMerge w:val="restart"/>
          </w:tcPr>
          <w:p w:rsidR="005800B9" w:rsidRPr="00A77F57" w:rsidRDefault="005800B9" w:rsidP="00A77F57">
            <w:pPr>
              <w:spacing w:line="240" w:lineRule="auto"/>
              <w:rPr>
                <w:b/>
              </w:rPr>
            </w:pPr>
            <w:r w:rsidRPr="00A77F57">
              <w:rPr>
                <w:b/>
              </w:rPr>
              <w:t>Variables</w:t>
            </w:r>
          </w:p>
        </w:tc>
        <w:tc>
          <w:tcPr>
            <w:tcW w:w="2099" w:type="dxa"/>
            <w:vMerge w:val="restart"/>
          </w:tcPr>
          <w:p w:rsidR="005800B9" w:rsidRPr="00A77F57" w:rsidRDefault="005800B9" w:rsidP="00A77F57">
            <w:pPr>
              <w:spacing w:line="240" w:lineRule="auto"/>
              <w:rPr>
                <w:b/>
              </w:rPr>
            </w:pPr>
            <w:r w:rsidRPr="00A77F57">
              <w:rPr>
                <w:b/>
              </w:rPr>
              <w:t xml:space="preserve">Categories </w:t>
            </w:r>
          </w:p>
        </w:tc>
        <w:tc>
          <w:tcPr>
            <w:tcW w:w="2030" w:type="dxa"/>
            <w:gridSpan w:val="2"/>
          </w:tcPr>
          <w:p w:rsidR="005800B9" w:rsidRPr="00A77F57" w:rsidRDefault="005800B9" w:rsidP="00A77F57">
            <w:pPr>
              <w:spacing w:line="240" w:lineRule="auto"/>
              <w:rPr>
                <w:b/>
              </w:rPr>
            </w:pPr>
            <w:r w:rsidRPr="00A77F57">
              <w:rPr>
                <w:b/>
              </w:rPr>
              <w:t>Beneficiaries</w:t>
            </w:r>
          </w:p>
        </w:tc>
        <w:tc>
          <w:tcPr>
            <w:tcW w:w="1906" w:type="dxa"/>
            <w:gridSpan w:val="2"/>
          </w:tcPr>
          <w:p w:rsidR="005800B9" w:rsidRPr="00A77F57" w:rsidRDefault="005800B9" w:rsidP="00A77F57">
            <w:pPr>
              <w:spacing w:line="240" w:lineRule="auto"/>
              <w:rPr>
                <w:b/>
              </w:rPr>
            </w:pPr>
            <w:r w:rsidRPr="00A77F57">
              <w:rPr>
                <w:b/>
              </w:rPr>
              <w:t>Non-beneficiaries</w:t>
            </w:r>
          </w:p>
        </w:tc>
      </w:tr>
      <w:tr w:rsidR="005800B9" w:rsidRPr="00D253A3" w:rsidTr="003D14FD">
        <w:trPr>
          <w:trHeight w:val="179"/>
        </w:trPr>
        <w:tc>
          <w:tcPr>
            <w:tcW w:w="2369" w:type="dxa"/>
            <w:vMerge/>
          </w:tcPr>
          <w:p w:rsidR="005800B9" w:rsidRPr="00A77F57" w:rsidRDefault="005800B9" w:rsidP="00A77F57">
            <w:pPr>
              <w:spacing w:line="240" w:lineRule="auto"/>
              <w:rPr>
                <w:b/>
              </w:rPr>
            </w:pPr>
          </w:p>
        </w:tc>
        <w:tc>
          <w:tcPr>
            <w:tcW w:w="2099" w:type="dxa"/>
            <w:vMerge/>
          </w:tcPr>
          <w:p w:rsidR="005800B9" w:rsidRPr="00A77F57" w:rsidRDefault="005800B9" w:rsidP="00A77F57">
            <w:pPr>
              <w:spacing w:line="240" w:lineRule="auto"/>
            </w:pPr>
          </w:p>
        </w:tc>
        <w:tc>
          <w:tcPr>
            <w:tcW w:w="1029" w:type="dxa"/>
          </w:tcPr>
          <w:p w:rsidR="005800B9" w:rsidRPr="00A77F57" w:rsidRDefault="005800B9" w:rsidP="00A77F57">
            <w:pPr>
              <w:spacing w:line="240" w:lineRule="auto"/>
            </w:pPr>
            <w:r w:rsidRPr="00A77F57">
              <w:t>N</w:t>
            </w:r>
          </w:p>
        </w:tc>
        <w:tc>
          <w:tcPr>
            <w:tcW w:w="1001" w:type="dxa"/>
          </w:tcPr>
          <w:p w:rsidR="005800B9" w:rsidRPr="00A77F57" w:rsidRDefault="005800B9" w:rsidP="00A77F57">
            <w:pPr>
              <w:spacing w:line="240" w:lineRule="auto"/>
            </w:pPr>
            <w:r w:rsidRPr="00A77F57">
              <w:t>%</w:t>
            </w:r>
          </w:p>
        </w:tc>
        <w:tc>
          <w:tcPr>
            <w:tcW w:w="1025" w:type="dxa"/>
          </w:tcPr>
          <w:p w:rsidR="005800B9" w:rsidRPr="00A77F57" w:rsidRDefault="005800B9" w:rsidP="00A77F57">
            <w:pPr>
              <w:spacing w:line="240" w:lineRule="auto"/>
            </w:pPr>
            <w:r w:rsidRPr="00A77F57">
              <w:t>N</w:t>
            </w:r>
          </w:p>
        </w:tc>
        <w:tc>
          <w:tcPr>
            <w:tcW w:w="881" w:type="dxa"/>
          </w:tcPr>
          <w:p w:rsidR="005800B9" w:rsidRPr="00A77F57" w:rsidRDefault="005800B9" w:rsidP="00A77F57">
            <w:pPr>
              <w:spacing w:line="240" w:lineRule="auto"/>
            </w:pPr>
            <w:r w:rsidRPr="00A77F57">
              <w:t>%</w:t>
            </w:r>
          </w:p>
        </w:tc>
      </w:tr>
      <w:tr w:rsidR="00D253A3" w:rsidRPr="00D253A3" w:rsidTr="003D14FD">
        <w:trPr>
          <w:trHeight w:val="297"/>
        </w:trPr>
        <w:tc>
          <w:tcPr>
            <w:tcW w:w="2369" w:type="dxa"/>
            <w:vMerge w:val="restart"/>
          </w:tcPr>
          <w:p w:rsidR="00D253A3" w:rsidRPr="00A77F57" w:rsidRDefault="00D253A3" w:rsidP="00A77F57">
            <w:pPr>
              <w:spacing w:line="240" w:lineRule="auto"/>
              <w:rPr>
                <w:b/>
              </w:rPr>
            </w:pPr>
            <w:r w:rsidRPr="00A77F57">
              <w:rPr>
                <w:b/>
                <w:bCs/>
                <w:color w:val="000000"/>
              </w:rPr>
              <w:t>History of chronic illness</w:t>
            </w:r>
          </w:p>
        </w:tc>
        <w:tc>
          <w:tcPr>
            <w:tcW w:w="2099" w:type="dxa"/>
          </w:tcPr>
          <w:p w:rsidR="00D253A3" w:rsidRPr="00A77F57" w:rsidRDefault="00D253A3" w:rsidP="00A77F57">
            <w:pPr>
              <w:spacing w:line="240" w:lineRule="auto"/>
            </w:pPr>
            <w:r w:rsidRPr="00A77F57">
              <w:t>Yes</w:t>
            </w:r>
          </w:p>
        </w:tc>
        <w:tc>
          <w:tcPr>
            <w:tcW w:w="1029" w:type="dxa"/>
          </w:tcPr>
          <w:p w:rsidR="00D253A3" w:rsidRPr="00A77F57" w:rsidRDefault="00D253A3" w:rsidP="00A77F57">
            <w:pPr>
              <w:spacing w:line="240" w:lineRule="auto"/>
              <w:rPr>
                <w:color w:val="000000"/>
              </w:rPr>
            </w:pPr>
            <w:r w:rsidRPr="00A77F57">
              <w:rPr>
                <w:color w:val="000000"/>
              </w:rPr>
              <w:t>57</w:t>
            </w:r>
          </w:p>
        </w:tc>
        <w:tc>
          <w:tcPr>
            <w:tcW w:w="1001" w:type="dxa"/>
          </w:tcPr>
          <w:p w:rsidR="00D253A3" w:rsidRPr="00A77F57" w:rsidRDefault="00D253A3" w:rsidP="00A77F57">
            <w:pPr>
              <w:spacing w:line="240" w:lineRule="auto"/>
              <w:rPr>
                <w:color w:val="000000"/>
              </w:rPr>
            </w:pPr>
            <w:r w:rsidRPr="00A77F57">
              <w:rPr>
                <w:color w:val="000000"/>
              </w:rPr>
              <w:t>28.4</w:t>
            </w:r>
          </w:p>
        </w:tc>
        <w:tc>
          <w:tcPr>
            <w:tcW w:w="1025" w:type="dxa"/>
          </w:tcPr>
          <w:p w:rsidR="00D253A3" w:rsidRPr="00A77F57" w:rsidRDefault="00D253A3" w:rsidP="00A77F57">
            <w:pPr>
              <w:spacing w:line="240" w:lineRule="auto"/>
              <w:rPr>
                <w:color w:val="000000"/>
              </w:rPr>
            </w:pPr>
            <w:r w:rsidRPr="00A77F57">
              <w:rPr>
                <w:color w:val="000000"/>
              </w:rPr>
              <w:t>14</w:t>
            </w:r>
          </w:p>
        </w:tc>
        <w:tc>
          <w:tcPr>
            <w:tcW w:w="881" w:type="dxa"/>
          </w:tcPr>
          <w:p w:rsidR="00D253A3" w:rsidRPr="00A77F57" w:rsidRDefault="00D253A3" w:rsidP="00A77F57">
            <w:pPr>
              <w:spacing w:line="240" w:lineRule="auto"/>
              <w:rPr>
                <w:color w:val="000000"/>
              </w:rPr>
            </w:pPr>
            <w:r w:rsidRPr="00A77F57">
              <w:rPr>
                <w:color w:val="000000"/>
              </w:rPr>
              <w:t>7.0</w:t>
            </w:r>
          </w:p>
        </w:tc>
      </w:tr>
      <w:tr w:rsidR="00D253A3" w:rsidRPr="00D253A3" w:rsidTr="003D14FD">
        <w:trPr>
          <w:trHeight w:val="179"/>
        </w:trPr>
        <w:tc>
          <w:tcPr>
            <w:tcW w:w="2369" w:type="dxa"/>
            <w:vMerge/>
          </w:tcPr>
          <w:p w:rsidR="00D253A3" w:rsidRPr="00A77F57" w:rsidRDefault="00D253A3" w:rsidP="00A77F57">
            <w:pPr>
              <w:spacing w:line="240" w:lineRule="auto"/>
              <w:rPr>
                <w:b/>
              </w:rPr>
            </w:pPr>
          </w:p>
        </w:tc>
        <w:tc>
          <w:tcPr>
            <w:tcW w:w="2099" w:type="dxa"/>
          </w:tcPr>
          <w:p w:rsidR="00D253A3" w:rsidRPr="00A77F57" w:rsidRDefault="00D253A3" w:rsidP="00A77F57">
            <w:pPr>
              <w:spacing w:line="240" w:lineRule="auto"/>
            </w:pPr>
            <w:r w:rsidRPr="00A77F57">
              <w:t>No</w:t>
            </w:r>
          </w:p>
        </w:tc>
        <w:tc>
          <w:tcPr>
            <w:tcW w:w="1029" w:type="dxa"/>
          </w:tcPr>
          <w:p w:rsidR="00D253A3" w:rsidRPr="00A77F57" w:rsidRDefault="00D253A3" w:rsidP="00A77F57">
            <w:pPr>
              <w:spacing w:line="240" w:lineRule="auto"/>
              <w:rPr>
                <w:color w:val="000000"/>
              </w:rPr>
            </w:pPr>
            <w:r w:rsidRPr="00A77F57">
              <w:rPr>
                <w:color w:val="000000"/>
              </w:rPr>
              <w:t>138</w:t>
            </w:r>
          </w:p>
        </w:tc>
        <w:tc>
          <w:tcPr>
            <w:tcW w:w="1001" w:type="dxa"/>
          </w:tcPr>
          <w:p w:rsidR="00D253A3" w:rsidRPr="00A77F57" w:rsidRDefault="00D253A3" w:rsidP="00A77F57">
            <w:pPr>
              <w:spacing w:line="240" w:lineRule="auto"/>
              <w:rPr>
                <w:color w:val="000000"/>
              </w:rPr>
            </w:pPr>
            <w:r w:rsidRPr="00A77F57">
              <w:rPr>
                <w:color w:val="000000"/>
              </w:rPr>
              <w:t>68.7</w:t>
            </w:r>
          </w:p>
        </w:tc>
        <w:tc>
          <w:tcPr>
            <w:tcW w:w="1025" w:type="dxa"/>
          </w:tcPr>
          <w:p w:rsidR="00D253A3" w:rsidRPr="00A77F57" w:rsidRDefault="00D253A3" w:rsidP="00A77F57">
            <w:pPr>
              <w:spacing w:line="240" w:lineRule="auto"/>
              <w:rPr>
                <w:color w:val="000000"/>
              </w:rPr>
            </w:pPr>
            <w:r w:rsidRPr="00A77F57">
              <w:rPr>
                <w:color w:val="000000"/>
              </w:rPr>
              <w:t>155</w:t>
            </w:r>
          </w:p>
        </w:tc>
        <w:tc>
          <w:tcPr>
            <w:tcW w:w="881" w:type="dxa"/>
          </w:tcPr>
          <w:p w:rsidR="00D253A3" w:rsidRPr="00A77F57" w:rsidRDefault="00D253A3" w:rsidP="00A77F57">
            <w:pPr>
              <w:spacing w:line="240" w:lineRule="auto"/>
              <w:rPr>
                <w:color w:val="000000"/>
              </w:rPr>
            </w:pPr>
            <w:r w:rsidRPr="00A77F57">
              <w:rPr>
                <w:color w:val="000000"/>
              </w:rPr>
              <w:t>77.1</w:t>
            </w:r>
          </w:p>
        </w:tc>
      </w:tr>
      <w:tr w:rsidR="00D253A3" w:rsidRPr="00D253A3" w:rsidTr="003D14FD">
        <w:trPr>
          <w:trHeight w:val="179"/>
        </w:trPr>
        <w:tc>
          <w:tcPr>
            <w:tcW w:w="2369" w:type="dxa"/>
            <w:vMerge/>
          </w:tcPr>
          <w:p w:rsidR="00D253A3" w:rsidRPr="00A77F57" w:rsidRDefault="00D253A3" w:rsidP="00A77F57">
            <w:pPr>
              <w:spacing w:line="240" w:lineRule="auto"/>
              <w:rPr>
                <w:b/>
              </w:rPr>
            </w:pPr>
          </w:p>
        </w:tc>
        <w:tc>
          <w:tcPr>
            <w:tcW w:w="2099" w:type="dxa"/>
          </w:tcPr>
          <w:p w:rsidR="00D253A3" w:rsidRPr="00A77F57" w:rsidRDefault="00D253A3" w:rsidP="00A77F57">
            <w:pPr>
              <w:spacing w:line="240" w:lineRule="auto"/>
            </w:pPr>
            <w:r w:rsidRPr="00A77F57">
              <w:t>Don’t know</w:t>
            </w:r>
          </w:p>
        </w:tc>
        <w:tc>
          <w:tcPr>
            <w:tcW w:w="1029" w:type="dxa"/>
          </w:tcPr>
          <w:p w:rsidR="00D253A3" w:rsidRPr="00A77F57" w:rsidRDefault="00D253A3" w:rsidP="00A77F57">
            <w:pPr>
              <w:spacing w:line="240" w:lineRule="auto"/>
              <w:rPr>
                <w:color w:val="000000"/>
              </w:rPr>
            </w:pPr>
            <w:r w:rsidRPr="00A77F57">
              <w:rPr>
                <w:color w:val="000000"/>
              </w:rPr>
              <w:t>6</w:t>
            </w:r>
          </w:p>
        </w:tc>
        <w:tc>
          <w:tcPr>
            <w:tcW w:w="1001" w:type="dxa"/>
          </w:tcPr>
          <w:p w:rsidR="00D253A3" w:rsidRPr="00A77F57" w:rsidRDefault="00D253A3" w:rsidP="00A77F57">
            <w:pPr>
              <w:spacing w:line="240" w:lineRule="auto"/>
              <w:rPr>
                <w:color w:val="000000"/>
              </w:rPr>
            </w:pPr>
            <w:r w:rsidRPr="00A77F57">
              <w:rPr>
                <w:color w:val="000000"/>
              </w:rPr>
              <w:t>3.0</w:t>
            </w:r>
          </w:p>
        </w:tc>
        <w:tc>
          <w:tcPr>
            <w:tcW w:w="1025" w:type="dxa"/>
          </w:tcPr>
          <w:p w:rsidR="00D253A3" w:rsidRPr="00A77F57" w:rsidRDefault="00D253A3" w:rsidP="00A77F57">
            <w:pPr>
              <w:spacing w:line="240" w:lineRule="auto"/>
              <w:rPr>
                <w:color w:val="000000"/>
              </w:rPr>
            </w:pPr>
            <w:r w:rsidRPr="00A77F57">
              <w:rPr>
                <w:color w:val="000000"/>
              </w:rPr>
              <w:t>32</w:t>
            </w:r>
          </w:p>
        </w:tc>
        <w:tc>
          <w:tcPr>
            <w:tcW w:w="881" w:type="dxa"/>
          </w:tcPr>
          <w:p w:rsidR="00D253A3" w:rsidRPr="00A77F57" w:rsidRDefault="00D253A3" w:rsidP="00A77F57">
            <w:pPr>
              <w:spacing w:line="240" w:lineRule="auto"/>
              <w:rPr>
                <w:color w:val="000000"/>
              </w:rPr>
            </w:pPr>
            <w:r w:rsidRPr="00A77F57">
              <w:rPr>
                <w:color w:val="000000"/>
              </w:rPr>
              <w:t>15.9</w:t>
            </w:r>
          </w:p>
        </w:tc>
      </w:tr>
      <w:tr w:rsidR="00D253A3" w:rsidRPr="00D253A3" w:rsidTr="003D14FD">
        <w:trPr>
          <w:trHeight w:val="385"/>
        </w:trPr>
        <w:tc>
          <w:tcPr>
            <w:tcW w:w="2369" w:type="dxa"/>
            <w:vMerge/>
          </w:tcPr>
          <w:p w:rsidR="00D253A3" w:rsidRPr="00A77F57" w:rsidRDefault="00D253A3" w:rsidP="00A77F57">
            <w:pPr>
              <w:spacing w:line="240" w:lineRule="auto"/>
              <w:rPr>
                <w:b/>
              </w:rPr>
            </w:pPr>
          </w:p>
        </w:tc>
        <w:tc>
          <w:tcPr>
            <w:tcW w:w="2099" w:type="dxa"/>
          </w:tcPr>
          <w:p w:rsidR="00D253A3" w:rsidRPr="00A77F57" w:rsidRDefault="00D253A3" w:rsidP="00A77F57">
            <w:pPr>
              <w:spacing w:line="240" w:lineRule="auto"/>
            </w:pPr>
            <w:r w:rsidRPr="00A77F57">
              <w:t>Total</w:t>
            </w:r>
          </w:p>
        </w:tc>
        <w:tc>
          <w:tcPr>
            <w:tcW w:w="1029" w:type="dxa"/>
          </w:tcPr>
          <w:p w:rsidR="00D253A3" w:rsidRPr="00A77F57" w:rsidRDefault="00D253A3" w:rsidP="00A77F57">
            <w:pPr>
              <w:spacing w:line="240" w:lineRule="auto"/>
              <w:rPr>
                <w:color w:val="000000"/>
              </w:rPr>
            </w:pPr>
            <w:r w:rsidRPr="00A77F57">
              <w:rPr>
                <w:color w:val="000000"/>
              </w:rPr>
              <w:t>201</w:t>
            </w:r>
          </w:p>
        </w:tc>
        <w:tc>
          <w:tcPr>
            <w:tcW w:w="1001" w:type="dxa"/>
          </w:tcPr>
          <w:p w:rsidR="00D253A3" w:rsidRPr="00A77F57" w:rsidRDefault="00D253A3" w:rsidP="00A77F57">
            <w:pPr>
              <w:spacing w:line="240" w:lineRule="auto"/>
              <w:rPr>
                <w:color w:val="000000"/>
              </w:rPr>
            </w:pPr>
            <w:r w:rsidRPr="00A77F57">
              <w:rPr>
                <w:color w:val="000000"/>
              </w:rPr>
              <w:t>100.0</w:t>
            </w:r>
          </w:p>
        </w:tc>
        <w:tc>
          <w:tcPr>
            <w:tcW w:w="1025" w:type="dxa"/>
          </w:tcPr>
          <w:p w:rsidR="00D253A3" w:rsidRPr="00A77F57" w:rsidRDefault="00D253A3" w:rsidP="00A77F57">
            <w:pPr>
              <w:spacing w:line="240" w:lineRule="auto"/>
              <w:rPr>
                <w:color w:val="000000"/>
              </w:rPr>
            </w:pPr>
            <w:r w:rsidRPr="00A77F57">
              <w:rPr>
                <w:color w:val="000000"/>
              </w:rPr>
              <w:t>201</w:t>
            </w:r>
          </w:p>
        </w:tc>
        <w:tc>
          <w:tcPr>
            <w:tcW w:w="881" w:type="dxa"/>
          </w:tcPr>
          <w:p w:rsidR="00D253A3" w:rsidRPr="00A77F57" w:rsidRDefault="00D253A3" w:rsidP="00A77F57">
            <w:pPr>
              <w:spacing w:line="240" w:lineRule="auto"/>
              <w:rPr>
                <w:color w:val="000000"/>
              </w:rPr>
            </w:pPr>
            <w:r w:rsidRPr="00A77F57">
              <w:rPr>
                <w:color w:val="000000"/>
              </w:rPr>
              <w:t>100.0</w:t>
            </w:r>
          </w:p>
        </w:tc>
      </w:tr>
      <w:tr w:rsidR="00D253A3" w:rsidRPr="00D253A3" w:rsidTr="003D14FD">
        <w:trPr>
          <w:trHeight w:val="326"/>
        </w:trPr>
        <w:tc>
          <w:tcPr>
            <w:tcW w:w="2369" w:type="dxa"/>
            <w:vMerge w:val="restart"/>
          </w:tcPr>
          <w:p w:rsidR="00D253A3" w:rsidRPr="00A77F57" w:rsidRDefault="00D253A3" w:rsidP="00A77F57">
            <w:pPr>
              <w:spacing w:line="240" w:lineRule="auto"/>
              <w:rPr>
                <w:b/>
              </w:rPr>
            </w:pPr>
            <w:r w:rsidRPr="00A77F57">
              <w:rPr>
                <w:b/>
                <w:bCs/>
                <w:color w:val="000000"/>
              </w:rPr>
              <w:t>Diagnosis</w:t>
            </w:r>
          </w:p>
        </w:tc>
        <w:tc>
          <w:tcPr>
            <w:tcW w:w="2099" w:type="dxa"/>
          </w:tcPr>
          <w:p w:rsidR="00D253A3" w:rsidRPr="00A77F57" w:rsidRDefault="00D253A3" w:rsidP="00A77F57">
            <w:pPr>
              <w:spacing w:line="240" w:lineRule="auto"/>
            </w:pPr>
            <w:r w:rsidRPr="00A77F57">
              <w:t>Arthritis</w:t>
            </w:r>
          </w:p>
        </w:tc>
        <w:tc>
          <w:tcPr>
            <w:tcW w:w="1029" w:type="dxa"/>
          </w:tcPr>
          <w:p w:rsidR="00D253A3" w:rsidRPr="00A77F57" w:rsidRDefault="00D253A3" w:rsidP="00A77F57">
            <w:pPr>
              <w:spacing w:line="240" w:lineRule="auto"/>
              <w:rPr>
                <w:color w:val="000000"/>
              </w:rPr>
            </w:pPr>
            <w:r w:rsidRPr="00A77F57">
              <w:rPr>
                <w:color w:val="000000"/>
              </w:rPr>
              <w:t>1</w:t>
            </w:r>
          </w:p>
        </w:tc>
        <w:tc>
          <w:tcPr>
            <w:tcW w:w="1001" w:type="dxa"/>
          </w:tcPr>
          <w:p w:rsidR="00D253A3" w:rsidRPr="00A77F57" w:rsidRDefault="00D253A3" w:rsidP="00A77F57">
            <w:pPr>
              <w:spacing w:line="240" w:lineRule="auto"/>
              <w:rPr>
                <w:color w:val="000000"/>
              </w:rPr>
            </w:pPr>
            <w:r w:rsidRPr="00A77F57">
              <w:rPr>
                <w:color w:val="000000"/>
              </w:rPr>
              <w:t>1.6</w:t>
            </w:r>
          </w:p>
        </w:tc>
        <w:tc>
          <w:tcPr>
            <w:tcW w:w="1025" w:type="dxa"/>
          </w:tcPr>
          <w:p w:rsidR="00D253A3" w:rsidRPr="00A77F57" w:rsidRDefault="00D253A3" w:rsidP="00A77F57">
            <w:pPr>
              <w:spacing w:line="240" w:lineRule="auto"/>
              <w:rPr>
                <w:color w:val="000000"/>
              </w:rPr>
            </w:pPr>
            <w:r w:rsidRPr="00A77F57">
              <w:rPr>
                <w:color w:val="000000"/>
              </w:rPr>
              <w:t>2</w:t>
            </w:r>
          </w:p>
        </w:tc>
        <w:tc>
          <w:tcPr>
            <w:tcW w:w="881" w:type="dxa"/>
          </w:tcPr>
          <w:p w:rsidR="00D253A3" w:rsidRPr="00A77F57" w:rsidRDefault="00D253A3" w:rsidP="00A77F57">
            <w:pPr>
              <w:spacing w:line="240" w:lineRule="auto"/>
              <w:rPr>
                <w:color w:val="000000"/>
              </w:rPr>
            </w:pPr>
            <w:r w:rsidRPr="00A77F57">
              <w:rPr>
                <w:color w:val="000000"/>
              </w:rPr>
              <w:t>4.35</w:t>
            </w:r>
          </w:p>
        </w:tc>
      </w:tr>
      <w:tr w:rsidR="00D253A3" w:rsidRPr="00D253A3" w:rsidTr="003D14FD">
        <w:trPr>
          <w:trHeight w:val="179"/>
        </w:trPr>
        <w:tc>
          <w:tcPr>
            <w:tcW w:w="2369" w:type="dxa"/>
            <w:vMerge/>
          </w:tcPr>
          <w:p w:rsidR="00D253A3" w:rsidRPr="00A77F57" w:rsidRDefault="00D253A3" w:rsidP="00A77F57">
            <w:pPr>
              <w:spacing w:line="240" w:lineRule="auto"/>
              <w:rPr>
                <w:b/>
              </w:rPr>
            </w:pPr>
          </w:p>
        </w:tc>
        <w:tc>
          <w:tcPr>
            <w:tcW w:w="2099" w:type="dxa"/>
          </w:tcPr>
          <w:p w:rsidR="00D253A3" w:rsidRPr="00A77F57" w:rsidRDefault="00D253A3" w:rsidP="00A77F57">
            <w:pPr>
              <w:spacing w:line="240" w:lineRule="auto"/>
            </w:pPr>
            <w:r w:rsidRPr="00A77F57">
              <w:t>Asthma</w:t>
            </w:r>
          </w:p>
        </w:tc>
        <w:tc>
          <w:tcPr>
            <w:tcW w:w="1029" w:type="dxa"/>
          </w:tcPr>
          <w:p w:rsidR="00D253A3" w:rsidRPr="00A77F57" w:rsidRDefault="00D253A3" w:rsidP="00A77F57">
            <w:pPr>
              <w:spacing w:line="240" w:lineRule="auto"/>
              <w:rPr>
                <w:color w:val="000000"/>
              </w:rPr>
            </w:pPr>
            <w:r w:rsidRPr="00A77F57">
              <w:rPr>
                <w:color w:val="000000"/>
              </w:rPr>
              <w:t>5</w:t>
            </w:r>
          </w:p>
        </w:tc>
        <w:tc>
          <w:tcPr>
            <w:tcW w:w="1001" w:type="dxa"/>
          </w:tcPr>
          <w:p w:rsidR="00D253A3" w:rsidRPr="00A77F57" w:rsidRDefault="00D253A3" w:rsidP="00A77F57">
            <w:pPr>
              <w:spacing w:line="240" w:lineRule="auto"/>
              <w:rPr>
                <w:color w:val="000000"/>
              </w:rPr>
            </w:pPr>
            <w:r w:rsidRPr="00A77F57">
              <w:rPr>
                <w:color w:val="000000"/>
              </w:rPr>
              <w:t>7.9</w:t>
            </w:r>
          </w:p>
        </w:tc>
        <w:tc>
          <w:tcPr>
            <w:tcW w:w="1025" w:type="dxa"/>
          </w:tcPr>
          <w:p w:rsidR="00D253A3" w:rsidRPr="00A77F57" w:rsidRDefault="00D253A3" w:rsidP="00A77F57">
            <w:pPr>
              <w:spacing w:line="240" w:lineRule="auto"/>
            </w:pPr>
            <w:r w:rsidRPr="00A77F57">
              <w:t>0</w:t>
            </w:r>
          </w:p>
        </w:tc>
        <w:tc>
          <w:tcPr>
            <w:tcW w:w="881" w:type="dxa"/>
          </w:tcPr>
          <w:p w:rsidR="00D253A3" w:rsidRPr="00A77F57" w:rsidRDefault="00D253A3" w:rsidP="00A77F57">
            <w:pPr>
              <w:spacing w:line="240" w:lineRule="auto"/>
            </w:pPr>
            <w:r w:rsidRPr="00A77F57">
              <w:t>0.0</w:t>
            </w:r>
          </w:p>
        </w:tc>
      </w:tr>
      <w:tr w:rsidR="00D253A3" w:rsidRPr="00D253A3" w:rsidTr="003D14FD">
        <w:trPr>
          <w:trHeight w:val="179"/>
        </w:trPr>
        <w:tc>
          <w:tcPr>
            <w:tcW w:w="2369" w:type="dxa"/>
            <w:vMerge/>
          </w:tcPr>
          <w:p w:rsidR="00D253A3" w:rsidRPr="00A77F57" w:rsidRDefault="00D253A3" w:rsidP="00A77F57">
            <w:pPr>
              <w:spacing w:line="240" w:lineRule="auto"/>
              <w:rPr>
                <w:b/>
              </w:rPr>
            </w:pPr>
          </w:p>
        </w:tc>
        <w:tc>
          <w:tcPr>
            <w:tcW w:w="2099" w:type="dxa"/>
          </w:tcPr>
          <w:p w:rsidR="00D253A3" w:rsidRPr="00A77F57" w:rsidRDefault="00D253A3" w:rsidP="00A77F57">
            <w:pPr>
              <w:spacing w:line="240" w:lineRule="auto"/>
            </w:pPr>
            <w:r w:rsidRPr="00A77F57">
              <w:t>High Blood Pressure</w:t>
            </w:r>
          </w:p>
        </w:tc>
        <w:tc>
          <w:tcPr>
            <w:tcW w:w="1029" w:type="dxa"/>
          </w:tcPr>
          <w:p w:rsidR="00D253A3" w:rsidRPr="00A77F57" w:rsidRDefault="00D253A3" w:rsidP="00A77F57">
            <w:pPr>
              <w:spacing w:line="240" w:lineRule="auto"/>
              <w:rPr>
                <w:color w:val="000000"/>
              </w:rPr>
            </w:pPr>
            <w:r w:rsidRPr="00A77F57">
              <w:rPr>
                <w:color w:val="000000"/>
              </w:rPr>
              <w:t>44</w:t>
            </w:r>
          </w:p>
        </w:tc>
        <w:tc>
          <w:tcPr>
            <w:tcW w:w="1001" w:type="dxa"/>
          </w:tcPr>
          <w:p w:rsidR="00D253A3" w:rsidRPr="00A77F57" w:rsidRDefault="00D253A3" w:rsidP="00A77F57">
            <w:pPr>
              <w:spacing w:line="240" w:lineRule="auto"/>
              <w:rPr>
                <w:color w:val="000000"/>
              </w:rPr>
            </w:pPr>
            <w:r w:rsidRPr="00A77F57">
              <w:rPr>
                <w:color w:val="000000"/>
              </w:rPr>
              <w:t>69.8</w:t>
            </w:r>
          </w:p>
        </w:tc>
        <w:tc>
          <w:tcPr>
            <w:tcW w:w="1025" w:type="dxa"/>
          </w:tcPr>
          <w:p w:rsidR="00D253A3" w:rsidRPr="00A77F57" w:rsidRDefault="00D253A3" w:rsidP="00A77F57">
            <w:pPr>
              <w:spacing w:line="240" w:lineRule="auto"/>
              <w:rPr>
                <w:color w:val="000000"/>
              </w:rPr>
            </w:pPr>
            <w:r w:rsidRPr="00A77F57">
              <w:rPr>
                <w:color w:val="000000"/>
              </w:rPr>
              <w:t>33</w:t>
            </w:r>
          </w:p>
        </w:tc>
        <w:tc>
          <w:tcPr>
            <w:tcW w:w="881" w:type="dxa"/>
          </w:tcPr>
          <w:p w:rsidR="00D253A3" w:rsidRPr="00A77F57" w:rsidRDefault="00D253A3" w:rsidP="00A77F57">
            <w:pPr>
              <w:spacing w:line="240" w:lineRule="auto"/>
              <w:rPr>
                <w:color w:val="000000"/>
              </w:rPr>
            </w:pPr>
            <w:r w:rsidRPr="00A77F57">
              <w:rPr>
                <w:color w:val="000000"/>
              </w:rPr>
              <w:t>71.7</w:t>
            </w:r>
          </w:p>
        </w:tc>
      </w:tr>
      <w:tr w:rsidR="00D253A3" w:rsidRPr="00D253A3" w:rsidTr="003D14FD">
        <w:trPr>
          <w:trHeight w:val="179"/>
        </w:trPr>
        <w:tc>
          <w:tcPr>
            <w:tcW w:w="2369" w:type="dxa"/>
            <w:vMerge/>
          </w:tcPr>
          <w:p w:rsidR="00D253A3" w:rsidRPr="00A77F57" w:rsidRDefault="00D253A3" w:rsidP="00A77F57">
            <w:pPr>
              <w:spacing w:line="240" w:lineRule="auto"/>
              <w:rPr>
                <w:b/>
              </w:rPr>
            </w:pPr>
          </w:p>
        </w:tc>
        <w:tc>
          <w:tcPr>
            <w:tcW w:w="2099" w:type="dxa"/>
          </w:tcPr>
          <w:p w:rsidR="00D253A3" w:rsidRPr="00A77F57" w:rsidRDefault="00D253A3" w:rsidP="00A77F57">
            <w:pPr>
              <w:spacing w:line="240" w:lineRule="auto"/>
            </w:pPr>
            <w:r w:rsidRPr="00A77F57">
              <w:t>Chronic Pain</w:t>
            </w:r>
          </w:p>
        </w:tc>
        <w:tc>
          <w:tcPr>
            <w:tcW w:w="1029" w:type="dxa"/>
          </w:tcPr>
          <w:p w:rsidR="00D253A3" w:rsidRPr="00A77F57" w:rsidRDefault="00D253A3" w:rsidP="00A77F57">
            <w:pPr>
              <w:spacing w:line="240" w:lineRule="auto"/>
              <w:rPr>
                <w:color w:val="000000"/>
              </w:rPr>
            </w:pPr>
            <w:r w:rsidRPr="00A77F57">
              <w:rPr>
                <w:color w:val="000000"/>
              </w:rPr>
              <w:t>4</w:t>
            </w:r>
          </w:p>
        </w:tc>
        <w:tc>
          <w:tcPr>
            <w:tcW w:w="1001" w:type="dxa"/>
          </w:tcPr>
          <w:p w:rsidR="00D253A3" w:rsidRPr="00A77F57" w:rsidRDefault="00D253A3" w:rsidP="00A77F57">
            <w:pPr>
              <w:spacing w:line="240" w:lineRule="auto"/>
              <w:rPr>
                <w:color w:val="000000"/>
              </w:rPr>
            </w:pPr>
            <w:r w:rsidRPr="00A77F57">
              <w:rPr>
                <w:color w:val="000000"/>
              </w:rPr>
              <w:t>6.4</w:t>
            </w:r>
          </w:p>
        </w:tc>
        <w:tc>
          <w:tcPr>
            <w:tcW w:w="1025" w:type="dxa"/>
          </w:tcPr>
          <w:p w:rsidR="00D253A3" w:rsidRPr="00A77F57" w:rsidRDefault="00D253A3" w:rsidP="00A77F57">
            <w:pPr>
              <w:spacing w:line="240" w:lineRule="auto"/>
              <w:rPr>
                <w:color w:val="000000"/>
              </w:rPr>
            </w:pPr>
            <w:r w:rsidRPr="00A77F57">
              <w:rPr>
                <w:color w:val="000000"/>
              </w:rPr>
              <w:t>11</w:t>
            </w:r>
          </w:p>
        </w:tc>
        <w:tc>
          <w:tcPr>
            <w:tcW w:w="881" w:type="dxa"/>
          </w:tcPr>
          <w:p w:rsidR="00D253A3" w:rsidRPr="00A77F57" w:rsidRDefault="00D253A3" w:rsidP="00A77F57">
            <w:pPr>
              <w:spacing w:line="240" w:lineRule="auto"/>
              <w:rPr>
                <w:color w:val="000000"/>
              </w:rPr>
            </w:pPr>
            <w:r w:rsidRPr="00A77F57">
              <w:rPr>
                <w:color w:val="000000"/>
              </w:rPr>
              <w:t>23.9</w:t>
            </w:r>
          </w:p>
        </w:tc>
      </w:tr>
      <w:tr w:rsidR="00D253A3" w:rsidRPr="00D253A3" w:rsidTr="003D14FD">
        <w:trPr>
          <w:trHeight w:val="179"/>
        </w:trPr>
        <w:tc>
          <w:tcPr>
            <w:tcW w:w="2369" w:type="dxa"/>
            <w:vMerge/>
          </w:tcPr>
          <w:p w:rsidR="00D253A3" w:rsidRPr="00A77F57" w:rsidRDefault="00D253A3" w:rsidP="00A77F57">
            <w:pPr>
              <w:spacing w:line="240" w:lineRule="auto"/>
              <w:rPr>
                <w:b/>
              </w:rPr>
            </w:pPr>
          </w:p>
        </w:tc>
        <w:tc>
          <w:tcPr>
            <w:tcW w:w="2099" w:type="dxa"/>
          </w:tcPr>
          <w:p w:rsidR="00D253A3" w:rsidRPr="00A77F57" w:rsidRDefault="00D253A3" w:rsidP="00A77F57">
            <w:pPr>
              <w:spacing w:line="240" w:lineRule="auto"/>
            </w:pPr>
            <w:r w:rsidRPr="00A77F57">
              <w:t>DM</w:t>
            </w:r>
          </w:p>
        </w:tc>
        <w:tc>
          <w:tcPr>
            <w:tcW w:w="1029" w:type="dxa"/>
          </w:tcPr>
          <w:p w:rsidR="00D253A3" w:rsidRPr="00A77F57" w:rsidRDefault="00D253A3" w:rsidP="00A77F57">
            <w:pPr>
              <w:spacing w:line="240" w:lineRule="auto"/>
              <w:rPr>
                <w:color w:val="000000"/>
              </w:rPr>
            </w:pPr>
            <w:r w:rsidRPr="00A77F57">
              <w:rPr>
                <w:color w:val="000000"/>
              </w:rPr>
              <w:t>9</w:t>
            </w:r>
          </w:p>
        </w:tc>
        <w:tc>
          <w:tcPr>
            <w:tcW w:w="1001" w:type="dxa"/>
          </w:tcPr>
          <w:p w:rsidR="00D253A3" w:rsidRPr="00A77F57" w:rsidRDefault="00D253A3" w:rsidP="00A77F57">
            <w:pPr>
              <w:spacing w:line="240" w:lineRule="auto"/>
              <w:rPr>
                <w:color w:val="000000"/>
              </w:rPr>
            </w:pPr>
            <w:r w:rsidRPr="00A77F57">
              <w:rPr>
                <w:color w:val="000000"/>
              </w:rPr>
              <w:t>14.3</w:t>
            </w:r>
          </w:p>
        </w:tc>
        <w:tc>
          <w:tcPr>
            <w:tcW w:w="1025" w:type="dxa"/>
          </w:tcPr>
          <w:p w:rsidR="00D253A3" w:rsidRPr="00A77F57" w:rsidRDefault="00D253A3" w:rsidP="00A77F57">
            <w:pPr>
              <w:spacing w:line="240" w:lineRule="auto"/>
              <w:rPr>
                <w:color w:val="000000"/>
              </w:rPr>
            </w:pPr>
            <w:r w:rsidRPr="00A77F57">
              <w:rPr>
                <w:color w:val="000000"/>
              </w:rPr>
              <w:t>0</w:t>
            </w:r>
          </w:p>
        </w:tc>
        <w:tc>
          <w:tcPr>
            <w:tcW w:w="881" w:type="dxa"/>
          </w:tcPr>
          <w:p w:rsidR="00D253A3" w:rsidRPr="00A77F57" w:rsidRDefault="00D253A3" w:rsidP="00A77F57">
            <w:pPr>
              <w:spacing w:line="240" w:lineRule="auto"/>
              <w:rPr>
                <w:color w:val="000000"/>
              </w:rPr>
            </w:pPr>
            <w:r w:rsidRPr="00A77F57">
              <w:rPr>
                <w:color w:val="000000"/>
              </w:rPr>
              <w:t>0.0</w:t>
            </w:r>
          </w:p>
        </w:tc>
      </w:tr>
      <w:tr w:rsidR="00D253A3" w:rsidRPr="00D253A3" w:rsidTr="003D14FD">
        <w:trPr>
          <w:trHeight w:val="179"/>
        </w:trPr>
        <w:tc>
          <w:tcPr>
            <w:tcW w:w="2369" w:type="dxa"/>
            <w:vMerge/>
          </w:tcPr>
          <w:p w:rsidR="00D253A3" w:rsidRPr="00A77F57" w:rsidRDefault="00D253A3" w:rsidP="00A77F57">
            <w:pPr>
              <w:spacing w:line="240" w:lineRule="auto"/>
              <w:rPr>
                <w:b/>
              </w:rPr>
            </w:pPr>
          </w:p>
        </w:tc>
        <w:tc>
          <w:tcPr>
            <w:tcW w:w="2099" w:type="dxa"/>
          </w:tcPr>
          <w:p w:rsidR="00D253A3" w:rsidRPr="00A77F57" w:rsidRDefault="00D253A3" w:rsidP="00A77F57">
            <w:pPr>
              <w:spacing w:line="240" w:lineRule="auto"/>
            </w:pPr>
            <w:r w:rsidRPr="00A77F57">
              <w:t>Total</w:t>
            </w:r>
          </w:p>
        </w:tc>
        <w:tc>
          <w:tcPr>
            <w:tcW w:w="1029" w:type="dxa"/>
          </w:tcPr>
          <w:p w:rsidR="00D253A3" w:rsidRPr="00A77F57" w:rsidRDefault="00D253A3" w:rsidP="00A77F57">
            <w:pPr>
              <w:spacing w:line="240" w:lineRule="auto"/>
            </w:pPr>
            <w:r w:rsidRPr="00A77F57">
              <w:t>63</w:t>
            </w:r>
          </w:p>
        </w:tc>
        <w:tc>
          <w:tcPr>
            <w:tcW w:w="1001" w:type="dxa"/>
          </w:tcPr>
          <w:p w:rsidR="00D253A3" w:rsidRPr="00A77F57" w:rsidRDefault="00D253A3" w:rsidP="00A77F57">
            <w:pPr>
              <w:spacing w:line="240" w:lineRule="auto"/>
            </w:pPr>
            <w:r w:rsidRPr="00A77F57">
              <w:t>100.0</w:t>
            </w:r>
          </w:p>
        </w:tc>
        <w:tc>
          <w:tcPr>
            <w:tcW w:w="1025" w:type="dxa"/>
          </w:tcPr>
          <w:p w:rsidR="00D253A3" w:rsidRPr="00A77F57" w:rsidRDefault="00D253A3" w:rsidP="00A77F57">
            <w:pPr>
              <w:spacing w:line="240" w:lineRule="auto"/>
            </w:pPr>
            <w:r w:rsidRPr="00A77F57">
              <w:t>46</w:t>
            </w:r>
          </w:p>
        </w:tc>
        <w:tc>
          <w:tcPr>
            <w:tcW w:w="881" w:type="dxa"/>
          </w:tcPr>
          <w:p w:rsidR="00D253A3" w:rsidRPr="00A77F57" w:rsidRDefault="00D253A3" w:rsidP="00A77F57">
            <w:pPr>
              <w:spacing w:line="240" w:lineRule="auto"/>
            </w:pPr>
            <w:r w:rsidRPr="00A77F57">
              <w:t>100.0</w:t>
            </w:r>
          </w:p>
        </w:tc>
      </w:tr>
      <w:tr w:rsidR="00D253A3" w:rsidRPr="00D253A3" w:rsidTr="003D14FD">
        <w:trPr>
          <w:trHeight w:val="297"/>
        </w:trPr>
        <w:tc>
          <w:tcPr>
            <w:tcW w:w="2369" w:type="dxa"/>
            <w:vMerge w:val="restart"/>
          </w:tcPr>
          <w:p w:rsidR="00D253A3" w:rsidRPr="00A77F57" w:rsidRDefault="00D253A3" w:rsidP="00A77F57">
            <w:pPr>
              <w:spacing w:line="240" w:lineRule="auto"/>
              <w:rPr>
                <w:b/>
              </w:rPr>
            </w:pPr>
            <w:r w:rsidRPr="00A77F57">
              <w:rPr>
                <w:b/>
                <w:bCs/>
                <w:color w:val="000000"/>
              </w:rPr>
              <w:t xml:space="preserve">Childhood diseases reported in the family </w:t>
            </w:r>
          </w:p>
        </w:tc>
        <w:tc>
          <w:tcPr>
            <w:tcW w:w="2099" w:type="dxa"/>
          </w:tcPr>
          <w:p w:rsidR="00D253A3" w:rsidRPr="00A77F57" w:rsidRDefault="00D253A3" w:rsidP="00A77F57">
            <w:pPr>
              <w:spacing w:line="240" w:lineRule="auto"/>
            </w:pPr>
            <w:r w:rsidRPr="00A77F57">
              <w:t>Measles</w:t>
            </w:r>
          </w:p>
        </w:tc>
        <w:tc>
          <w:tcPr>
            <w:tcW w:w="1029" w:type="dxa"/>
          </w:tcPr>
          <w:p w:rsidR="00D253A3" w:rsidRPr="00A77F57" w:rsidRDefault="00D253A3" w:rsidP="00A77F57">
            <w:pPr>
              <w:spacing w:line="240" w:lineRule="auto"/>
              <w:rPr>
                <w:color w:val="000000"/>
              </w:rPr>
            </w:pPr>
            <w:r w:rsidRPr="00A77F57">
              <w:rPr>
                <w:color w:val="000000"/>
              </w:rPr>
              <w:t>5</w:t>
            </w:r>
          </w:p>
        </w:tc>
        <w:tc>
          <w:tcPr>
            <w:tcW w:w="1001" w:type="dxa"/>
          </w:tcPr>
          <w:p w:rsidR="00D253A3" w:rsidRPr="00A77F57" w:rsidRDefault="00D253A3" w:rsidP="00A77F57">
            <w:pPr>
              <w:spacing w:line="240" w:lineRule="auto"/>
              <w:rPr>
                <w:color w:val="000000"/>
              </w:rPr>
            </w:pPr>
            <w:r w:rsidRPr="00A77F57">
              <w:rPr>
                <w:color w:val="000000"/>
              </w:rPr>
              <w:t>2.70</w:t>
            </w:r>
          </w:p>
        </w:tc>
        <w:tc>
          <w:tcPr>
            <w:tcW w:w="1025" w:type="dxa"/>
          </w:tcPr>
          <w:p w:rsidR="00D253A3" w:rsidRPr="00A77F57" w:rsidRDefault="00D253A3" w:rsidP="00A77F57">
            <w:pPr>
              <w:spacing w:line="240" w:lineRule="auto"/>
              <w:rPr>
                <w:color w:val="000000"/>
              </w:rPr>
            </w:pPr>
            <w:r w:rsidRPr="00A77F57">
              <w:rPr>
                <w:color w:val="000000"/>
              </w:rPr>
              <w:t>1</w:t>
            </w:r>
          </w:p>
        </w:tc>
        <w:tc>
          <w:tcPr>
            <w:tcW w:w="881" w:type="dxa"/>
          </w:tcPr>
          <w:p w:rsidR="00D253A3" w:rsidRPr="00A77F57" w:rsidRDefault="003A3B98" w:rsidP="00A77F57">
            <w:pPr>
              <w:spacing w:line="240" w:lineRule="auto"/>
              <w:rPr>
                <w:color w:val="000000"/>
              </w:rPr>
            </w:pPr>
            <w:r w:rsidRPr="00A77F57">
              <w:rPr>
                <w:color w:val="000000"/>
              </w:rPr>
              <w:t>2.4</w:t>
            </w:r>
          </w:p>
        </w:tc>
      </w:tr>
      <w:tr w:rsidR="00D253A3" w:rsidRPr="00D253A3" w:rsidTr="003D14FD">
        <w:trPr>
          <w:trHeight w:val="179"/>
        </w:trPr>
        <w:tc>
          <w:tcPr>
            <w:tcW w:w="2369" w:type="dxa"/>
            <w:vMerge/>
          </w:tcPr>
          <w:p w:rsidR="00D253A3" w:rsidRPr="00A77F57" w:rsidRDefault="00D253A3" w:rsidP="00A77F57">
            <w:pPr>
              <w:spacing w:line="240" w:lineRule="auto"/>
              <w:rPr>
                <w:b/>
                <w:bCs/>
                <w:color w:val="000000"/>
              </w:rPr>
            </w:pPr>
          </w:p>
        </w:tc>
        <w:tc>
          <w:tcPr>
            <w:tcW w:w="2099" w:type="dxa"/>
          </w:tcPr>
          <w:p w:rsidR="00D253A3" w:rsidRPr="00A77F57" w:rsidRDefault="00D253A3" w:rsidP="00A77F57">
            <w:pPr>
              <w:spacing w:line="240" w:lineRule="auto"/>
            </w:pPr>
            <w:r w:rsidRPr="00A77F57">
              <w:t>Diphtheria</w:t>
            </w:r>
          </w:p>
        </w:tc>
        <w:tc>
          <w:tcPr>
            <w:tcW w:w="1029" w:type="dxa"/>
          </w:tcPr>
          <w:p w:rsidR="00D253A3" w:rsidRPr="00A77F57" w:rsidRDefault="00D253A3" w:rsidP="00A77F57">
            <w:pPr>
              <w:spacing w:line="240" w:lineRule="auto"/>
              <w:rPr>
                <w:color w:val="000000"/>
              </w:rPr>
            </w:pPr>
            <w:r w:rsidRPr="00A77F57">
              <w:rPr>
                <w:color w:val="000000"/>
              </w:rPr>
              <w:t>0</w:t>
            </w:r>
          </w:p>
        </w:tc>
        <w:tc>
          <w:tcPr>
            <w:tcW w:w="1001" w:type="dxa"/>
          </w:tcPr>
          <w:p w:rsidR="00D253A3" w:rsidRPr="00A77F57" w:rsidRDefault="00D253A3" w:rsidP="00A77F57">
            <w:pPr>
              <w:spacing w:line="240" w:lineRule="auto"/>
              <w:rPr>
                <w:color w:val="000000"/>
              </w:rPr>
            </w:pPr>
            <w:r w:rsidRPr="00A77F57">
              <w:rPr>
                <w:color w:val="000000"/>
              </w:rPr>
              <w:t>0.0</w:t>
            </w:r>
          </w:p>
        </w:tc>
        <w:tc>
          <w:tcPr>
            <w:tcW w:w="1025" w:type="dxa"/>
          </w:tcPr>
          <w:p w:rsidR="00D253A3" w:rsidRPr="00A77F57" w:rsidRDefault="00D253A3" w:rsidP="00A77F57">
            <w:pPr>
              <w:spacing w:line="240" w:lineRule="auto"/>
              <w:rPr>
                <w:color w:val="000000"/>
              </w:rPr>
            </w:pPr>
            <w:r w:rsidRPr="00A77F57">
              <w:rPr>
                <w:color w:val="000000"/>
              </w:rPr>
              <w:t>6</w:t>
            </w:r>
          </w:p>
        </w:tc>
        <w:tc>
          <w:tcPr>
            <w:tcW w:w="881" w:type="dxa"/>
          </w:tcPr>
          <w:p w:rsidR="00D253A3" w:rsidRPr="00A77F57" w:rsidRDefault="003A3B98" w:rsidP="00A77F57">
            <w:pPr>
              <w:spacing w:line="240" w:lineRule="auto"/>
              <w:rPr>
                <w:color w:val="000000"/>
              </w:rPr>
            </w:pPr>
            <w:r w:rsidRPr="00A77F57">
              <w:rPr>
                <w:color w:val="000000"/>
              </w:rPr>
              <w:t>14.3</w:t>
            </w:r>
          </w:p>
        </w:tc>
      </w:tr>
      <w:tr w:rsidR="00D253A3" w:rsidRPr="00D253A3" w:rsidTr="003D14FD">
        <w:trPr>
          <w:trHeight w:val="179"/>
        </w:trPr>
        <w:tc>
          <w:tcPr>
            <w:tcW w:w="2369" w:type="dxa"/>
            <w:vMerge/>
          </w:tcPr>
          <w:p w:rsidR="00D253A3" w:rsidRPr="00A77F57" w:rsidRDefault="00D253A3" w:rsidP="00A77F57">
            <w:pPr>
              <w:spacing w:line="240" w:lineRule="auto"/>
              <w:rPr>
                <w:b/>
              </w:rPr>
            </w:pPr>
          </w:p>
        </w:tc>
        <w:tc>
          <w:tcPr>
            <w:tcW w:w="2099" w:type="dxa"/>
          </w:tcPr>
          <w:p w:rsidR="00D253A3" w:rsidRPr="00A77F57" w:rsidRDefault="00D253A3" w:rsidP="00A77F57">
            <w:pPr>
              <w:spacing w:line="240" w:lineRule="auto"/>
            </w:pPr>
            <w:r w:rsidRPr="00A77F57">
              <w:t>Never</w:t>
            </w:r>
          </w:p>
        </w:tc>
        <w:tc>
          <w:tcPr>
            <w:tcW w:w="1029" w:type="dxa"/>
          </w:tcPr>
          <w:p w:rsidR="00D253A3" w:rsidRPr="00A77F57" w:rsidRDefault="00D253A3" w:rsidP="00A77F57">
            <w:pPr>
              <w:spacing w:line="240" w:lineRule="auto"/>
              <w:rPr>
                <w:color w:val="000000"/>
              </w:rPr>
            </w:pPr>
            <w:r w:rsidRPr="00A77F57">
              <w:rPr>
                <w:color w:val="000000"/>
              </w:rPr>
              <w:t>180</w:t>
            </w:r>
          </w:p>
        </w:tc>
        <w:tc>
          <w:tcPr>
            <w:tcW w:w="1001" w:type="dxa"/>
          </w:tcPr>
          <w:p w:rsidR="00D253A3" w:rsidRPr="00A77F57" w:rsidRDefault="00D253A3" w:rsidP="00A77F57">
            <w:pPr>
              <w:spacing w:line="240" w:lineRule="auto"/>
              <w:rPr>
                <w:color w:val="000000"/>
              </w:rPr>
            </w:pPr>
            <w:r w:rsidRPr="00A77F57">
              <w:rPr>
                <w:color w:val="000000"/>
              </w:rPr>
              <w:t>97.3</w:t>
            </w:r>
          </w:p>
        </w:tc>
        <w:tc>
          <w:tcPr>
            <w:tcW w:w="1025" w:type="dxa"/>
          </w:tcPr>
          <w:p w:rsidR="00D253A3" w:rsidRPr="00A77F57" w:rsidRDefault="00D253A3" w:rsidP="00A77F57">
            <w:pPr>
              <w:spacing w:line="240" w:lineRule="auto"/>
            </w:pPr>
            <w:r w:rsidRPr="00A77F57">
              <w:t>35</w:t>
            </w:r>
          </w:p>
        </w:tc>
        <w:tc>
          <w:tcPr>
            <w:tcW w:w="881" w:type="dxa"/>
          </w:tcPr>
          <w:p w:rsidR="00D253A3" w:rsidRPr="00A77F57" w:rsidRDefault="003A3B98" w:rsidP="00A77F57">
            <w:pPr>
              <w:spacing w:line="240" w:lineRule="auto"/>
            </w:pPr>
            <w:r w:rsidRPr="00A77F57">
              <w:t>83.3</w:t>
            </w:r>
          </w:p>
        </w:tc>
      </w:tr>
      <w:tr w:rsidR="00D253A3" w:rsidRPr="00D253A3" w:rsidTr="003D14FD">
        <w:trPr>
          <w:trHeight w:val="179"/>
        </w:trPr>
        <w:tc>
          <w:tcPr>
            <w:tcW w:w="2369" w:type="dxa"/>
            <w:vMerge/>
          </w:tcPr>
          <w:p w:rsidR="00D253A3" w:rsidRPr="00A77F57" w:rsidRDefault="00D253A3" w:rsidP="00A77F57">
            <w:pPr>
              <w:spacing w:line="240" w:lineRule="auto"/>
              <w:rPr>
                <w:b/>
              </w:rPr>
            </w:pPr>
          </w:p>
        </w:tc>
        <w:tc>
          <w:tcPr>
            <w:tcW w:w="2099" w:type="dxa"/>
          </w:tcPr>
          <w:p w:rsidR="00D253A3" w:rsidRPr="00A77F57" w:rsidRDefault="00D253A3" w:rsidP="00A77F57">
            <w:pPr>
              <w:spacing w:line="240" w:lineRule="auto"/>
            </w:pPr>
            <w:r w:rsidRPr="00A77F57">
              <w:t>Total</w:t>
            </w:r>
          </w:p>
        </w:tc>
        <w:tc>
          <w:tcPr>
            <w:tcW w:w="1029" w:type="dxa"/>
          </w:tcPr>
          <w:p w:rsidR="00D253A3" w:rsidRPr="00A77F57" w:rsidRDefault="00D253A3" w:rsidP="00A77F57">
            <w:pPr>
              <w:spacing w:line="240" w:lineRule="auto"/>
              <w:rPr>
                <w:color w:val="000000"/>
              </w:rPr>
            </w:pPr>
            <w:r w:rsidRPr="00A77F57">
              <w:rPr>
                <w:color w:val="000000"/>
              </w:rPr>
              <w:t>185</w:t>
            </w:r>
          </w:p>
        </w:tc>
        <w:tc>
          <w:tcPr>
            <w:tcW w:w="1001" w:type="dxa"/>
          </w:tcPr>
          <w:p w:rsidR="00D253A3" w:rsidRPr="00A77F57" w:rsidRDefault="00D253A3" w:rsidP="00A77F57">
            <w:pPr>
              <w:spacing w:line="240" w:lineRule="auto"/>
              <w:rPr>
                <w:color w:val="000000"/>
              </w:rPr>
            </w:pPr>
            <w:r w:rsidRPr="00A77F57">
              <w:rPr>
                <w:color w:val="000000"/>
              </w:rPr>
              <w:t>100.0</w:t>
            </w:r>
          </w:p>
        </w:tc>
        <w:tc>
          <w:tcPr>
            <w:tcW w:w="1025" w:type="dxa"/>
          </w:tcPr>
          <w:p w:rsidR="00D253A3" w:rsidRPr="00A77F57" w:rsidRDefault="003A3B98" w:rsidP="00A77F57">
            <w:pPr>
              <w:spacing w:line="240" w:lineRule="auto"/>
            </w:pPr>
            <w:r w:rsidRPr="00A77F57">
              <w:t>42</w:t>
            </w:r>
          </w:p>
        </w:tc>
        <w:tc>
          <w:tcPr>
            <w:tcW w:w="881" w:type="dxa"/>
          </w:tcPr>
          <w:p w:rsidR="00D253A3" w:rsidRPr="00A77F57" w:rsidRDefault="00D253A3" w:rsidP="00A77F57">
            <w:pPr>
              <w:spacing w:line="240" w:lineRule="auto"/>
            </w:pPr>
            <w:r w:rsidRPr="00A77F57">
              <w:t>0.0</w:t>
            </w:r>
          </w:p>
        </w:tc>
      </w:tr>
      <w:tr w:rsidR="00D253A3" w:rsidRPr="00D253A3" w:rsidTr="003D14FD">
        <w:trPr>
          <w:trHeight w:val="326"/>
        </w:trPr>
        <w:tc>
          <w:tcPr>
            <w:tcW w:w="2369" w:type="dxa"/>
            <w:vMerge w:val="restart"/>
          </w:tcPr>
          <w:p w:rsidR="00D253A3" w:rsidRPr="00A77F57" w:rsidRDefault="00D253A3" w:rsidP="00A77F57">
            <w:pPr>
              <w:spacing w:line="240" w:lineRule="auto"/>
              <w:rPr>
                <w:b/>
              </w:rPr>
            </w:pPr>
            <w:r w:rsidRPr="00A77F57">
              <w:rPr>
                <w:b/>
              </w:rPr>
              <w:t>Inability to carry out usual activities due to health problems in the past one year</w:t>
            </w:r>
          </w:p>
        </w:tc>
        <w:tc>
          <w:tcPr>
            <w:tcW w:w="2099" w:type="dxa"/>
          </w:tcPr>
          <w:p w:rsidR="00D253A3" w:rsidRPr="00A77F57" w:rsidRDefault="00D253A3" w:rsidP="00A77F57">
            <w:pPr>
              <w:spacing w:line="240" w:lineRule="auto"/>
            </w:pPr>
            <w:r w:rsidRPr="00A77F57">
              <w:t>Yes</w:t>
            </w:r>
          </w:p>
        </w:tc>
        <w:tc>
          <w:tcPr>
            <w:tcW w:w="1029" w:type="dxa"/>
          </w:tcPr>
          <w:p w:rsidR="00D253A3" w:rsidRPr="00A77F57" w:rsidRDefault="00D253A3" w:rsidP="00A77F57">
            <w:pPr>
              <w:spacing w:line="240" w:lineRule="auto"/>
              <w:rPr>
                <w:color w:val="000000"/>
              </w:rPr>
            </w:pPr>
            <w:r w:rsidRPr="00A77F57">
              <w:rPr>
                <w:color w:val="000000"/>
              </w:rPr>
              <w:t>12</w:t>
            </w:r>
          </w:p>
        </w:tc>
        <w:tc>
          <w:tcPr>
            <w:tcW w:w="1001" w:type="dxa"/>
          </w:tcPr>
          <w:p w:rsidR="00D253A3" w:rsidRPr="00A77F57" w:rsidRDefault="00D253A3" w:rsidP="00A77F57">
            <w:pPr>
              <w:spacing w:line="240" w:lineRule="auto"/>
              <w:rPr>
                <w:color w:val="000000"/>
              </w:rPr>
            </w:pPr>
            <w:r w:rsidRPr="00A77F57">
              <w:rPr>
                <w:color w:val="000000"/>
              </w:rPr>
              <w:t>6.0</w:t>
            </w:r>
          </w:p>
        </w:tc>
        <w:tc>
          <w:tcPr>
            <w:tcW w:w="1025" w:type="dxa"/>
          </w:tcPr>
          <w:p w:rsidR="00D253A3" w:rsidRPr="00A77F57" w:rsidRDefault="00D253A3" w:rsidP="00A77F57">
            <w:pPr>
              <w:spacing w:line="240" w:lineRule="auto"/>
              <w:rPr>
                <w:color w:val="000000"/>
              </w:rPr>
            </w:pPr>
            <w:r w:rsidRPr="00A77F57">
              <w:rPr>
                <w:color w:val="000000"/>
              </w:rPr>
              <w:t>3</w:t>
            </w:r>
          </w:p>
        </w:tc>
        <w:tc>
          <w:tcPr>
            <w:tcW w:w="881" w:type="dxa"/>
          </w:tcPr>
          <w:p w:rsidR="00D253A3" w:rsidRPr="00A77F57" w:rsidRDefault="003A3B98" w:rsidP="00A77F57">
            <w:pPr>
              <w:spacing w:line="240" w:lineRule="auto"/>
              <w:rPr>
                <w:color w:val="000000"/>
              </w:rPr>
            </w:pPr>
            <w:r w:rsidRPr="00A77F57">
              <w:rPr>
                <w:color w:val="000000"/>
              </w:rPr>
              <w:t>1.5</w:t>
            </w:r>
          </w:p>
        </w:tc>
      </w:tr>
      <w:tr w:rsidR="00D253A3" w:rsidRPr="00D253A3" w:rsidTr="003D14FD">
        <w:trPr>
          <w:trHeight w:val="179"/>
        </w:trPr>
        <w:tc>
          <w:tcPr>
            <w:tcW w:w="2369" w:type="dxa"/>
            <w:vMerge/>
          </w:tcPr>
          <w:p w:rsidR="00D253A3" w:rsidRPr="00A77F57" w:rsidRDefault="00D253A3" w:rsidP="00A77F57">
            <w:pPr>
              <w:spacing w:line="240" w:lineRule="auto"/>
              <w:rPr>
                <w:b/>
              </w:rPr>
            </w:pPr>
          </w:p>
        </w:tc>
        <w:tc>
          <w:tcPr>
            <w:tcW w:w="2099" w:type="dxa"/>
          </w:tcPr>
          <w:p w:rsidR="00D253A3" w:rsidRPr="00A77F57" w:rsidRDefault="00D253A3" w:rsidP="00A77F57">
            <w:pPr>
              <w:spacing w:line="240" w:lineRule="auto"/>
            </w:pPr>
            <w:r w:rsidRPr="00A77F57">
              <w:t>No</w:t>
            </w:r>
          </w:p>
        </w:tc>
        <w:tc>
          <w:tcPr>
            <w:tcW w:w="1029" w:type="dxa"/>
          </w:tcPr>
          <w:p w:rsidR="00D253A3" w:rsidRPr="00A77F57" w:rsidRDefault="00D253A3" w:rsidP="00A77F57">
            <w:pPr>
              <w:spacing w:line="240" w:lineRule="auto"/>
              <w:rPr>
                <w:color w:val="000000"/>
              </w:rPr>
            </w:pPr>
            <w:r w:rsidRPr="00A77F57">
              <w:rPr>
                <w:color w:val="000000"/>
              </w:rPr>
              <w:t>189</w:t>
            </w:r>
          </w:p>
        </w:tc>
        <w:tc>
          <w:tcPr>
            <w:tcW w:w="1001" w:type="dxa"/>
          </w:tcPr>
          <w:p w:rsidR="00D253A3" w:rsidRPr="00A77F57" w:rsidRDefault="00D253A3" w:rsidP="00A77F57">
            <w:pPr>
              <w:spacing w:line="240" w:lineRule="auto"/>
              <w:rPr>
                <w:color w:val="000000"/>
              </w:rPr>
            </w:pPr>
            <w:r w:rsidRPr="00A77F57">
              <w:rPr>
                <w:color w:val="000000"/>
              </w:rPr>
              <w:t>94.0</w:t>
            </w:r>
          </w:p>
        </w:tc>
        <w:tc>
          <w:tcPr>
            <w:tcW w:w="1025" w:type="dxa"/>
          </w:tcPr>
          <w:p w:rsidR="00D253A3" w:rsidRPr="00A77F57" w:rsidRDefault="00D253A3" w:rsidP="00A77F57">
            <w:pPr>
              <w:spacing w:line="240" w:lineRule="auto"/>
              <w:rPr>
                <w:color w:val="000000"/>
              </w:rPr>
            </w:pPr>
            <w:r w:rsidRPr="00A77F57">
              <w:rPr>
                <w:color w:val="000000"/>
              </w:rPr>
              <w:t>198</w:t>
            </w:r>
          </w:p>
        </w:tc>
        <w:tc>
          <w:tcPr>
            <w:tcW w:w="881" w:type="dxa"/>
          </w:tcPr>
          <w:p w:rsidR="00D253A3" w:rsidRPr="00A77F57" w:rsidRDefault="00D253A3" w:rsidP="00A77F57">
            <w:pPr>
              <w:spacing w:line="240" w:lineRule="auto"/>
              <w:rPr>
                <w:color w:val="000000"/>
              </w:rPr>
            </w:pPr>
            <w:r w:rsidRPr="00A77F57">
              <w:rPr>
                <w:color w:val="000000"/>
              </w:rPr>
              <w:t>98.5</w:t>
            </w:r>
          </w:p>
        </w:tc>
      </w:tr>
      <w:tr w:rsidR="00D253A3" w:rsidRPr="00D253A3" w:rsidTr="003D14FD">
        <w:trPr>
          <w:trHeight w:val="179"/>
        </w:trPr>
        <w:tc>
          <w:tcPr>
            <w:tcW w:w="2369" w:type="dxa"/>
            <w:vMerge/>
          </w:tcPr>
          <w:p w:rsidR="00D253A3" w:rsidRPr="00A77F57" w:rsidRDefault="00D253A3" w:rsidP="00A77F57">
            <w:pPr>
              <w:spacing w:line="240" w:lineRule="auto"/>
              <w:rPr>
                <w:b/>
              </w:rPr>
            </w:pPr>
          </w:p>
        </w:tc>
        <w:tc>
          <w:tcPr>
            <w:tcW w:w="2099" w:type="dxa"/>
          </w:tcPr>
          <w:p w:rsidR="00D253A3" w:rsidRPr="00A77F57" w:rsidRDefault="00D253A3" w:rsidP="00A77F57">
            <w:pPr>
              <w:spacing w:line="240" w:lineRule="auto"/>
            </w:pPr>
            <w:r w:rsidRPr="00A77F57">
              <w:t>Total</w:t>
            </w:r>
          </w:p>
        </w:tc>
        <w:tc>
          <w:tcPr>
            <w:tcW w:w="1029" w:type="dxa"/>
          </w:tcPr>
          <w:p w:rsidR="00D253A3" w:rsidRPr="00A77F57" w:rsidRDefault="00D253A3" w:rsidP="00A77F57">
            <w:pPr>
              <w:spacing w:line="240" w:lineRule="auto"/>
            </w:pPr>
            <w:r w:rsidRPr="00A77F57">
              <w:t>201</w:t>
            </w:r>
          </w:p>
        </w:tc>
        <w:tc>
          <w:tcPr>
            <w:tcW w:w="1001" w:type="dxa"/>
          </w:tcPr>
          <w:p w:rsidR="00D253A3" w:rsidRPr="00A77F57" w:rsidRDefault="00D253A3" w:rsidP="00A77F57">
            <w:pPr>
              <w:spacing w:line="240" w:lineRule="auto"/>
            </w:pPr>
            <w:r w:rsidRPr="00A77F57">
              <w:t>100.0</w:t>
            </w:r>
          </w:p>
        </w:tc>
        <w:tc>
          <w:tcPr>
            <w:tcW w:w="1025" w:type="dxa"/>
          </w:tcPr>
          <w:p w:rsidR="00D253A3" w:rsidRPr="00A77F57" w:rsidRDefault="00D253A3" w:rsidP="00A77F57">
            <w:pPr>
              <w:spacing w:line="240" w:lineRule="auto"/>
            </w:pPr>
            <w:r w:rsidRPr="00A77F57">
              <w:t>201</w:t>
            </w:r>
          </w:p>
        </w:tc>
        <w:tc>
          <w:tcPr>
            <w:tcW w:w="881" w:type="dxa"/>
          </w:tcPr>
          <w:p w:rsidR="00D253A3" w:rsidRPr="00A77F57" w:rsidRDefault="003A3B98" w:rsidP="00A77F57">
            <w:pPr>
              <w:spacing w:line="240" w:lineRule="auto"/>
            </w:pPr>
            <w:r w:rsidRPr="00A77F57">
              <w:t>100.0</w:t>
            </w:r>
          </w:p>
        </w:tc>
      </w:tr>
      <w:tr w:rsidR="00D253A3" w:rsidRPr="00D253A3" w:rsidTr="003D14FD">
        <w:trPr>
          <w:trHeight w:val="326"/>
        </w:trPr>
        <w:tc>
          <w:tcPr>
            <w:tcW w:w="2369" w:type="dxa"/>
            <w:vMerge w:val="restart"/>
          </w:tcPr>
          <w:p w:rsidR="00D253A3" w:rsidRPr="00A77F57" w:rsidRDefault="00D253A3" w:rsidP="00A77F57">
            <w:pPr>
              <w:spacing w:line="240" w:lineRule="auto"/>
              <w:rPr>
                <w:b/>
              </w:rPr>
            </w:pPr>
            <w:r w:rsidRPr="00A77F57">
              <w:rPr>
                <w:b/>
                <w:bCs/>
                <w:color w:val="000000"/>
              </w:rPr>
              <w:t>Rating of health</w:t>
            </w:r>
          </w:p>
        </w:tc>
        <w:tc>
          <w:tcPr>
            <w:tcW w:w="2099" w:type="dxa"/>
          </w:tcPr>
          <w:p w:rsidR="00D253A3" w:rsidRPr="00A77F57" w:rsidRDefault="00D253A3" w:rsidP="00A77F57">
            <w:pPr>
              <w:spacing w:line="240" w:lineRule="auto"/>
            </w:pPr>
            <w:r w:rsidRPr="00A77F57">
              <w:t>Excellent</w:t>
            </w:r>
          </w:p>
        </w:tc>
        <w:tc>
          <w:tcPr>
            <w:tcW w:w="1029" w:type="dxa"/>
          </w:tcPr>
          <w:p w:rsidR="00D253A3" w:rsidRPr="00A77F57" w:rsidRDefault="00D253A3" w:rsidP="00A77F57">
            <w:pPr>
              <w:spacing w:line="240" w:lineRule="auto"/>
              <w:rPr>
                <w:color w:val="000000"/>
              </w:rPr>
            </w:pPr>
            <w:r w:rsidRPr="00A77F57">
              <w:rPr>
                <w:color w:val="000000"/>
              </w:rPr>
              <w:t>34</w:t>
            </w:r>
          </w:p>
        </w:tc>
        <w:tc>
          <w:tcPr>
            <w:tcW w:w="1001" w:type="dxa"/>
          </w:tcPr>
          <w:p w:rsidR="00D253A3" w:rsidRPr="00A77F57" w:rsidRDefault="00D253A3" w:rsidP="00A77F57">
            <w:pPr>
              <w:spacing w:line="240" w:lineRule="auto"/>
              <w:rPr>
                <w:color w:val="000000"/>
              </w:rPr>
            </w:pPr>
            <w:r w:rsidRPr="00A77F57">
              <w:rPr>
                <w:color w:val="000000"/>
              </w:rPr>
              <w:t>16.9</w:t>
            </w:r>
          </w:p>
        </w:tc>
        <w:tc>
          <w:tcPr>
            <w:tcW w:w="1025" w:type="dxa"/>
          </w:tcPr>
          <w:p w:rsidR="00D253A3" w:rsidRPr="00A77F57" w:rsidRDefault="00D253A3" w:rsidP="00A77F57">
            <w:pPr>
              <w:spacing w:line="240" w:lineRule="auto"/>
              <w:rPr>
                <w:color w:val="000000"/>
              </w:rPr>
            </w:pPr>
            <w:r w:rsidRPr="00A77F57">
              <w:rPr>
                <w:color w:val="000000"/>
              </w:rPr>
              <w:t>189</w:t>
            </w:r>
          </w:p>
        </w:tc>
        <w:tc>
          <w:tcPr>
            <w:tcW w:w="881" w:type="dxa"/>
          </w:tcPr>
          <w:p w:rsidR="00D253A3" w:rsidRPr="00A77F57" w:rsidRDefault="00D253A3" w:rsidP="00A77F57">
            <w:pPr>
              <w:spacing w:line="240" w:lineRule="auto"/>
              <w:rPr>
                <w:color w:val="000000"/>
              </w:rPr>
            </w:pPr>
            <w:r w:rsidRPr="00A77F57">
              <w:rPr>
                <w:color w:val="000000"/>
              </w:rPr>
              <w:t>94.0</w:t>
            </w:r>
          </w:p>
        </w:tc>
      </w:tr>
      <w:tr w:rsidR="00D253A3" w:rsidRPr="00D253A3" w:rsidTr="003D14FD">
        <w:trPr>
          <w:trHeight w:val="179"/>
        </w:trPr>
        <w:tc>
          <w:tcPr>
            <w:tcW w:w="2369" w:type="dxa"/>
            <w:vMerge/>
          </w:tcPr>
          <w:p w:rsidR="00D253A3" w:rsidRPr="00A77F57" w:rsidRDefault="00D253A3" w:rsidP="00A77F57">
            <w:pPr>
              <w:spacing w:line="240" w:lineRule="auto"/>
            </w:pPr>
          </w:p>
        </w:tc>
        <w:tc>
          <w:tcPr>
            <w:tcW w:w="2099" w:type="dxa"/>
          </w:tcPr>
          <w:p w:rsidR="00D253A3" w:rsidRPr="00A77F57" w:rsidRDefault="00D253A3" w:rsidP="00A77F57">
            <w:pPr>
              <w:spacing w:line="240" w:lineRule="auto"/>
            </w:pPr>
            <w:r w:rsidRPr="00A77F57">
              <w:t>Good</w:t>
            </w:r>
          </w:p>
        </w:tc>
        <w:tc>
          <w:tcPr>
            <w:tcW w:w="1029" w:type="dxa"/>
          </w:tcPr>
          <w:p w:rsidR="00D253A3" w:rsidRPr="00A77F57" w:rsidRDefault="00D253A3" w:rsidP="00A77F57">
            <w:pPr>
              <w:spacing w:line="240" w:lineRule="auto"/>
              <w:rPr>
                <w:color w:val="000000"/>
              </w:rPr>
            </w:pPr>
            <w:r w:rsidRPr="00A77F57">
              <w:rPr>
                <w:color w:val="000000"/>
              </w:rPr>
              <w:t>155</w:t>
            </w:r>
          </w:p>
        </w:tc>
        <w:tc>
          <w:tcPr>
            <w:tcW w:w="1001" w:type="dxa"/>
          </w:tcPr>
          <w:p w:rsidR="00D253A3" w:rsidRPr="00A77F57" w:rsidRDefault="00D253A3" w:rsidP="00A77F57">
            <w:pPr>
              <w:spacing w:line="240" w:lineRule="auto"/>
              <w:rPr>
                <w:color w:val="000000"/>
              </w:rPr>
            </w:pPr>
            <w:r w:rsidRPr="00A77F57">
              <w:rPr>
                <w:color w:val="000000"/>
              </w:rPr>
              <w:t>77.1</w:t>
            </w:r>
          </w:p>
        </w:tc>
        <w:tc>
          <w:tcPr>
            <w:tcW w:w="1025" w:type="dxa"/>
          </w:tcPr>
          <w:p w:rsidR="00D253A3" w:rsidRPr="00A77F57" w:rsidRDefault="00D253A3" w:rsidP="00A77F57">
            <w:pPr>
              <w:spacing w:line="240" w:lineRule="auto"/>
              <w:rPr>
                <w:color w:val="000000"/>
              </w:rPr>
            </w:pPr>
            <w:r w:rsidRPr="00A77F57">
              <w:rPr>
                <w:color w:val="000000"/>
              </w:rPr>
              <w:t>9</w:t>
            </w:r>
          </w:p>
        </w:tc>
        <w:tc>
          <w:tcPr>
            <w:tcW w:w="881" w:type="dxa"/>
          </w:tcPr>
          <w:p w:rsidR="00D253A3" w:rsidRPr="00A77F57" w:rsidRDefault="003A3B98" w:rsidP="00A77F57">
            <w:pPr>
              <w:spacing w:line="240" w:lineRule="auto"/>
              <w:rPr>
                <w:color w:val="000000"/>
              </w:rPr>
            </w:pPr>
            <w:r w:rsidRPr="00A77F57">
              <w:rPr>
                <w:color w:val="000000"/>
              </w:rPr>
              <w:t>4.5</w:t>
            </w:r>
          </w:p>
        </w:tc>
      </w:tr>
      <w:tr w:rsidR="00D253A3" w:rsidRPr="00D253A3" w:rsidTr="003D14FD">
        <w:trPr>
          <w:trHeight w:val="179"/>
        </w:trPr>
        <w:tc>
          <w:tcPr>
            <w:tcW w:w="2369" w:type="dxa"/>
            <w:vMerge/>
          </w:tcPr>
          <w:p w:rsidR="00D253A3" w:rsidRPr="00A77F57" w:rsidRDefault="00D253A3" w:rsidP="00A77F57">
            <w:pPr>
              <w:spacing w:line="240" w:lineRule="auto"/>
            </w:pPr>
          </w:p>
        </w:tc>
        <w:tc>
          <w:tcPr>
            <w:tcW w:w="2099" w:type="dxa"/>
          </w:tcPr>
          <w:p w:rsidR="00D253A3" w:rsidRPr="00A77F57" w:rsidRDefault="00D253A3" w:rsidP="00A77F57">
            <w:pPr>
              <w:spacing w:line="240" w:lineRule="auto"/>
            </w:pPr>
            <w:r w:rsidRPr="00A77F57">
              <w:t>Poor</w:t>
            </w:r>
          </w:p>
        </w:tc>
        <w:tc>
          <w:tcPr>
            <w:tcW w:w="1029" w:type="dxa"/>
          </w:tcPr>
          <w:p w:rsidR="00D253A3" w:rsidRPr="00A77F57" w:rsidRDefault="00D253A3" w:rsidP="00A77F57">
            <w:pPr>
              <w:spacing w:line="240" w:lineRule="auto"/>
              <w:rPr>
                <w:color w:val="000000"/>
              </w:rPr>
            </w:pPr>
            <w:r w:rsidRPr="00A77F57">
              <w:rPr>
                <w:color w:val="000000"/>
              </w:rPr>
              <w:t>12</w:t>
            </w:r>
          </w:p>
        </w:tc>
        <w:tc>
          <w:tcPr>
            <w:tcW w:w="1001" w:type="dxa"/>
          </w:tcPr>
          <w:p w:rsidR="00D253A3" w:rsidRPr="00A77F57" w:rsidRDefault="00D253A3" w:rsidP="00A77F57">
            <w:pPr>
              <w:spacing w:line="240" w:lineRule="auto"/>
              <w:rPr>
                <w:color w:val="000000"/>
              </w:rPr>
            </w:pPr>
            <w:r w:rsidRPr="00A77F57">
              <w:rPr>
                <w:color w:val="000000"/>
              </w:rPr>
              <w:t>6.0</w:t>
            </w:r>
          </w:p>
        </w:tc>
        <w:tc>
          <w:tcPr>
            <w:tcW w:w="1025" w:type="dxa"/>
          </w:tcPr>
          <w:p w:rsidR="00D253A3" w:rsidRPr="00A77F57" w:rsidRDefault="00D253A3" w:rsidP="00A77F57">
            <w:pPr>
              <w:spacing w:line="240" w:lineRule="auto"/>
              <w:rPr>
                <w:color w:val="000000"/>
              </w:rPr>
            </w:pPr>
            <w:r w:rsidRPr="00A77F57">
              <w:rPr>
                <w:color w:val="000000"/>
              </w:rPr>
              <w:t>3</w:t>
            </w:r>
          </w:p>
        </w:tc>
        <w:tc>
          <w:tcPr>
            <w:tcW w:w="881" w:type="dxa"/>
          </w:tcPr>
          <w:p w:rsidR="00D253A3" w:rsidRPr="00A77F57" w:rsidRDefault="003A3B98" w:rsidP="00A77F57">
            <w:pPr>
              <w:spacing w:line="240" w:lineRule="auto"/>
              <w:rPr>
                <w:color w:val="000000"/>
              </w:rPr>
            </w:pPr>
            <w:r w:rsidRPr="00A77F57">
              <w:rPr>
                <w:color w:val="000000"/>
              </w:rPr>
              <w:t>1.5</w:t>
            </w:r>
          </w:p>
        </w:tc>
      </w:tr>
      <w:tr w:rsidR="00D253A3" w:rsidRPr="00D253A3" w:rsidTr="003D14FD">
        <w:trPr>
          <w:trHeight w:val="179"/>
        </w:trPr>
        <w:tc>
          <w:tcPr>
            <w:tcW w:w="2369" w:type="dxa"/>
            <w:vMerge/>
          </w:tcPr>
          <w:p w:rsidR="00D253A3" w:rsidRPr="00A77F57" w:rsidRDefault="00D253A3" w:rsidP="00A77F57">
            <w:pPr>
              <w:spacing w:line="240" w:lineRule="auto"/>
            </w:pPr>
          </w:p>
        </w:tc>
        <w:tc>
          <w:tcPr>
            <w:tcW w:w="2099" w:type="dxa"/>
          </w:tcPr>
          <w:p w:rsidR="00D253A3" w:rsidRPr="00A77F57" w:rsidRDefault="00D253A3" w:rsidP="00A77F57">
            <w:pPr>
              <w:spacing w:line="240" w:lineRule="auto"/>
            </w:pPr>
            <w:r w:rsidRPr="00A77F57">
              <w:t>Total</w:t>
            </w:r>
          </w:p>
        </w:tc>
        <w:tc>
          <w:tcPr>
            <w:tcW w:w="1029" w:type="dxa"/>
          </w:tcPr>
          <w:p w:rsidR="00D253A3" w:rsidRPr="00A77F57" w:rsidRDefault="00D253A3" w:rsidP="00A77F57">
            <w:pPr>
              <w:spacing w:line="240" w:lineRule="auto"/>
            </w:pPr>
            <w:r w:rsidRPr="00A77F57">
              <w:t>201</w:t>
            </w:r>
          </w:p>
        </w:tc>
        <w:tc>
          <w:tcPr>
            <w:tcW w:w="1001" w:type="dxa"/>
          </w:tcPr>
          <w:p w:rsidR="00D253A3" w:rsidRPr="00A77F57" w:rsidRDefault="00D253A3" w:rsidP="00A77F57">
            <w:pPr>
              <w:spacing w:line="240" w:lineRule="auto"/>
            </w:pPr>
            <w:r w:rsidRPr="00A77F57">
              <w:t>100.0</w:t>
            </w:r>
          </w:p>
        </w:tc>
        <w:tc>
          <w:tcPr>
            <w:tcW w:w="1025" w:type="dxa"/>
          </w:tcPr>
          <w:p w:rsidR="00D253A3" w:rsidRPr="00A77F57" w:rsidRDefault="00D253A3" w:rsidP="00A77F57">
            <w:pPr>
              <w:spacing w:line="240" w:lineRule="auto"/>
            </w:pPr>
            <w:r w:rsidRPr="00A77F57">
              <w:t>201</w:t>
            </w:r>
          </w:p>
        </w:tc>
        <w:tc>
          <w:tcPr>
            <w:tcW w:w="881" w:type="dxa"/>
          </w:tcPr>
          <w:p w:rsidR="00D253A3" w:rsidRPr="00A77F57" w:rsidRDefault="003A3B98" w:rsidP="00A77F57">
            <w:pPr>
              <w:spacing w:line="240" w:lineRule="auto"/>
            </w:pPr>
            <w:r w:rsidRPr="00A77F57">
              <w:t>100.0</w:t>
            </w:r>
          </w:p>
        </w:tc>
      </w:tr>
    </w:tbl>
    <w:p w:rsidR="00274B2D" w:rsidRDefault="00274B2D">
      <w:pPr>
        <w:spacing w:line="240" w:lineRule="auto"/>
        <w:jc w:val="left"/>
      </w:pPr>
      <w:r>
        <w:br w:type="page"/>
      </w:r>
    </w:p>
    <w:p w:rsidR="003471CD" w:rsidRPr="005821BE" w:rsidRDefault="00274B2D" w:rsidP="00EE76B4">
      <w:pPr>
        <w:pStyle w:val="Heading3"/>
      </w:pPr>
      <w:bookmarkStart w:id="261" w:name="_Toc528847482"/>
      <w:r w:rsidRPr="005821BE">
        <w:lastRenderedPageBreak/>
        <w:t>4.</w:t>
      </w:r>
      <w:r w:rsidR="00140C2D">
        <w:t>4</w:t>
      </w:r>
      <w:r w:rsidRPr="005821BE">
        <w:t>.5 Health Needs: Reported p</w:t>
      </w:r>
      <w:r w:rsidR="003471CD" w:rsidRPr="005821BE">
        <w:t>erinatal complications and child mortality</w:t>
      </w:r>
      <w:bookmarkEnd w:id="261"/>
    </w:p>
    <w:p w:rsidR="00274B2D" w:rsidRPr="003471CD" w:rsidRDefault="003471CD">
      <w:r>
        <w:t>More beneficiaries (35.3%) than non-beneficiaries (18.4%) had had a history of complica</w:t>
      </w:r>
      <w:r w:rsidR="0086471B">
        <w:t>tions duri</w:t>
      </w:r>
      <w:r w:rsidR="00505014">
        <w:t>ng pregnancy (Table 4.1</w:t>
      </w:r>
      <w:r w:rsidR="003B2497">
        <w:t>1</w:t>
      </w:r>
      <w:r>
        <w:t>). The same applied to proportion of respondents who had had a history of complications during labour among beneficiaries (31.8%) and non-beneficiaries (10.4%). One in ten of beneficiaries (10.4%) had a history of complications during delivery compared with 4.5% of the non-beneficiaries. The proportion reporting death due to complications during pregnancy, delivery or after delivery was higher among non-beneficiaries (11%) than beneficiaries (5%). On the contrary, a higher pro</w:t>
      </w:r>
      <w:r w:rsidR="006F1A8F">
        <w:t>portion of beneficiaries (24.4%)</w:t>
      </w:r>
      <w:r>
        <w:t xml:space="preserve"> had lost a child compared </w:t>
      </w:r>
      <w:r w:rsidR="005821BE">
        <w:t>with non-beneficiaries (10.4%).</w:t>
      </w:r>
    </w:p>
    <w:p w:rsidR="00941DB6" w:rsidRPr="007C7B5A" w:rsidRDefault="00941DB6" w:rsidP="0019750E">
      <w:pPr>
        <w:pStyle w:val="Heading5"/>
        <w:rPr>
          <w:rFonts w:ascii="Times New Roman" w:hAnsi="Times New Roman" w:cs="Times New Roman"/>
          <w:b/>
          <w:color w:val="auto"/>
        </w:rPr>
      </w:pPr>
      <w:bookmarkStart w:id="262" w:name="_Toc494883462"/>
      <w:bookmarkStart w:id="263" w:name="_Toc528674609"/>
      <w:bookmarkStart w:id="264" w:name="_Toc528847709"/>
      <w:r w:rsidRPr="007C7B5A">
        <w:rPr>
          <w:rFonts w:ascii="Times New Roman" w:hAnsi="Times New Roman" w:cs="Times New Roman"/>
          <w:b/>
          <w:color w:val="auto"/>
        </w:rPr>
        <w:t>Table 4.</w:t>
      </w:r>
      <w:r w:rsidR="00BB71C3" w:rsidRPr="007C7B5A">
        <w:rPr>
          <w:rFonts w:ascii="Times New Roman" w:hAnsi="Times New Roman" w:cs="Times New Roman"/>
          <w:b/>
          <w:color w:val="auto"/>
        </w:rPr>
        <w:t>11</w:t>
      </w:r>
      <w:r w:rsidRPr="007C7B5A">
        <w:rPr>
          <w:rFonts w:ascii="Times New Roman" w:hAnsi="Times New Roman" w:cs="Times New Roman"/>
          <w:b/>
          <w:color w:val="auto"/>
        </w:rPr>
        <w:t xml:space="preserve"> Health Needs: Reported perinatal complications and child mortality</w:t>
      </w:r>
      <w:bookmarkEnd w:id="262"/>
      <w:bookmarkEnd w:id="263"/>
      <w:bookmarkEnd w:id="264"/>
    </w:p>
    <w:tbl>
      <w:tblPr>
        <w:tblW w:w="8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9"/>
        <w:gridCol w:w="1558"/>
        <w:gridCol w:w="1201"/>
        <w:gridCol w:w="1167"/>
        <w:gridCol w:w="1060"/>
        <w:gridCol w:w="1023"/>
      </w:tblGrid>
      <w:tr w:rsidR="003A3B98" w:rsidRPr="00D253A3" w:rsidTr="003D14FD">
        <w:trPr>
          <w:trHeight w:val="413"/>
        </w:trPr>
        <w:tc>
          <w:tcPr>
            <w:tcW w:w="2589" w:type="dxa"/>
            <w:vMerge w:val="restart"/>
          </w:tcPr>
          <w:p w:rsidR="00D253A3" w:rsidRPr="00A77F57" w:rsidRDefault="00D253A3" w:rsidP="00A77F57">
            <w:pPr>
              <w:spacing w:line="240" w:lineRule="auto"/>
              <w:rPr>
                <w:b/>
              </w:rPr>
            </w:pPr>
            <w:r w:rsidRPr="00A77F57">
              <w:rPr>
                <w:b/>
              </w:rPr>
              <w:t>Variables</w:t>
            </w:r>
          </w:p>
        </w:tc>
        <w:tc>
          <w:tcPr>
            <w:tcW w:w="1558" w:type="dxa"/>
            <w:vMerge w:val="restart"/>
          </w:tcPr>
          <w:p w:rsidR="00D253A3" w:rsidRPr="00A77F57" w:rsidRDefault="00D253A3" w:rsidP="00A77F57">
            <w:pPr>
              <w:spacing w:line="240" w:lineRule="auto"/>
              <w:rPr>
                <w:b/>
              </w:rPr>
            </w:pPr>
            <w:r w:rsidRPr="00A77F57">
              <w:rPr>
                <w:b/>
              </w:rPr>
              <w:t xml:space="preserve">Categories </w:t>
            </w:r>
          </w:p>
        </w:tc>
        <w:tc>
          <w:tcPr>
            <w:tcW w:w="2368" w:type="dxa"/>
            <w:gridSpan w:val="2"/>
          </w:tcPr>
          <w:p w:rsidR="00D253A3" w:rsidRPr="00A77F57" w:rsidRDefault="00D253A3" w:rsidP="00A77F57">
            <w:pPr>
              <w:spacing w:line="240" w:lineRule="auto"/>
              <w:rPr>
                <w:b/>
              </w:rPr>
            </w:pPr>
            <w:r w:rsidRPr="00A77F57">
              <w:rPr>
                <w:b/>
              </w:rPr>
              <w:t>Beneficiaries</w:t>
            </w:r>
          </w:p>
        </w:tc>
        <w:tc>
          <w:tcPr>
            <w:tcW w:w="2083" w:type="dxa"/>
            <w:gridSpan w:val="2"/>
          </w:tcPr>
          <w:p w:rsidR="00D253A3" w:rsidRPr="00A77F57" w:rsidRDefault="00D253A3" w:rsidP="00A77F57">
            <w:pPr>
              <w:spacing w:line="240" w:lineRule="auto"/>
              <w:rPr>
                <w:b/>
              </w:rPr>
            </w:pPr>
            <w:r w:rsidRPr="00A77F57">
              <w:rPr>
                <w:b/>
              </w:rPr>
              <w:t>Non-beneficiaries</w:t>
            </w:r>
          </w:p>
        </w:tc>
      </w:tr>
      <w:tr w:rsidR="003A3B98" w:rsidRPr="00D253A3" w:rsidTr="003D14FD">
        <w:trPr>
          <w:trHeight w:val="226"/>
        </w:trPr>
        <w:tc>
          <w:tcPr>
            <w:tcW w:w="2589" w:type="dxa"/>
            <w:vMerge/>
          </w:tcPr>
          <w:p w:rsidR="00D253A3" w:rsidRPr="00A77F57" w:rsidRDefault="00D253A3" w:rsidP="00A77F57">
            <w:pPr>
              <w:spacing w:line="240" w:lineRule="auto"/>
              <w:jc w:val="left"/>
              <w:rPr>
                <w:b/>
              </w:rPr>
            </w:pPr>
          </w:p>
        </w:tc>
        <w:tc>
          <w:tcPr>
            <w:tcW w:w="1558" w:type="dxa"/>
            <w:vMerge/>
          </w:tcPr>
          <w:p w:rsidR="00D253A3" w:rsidRPr="00A77F57" w:rsidRDefault="00D253A3" w:rsidP="00A77F57">
            <w:pPr>
              <w:spacing w:line="240" w:lineRule="auto"/>
              <w:jc w:val="left"/>
              <w:rPr>
                <w:b/>
              </w:rPr>
            </w:pPr>
          </w:p>
        </w:tc>
        <w:tc>
          <w:tcPr>
            <w:tcW w:w="1201" w:type="dxa"/>
          </w:tcPr>
          <w:p w:rsidR="00D253A3" w:rsidRPr="00A77F57" w:rsidRDefault="00D253A3" w:rsidP="00A77F57">
            <w:pPr>
              <w:spacing w:line="240" w:lineRule="auto"/>
              <w:jc w:val="center"/>
              <w:rPr>
                <w:b/>
              </w:rPr>
            </w:pPr>
            <w:r w:rsidRPr="00A77F57">
              <w:rPr>
                <w:b/>
              </w:rPr>
              <w:t>N</w:t>
            </w:r>
          </w:p>
        </w:tc>
        <w:tc>
          <w:tcPr>
            <w:tcW w:w="1167" w:type="dxa"/>
          </w:tcPr>
          <w:p w:rsidR="00D253A3" w:rsidRPr="00A77F57" w:rsidRDefault="00D253A3" w:rsidP="00A77F57">
            <w:pPr>
              <w:spacing w:line="240" w:lineRule="auto"/>
              <w:jc w:val="center"/>
              <w:rPr>
                <w:b/>
              </w:rPr>
            </w:pPr>
            <w:r w:rsidRPr="00A77F57">
              <w:rPr>
                <w:b/>
              </w:rPr>
              <w:t>%</w:t>
            </w:r>
          </w:p>
        </w:tc>
        <w:tc>
          <w:tcPr>
            <w:tcW w:w="1060" w:type="dxa"/>
          </w:tcPr>
          <w:p w:rsidR="00D253A3" w:rsidRPr="00A77F57" w:rsidRDefault="00D253A3" w:rsidP="00A77F57">
            <w:pPr>
              <w:spacing w:line="240" w:lineRule="auto"/>
              <w:jc w:val="center"/>
              <w:rPr>
                <w:b/>
              </w:rPr>
            </w:pPr>
            <w:r w:rsidRPr="00A77F57">
              <w:rPr>
                <w:b/>
              </w:rPr>
              <w:t>N</w:t>
            </w:r>
          </w:p>
        </w:tc>
        <w:tc>
          <w:tcPr>
            <w:tcW w:w="1023" w:type="dxa"/>
          </w:tcPr>
          <w:p w:rsidR="00D253A3" w:rsidRPr="00A77F57" w:rsidRDefault="00D253A3" w:rsidP="00A77F57">
            <w:pPr>
              <w:spacing w:line="240" w:lineRule="auto"/>
              <w:jc w:val="center"/>
            </w:pPr>
            <w:r w:rsidRPr="00A77F57">
              <w:rPr>
                <w:b/>
              </w:rPr>
              <w:t>%</w:t>
            </w:r>
          </w:p>
        </w:tc>
      </w:tr>
      <w:tr w:rsidR="00D253A3" w:rsidRPr="00D253A3" w:rsidTr="003D14FD">
        <w:trPr>
          <w:trHeight w:val="413"/>
        </w:trPr>
        <w:tc>
          <w:tcPr>
            <w:tcW w:w="2589" w:type="dxa"/>
            <w:vMerge w:val="restart"/>
          </w:tcPr>
          <w:p w:rsidR="00D253A3" w:rsidRPr="00A77F57" w:rsidRDefault="00D253A3" w:rsidP="00A77F57">
            <w:pPr>
              <w:spacing w:line="240" w:lineRule="auto"/>
            </w:pPr>
            <w:r w:rsidRPr="00A77F57">
              <w:t>History of complications during pregnancy</w:t>
            </w:r>
          </w:p>
        </w:tc>
        <w:tc>
          <w:tcPr>
            <w:tcW w:w="1558" w:type="dxa"/>
          </w:tcPr>
          <w:p w:rsidR="00D253A3" w:rsidRPr="00A77F57" w:rsidRDefault="00D253A3" w:rsidP="00A77F57">
            <w:pPr>
              <w:spacing w:line="240" w:lineRule="auto"/>
              <w:jc w:val="left"/>
            </w:pPr>
            <w:r w:rsidRPr="00A77F57">
              <w:t>Yes</w:t>
            </w:r>
          </w:p>
        </w:tc>
        <w:tc>
          <w:tcPr>
            <w:tcW w:w="1201" w:type="dxa"/>
          </w:tcPr>
          <w:p w:rsidR="00D253A3" w:rsidRPr="00A77F57" w:rsidRDefault="00D253A3" w:rsidP="00A77F57">
            <w:pPr>
              <w:keepNext/>
              <w:adjustRightInd w:val="0"/>
              <w:spacing w:line="240" w:lineRule="auto"/>
              <w:jc w:val="center"/>
              <w:rPr>
                <w:color w:val="000000"/>
              </w:rPr>
            </w:pPr>
            <w:r w:rsidRPr="00A77F57">
              <w:rPr>
                <w:color w:val="000000"/>
              </w:rPr>
              <w:t>71</w:t>
            </w:r>
          </w:p>
        </w:tc>
        <w:tc>
          <w:tcPr>
            <w:tcW w:w="1167" w:type="dxa"/>
          </w:tcPr>
          <w:p w:rsidR="00D253A3" w:rsidRPr="00A77F57" w:rsidRDefault="00D253A3" w:rsidP="00A77F57">
            <w:pPr>
              <w:keepNext/>
              <w:adjustRightInd w:val="0"/>
              <w:spacing w:line="240" w:lineRule="auto"/>
              <w:jc w:val="center"/>
              <w:rPr>
                <w:color w:val="000000"/>
              </w:rPr>
            </w:pPr>
            <w:r w:rsidRPr="00A77F57">
              <w:rPr>
                <w:color w:val="000000"/>
              </w:rPr>
              <w:t>35.3</w:t>
            </w:r>
          </w:p>
        </w:tc>
        <w:tc>
          <w:tcPr>
            <w:tcW w:w="1060" w:type="dxa"/>
          </w:tcPr>
          <w:p w:rsidR="00D253A3" w:rsidRPr="00A77F57" w:rsidRDefault="00D253A3" w:rsidP="00A77F57">
            <w:pPr>
              <w:keepNext/>
              <w:adjustRightInd w:val="0"/>
              <w:spacing w:line="240" w:lineRule="auto"/>
              <w:jc w:val="center"/>
              <w:rPr>
                <w:color w:val="000000"/>
              </w:rPr>
            </w:pPr>
            <w:r w:rsidRPr="00A77F57">
              <w:rPr>
                <w:color w:val="000000"/>
              </w:rPr>
              <w:t>37</w:t>
            </w:r>
          </w:p>
        </w:tc>
        <w:tc>
          <w:tcPr>
            <w:tcW w:w="1023" w:type="dxa"/>
          </w:tcPr>
          <w:p w:rsidR="00D253A3" w:rsidRPr="00A77F57" w:rsidRDefault="00D253A3" w:rsidP="00A77F57">
            <w:pPr>
              <w:keepNext/>
              <w:adjustRightInd w:val="0"/>
              <w:spacing w:line="240" w:lineRule="auto"/>
              <w:jc w:val="center"/>
              <w:rPr>
                <w:color w:val="000000"/>
              </w:rPr>
            </w:pPr>
            <w:r w:rsidRPr="00A77F57">
              <w:rPr>
                <w:color w:val="000000"/>
              </w:rPr>
              <w:t>18.4</w:t>
            </w:r>
          </w:p>
        </w:tc>
      </w:tr>
      <w:tr w:rsidR="00D253A3" w:rsidRPr="00D253A3" w:rsidTr="003D14FD">
        <w:trPr>
          <w:trHeight w:val="226"/>
        </w:trPr>
        <w:tc>
          <w:tcPr>
            <w:tcW w:w="2589" w:type="dxa"/>
            <w:vMerge/>
          </w:tcPr>
          <w:p w:rsidR="00D253A3" w:rsidRPr="00A77F57" w:rsidRDefault="00D253A3" w:rsidP="00A77F57">
            <w:pPr>
              <w:spacing w:line="240" w:lineRule="auto"/>
              <w:jc w:val="left"/>
            </w:pPr>
          </w:p>
        </w:tc>
        <w:tc>
          <w:tcPr>
            <w:tcW w:w="1558" w:type="dxa"/>
          </w:tcPr>
          <w:p w:rsidR="00D253A3" w:rsidRPr="00A77F57" w:rsidRDefault="00D253A3" w:rsidP="00A77F57">
            <w:pPr>
              <w:spacing w:line="240" w:lineRule="auto"/>
              <w:jc w:val="left"/>
            </w:pPr>
            <w:r w:rsidRPr="00A77F57">
              <w:t>No</w:t>
            </w:r>
          </w:p>
        </w:tc>
        <w:tc>
          <w:tcPr>
            <w:tcW w:w="1201" w:type="dxa"/>
          </w:tcPr>
          <w:p w:rsidR="00D253A3" w:rsidRPr="00A77F57" w:rsidRDefault="00D253A3" w:rsidP="00A77F57">
            <w:pPr>
              <w:keepNext/>
              <w:adjustRightInd w:val="0"/>
              <w:spacing w:line="240" w:lineRule="auto"/>
              <w:jc w:val="center"/>
              <w:rPr>
                <w:color w:val="000000"/>
              </w:rPr>
            </w:pPr>
            <w:r w:rsidRPr="00A77F57">
              <w:rPr>
                <w:color w:val="000000"/>
              </w:rPr>
              <w:t>130</w:t>
            </w:r>
          </w:p>
        </w:tc>
        <w:tc>
          <w:tcPr>
            <w:tcW w:w="1167" w:type="dxa"/>
          </w:tcPr>
          <w:p w:rsidR="00D253A3" w:rsidRPr="00A77F57" w:rsidRDefault="003A3B98" w:rsidP="00A77F57">
            <w:pPr>
              <w:keepNext/>
              <w:adjustRightInd w:val="0"/>
              <w:spacing w:line="240" w:lineRule="auto"/>
              <w:jc w:val="center"/>
              <w:rPr>
                <w:color w:val="000000"/>
              </w:rPr>
            </w:pPr>
            <w:r w:rsidRPr="00A77F57">
              <w:rPr>
                <w:color w:val="000000"/>
              </w:rPr>
              <w:t>64.7</w:t>
            </w:r>
          </w:p>
        </w:tc>
        <w:tc>
          <w:tcPr>
            <w:tcW w:w="1060" w:type="dxa"/>
          </w:tcPr>
          <w:p w:rsidR="00D253A3" w:rsidRPr="00A77F57" w:rsidRDefault="00D253A3" w:rsidP="00A77F57">
            <w:pPr>
              <w:keepNext/>
              <w:adjustRightInd w:val="0"/>
              <w:spacing w:line="240" w:lineRule="auto"/>
              <w:jc w:val="center"/>
              <w:rPr>
                <w:color w:val="000000"/>
              </w:rPr>
            </w:pPr>
            <w:r w:rsidRPr="00A77F57">
              <w:rPr>
                <w:color w:val="000000"/>
              </w:rPr>
              <w:t>164</w:t>
            </w:r>
          </w:p>
        </w:tc>
        <w:tc>
          <w:tcPr>
            <w:tcW w:w="1023" w:type="dxa"/>
          </w:tcPr>
          <w:p w:rsidR="00D253A3" w:rsidRPr="00A77F57" w:rsidRDefault="003A3B98" w:rsidP="00A77F57">
            <w:pPr>
              <w:keepNext/>
              <w:adjustRightInd w:val="0"/>
              <w:spacing w:line="240" w:lineRule="auto"/>
              <w:jc w:val="center"/>
              <w:rPr>
                <w:color w:val="000000"/>
              </w:rPr>
            </w:pPr>
            <w:r w:rsidRPr="00A77F57">
              <w:rPr>
                <w:color w:val="000000"/>
              </w:rPr>
              <w:t>81.6</w:t>
            </w:r>
          </w:p>
        </w:tc>
      </w:tr>
      <w:tr w:rsidR="00D253A3" w:rsidRPr="00D253A3" w:rsidTr="003D14FD">
        <w:trPr>
          <w:trHeight w:val="226"/>
        </w:trPr>
        <w:tc>
          <w:tcPr>
            <w:tcW w:w="2589" w:type="dxa"/>
            <w:vMerge/>
          </w:tcPr>
          <w:p w:rsidR="00D253A3" w:rsidRPr="00A77F57" w:rsidRDefault="00D253A3" w:rsidP="00A77F57">
            <w:pPr>
              <w:spacing w:line="240" w:lineRule="auto"/>
              <w:jc w:val="left"/>
              <w:rPr>
                <w:b/>
              </w:rPr>
            </w:pPr>
          </w:p>
        </w:tc>
        <w:tc>
          <w:tcPr>
            <w:tcW w:w="1558" w:type="dxa"/>
          </w:tcPr>
          <w:p w:rsidR="00D253A3" w:rsidRPr="00A77F57" w:rsidRDefault="00D253A3" w:rsidP="00A77F57">
            <w:pPr>
              <w:spacing w:line="240" w:lineRule="auto"/>
              <w:jc w:val="left"/>
              <w:rPr>
                <w:b/>
              </w:rPr>
            </w:pPr>
            <w:r w:rsidRPr="00A77F57">
              <w:rPr>
                <w:b/>
              </w:rPr>
              <w:t>Total</w:t>
            </w:r>
          </w:p>
        </w:tc>
        <w:tc>
          <w:tcPr>
            <w:tcW w:w="1201" w:type="dxa"/>
          </w:tcPr>
          <w:p w:rsidR="00D253A3" w:rsidRPr="00A77F57" w:rsidRDefault="00D253A3" w:rsidP="00A77F57">
            <w:pPr>
              <w:spacing w:line="240" w:lineRule="auto"/>
              <w:jc w:val="center"/>
              <w:rPr>
                <w:b/>
              </w:rPr>
            </w:pPr>
            <w:r w:rsidRPr="00A77F57">
              <w:rPr>
                <w:b/>
              </w:rPr>
              <w:t>201</w:t>
            </w:r>
          </w:p>
        </w:tc>
        <w:tc>
          <w:tcPr>
            <w:tcW w:w="1167" w:type="dxa"/>
          </w:tcPr>
          <w:p w:rsidR="00D253A3" w:rsidRPr="00A77F57" w:rsidRDefault="003A3B98" w:rsidP="00A77F57">
            <w:pPr>
              <w:spacing w:line="240" w:lineRule="auto"/>
              <w:jc w:val="center"/>
              <w:rPr>
                <w:b/>
              </w:rPr>
            </w:pPr>
            <w:r w:rsidRPr="00A77F57">
              <w:rPr>
                <w:b/>
              </w:rPr>
              <w:t>100.0</w:t>
            </w:r>
          </w:p>
        </w:tc>
        <w:tc>
          <w:tcPr>
            <w:tcW w:w="1060" w:type="dxa"/>
          </w:tcPr>
          <w:p w:rsidR="00D253A3" w:rsidRPr="00A77F57" w:rsidRDefault="00D253A3" w:rsidP="00A77F57">
            <w:pPr>
              <w:spacing w:line="240" w:lineRule="auto"/>
              <w:jc w:val="center"/>
              <w:rPr>
                <w:b/>
              </w:rPr>
            </w:pPr>
            <w:r w:rsidRPr="00A77F57">
              <w:rPr>
                <w:b/>
              </w:rPr>
              <w:t>201</w:t>
            </w:r>
          </w:p>
        </w:tc>
        <w:tc>
          <w:tcPr>
            <w:tcW w:w="1023" w:type="dxa"/>
          </w:tcPr>
          <w:p w:rsidR="00D253A3" w:rsidRPr="00A77F57" w:rsidRDefault="003A3B98" w:rsidP="00A77F57">
            <w:pPr>
              <w:spacing w:line="240" w:lineRule="auto"/>
              <w:jc w:val="center"/>
              <w:rPr>
                <w:b/>
              </w:rPr>
            </w:pPr>
            <w:r w:rsidRPr="00A77F57">
              <w:rPr>
                <w:b/>
              </w:rPr>
              <w:t>100.0</w:t>
            </w:r>
          </w:p>
        </w:tc>
      </w:tr>
      <w:tr w:rsidR="00D253A3" w:rsidRPr="00D253A3" w:rsidTr="003D14FD">
        <w:trPr>
          <w:trHeight w:val="413"/>
        </w:trPr>
        <w:tc>
          <w:tcPr>
            <w:tcW w:w="2589" w:type="dxa"/>
            <w:vMerge w:val="restart"/>
          </w:tcPr>
          <w:p w:rsidR="00D253A3" w:rsidRPr="00A77F57" w:rsidRDefault="00D253A3" w:rsidP="00A77F57">
            <w:pPr>
              <w:spacing w:line="240" w:lineRule="auto"/>
            </w:pPr>
            <w:r w:rsidRPr="00A77F57">
              <w:t>History of complications during labour</w:t>
            </w:r>
          </w:p>
        </w:tc>
        <w:tc>
          <w:tcPr>
            <w:tcW w:w="1558" w:type="dxa"/>
          </w:tcPr>
          <w:p w:rsidR="00D253A3" w:rsidRPr="00A77F57" w:rsidRDefault="00D253A3" w:rsidP="00A77F57">
            <w:pPr>
              <w:spacing w:line="240" w:lineRule="auto"/>
              <w:jc w:val="left"/>
            </w:pPr>
            <w:r w:rsidRPr="00A77F57">
              <w:t>Yes</w:t>
            </w:r>
          </w:p>
        </w:tc>
        <w:tc>
          <w:tcPr>
            <w:tcW w:w="1201" w:type="dxa"/>
          </w:tcPr>
          <w:p w:rsidR="00D253A3" w:rsidRPr="00A77F57" w:rsidRDefault="00D253A3" w:rsidP="00A77F57">
            <w:pPr>
              <w:keepNext/>
              <w:adjustRightInd w:val="0"/>
              <w:spacing w:line="240" w:lineRule="auto"/>
              <w:jc w:val="center"/>
              <w:rPr>
                <w:color w:val="000000"/>
              </w:rPr>
            </w:pPr>
            <w:r w:rsidRPr="00A77F57">
              <w:rPr>
                <w:color w:val="000000"/>
              </w:rPr>
              <w:t>64</w:t>
            </w:r>
          </w:p>
        </w:tc>
        <w:tc>
          <w:tcPr>
            <w:tcW w:w="1167" w:type="dxa"/>
          </w:tcPr>
          <w:p w:rsidR="00D253A3" w:rsidRPr="00A77F57" w:rsidRDefault="00D253A3" w:rsidP="00A77F57">
            <w:pPr>
              <w:keepNext/>
              <w:adjustRightInd w:val="0"/>
              <w:spacing w:line="240" w:lineRule="auto"/>
              <w:jc w:val="center"/>
              <w:rPr>
                <w:color w:val="000000"/>
              </w:rPr>
            </w:pPr>
            <w:r w:rsidRPr="00A77F57">
              <w:rPr>
                <w:color w:val="000000"/>
              </w:rPr>
              <w:t>31.8</w:t>
            </w:r>
          </w:p>
        </w:tc>
        <w:tc>
          <w:tcPr>
            <w:tcW w:w="1060" w:type="dxa"/>
          </w:tcPr>
          <w:p w:rsidR="00D253A3" w:rsidRPr="00A77F57" w:rsidRDefault="00D253A3" w:rsidP="00A77F57">
            <w:pPr>
              <w:keepNext/>
              <w:adjustRightInd w:val="0"/>
              <w:spacing w:line="240" w:lineRule="auto"/>
              <w:jc w:val="center"/>
              <w:rPr>
                <w:color w:val="000000"/>
              </w:rPr>
            </w:pPr>
            <w:r w:rsidRPr="00A77F57">
              <w:rPr>
                <w:color w:val="000000"/>
              </w:rPr>
              <w:t>21</w:t>
            </w:r>
          </w:p>
        </w:tc>
        <w:tc>
          <w:tcPr>
            <w:tcW w:w="1023" w:type="dxa"/>
          </w:tcPr>
          <w:p w:rsidR="00D253A3" w:rsidRPr="00A77F57" w:rsidRDefault="00D253A3" w:rsidP="00A77F57">
            <w:pPr>
              <w:keepNext/>
              <w:adjustRightInd w:val="0"/>
              <w:spacing w:line="240" w:lineRule="auto"/>
              <w:jc w:val="center"/>
              <w:rPr>
                <w:color w:val="000000"/>
              </w:rPr>
            </w:pPr>
            <w:r w:rsidRPr="00A77F57">
              <w:rPr>
                <w:color w:val="000000"/>
              </w:rPr>
              <w:t>10.4</w:t>
            </w:r>
          </w:p>
        </w:tc>
      </w:tr>
      <w:tr w:rsidR="00D253A3" w:rsidRPr="00D253A3" w:rsidTr="003D14FD">
        <w:trPr>
          <w:trHeight w:val="226"/>
        </w:trPr>
        <w:tc>
          <w:tcPr>
            <w:tcW w:w="2589" w:type="dxa"/>
            <w:vMerge/>
          </w:tcPr>
          <w:p w:rsidR="00D253A3" w:rsidRPr="00A77F57" w:rsidRDefault="00D253A3" w:rsidP="00A77F57">
            <w:pPr>
              <w:spacing w:line="240" w:lineRule="auto"/>
              <w:jc w:val="left"/>
            </w:pPr>
          </w:p>
        </w:tc>
        <w:tc>
          <w:tcPr>
            <w:tcW w:w="1558" w:type="dxa"/>
          </w:tcPr>
          <w:p w:rsidR="00D253A3" w:rsidRPr="00A77F57" w:rsidRDefault="00D253A3" w:rsidP="00A77F57">
            <w:pPr>
              <w:spacing w:line="240" w:lineRule="auto"/>
              <w:jc w:val="left"/>
            </w:pPr>
            <w:r w:rsidRPr="00A77F57">
              <w:t>No</w:t>
            </w:r>
          </w:p>
        </w:tc>
        <w:tc>
          <w:tcPr>
            <w:tcW w:w="1201" w:type="dxa"/>
          </w:tcPr>
          <w:p w:rsidR="00D253A3" w:rsidRPr="00A77F57" w:rsidRDefault="00D253A3" w:rsidP="00A77F57">
            <w:pPr>
              <w:keepNext/>
              <w:adjustRightInd w:val="0"/>
              <w:spacing w:line="240" w:lineRule="auto"/>
              <w:jc w:val="center"/>
              <w:rPr>
                <w:color w:val="000000"/>
              </w:rPr>
            </w:pPr>
            <w:r w:rsidRPr="00A77F57">
              <w:rPr>
                <w:color w:val="000000"/>
              </w:rPr>
              <w:t>136</w:t>
            </w:r>
          </w:p>
        </w:tc>
        <w:tc>
          <w:tcPr>
            <w:tcW w:w="1167" w:type="dxa"/>
          </w:tcPr>
          <w:p w:rsidR="00D253A3" w:rsidRPr="00A77F57" w:rsidRDefault="003A3B98" w:rsidP="00A77F57">
            <w:pPr>
              <w:keepNext/>
              <w:adjustRightInd w:val="0"/>
              <w:spacing w:line="240" w:lineRule="auto"/>
              <w:jc w:val="center"/>
              <w:rPr>
                <w:color w:val="000000"/>
              </w:rPr>
            </w:pPr>
            <w:r w:rsidRPr="00A77F57">
              <w:rPr>
                <w:color w:val="000000"/>
              </w:rPr>
              <w:t>67.7</w:t>
            </w:r>
          </w:p>
        </w:tc>
        <w:tc>
          <w:tcPr>
            <w:tcW w:w="1060" w:type="dxa"/>
          </w:tcPr>
          <w:p w:rsidR="00D253A3" w:rsidRPr="00A77F57" w:rsidRDefault="00D253A3" w:rsidP="00A77F57">
            <w:pPr>
              <w:keepNext/>
              <w:adjustRightInd w:val="0"/>
              <w:spacing w:line="240" w:lineRule="auto"/>
              <w:jc w:val="center"/>
              <w:rPr>
                <w:color w:val="000000"/>
              </w:rPr>
            </w:pPr>
            <w:r w:rsidRPr="00A77F57">
              <w:rPr>
                <w:color w:val="000000"/>
              </w:rPr>
              <w:t>180</w:t>
            </w:r>
          </w:p>
        </w:tc>
        <w:tc>
          <w:tcPr>
            <w:tcW w:w="1023" w:type="dxa"/>
          </w:tcPr>
          <w:p w:rsidR="00D253A3" w:rsidRPr="00A77F57" w:rsidRDefault="003A3B98" w:rsidP="00A77F57">
            <w:pPr>
              <w:keepNext/>
              <w:adjustRightInd w:val="0"/>
              <w:spacing w:line="240" w:lineRule="auto"/>
              <w:jc w:val="center"/>
              <w:rPr>
                <w:color w:val="000000"/>
              </w:rPr>
            </w:pPr>
            <w:r w:rsidRPr="00A77F57">
              <w:rPr>
                <w:color w:val="000000"/>
              </w:rPr>
              <w:t>89.6</w:t>
            </w:r>
          </w:p>
        </w:tc>
      </w:tr>
      <w:tr w:rsidR="00D253A3" w:rsidRPr="00D253A3" w:rsidTr="003D14FD">
        <w:trPr>
          <w:trHeight w:val="226"/>
        </w:trPr>
        <w:tc>
          <w:tcPr>
            <w:tcW w:w="2589" w:type="dxa"/>
            <w:vMerge/>
          </w:tcPr>
          <w:p w:rsidR="00D253A3" w:rsidRPr="00A77F57" w:rsidRDefault="00D253A3" w:rsidP="00A77F57">
            <w:pPr>
              <w:spacing w:line="240" w:lineRule="auto"/>
              <w:jc w:val="left"/>
            </w:pPr>
          </w:p>
        </w:tc>
        <w:tc>
          <w:tcPr>
            <w:tcW w:w="1558" w:type="dxa"/>
          </w:tcPr>
          <w:p w:rsidR="00D253A3" w:rsidRPr="00A77F57" w:rsidRDefault="00D253A3" w:rsidP="00A77F57">
            <w:pPr>
              <w:spacing w:line="240" w:lineRule="auto"/>
              <w:jc w:val="left"/>
            </w:pPr>
            <w:r w:rsidRPr="00A77F57">
              <w:t>Don’t know</w:t>
            </w:r>
          </w:p>
        </w:tc>
        <w:tc>
          <w:tcPr>
            <w:tcW w:w="1201" w:type="dxa"/>
          </w:tcPr>
          <w:p w:rsidR="00D253A3" w:rsidRPr="00A77F57" w:rsidRDefault="00D253A3" w:rsidP="00A77F57">
            <w:pPr>
              <w:keepNext/>
              <w:adjustRightInd w:val="0"/>
              <w:spacing w:line="240" w:lineRule="auto"/>
              <w:jc w:val="center"/>
              <w:rPr>
                <w:color w:val="000000"/>
              </w:rPr>
            </w:pPr>
            <w:r w:rsidRPr="00A77F57">
              <w:rPr>
                <w:color w:val="000000"/>
              </w:rPr>
              <w:t>1</w:t>
            </w:r>
          </w:p>
        </w:tc>
        <w:tc>
          <w:tcPr>
            <w:tcW w:w="1167" w:type="dxa"/>
          </w:tcPr>
          <w:p w:rsidR="00D253A3" w:rsidRPr="00A77F57" w:rsidRDefault="00D253A3" w:rsidP="00A77F57">
            <w:pPr>
              <w:keepNext/>
              <w:adjustRightInd w:val="0"/>
              <w:spacing w:line="240" w:lineRule="auto"/>
              <w:jc w:val="center"/>
              <w:rPr>
                <w:color w:val="000000"/>
              </w:rPr>
            </w:pPr>
            <w:r w:rsidRPr="00A77F57">
              <w:rPr>
                <w:color w:val="000000"/>
              </w:rPr>
              <w:t>0.5</w:t>
            </w:r>
          </w:p>
        </w:tc>
        <w:tc>
          <w:tcPr>
            <w:tcW w:w="1060" w:type="dxa"/>
          </w:tcPr>
          <w:p w:rsidR="00D253A3" w:rsidRPr="00A77F57" w:rsidRDefault="003A3B98" w:rsidP="00A77F57">
            <w:pPr>
              <w:keepNext/>
              <w:adjustRightInd w:val="0"/>
              <w:spacing w:line="240" w:lineRule="auto"/>
              <w:jc w:val="center"/>
              <w:rPr>
                <w:color w:val="000000"/>
              </w:rPr>
            </w:pPr>
            <w:r w:rsidRPr="00A77F57">
              <w:rPr>
                <w:color w:val="000000"/>
              </w:rPr>
              <w:t>0</w:t>
            </w:r>
          </w:p>
        </w:tc>
        <w:tc>
          <w:tcPr>
            <w:tcW w:w="1023" w:type="dxa"/>
          </w:tcPr>
          <w:p w:rsidR="00D253A3" w:rsidRPr="00A77F57" w:rsidRDefault="003A3B98" w:rsidP="00A77F57">
            <w:pPr>
              <w:keepNext/>
              <w:adjustRightInd w:val="0"/>
              <w:spacing w:line="240" w:lineRule="auto"/>
              <w:jc w:val="center"/>
              <w:rPr>
                <w:color w:val="000000"/>
              </w:rPr>
            </w:pPr>
            <w:r w:rsidRPr="00A77F57">
              <w:rPr>
                <w:color w:val="000000"/>
              </w:rPr>
              <w:t>0.0</w:t>
            </w:r>
          </w:p>
        </w:tc>
      </w:tr>
      <w:tr w:rsidR="003A3B98" w:rsidRPr="00D253A3" w:rsidTr="003D14FD">
        <w:trPr>
          <w:trHeight w:val="226"/>
        </w:trPr>
        <w:tc>
          <w:tcPr>
            <w:tcW w:w="2589" w:type="dxa"/>
            <w:vMerge/>
          </w:tcPr>
          <w:p w:rsidR="003A3B98" w:rsidRPr="00A77F57" w:rsidRDefault="003A3B98" w:rsidP="00A77F57">
            <w:pPr>
              <w:spacing w:line="240" w:lineRule="auto"/>
              <w:jc w:val="left"/>
              <w:rPr>
                <w:b/>
              </w:rPr>
            </w:pPr>
          </w:p>
        </w:tc>
        <w:tc>
          <w:tcPr>
            <w:tcW w:w="1558" w:type="dxa"/>
          </w:tcPr>
          <w:p w:rsidR="003A3B98" w:rsidRPr="00A77F57" w:rsidRDefault="003A3B98" w:rsidP="00A77F57">
            <w:pPr>
              <w:spacing w:line="240" w:lineRule="auto"/>
              <w:jc w:val="left"/>
              <w:rPr>
                <w:b/>
              </w:rPr>
            </w:pPr>
            <w:r w:rsidRPr="00A77F57">
              <w:rPr>
                <w:b/>
              </w:rPr>
              <w:t>Total</w:t>
            </w:r>
          </w:p>
        </w:tc>
        <w:tc>
          <w:tcPr>
            <w:tcW w:w="1201" w:type="dxa"/>
          </w:tcPr>
          <w:p w:rsidR="003A3B98" w:rsidRPr="00A77F57" w:rsidRDefault="003A3B98" w:rsidP="00A77F57">
            <w:pPr>
              <w:keepNext/>
              <w:adjustRightInd w:val="0"/>
              <w:spacing w:line="240" w:lineRule="auto"/>
              <w:jc w:val="center"/>
              <w:rPr>
                <w:b/>
                <w:color w:val="000000"/>
              </w:rPr>
            </w:pPr>
            <w:r w:rsidRPr="00A77F57">
              <w:rPr>
                <w:b/>
                <w:color w:val="000000"/>
              </w:rPr>
              <w:t>201</w:t>
            </w:r>
          </w:p>
        </w:tc>
        <w:tc>
          <w:tcPr>
            <w:tcW w:w="1167" w:type="dxa"/>
          </w:tcPr>
          <w:p w:rsidR="003A3B98" w:rsidRPr="00A77F57" w:rsidRDefault="003A3B98" w:rsidP="00A77F57">
            <w:pPr>
              <w:spacing w:line="240" w:lineRule="auto"/>
              <w:jc w:val="center"/>
              <w:rPr>
                <w:b/>
              </w:rPr>
            </w:pPr>
            <w:r w:rsidRPr="00A77F57">
              <w:rPr>
                <w:b/>
              </w:rPr>
              <w:t>100.0</w:t>
            </w:r>
          </w:p>
        </w:tc>
        <w:tc>
          <w:tcPr>
            <w:tcW w:w="1060" w:type="dxa"/>
          </w:tcPr>
          <w:p w:rsidR="003A3B98" w:rsidRPr="00A77F57" w:rsidRDefault="003A3B98" w:rsidP="00A77F57">
            <w:pPr>
              <w:spacing w:line="240" w:lineRule="auto"/>
              <w:jc w:val="center"/>
              <w:rPr>
                <w:b/>
              </w:rPr>
            </w:pPr>
            <w:r w:rsidRPr="00A77F57">
              <w:rPr>
                <w:b/>
              </w:rPr>
              <w:t>201</w:t>
            </w:r>
          </w:p>
        </w:tc>
        <w:tc>
          <w:tcPr>
            <w:tcW w:w="1023" w:type="dxa"/>
          </w:tcPr>
          <w:p w:rsidR="003A3B98" w:rsidRPr="00A77F57" w:rsidRDefault="003A3B98" w:rsidP="00A77F57">
            <w:pPr>
              <w:spacing w:line="240" w:lineRule="auto"/>
              <w:jc w:val="center"/>
              <w:rPr>
                <w:b/>
              </w:rPr>
            </w:pPr>
            <w:r w:rsidRPr="00A77F57">
              <w:rPr>
                <w:b/>
              </w:rPr>
              <w:t>100.0</w:t>
            </w:r>
          </w:p>
        </w:tc>
      </w:tr>
      <w:tr w:rsidR="003A3B98" w:rsidRPr="00D253A3" w:rsidTr="003D14FD">
        <w:trPr>
          <w:trHeight w:val="413"/>
        </w:trPr>
        <w:tc>
          <w:tcPr>
            <w:tcW w:w="2589" w:type="dxa"/>
            <w:vMerge w:val="restart"/>
          </w:tcPr>
          <w:p w:rsidR="003A3B98" w:rsidRPr="00A77F57" w:rsidRDefault="003A3B98" w:rsidP="00A77F57">
            <w:pPr>
              <w:spacing w:line="240" w:lineRule="auto"/>
            </w:pPr>
            <w:r w:rsidRPr="00A77F57">
              <w:t>History of complications during delivery</w:t>
            </w:r>
          </w:p>
        </w:tc>
        <w:tc>
          <w:tcPr>
            <w:tcW w:w="1558" w:type="dxa"/>
          </w:tcPr>
          <w:p w:rsidR="003A3B98" w:rsidRPr="00A77F57" w:rsidRDefault="003A3B98" w:rsidP="00A77F57">
            <w:pPr>
              <w:spacing w:line="240" w:lineRule="auto"/>
              <w:jc w:val="left"/>
            </w:pPr>
            <w:r w:rsidRPr="00A77F57">
              <w:t>Yes</w:t>
            </w:r>
          </w:p>
        </w:tc>
        <w:tc>
          <w:tcPr>
            <w:tcW w:w="1201" w:type="dxa"/>
          </w:tcPr>
          <w:p w:rsidR="003A3B98" w:rsidRPr="00A77F57" w:rsidRDefault="003A3B98" w:rsidP="00A77F57">
            <w:pPr>
              <w:keepNext/>
              <w:adjustRightInd w:val="0"/>
              <w:spacing w:line="240" w:lineRule="auto"/>
              <w:jc w:val="center"/>
              <w:rPr>
                <w:color w:val="000000"/>
              </w:rPr>
            </w:pPr>
            <w:r w:rsidRPr="00A77F57">
              <w:rPr>
                <w:color w:val="000000"/>
              </w:rPr>
              <w:t>21</w:t>
            </w:r>
          </w:p>
        </w:tc>
        <w:tc>
          <w:tcPr>
            <w:tcW w:w="1167" w:type="dxa"/>
          </w:tcPr>
          <w:p w:rsidR="003A3B98" w:rsidRPr="00A77F57" w:rsidRDefault="003A3B98" w:rsidP="00A77F57">
            <w:pPr>
              <w:keepNext/>
              <w:adjustRightInd w:val="0"/>
              <w:spacing w:line="240" w:lineRule="auto"/>
              <w:jc w:val="center"/>
              <w:rPr>
                <w:color w:val="000000"/>
              </w:rPr>
            </w:pPr>
            <w:r w:rsidRPr="00A77F57">
              <w:rPr>
                <w:color w:val="000000"/>
              </w:rPr>
              <w:t>10.4</w:t>
            </w:r>
          </w:p>
        </w:tc>
        <w:tc>
          <w:tcPr>
            <w:tcW w:w="1060" w:type="dxa"/>
          </w:tcPr>
          <w:p w:rsidR="003A3B98" w:rsidRPr="00A77F57" w:rsidRDefault="003A3B98" w:rsidP="00A77F57">
            <w:pPr>
              <w:keepNext/>
              <w:adjustRightInd w:val="0"/>
              <w:spacing w:line="240" w:lineRule="auto"/>
              <w:jc w:val="center"/>
              <w:rPr>
                <w:color w:val="000000"/>
              </w:rPr>
            </w:pPr>
            <w:r w:rsidRPr="00A77F57">
              <w:rPr>
                <w:color w:val="000000"/>
              </w:rPr>
              <w:t>9</w:t>
            </w:r>
          </w:p>
        </w:tc>
        <w:tc>
          <w:tcPr>
            <w:tcW w:w="1023" w:type="dxa"/>
          </w:tcPr>
          <w:p w:rsidR="003A3B98" w:rsidRPr="00A77F57" w:rsidRDefault="003A3B98" w:rsidP="00A77F57">
            <w:pPr>
              <w:keepNext/>
              <w:adjustRightInd w:val="0"/>
              <w:spacing w:line="240" w:lineRule="auto"/>
              <w:jc w:val="center"/>
              <w:rPr>
                <w:color w:val="000000"/>
              </w:rPr>
            </w:pPr>
            <w:r w:rsidRPr="00A77F57">
              <w:rPr>
                <w:color w:val="000000"/>
              </w:rPr>
              <w:t>4.5</w:t>
            </w:r>
          </w:p>
        </w:tc>
      </w:tr>
      <w:tr w:rsidR="003A3B98" w:rsidRPr="00D253A3" w:rsidTr="003D14FD">
        <w:trPr>
          <w:trHeight w:val="226"/>
        </w:trPr>
        <w:tc>
          <w:tcPr>
            <w:tcW w:w="2589" w:type="dxa"/>
            <w:vMerge/>
          </w:tcPr>
          <w:p w:rsidR="003A3B98" w:rsidRPr="00A77F57" w:rsidRDefault="003A3B98" w:rsidP="00A77F57">
            <w:pPr>
              <w:spacing w:line="240" w:lineRule="auto"/>
              <w:jc w:val="left"/>
            </w:pPr>
          </w:p>
        </w:tc>
        <w:tc>
          <w:tcPr>
            <w:tcW w:w="1558" w:type="dxa"/>
          </w:tcPr>
          <w:p w:rsidR="003A3B98" w:rsidRPr="00A77F57" w:rsidRDefault="003A3B98" w:rsidP="00A77F57">
            <w:pPr>
              <w:spacing w:line="240" w:lineRule="auto"/>
              <w:jc w:val="left"/>
            </w:pPr>
            <w:r w:rsidRPr="00A77F57">
              <w:t>No</w:t>
            </w:r>
          </w:p>
        </w:tc>
        <w:tc>
          <w:tcPr>
            <w:tcW w:w="1201" w:type="dxa"/>
          </w:tcPr>
          <w:p w:rsidR="003A3B98" w:rsidRPr="00A77F57" w:rsidRDefault="003A3B98" w:rsidP="00A77F57">
            <w:pPr>
              <w:keepNext/>
              <w:adjustRightInd w:val="0"/>
              <w:spacing w:line="240" w:lineRule="auto"/>
              <w:jc w:val="center"/>
              <w:rPr>
                <w:color w:val="000000"/>
              </w:rPr>
            </w:pPr>
            <w:r w:rsidRPr="00A77F57">
              <w:rPr>
                <w:color w:val="000000"/>
              </w:rPr>
              <w:t>180</w:t>
            </w:r>
          </w:p>
        </w:tc>
        <w:tc>
          <w:tcPr>
            <w:tcW w:w="1167" w:type="dxa"/>
          </w:tcPr>
          <w:p w:rsidR="003A3B98" w:rsidRPr="00A77F57" w:rsidRDefault="003A3B98" w:rsidP="00A77F57">
            <w:pPr>
              <w:keepNext/>
              <w:adjustRightInd w:val="0"/>
              <w:spacing w:line="240" w:lineRule="auto"/>
              <w:jc w:val="center"/>
              <w:rPr>
                <w:color w:val="000000"/>
              </w:rPr>
            </w:pPr>
            <w:r w:rsidRPr="00A77F57">
              <w:rPr>
                <w:color w:val="000000"/>
              </w:rPr>
              <w:t>89.6</w:t>
            </w:r>
          </w:p>
        </w:tc>
        <w:tc>
          <w:tcPr>
            <w:tcW w:w="1060" w:type="dxa"/>
          </w:tcPr>
          <w:p w:rsidR="003A3B98" w:rsidRPr="00A77F57" w:rsidRDefault="003A3B98" w:rsidP="00A77F57">
            <w:pPr>
              <w:keepNext/>
              <w:adjustRightInd w:val="0"/>
              <w:spacing w:line="240" w:lineRule="auto"/>
              <w:jc w:val="center"/>
              <w:rPr>
                <w:color w:val="000000"/>
              </w:rPr>
            </w:pPr>
            <w:r w:rsidRPr="00A77F57">
              <w:rPr>
                <w:color w:val="000000"/>
              </w:rPr>
              <w:t>192</w:t>
            </w:r>
          </w:p>
        </w:tc>
        <w:tc>
          <w:tcPr>
            <w:tcW w:w="1023" w:type="dxa"/>
          </w:tcPr>
          <w:p w:rsidR="003A3B98" w:rsidRPr="00A77F57" w:rsidRDefault="003A3B98" w:rsidP="00A77F57">
            <w:pPr>
              <w:keepNext/>
              <w:adjustRightInd w:val="0"/>
              <w:spacing w:line="240" w:lineRule="auto"/>
              <w:jc w:val="center"/>
              <w:rPr>
                <w:color w:val="000000"/>
              </w:rPr>
            </w:pPr>
            <w:r w:rsidRPr="00A77F57">
              <w:rPr>
                <w:color w:val="000000"/>
              </w:rPr>
              <w:t>95.5</w:t>
            </w:r>
          </w:p>
        </w:tc>
      </w:tr>
      <w:tr w:rsidR="003A3B98" w:rsidRPr="00D253A3" w:rsidTr="003D14FD">
        <w:trPr>
          <w:trHeight w:val="226"/>
        </w:trPr>
        <w:tc>
          <w:tcPr>
            <w:tcW w:w="2589" w:type="dxa"/>
            <w:vMerge/>
          </w:tcPr>
          <w:p w:rsidR="003A3B98" w:rsidRPr="00A77F57" w:rsidRDefault="003A3B98" w:rsidP="00A77F57">
            <w:pPr>
              <w:spacing w:line="240" w:lineRule="auto"/>
              <w:jc w:val="left"/>
              <w:rPr>
                <w:b/>
              </w:rPr>
            </w:pPr>
          </w:p>
        </w:tc>
        <w:tc>
          <w:tcPr>
            <w:tcW w:w="1558" w:type="dxa"/>
          </w:tcPr>
          <w:p w:rsidR="003A3B98" w:rsidRPr="00A77F57" w:rsidRDefault="003A3B98" w:rsidP="00A77F57">
            <w:pPr>
              <w:spacing w:line="240" w:lineRule="auto"/>
              <w:jc w:val="left"/>
              <w:rPr>
                <w:b/>
              </w:rPr>
            </w:pPr>
            <w:r w:rsidRPr="00A77F57">
              <w:rPr>
                <w:b/>
              </w:rPr>
              <w:t>Total</w:t>
            </w:r>
          </w:p>
        </w:tc>
        <w:tc>
          <w:tcPr>
            <w:tcW w:w="1201" w:type="dxa"/>
          </w:tcPr>
          <w:p w:rsidR="003A3B98" w:rsidRPr="00A77F57" w:rsidRDefault="003A3B98" w:rsidP="00A77F57">
            <w:pPr>
              <w:keepNext/>
              <w:adjustRightInd w:val="0"/>
              <w:spacing w:line="240" w:lineRule="auto"/>
              <w:jc w:val="center"/>
              <w:rPr>
                <w:b/>
                <w:color w:val="000000"/>
              </w:rPr>
            </w:pPr>
            <w:r w:rsidRPr="00A77F57">
              <w:rPr>
                <w:b/>
                <w:color w:val="000000"/>
              </w:rPr>
              <w:t>201</w:t>
            </w:r>
          </w:p>
        </w:tc>
        <w:tc>
          <w:tcPr>
            <w:tcW w:w="1167" w:type="dxa"/>
          </w:tcPr>
          <w:p w:rsidR="003A3B98" w:rsidRPr="00A77F57" w:rsidRDefault="003A3B98" w:rsidP="00A77F57">
            <w:pPr>
              <w:spacing w:line="240" w:lineRule="auto"/>
              <w:jc w:val="center"/>
              <w:rPr>
                <w:b/>
              </w:rPr>
            </w:pPr>
            <w:r w:rsidRPr="00A77F57">
              <w:rPr>
                <w:b/>
              </w:rPr>
              <w:t>100.0</w:t>
            </w:r>
          </w:p>
        </w:tc>
        <w:tc>
          <w:tcPr>
            <w:tcW w:w="1060" w:type="dxa"/>
          </w:tcPr>
          <w:p w:rsidR="003A3B98" w:rsidRPr="00A77F57" w:rsidRDefault="003A3B98" w:rsidP="00A77F57">
            <w:pPr>
              <w:spacing w:line="240" w:lineRule="auto"/>
              <w:jc w:val="center"/>
              <w:rPr>
                <w:b/>
              </w:rPr>
            </w:pPr>
            <w:r w:rsidRPr="00A77F57">
              <w:rPr>
                <w:b/>
              </w:rPr>
              <w:t>201</w:t>
            </w:r>
          </w:p>
        </w:tc>
        <w:tc>
          <w:tcPr>
            <w:tcW w:w="1023" w:type="dxa"/>
          </w:tcPr>
          <w:p w:rsidR="003A3B98" w:rsidRPr="00A77F57" w:rsidRDefault="003A3B98" w:rsidP="00A77F57">
            <w:pPr>
              <w:spacing w:line="240" w:lineRule="auto"/>
              <w:jc w:val="center"/>
              <w:rPr>
                <w:b/>
              </w:rPr>
            </w:pPr>
            <w:r w:rsidRPr="00A77F57">
              <w:rPr>
                <w:b/>
              </w:rPr>
              <w:t>100.0</w:t>
            </w:r>
          </w:p>
        </w:tc>
      </w:tr>
      <w:tr w:rsidR="003A3B98" w:rsidRPr="00D253A3" w:rsidTr="003D14FD">
        <w:trPr>
          <w:trHeight w:val="413"/>
        </w:trPr>
        <w:tc>
          <w:tcPr>
            <w:tcW w:w="2589" w:type="dxa"/>
            <w:vMerge w:val="restart"/>
          </w:tcPr>
          <w:p w:rsidR="003A3B98" w:rsidRPr="00A77F57" w:rsidRDefault="003A3B98" w:rsidP="00A77F57">
            <w:pPr>
              <w:spacing w:line="240" w:lineRule="auto"/>
            </w:pPr>
            <w:r w:rsidRPr="00A77F57">
              <w:t>History of death due to complications</w:t>
            </w:r>
          </w:p>
        </w:tc>
        <w:tc>
          <w:tcPr>
            <w:tcW w:w="1558" w:type="dxa"/>
          </w:tcPr>
          <w:p w:rsidR="003A3B98" w:rsidRPr="00A77F57" w:rsidRDefault="003A3B98" w:rsidP="00A77F57">
            <w:pPr>
              <w:spacing w:line="240" w:lineRule="auto"/>
              <w:jc w:val="left"/>
            </w:pPr>
            <w:r w:rsidRPr="00A77F57">
              <w:t>Yes</w:t>
            </w:r>
          </w:p>
        </w:tc>
        <w:tc>
          <w:tcPr>
            <w:tcW w:w="1201" w:type="dxa"/>
          </w:tcPr>
          <w:p w:rsidR="003A3B98" w:rsidRPr="00A77F57" w:rsidRDefault="003A3B98" w:rsidP="00A77F57">
            <w:pPr>
              <w:keepNext/>
              <w:adjustRightInd w:val="0"/>
              <w:spacing w:line="240" w:lineRule="auto"/>
              <w:jc w:val="center"/>
              <w:rPr>
                <w:color w:val="000000"/>
              </w:rPr>
            </w:pPr>
            <w:r w:rsidRPr="00A77F57">
              <w:rPr>
                <w:color w:val="000000"/>
              </w:rPr>
              <w:t>10</w:t>
            </w:r>
          </w:p>
        </w:tc>
        <w:tc>
          <w:tcPr>
            <w:tcW w:w="1167" w:type="dxa"/>
          </w:tcPr>
          <w:p w:rsidR="003A3B98" w:rsidRPr="00A77F57" w:rsidRDefault="003A3B98" w:rsidP="00A77F57">
            <w:pPr>
              <w:keepNext/>
              <w:adjustRightInd w:val="0"/>
              <w:spacing w:line="240" w:lineRule="auto"/>
              <w:jc w:val="center"/>
              <w:rPr>
                <w:color w:val="000000"/>
              </w:rPr>
            </w:pPr>
            <w:r w:rsidRPr="00A77F57">
              <w:rPr>
                <w:color w:val="000000"/>
              </w:rPr>
              <w:t>5.0</w:t>
            </w:r>
          </w:p>
        </w:tc>
        <w:tc>
          <w:tcPr>
            <w:tcW w:w="1060" w:type="dxa"/>
          </w:tcPr>
          <w:p w:rsidR="003A3B98" w:rsidRPr="00A77F57" w:rsidRDefault="003A3B98" w:rsidP="00A77F57">
            <w:pPr>
              <w:keepNext/>
              <w:adjustRightInd w:val="0"/>
              <w:spacing w:line="240" w:lineRule="auto"/>
              <w:jc w:val="center"/>
              <w:rPr>
                <w:color w:val="000000"/>
              </w:rPr>
            </w:pPr>
            <w:r w:rsidRPr="00A77F57">
              <w:rPr>
                <w:color w:val="000000"/>
              </w:rPr>
              <w:t>22</w:t>
            </w:r>
          </w:p>
        </w:tc>
        <w:tc>
          <w:tcPr>
            <w:tcW w:w="1023" w:type="dxa"/>
          </w:tcPr>
          <w:p w:rsidR="003A3B98" w:rsidRPr="00A77F57" w:rsidRDefault="003A3B98" w:rsidP="00A77F57">
            <w:pPr>
              <w:keepNext/>
              <w:adjustRightInd w:val="0"/>
              <w:spacing w:line="240" w:lineRule="auto"/>
              <w:jc w:val="center"/>
              <w:rPr>
                <w:color w:val="000000"/>
              </w:rPr>
            </w:pPr>
            <w:r w:rsidRPr="00A77F57">
              <w:rPr>
                <w:color w:val="000000"/>
              </w:rPr>
              <w:t>11.0</w:t>
            </w:r>
          </w:p>
        </w:tc>
      </w:tr>
      <w:tr w:rsidR="003A3B98" w:rsidRPr="00D253A3" w:rsidTr="003D14FD">
        <w:trPr>
          <w:trHeight w:val="226"/>
        </w:trPr>
        <w:tc>
          <w:tcPr>
            <w:tcW w:w="2589" w:type="dxa"/>
            <w:vMerge/>
          </w:tcPr>
          <w:p w:rsidR="003A3B98" w:rsidRPr="00A77F57" w:rsidRDefault="003A3B98" w:rsidP="00A77F57">
            <w:pPr>
              <w:spacing w:line="240" w:lineRule="auto"/>
              <w:jc w:val="left"/>
            </w:pPr>
          </w:p>
        </w:tc>
        <w:tc>
          <w:tcPr>
            <w:tcW w:w="1558" w:type="dxa"/>
          </w:tcPr>
          <w:p w:rsidR="003A3B98" w:rsidRPr="00A77F57" w:rsidRDefault="003A3B98" w:rsidP="00A77F57">
            <w:pPr>
              <w:spacing w:line="240" w:lineRule="auto"/>
              <w:jc w:val="left"/>
            </w:pPr>
            <w:r w:rsidRPr="00A77F57">
              <w:t>No</w:t>
            </w:r>
          </w:p>
        </w:tc>
        <w:tc>
          <w:tcPr>
            <w:tcW w:w="1201" w:type="dxa"/>
          </w:tcPr>
          <w:p w:rsidR="003A3B98" w:rsidRPr="00A77F57" w:rsidRDefault="003A3B98" w:rsidP="00A77F57">
            <w:pPr>
              <w:keepNext/>
              <w:adjustRightInd w:val="0"/>
              <w:spacing w:line="240" w:lineRule="auto"/>
              <w:jc w:val="center"/>
              <w:rPr>
                <w:color w:val="000000"/>
              </w:rPr>
            </w:pPr>
            <w:r w:rsidRPr="00A77F57">
              <w:rPr>
                <w:color w:val="000000"/>
              </w:rPr>
              <w:t>190</w:t>
            </w:r>
          </w:p>
        </w:tc>
        <w:tc>
          <w:tcPr>
            <w:tcW w:w="1167" w:type="dxa"/>
          </w:tcPr>
          <w:p w:rsidR="003A3B98" w:rsidRPr="00A77F57" w:rsidRDefault="003A3B98" w:rsidP="00A77F57">
            <w:pPr>
              <w:keepNext/>
              <w:adjustRightInd w:val="0"/>
              <w:spacing w:line="240" w:lineRule="auto"/>
              <w:jc w:val="center"/>
              <w:rPr>
                <w:color w:val="000000"/>
              </w:rPr>
            </w:pPr>
            <w:r w:rsidRPr="00A77F57">
              <w:rPr>
                <w:color w:val="000000"/>
              </w:rPr>
              <w:t>94.5</w:t>
            </w:r>
          </w:p>
        </w:tc>
        <w:tc>
          <w:tcPr>
            <w:tcW w:w="1060" w:type="dxa"/>
          </w:tcPr>
          <w:p w:rsidR="003A3B98" w:rsidRPr="00A77F57" w:rsidRDefault="003A3B98" w:rsidP="00A77F57">
            <w:pPr>
              <w:keepNext/>
              <w:adjustRightInd w:val="0"/>
              <w:spacing w:line="240" w:lineRule="auto"/>
              <w:jc w:val="center"/>
              <w:rPr>
                <w:color w:val="000000"/>
              </w:rPr>
            </w:pPr>
            <w:r w:rsidRPr="00A77F57">
              <w:rPr>
                <w:color w:val="000000"/>
              </w:rPr>
              <w:t>179</w:t>
            </w:r>
          </w:p>
        </w:tc>
        <w:tc>
          <w:tcPr>
            <w:tcW w:w="1023" w:type="dxa"/>
          </w:tcPr>
          <w:p w:rsidR="003A3B98" w:rsidRPr="00A77F57" w:rsidRDefault="003A3B98" w:rsidP="00A77F57">
            <w:pPr>
              <w:keepNext/>
              <w:adjustRightInd w:val="0"/>
              <w:spacing w:line="240" w:lineRule="auto"/>
              <w:jc w:val="center"/>
              <w:rPr>
                <w:color w:val="000000"/>
              </w:rPr>
            </w:pPr>
            <w:r w:rsidRPr="00A77F57">
              <w:rPr>
                <w:color w:val="000000"/>
              </w:rPr>
              <w:t>89.0</w:t>
            </w:r>
          </w:p>
        </w:tc>
      </w:tr>
      <w:tr w:rsidR="003A3B98" w:rsidRPr="00D253A3" w:rsidTr="003D14FD">
        <w:trPr>
          <w:trHeight w:val="226"/>
        </w:trPr>
        <w:tc>
          <w:tcPr>
            <w:tcW w:w="2589" w:type="dxa"/>
            <w:vMerge/>
          </w:tcPr>
          <w:p w:rsidR="003A3B98" w:rsidRPr="00A77F57" w:rsidRDefault="003A3B98" w:rsidP="00A77F57">
            <w:pPr>
              <w:spacing w:line="240" w:lineRule="auto"/>
              <w:jc w:val="left"/>
            </w:pPr>
          </w:p>
        </w:tc>
        <w:tc>
          <w:tcPr>
            <w:tcW w:w="1558" w:type="dxa"/>
          </w:tcPr>
          <w:p w:rsidR="003A3B98" w:rsidRPr="00A77F57" w:rsidRDefault="003A3B98" w:rsidP="00A77F57">
            <w:pPr>
              <w:spacing w:line="240" w:lineRule="auto"/>
              <w:jc w:val="left"/>
            </w:pPr>
            <w:r w:rsidRPr="00A77F57">
              <w:t>Don’t know</w:t>
            </w:r>
          </w:p>
        </w:tc>
        <w:tc>
          <w:tcPr>
            <w:tcW w:w="1201" w:type="dxa"/>
          </w:tcPr>
          <w:p w:rsidR="003A3B98" w:rsidRPr="00A77F57" w:rsidRDefault="003A3B98" w:rsidP="00A77F57">
            <w:pPr>
              <w:keepNext/>
              <w:adjustRightInd w:val="0"/>
              <w:spacing w:line="240" w:lineRule="auto"/>
              <w:jc w:val="center"/>
              <w:rPr>
                <w:color w:val="000000"/>
              </w:rPr>
            </w:pPr>
            <w:r w:rsidRPr="00A77F57">
              <w:rPr>
                <w:color w:val="000000"/>
              </w:rPr>
              <w:t>1</w:t>
            </w:r>
          </w:p>
        </w:tc>
        <w:tc>
          <w:tcPr>
            <w:tcW w:w="1167" w:type="dxa"/>
          </w:tcPr>
          <w:p w:rsidR="003A3B98" w:rsidRPr="00A77F57" w:rsidRDefault="003A3B98" w:rsidP="00A77F57">
            <w:pPr>
              <w:keepNext/>
              <w:adjustRightInd w:val="0"/>
              <w:spacing w:line="240" w:lineRule="auto"/>
              <w:jc w:val="center"/>
              <w:rPr>
                <w:color w:val="000000"/>
              </w:rPr>
            </w:pPr>
            <w:r w:rsidRPr="00A77F57">
              <w:rPr>
                <w:color w:val="000000"/>
              </w:rPr>
              <w:t>0.5</w:t>
            </w:r>
          </w:p>
        </w:tc>
        <w:tc>
          <w:tcPr>
            <w:tcW w:w="1060" w:type="dxa"/>
          </w:tcPr>
          <w:p w:rsidR="003A3B98" w:rsidRPr="00A77F57" w:rsidRDefault="003471CD" w:rsidP="00A77F57">
            <w:pPr>
              <w:keepNext/>
              <w:adjustRightInd w:val="0"/>
              <w:spacing w:line="240" w:lineRule="auto"/>
              <w:jc w:val="center"/>
              <w:rPr>
                <w:color w:val="000000"/>
              </w:rPr>
            </w:pPr>
            <w:r w:rsidRPr="00A77F57">
              <w:rPr>
                <w:color w:val="000000"/>
              </w:rPr>
              <w:t>0</w:t>
            </w:r>
          </w:p>
        </w:tc>
        <w:tc>
          <w:tcPr>
            <w:tcW w:w="1023" w:type="dxa"/>
          </w:tcPr>
          <w:p w:rsidR="003A3B98" w:rsidRPr="00A77F57" w:rsidRDefault="003471CD" w:rsidP="00A77F57">
            <w:pPr>
              <w:keepNext/>
              <w:adjustRightInd w:val="0"/>
              <w:spacing w:line="240" w:lineRule="auto"/>
              <w:jc w:val="center"/>
              <w:rPr>
                <w:color w:val="000000"/>
              </w:rPr>
            </w:pPr>
            <w:r w:rsidRPr="00A77F57">
              <w:rPr>
                <w:color w:val="000000"/>
              </w:rPr>
              <w:t>0.0</w:t>
            </w:r>
          </w:p>
        </w:tc>
      </w:tr>
      <w:tr w:rsidR="003A3B98" w:rsidRPr="00D253A3" w:rsidTr="003D14FD">
        <w:trPr>
          <w:trHeight w:val="226"/>
        </w:trPr>
        <w:tc>
          <w:tcPr>
            <w:tcW w:w="2589" w:type="dxa"/>
            <w:vMerge/>
          </w:tcPr>
          <w:p w:rsidR="003A3B98" w:rsidRPr="00A77F57" w:rsidRDefault="003A3B98" w:rsidP="00A77F57">
            <w:pPr>
              <w:spacing w:line="240" w:lineRule="auto"/>
              <w:jc w:val="left"/>
              <w:rPr>
                <w:b/>
              </w:rPr>
            </w:pPr>
          </w:p>
        </w:tc>
        <w:tc>
          <w:tcPr>
            <w:tcW w:w="1558" w:type="dxa"/>
          </w:tcPr>
          <w:p w:rsidR="003A3B98" w:rsidRPr="00A77F57" w:rsidRDefault="003A3B98" w:rsidP="00A77F57">
            <w:pPr>
              <w:spacing w:line="240" w:lineRule="auto"/>
              <w:jc w:val="left"/>
              <w:rPr>
                <w:b/>
              </w:rPr>
            </w:pPr>
            <w:r w:rsidRPr="00A77F57">
              <w:rPr>
                <w:b/>
              </w:rPr>
              <w:t>Total</w:t>
            </w:r>
          </w:p>
        </w:tc>
        <w:tc>
          <w:tcPr>
            <w:tcW w:w="1201" w:type="dxa"/>
          </w:tcPr>
          <w:p w:rsidR="003A3B98" w:rsidRPr="00A77F57" w:rsidRDefault="003A3B98" w:rsidP="00A77F57">
            <w:pPr>
              <w:keepNext/>
              <w:adjustRightInd w:val="0"/>
              <w:spacing w:line="240" w:lineRule="auto"/>
              <w:jc w:val="center"/>
              <w:rPr>
                <w:b/>
                <w:color w:val="000000"/>
              </w:rPr>
            </w:pPr>
            <w:r w:rsidRPr="00A77F57">
              <w:rPr>
                <w:b/>
                <w:color w:val="000000"/>
              </w:rPr>
              <w:t>201</w:t>
            </w:r>
          </w:p>
        </w:tc>
        <w:tc>
          <w:tcPr>
            <w:tcW w:w="1167" w:type="dxa"/>
          </w:tcPr>
          <w:p w:rsidR="003A3B98" w:rsidRPr="00A77F57" w:rsidRDefault="003A3B98" w:rsidP="00A77F57">
            <w:pPr>
              <w:spacing w:line="240" w:lineRule="auto"/>
              <w:jc w:val="center"/>
              <w:rPr>
                <w:b/>
              </w:rPr>
            </w:pPr>
            <w:r w:rsidRPr="00A77F57">
              <w:rPr>
                <w:b/>
              </w:rPr>
              <w:t>100.0</w:t>
            </w:r>
          </w:p>
        </w:tc>
        <w:tc>
          <w:tcPr>
            <w:tcW w:w="1060" w:type="dxa"/>
          </w:tcPr>
          <w:p w:rsidR="003A3B98" w:rsidRPr="00A77F57" w:rsidRDefault="003A3B98" w:rsidP="00A77F57">
            <w:pPr>
              <w:spacing w:line="240" w:lineRule="auto"/>
              <w:jc w:val="center"/>
              <w:rPr>
                <w:b/>
              </w:rPr>
            </w:pPr>
            <w:r w:rsidRPr="00A77F57">
              <w:rPr>
                <w:b/>
              </w:rPr>
              <w:t>201</w:t>
            </w:r>
          </w:p>
        </w:tc>
        <w:tc>
          <w:tcPr>
            <w:tcW w:w="1023" w:type="dxa"/>
          </w:tcPr>
          <w:p w:rsidR="003A3B98" w:rsidRPr="00A77F57" w:rsidRDefault="003A3B98" w:rsidP="00A77F57">
            <w:pPr>
              <w:spacing w:line="240" w:lineRule="auto"/>
              <w:jc w:val="center"/>
              <w:rPr>
                <w:b/>
              </w:rPr>
            </w:pPr>
            <w:r w:rsidRPr="00A77F57">
              <w:rPr>
                <w:b/>
              </w:rPr>
              <w:t>100.0</w:t>
            </w:r>
          </w:p>
        </w:tc>
      </w:tr>
      <w:tr w:rsidR="003A3B98" w:rsidRPr="00D253A3" w:rsidTr="003D14FD">
        <w:trPr>
          <w:trHeight w:val="413"/>
        </w:trPr>
        <w:tc>
          <w:tcPr>
            <w:tcW w:w="2589" w:type="dxa"/>
            <w:vMerge w:val="restart"/>
          </w:tcPr>
          <w:p w:rsidR="003A3B98" w:rsidRPr="00A77F57" w:rsidRDefault="003A3B98" w:rsidP="00A77F57">
            <w:pPr>
              <w:spacing w:line="240" w:lineRule="auto"/>
              <w:jc w:val="left"/>
            </w:pPr>
            <w:r w:rsidRPr="00A77F57">
              <w:rPr>
                <w:b/>
                <w:bCs/>
                <w:color w:val="000000"/>
              </w:rPr>
              <w:t>Ever lost a child</w:t>
            </w:r>
          </w:p>
        </w:tc>
        <w:tc>
          <w:tcPr>
            <w:tcW w:w="1558" w:type="dxa"/>
          </w:tcPr>
          <w:p w:rsidR="003A3B98" w:rsidRPr="00A77F57" w:rsidRDefault="003A3B98" w:rsidP="00A77F57">
            <w:pPr>
              <w:spacing w:line="240" w:lineRule="auto"/>
              <w:jc w:val="left"/>
            </w:pPr>
            <w:r w:rsidRPr="00A77F57">
              <w:t>Yes</w:t>
            </w:r>
          </w:p>
        </w:tc>
        <w:tc>
          <w:tcPr>
            <w:tcW w:w="1201" w:type="dxa"/>
          </w:tcPr>
          <w:p w:rsidR="003A3B98" w:rsidRPr="00A77F57" w:rsidRDefault="003A3B98" w:rsidP="00A77F57">
            <w:pPr>
              <w:keepNext/>
              <w:adjustRightInd w:val="0"/>
              <w:spacing w:line="240" w:lineRule="auto"/>
              <w:jc w:val="center"/>
              <w:rPr>
                <w:color w:val="000000"/>
              </w:rPr>
            </w:pPr>
            <w:r w:rsidRPr="00A77F57">
              <w:rPr>
                <w:color w:val="000000"/>
              </w:rPr>
              <w:t>49</w:t>
            </w:r>
          </w:p>
        </w:tc>
        <w:tc>
          <w:tcPr>
            <w:tcW w:w="1167" w:type="dxa"/>
          </w:tcPr>
          <w:p w:rsidR="003A3B98" w:rsidRPr="00A77F57" w:rsidRDefault="003A3B98" w:rsidP="00A77F57">
            <w:pPr>
              <w:keepNext/>
              <w:adjustRightInd w:val="0"/>
              <w:spacing w:line="240" w:lineRule="auto"/>
              <w:jc w:val="center"/>
              <w:rPr>
                <w:color w:val="000000"/>
              </w:rPr>
            </w:pPr>
            <w:r w:rsidRPr="00A77F57">
              <w:rPr>
                <w:color w:val="000000"/>
              </w:rPr>
              <w:t>24.4</w:t>
            </w:r>
          </w:p>
        </w:tc>
        <w:tc>
          <w:tcPr>
            <w:tcW w:w="1060" w:type="dxa"/>
          </w:tcPr>
          <w:p w:rsidR="003A3B98" w:rsidRPr="00A77F57" w:rsidRDefault="003A3B98" w:rsidP="00A77F57">
            <w:pPr>
              <w:keepNext/>
              <w:adjustRightInd w:val="0"/>
              <w:spacing w:line="240" w:lineRule="auto"/>
              <w:jc w:val="center"/>
              <w:rPr>
                <w:color w:val="000000"/>
              </w:rPr>
            </w:pPr>
            <w:r w:rsidRPr="00A77F57">
              <w:rPr>
                <w:color w:val="000000"/>
              </w:rPr>
              <w:t>21</w:t>
            </w:r>
          </w:p>
        </w:tc>
        <w:tc>
          <w:tcPr>
            <w:tcW w:w="1023" w:type="dxa"/>
          </w:tcPr>
          <w:p w:rsidR="003A3B98" w:rsidRPr="00A77F57" w:rsidRDefault="003A3B98" w:rsidP="00A77F57">
            <w:pPr>
              <w:keepNext/>
              <w:adjustRightInd w:val="0"/>
              <w:spacing w:line="240" w:lineRule="auto"/>
              <w:jc w:val="center"/>
              <w:rPr>
                <w:color w:val="000000"/>
              </w:rPr>
            </w:pPr>
            <w:r w:rsidRPr="00A77F57">
              <w:rPr>
                <w:color w:val="000000"/>
              </w:rPr>
              <w:t>10.4</w:t>
            </w:r>
          </w:p>
        </w:tc>
      </w:tr>
      <w:tr w:rsidR="003A3B98" w:rsidRPr="00D253A3" w:rsidTr="003D14FD">
        <w:trPr>
          <w:trHeight w:val="226"/>
        </w:trPr>
        <w:tc>
          <w:tcPr>
            <w:tcW w:w="2589" w:type="dxa"/>
            <w:vMerge/>
          </w:tcPr>
          <w:p w:rsidR="003A3B98" w:rsidRPr="00A77F57" w:rsidRDefault="003A3B98" w:rsidP="00A77F57">
            <w:pPr>
              <w:spacing w:line="240" w:lineRule="auto"/>
              <w:jc w:val="left"/>
            </w:pPr>
          </w:p>
        </w:tc>
        <w:tc>
          <w:tcPr>
            <w:tcW w:w="1558" w:type="dxa"/>
          </w:tcPr>
          <w:p w:rsidR="003A3B98" w:rsidRPr="00A77F57" w:rsidRDefault="003A3B98" w:rsidP="00A77F57">
            <w:pPr>
              <w:spacing w:line="240" w:lineRule="auto"/>
              <w:jc w:val="left"/>
            </w:pPr>
            <w:r w:rsidRPr="00A77F57">
              <w:t>No</w:t>
            </w:r>
          </w:p>
        </w:tc>
        <w:tc>
          <w:tcPr>
            <w:tcW w:w="1201" w:type="dxa"/>
          </w:tcPr>
          <w:p w:rsidR="003A3B98" w:rsidRPr="00A77F57" w:rsidRDefault="003A3B98" w:rsidP="00A77F57">
            <w:pPr>
              <w:keepNext/>
              <w:adjustRightInd w:val="0"/>
              <w:spacing w:line="240" w:lineRule="auto"/>
              <w:jc w:val="center"/>
              <w:rPr>
                <w:color w:val="000000"/>
              </w:rPr>
            </w:pPr>
            <w:r w:rsidRPr="00A77F57">
              <w:rPr>
                <w:color w:val="000000"/>
              </w:rPr>
              <w:t>152</w:t>
            </w:r>
          </w:p>
        </w:tc>
        <w:tc>
          <w:tcPr>
            <w:tcW w:w="1167" w:type="dxa"/>
          </w:tcPr>
          <w:p w:rsidR="003A3B98" w:rsidRPr="00A77F57" w:rsidRDefault="003A3B98" w:rsidP="00A77F57">
            <w:pPr>
              <w:keepNext/>
              <w:adjustRightInd w:val="0"/>
              <w:spacing w:line="240" w:lineRule="auto"/>
              <w:jc w:val="center"/>
              <w:rPr>
                <w:color w:val="000000"/>
              </w:rPr>
            </w:pPr>
            <w:r w:rsidRPr="00A77F57">
              <w:rPr>
                <w:color w:val="000000"/>
              </w:rPr>
              <w:t>75.6</w:t>
            </w:r>
          </w:p>
        </w:tc>
        <w:tc>
          <w:tcPr>
            <w:tcW w:w="1060" w:type="dxa"/>
          </w:tcPr>
          <w:p w:rsidR="003A3B98" w:rsidRPr="00A77F57" w:rsidRDefault="003A3B98" w:rsidP="00A77F57">
            <w:pPr>
              <w:keepNext/>
              <w:adjustRightInd w:val="0"/>
              <w:spacing w:line="240" w:lineRule="auto"/>
              <w:jc w:val="center"/>
              <w:rPr>
                <w:color w:val="000000"/>
              </w:rPr>
            </w:pPr>
            <w:r w:rsidRPr="00A77F57">
              <w:rPr>
                <w:color w:val="000000"/>
              </w:rPr>
              <w:t>180</w:t>
            </w:r>
          </w:p>
        </w:tc>
        <w:tc>
          <w:tcPr>
            <w:tcW w:w="1023" w:type="dxa"/>
          </w:tcPr>
          <w:p w:rsidR="003A3B98" w:rsidRPr="00A77F57" w:rsidRDefault="003A3B98" w:rsidP="00A77F57">
            <w:pPr>
              <w:keepNext/>
              <w:adjustRightInd w:val="0"/>
              <w:spacing w:line="240" w:lineRule="auto"/>
              <w:jc w:val="center"/>
              <w:rPr>
                <w:color w:val="000000"/>
              </w:rPr>
            </w:pPr>
            <w:r w:rsidRPr="00A77F57">
              <w:rPr>
                <w:color w:val="000000"/>
              </w:rPr>
              <w:t>89.6</w:t>
            </w:r>
          </w:p>
        </w:tc>
      </w:tr>
      <w:tr w:rsidR="003A3B98" w:rsidRPr="00D253A3" w:rsidTr="003D14FD">
        <w:trPr>
          <w:trHeight w:val="226"/>
        </w:trPr>
        <w:tc>
          <w:tcPr>
            <w:tcW w:w="2589" w:type="dxa"/>
            <w:vMerge/>
          </w:tcPr>
          <w:p w:rsidR="003A3B98" w:rsidRPr="00A77F57" w:rsidRDefault="003A3B98" w:rsidP="00A77F57">
            <w:pPr>
              <w:spacing w:line="240" w:lineRule="auto"/>
              <w:jc w:val="left"/>
              <w:rPr>
                <w:b/>
              </w:rPr>
            </w:pPr>
          </w:p>
        </w:tc>
        <w:tc>
          <w:tcPr>
            <w:tcW w:w="1558" w:type="dxa"/>
          </w:tcPr>
          <w:p w:rsidR="003A3B98" w:rsidRPr="00A77F57" w:rsidRDefault="003A3B98" w:rsidP="00A77F57">
            <w:pPr>
              <w:spacing w:line="240" w:lineRule="auto"/>
              <w:jc w:val="left"/>
              <w:rPr>
                <w:b/>
              </w:rPr>
            </w:pPr>
            <w:r w:rsidRPr="00A77F57">
              <w:rPr>
                <w:b/>
              </w:rPr>
              <w:t>Total</w:t>
            </w:r>
          </w:p>
        </w:tc>
        <w:tc>
          <w:tcPr>
            <w:tcW w:w="1201" w:type="dxa"/>
          </w:tcPr>
          <w:p w:rsidR="003A3B98" w:rsidRPr="00A77F57" w:rsidRDefault="003A3B98" w:rsidP="00A77F57">
            <w:pPr>
              <w:keepNext/>
              <w:adjustRightInd w:val="0"/>
              <w:spacing w:line="240" w:lineRule="auto"/>
              <w:jc w:val="center"/>
              <w:rPr>
                <w:b/>
                <w:color w:val="000000"/>
              </w:rPr>
            </w:pPr>
            <w:r w:rsidRPr="00A77F57">
              <w:rPr>
                <w:b/>
                <w:color w:val="000000"/>
              </w:rPr>
              <w:t>201</w:t>
            </w:r>
          </w:p>
        </w:tc>
        <w:tc>
          <w:tcPr>
            <w:tcW w:w="1167" w:type="dxa"/>
          </w:tcPr>
          <w:p w:rsidR="003A3B98" w:rsidRPr="00A77F57" w:rsidRDefault="003A3B98" w:rsidP="00A77F57">
            <w:pPr>
              <w:spacing w:line="240" w:lineRule="auto"/>
              <w:jc w:val="center"/>
              <w:rPr>
                <w:b/>
              </w:rPr>
            </w:pPr>
            <w:r w:rsidRPr="00A77F57">
              <w:rPr>
                <w:b/>
              </w:rPr>
              <w:t>100.0</w:t>
            </w:r>
          </w:p>
        </w:tc>
        <w:tc>
          <w:tcPr>
            <w:tcW w:w="1060" w:type="dxa"/>
          </w:tcPr>
          <w:p w:rsidR="003A3B98" w:rsidRPr="00A77F57" w:rsidRDefault="003A3B98" w:rsidP="00A77F57">
            <w:pPr>
              <w:spacing w:line="240" w:lineRule="auto"/>
              <w:jc w:val="center"/>
              <w:rPr>
                <w:b/>
              </w:rPr>
            </w:pPr>
            <w:r w:rsidRPr="00A77F57">
              <w:rPr>
                <w:b/>
              </w:rPr>
              <w:t>201</w:t>
            </w:r>
          </w:p>
        </w:tc>
        <w:tc>
          <w:tcPr>
            <w:tcW w:w="1023" w:type="dxa"/>
          </w:tcPr>
          <w:p w:rsidR="003A3B98" w:rsidRPr="00A77F57" w:rsidRDefault="003A3B98" w:rsidP="00A77F57">
            <w:pPr>
              <w:spacing w:line="240" w:lineRule="auto"/>
              <w:jc w:val="center"/>
              <w:rPr>
                <w:b/>
              </w:rPr>
            </w:pPr>
            <w:r w:rsidRPr="00A77F57">
              <w:rPr>
                <w:b/>
              </w:rPr>
              <w:t>100.0</w:t>
            </w:r>
          </w:p>
        </w:tc>
      </w:tr>
    </w:tbl>
    <w:p w:rsidR="00274B2D" w:rsidRDefault="00274B2D">
      <w:pPr>
        <w:spacing w:line="240" w:lineRule="auto"/>
        <w:jc w:val="left"/>
      </w:pPr>
      <w:r>
        <w:br w:type="page"/>
      </w:r>
    </w:p>
    <w:p w:rsidR="00154A02" w:rsidRDefault="003B2497" w:rsidP="003B2497">
      <w:pPr>
        <w:pStyle w:val="Heading3"/>
      </w:pPr>
      <w:bookmarkStart w:id="265" w:name="_Toc528847483"/>
      <w:r>
        <w:lastRenderedPageBreak/>
        <w:t xml:space="preserve">4.4.6 </w:t>
      </w:r>
      <w:r w:rsidR="00154A02" w:rsidRPr="003471CD">
        <w:t>Time taken in health facility and level of satisfaction</w:t>
      </w:r>
      <w:bookmarkEnd w:id="265"/>
    </w:p>
    <w:p w:rsidR="007C6EDC" w:rsidRDefault="00154A02">
      <w:r>
        <w:t>Assessment of mean time taken during a visit to the facility show that beneficiaries took a shorter time of 34.7 minutes in contrast with non-beneficiaries who took 40.5 minutes</w:t>
      </w:r>
      <w:r w:rsidR="00147BD3">
        <w:t xml:space="preserve"> (Table</w:t>
      </w:r>
      <w:r w:rsidR="00505014">
        <w:t xml:space="preserve"> 4.1</w:t>
      </w:r>
      <w:r w:rsidR="003B2497">
        <w:t>2</w:t>
      </w:r>
      <w:r w:rsidR="00147BD3">
        <w:t>)</w:t>
      </w:r>
      <w:r>
        <w:t>. The difference was significant (t=4.7; df=400; p &lt;0.0001) suggesting that beneficiaries were attended to faster than non-beneficiaries. The mean level of satisfaction measured using a scale of 0 – 10 indicated no significant difference between the two groups (t=-1.1; df=400; p=0.3).</w:t>
      </w:r>
    </w:p>
    <w:p w:rsidR="00941DB6" w:rsidRPr="007C7B5A" w:rsidRDefault="00941DB6" w:rsidP="0019750E">
      <w:pPr>
        <w:pStyle w:val="Heading5"/>
        <w:rPr>
          <w:rFonts w:ascii="Times New Roman" w:hAnsi="Times New Roman" w:cs="Times New Roman"/>
          <w:b/>
          <w:color w:val="auto"/>
        </w:rPr>
      </w:pPr>
      <w:bookmarkStart w:id="266" w:name="_Toc494883463"/>
      <w:bookmarkStart w:id="267" w:name="_Toc528674610"/>
      <w:bookmarkStart w:id="268" w:name="_Toc528847710"/>
      <w:r w:rsidRPr="007C7B5A">
        <w:rPr>
          <w:rFonts w:ascii="Times New Roman" w:hAnsi="Times New Roman" w:cs="Times New Roman"/>
          <w:b/>
          <w:color w:val="auto"/>
        </w:rPr>
        <w:t>Table 4.</w:t>
      </w:r>
      <w:r w:rsidR="00BB71C3" w:rsidRPr="007C7B5A">
        <w:rPr>
          <w:rFonts w:ascii="Times New Roman" w:hAnsi="Times New Roman" w:cs="Times New Roman"/>
          <w:b/>
          <w:color w:val="auto"/>
        </w:rPr>
        <w:t>12</w:t>
      </w:r>
      <w:r w:rsidRPr="007C7B5A">
        <w:rPr>
          <w:rFonts w:ascii="Times New Roman" w:hAnsi="Times New Roman" w:cs="Times New Roman"/>
          <w:b/>
          <w:color w:val="auto"/>
        </w:rPr>
        <w:t xml:space="preserve"> Time taken in health facility and level of satisfaction</w:t>
      </w:r>
      <w:bookmarkEnd w:id="266"/>
      <w:bookmarkEnd w:id="267"/>
      <w:bookmarkEnd w:id="268"/>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4"/>
        <w:gridCol w:w="1859"/>
        <w:gridCol w:w="2101"/>
        <w:gridCol w:w="2046"/>
      </w:tblGrid>
      <w:tr w:rsidR="0078481A" w:rsidTr="00E414BC">
        <w:tc>
          <w:tcPr>
            <w:tcW w:w="1644" w:type="dxa"/>
          </w:tcPr>
          <w:p w:rsidR="0078481A" w:rsidRPr="00A77F57" w:rsidRDefault="0078481A" w:rsidP="005A009B">
            <w:r w:rsidRPr="00A77F57">
              <w:t>Variables</w:t>
            </w:r>
          </w:p>
        </w:tc>
        <w:tc>
          <w:tcPr>
            <w:tcW w:w="1859" w:type="dxa"/>
          </w:tcPr>
          <w:p w:rsidR="0078481A" w:rsidRPr="00A77F57" w:rsidRDefault="0078481A" w:rsidP="005A009B">
            <w:r w:rsidRPr="00A77F57">
              <w:t xml:space="preserve">Categories </w:t>
            </w:r>
          </w:p>
        </w:tc>
        <w:tc>
          <w:tcPr>
            <w:tcW w:w="2101" w:type="dxa"/>
          </w:tcPr>
          <w:p w:rsidR="0078481A" w:rsidRPr="00A77F57" w:rsidRDefault="0078481A" w:rsidP="005A009B">
            <w:r w:rsidRPr="00A77F57">
              <w:t>Beneficiaries</w:t>
            </w:r>
          </w:p>
        </w:tc>
        <w:tc>
          <w:tcPr>
            <w:tcW w:w="2046" w:type="dxa"/>
          </w:tcPr>
          <w:p w:rsidR="0078481A" w:rsidRPr="00A77F57" w:rsidRDefault="0078481A" w:rsidP="005A009B">
            <w:r w:rsidRPr="00A77F57">
              <w:t>Non-beneficiaries</w:t>
            </w:r>
          </w:p>
        </w:tc>
      </w:tr>
      <w:tr w:rsidR="00534F80" w:rsidTr="00E414BC">
        <w:tc>
          <w:tcPr>
            <w:tcW w:w="1644" w:type="dxa"/>
          </w:tcPr>
          <w:p w:rsidR="00534F80" w:rsidRPr="00A77F57" w:rsidRDefault="00534F80" w:rsidP="005A009B">
            <w:r w:rsidRPr="00A77F57">
              <w:t>Time taken in facility</w:t>
            </w:r>
          </w:p>
        </w:tc>
        <w:tc>
          <w:tcPr>
            <w:tcW w:w="1859" w:type="dxa"/>
          </w:tcPr>
          <w:p w:rsidR="00534F80" w:rsidRPr="00A77F57" w:rsidRDefault="00534F80" w:rsidP="005A009B">
            <w:r w:rsidRPr="00A77F57">
              <w:t>Mean time in Min</w:t>
            </w:r>
          </w:p>
        </w:tc>
        <w:tc>
          <w:tcPr>
            <w:tcW w:w="2101" w:type="dxa"/>
          </w:tcPr>
          <w:p w:rsidR="00534F80" w:rsidRPr="00A77F57" w:rsidRDefault="00534F80" w:rsidP="005A009B">
            <w:pPr>
              <w:rPr>
                <w:color w:val="000000"/>
                <w:sz w:val="19"/>
                <w:szCs w:val="19"/>
              </w:rPr>
            </w:pPr>
            <w:r w:rsidRPr="00A77F57">
              <w:t>34.7±13.3 (10 - 60)</w:t>
            </w:r>
          </w:p>
        </w:tc>
        <w:tc>
          <w:tcPr>
            <w:tcW w:w="2046" w:type="dxa"/>
          </w:tcPr>
          <w:p w:rsidR="00534F80" w:rsidRPr="00A77F57" w:rsidRDefault="00534F80" w:rsidP="005A009B">
            <w:pPr>
              <w:rPr>
                <w:color w:val="000000"/>
                <w:sz w:val="19"/>
                <w:szCs w:val="19"/>
              </w:rPr>
            </w:pPr>
            <w:r w:rsidRPr="00A77F57">
              <w:t>40.5±11.7 (2.0 – 68.0)</w:t>
            </w:r>
          </w:p>
        </w:tc>
      </w:tr>
      <w:tr w:rsidR="00534F80" w:rsidTr="00E414BC">
        <w:tc>
          <w:tcPr>
            <w:tcW w:w="1644" w:type="dxa"/>
          </w:tcPr>
          <w:p w:rsidR="00534F80" w:rsidRPr="00A77F57" w:rsidRDefault="00534F80" w:rsidP="005A009B">
            <w:r w:rsidRPr="00A77F57">
              <w:t>Level of satisfaction</w:t>
            </w:r>
          </w:p>
        </w:tc>
        <w:tc>
          <w:tcPr>
            <w:tcW w:w="1859" w:type="dxa"/>
          </w:tcPr>
          <w:p w:rsidR="00534F80" w:rsidRPr="00A77F57" w:rsidRDefault="00534F80" w:rsidP="005A009B">
            <w:r w:rsidRPr="00A77F57">
              <w:t xml:space="preserve">Mean </w:t>
            </w:r>
          </w:p>
        </w:tc>
        <w:tc>
          <w:tcPr>
            <w:tcW w:w="2101" w:type="dxa"/>
          </w:tcPr>
          <w:p w:rsidR="00534F80" w:rsidRPr="00A77F57" w:rsidRDefault="00534F80" w:rsidP="005A009B">
            <w:pPr>
              <w:rPr>
                <w:color w:val="000000"/>
                <w:sz w:val="19"/>
                <w:szCs w:val="19"/>
              </w:rPr>
            </w:pPr>
            <w:r w:rsidRPr="00A77F57">
              <w:t>7.9±13.3 (2 - 10)</w:t>
            </w:r>
          </w:p>
        </w:tc>
        <w:tc>
          <w:tcPr>
            <w:tcW w:w="2046" w:type="dxa"/>
          </w:tcPr>
          <w:p w:rsidR="00534F80" w:rsidRPr="00A77F57" w:rsidRDefault="00534F80" w:rsidP="005A009B">
            <w:pPr>
              <w:rPr>
                <w:color w:val="000000"/>
                <w:sz w:val="19"/>
                <w:szCs w:val="19"/>
              </w:rPr>
            </w:pPr>
            <w:r w:rsidRPr="00A77F57">
              <w:t>7.7±1.9 (2 - 10)</w:t>
            </w:r>
          </w:p>
        </w:tc>
      </w:tr>
    </w:tbl>
    <w:p w:rsidR="00E40240" w:rsidRDefault="00E40240"/>
    <w:p w:rsidR="00CF25B9" w:rsidRPr="005821BE" w:rsidRDefault="001944EB" w:rsidP="00EE76B4">
      <w:pPr>
        <w:pStyle w:val="Heading3"/>
      </w:pPr>
      <w:bookmarkStart w:id="269" w:name="_Toc528847484"/>
      <w:r w:rsidRPr="005821BE">
        <w:t>4.</w:t>
      </w:r>
      <w:r w:rsidR="00140C2D">
        <w:t>4</w:t>
      </w:r>
      <w:r w:rsidRPr="005821BE">
        <w:t>.</w:t>
      </w:r>
      <w:r w:rsidR="003B2497">
        <w:t>7</w:t>
      </w:r>
      <w:r w:rsidR="00CF25B9" w:rsidRPr="005821BE">
        <w:t>Beneficiary suggestions to improve OC</w:t>
      </w:r>
      <w:bookmarkEnd w:id="269"/>
    </w:p>
    <w:p w:rsidR="00076E6C" w:rsidRDefault="00154A02" w:rsidP="000F3068">
      <w:r>
        <w:t>When asked to give suggestions on how to improve OC services, 35.8% of beneficiaries would like the payment to be on time while 23.5% would like all mothers to be paid rather than payment being based on the section criteria.</w:t>
      </w:r>
      <w:r w:rsidR="00147BD3">
        <w:t xml:space="preserve">As for non-beneficiaries, 25.1% want more health workers to be employed and another 21.1% concur with beneficiaries on the need for all mothers </w:t>
      </w:r>
      <w:r w:rsidR="000F3068">
        <w:t xml:space="preserve">to benefit from the OC Services </w:t>
      </w:r>
      <w:r w:rsidR="00147BD3">
        <w:t>(Table</w:t>
      </w:r>
      <w:r w:rsidR="00E11DDF">
        <w:t>4.</w:t>
      </w:r>
      <w:r w:rsidR="00ED761A">
        <w:t>1</w:t>
      </w:r>
      <w:r w:rsidR="003B2497">
        <w:t>3</w:t>
      </w:r>
      <w:r w:rsidR="000F3068">
        <w:t xml:space="preserve"> and Table </w:t>
      </w:r>
      <w:r w:rsidR="00E11DDF">
        <w:t>4.</w:t>
      </w:r>
      <w:r w:rsidR="00ED761A">
        <w:t>1</w:t>
      </w:r>
      <w:r w:rsidR="003B2497">
        <w:t>4</w:t>
      </w:r>
      <w:r w:rsidR="000F3068">
        <w:t>).</w:t>
      </w:r>
    </w:p>
    <w:p w:rsidR="003D14FD" w:rsidRDefault="003D14FD" w:rsidP="000F3068"/>
    <w:p w:rsidR="003D14FD" w:rsidRDefault="003D14FD" w:rsidP="000F3068"/>
    <w:p w:rsidR="00941DB6" w:rsidRPr="007C7B5A" w:rsidRDefault="00941DB6" w:rsidP="0019750E">
      <w:pPr>
        <w:pStyle w:val="Heading5"/>
        <w:rPr>
          <w:rFonts w:ascii="Times New Roman" w:hAnsi="Times New Roman" w:cs="Times New Roman"/>
          <w:b/>
          <w:color w:val="auto"/>
        </w:rPr>
      </w:pPr>
      <w:bookmarkStart w:id="270" w:name="_Toc494883464"/>
      <w:bookmarkStart w:id="271" w:name="_Toc528674611"/>
      <w:bookmarkStart w:id="272" w:name="_Toc528847711"/>
      <w:r w:rsidRPr="007C7B5A">
        <w:rPr>
          <w:rFonts w:ascii="Times New Roman" w:hAnsi="Times New Roman" w:cs="Times New Roman"/>
          <w:b/>
          <w:color w:val="auto"/>
        </w:rPr>
        <w:lastRenderedPageBreak/>
        <w:t xml:space="preserve">Table </w:t>
      </w:r>
      <w:r w:rsidR="00FA39A1" w:rsidRPr="007C7B5A">
        <w:rPr>
          <w:rFonts w:ascii="Times New Roman" w:hAnsi="Times New Roman" w:cs="Times New Roman"/>
          <w:b/>
          <w:color w:val="auto"/>
        </w:rPr>
        <w:t>4.</w:t>
      </w:r>
      <w:r w:rsidR="00BB71C3" w:rsidRPr="007C7B5A">
        <w:rPr>
          <w:rFonts w:ascii="Times New Roman" w:hAnsi="Times New Roman" w:cs="Times New Roman"/>
          <w:b/>
          <w:color w:val="auto"/>
        </w:rPr>
        <w:t>13</w:t>
      </w:r>
      <w:r w:rsidRPr="007C7B5A">
        <w:rPr>
          <w:rFonts w:ascii="Times New Roman" w:hAnsi="Times New Roman" w:cs="Times New Roman"/>
          <w:b/>
          <w:color w:val="auto"/>
        </w:rPr>
        <w:t xml:space="preserve"> Beneficiary suggestions to improve OC</w:t>
      </w:r>
      <w:bookmarkEnd w:id="270"/>
      <w:bookmarkEnd w:id="271"/>
      <w:bookmarkEnd w:id="27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087"/>
        <w:gridCol w:w="1294"/>
        <w:gridCol w:w="1056"/>
      </w:tblGrid>
      <w:tr w:rsidR="00CF25B9" w:rsidRPr="00CF25B9" w:rsidTr="005F3428">
        <w:tc>
          <w:tcPr>
            <w:tcW w:w="3607" w:type="pct"/>
            <w:shd w:val="clear" w:color="auto" w:fill="auto"/>
          </w:tcPr>
          <w:p w:rsidR="00CF25B9" w:rsidRPr="00A77F57" w:rsidRDefault="00CF25B9" w:rsidP="00076E6C">
            <w:pPr>
              <w:rPr>
                <w:b/>
              </w:rPr>
            </w:pPr>
            <w:r w:rsidRPr="00A77F57">
              <w:rPr>
                <w:b/>
              </w:rPr>
              <w:t>Suggestions</w:t>
            </w:r>
          </w:p>
        </w:tc>
        <w:tc>
          <w:tcPr>
            <w:tcW w:w="767" w:type="pct"/>
          </w:tcPr>
          <w:p w:rsidR="00CF25B9" w:rsidRPr="00A77F57" w:rsidRDefault="00CF25B9" w:rsidP="00A77F57">
            <w:pPr>
              <w:keepNext/>
              <w:adjustRightInd w:val="0"/>
              <w:jc w:val="center"/>
              <w:rPr>
                <w:b/>
                <w:bCs/>
                <w:color w:val="000000"/>
              </w:rPr>
            </w:pPr>
            <w:r w:rsidRPr="00A77F57">
              <w:rPr>
                <w:b/>
                <w:bCs/>
                <w:color w:val="000000"/>
              </w:rPr>
              <w:t>N</w:t>
            </w:r>
          </w:p>
        </w:tc>
        <w:tc>
          <w:tcPr>
            <w:tcW w:w="626" w:type="pct"/>
          </w:tcPr>
          <w:p w:rsidR="00CF25B9" w:rsidRPr="00A77F57" w:rsidRDefault="00CF25B9" w:rsidP="00A77F57">
            <w:pPr>
              <w:keepNext/>
              <w:adjustRightInd w:val="0"/>
              <w:jc w:val="center"/>
              <w:rPr>
                <w:b/>
                <w:bCs/>
                <w:color w:val="000000"/>
              </w:rPr>
            </w:pPr>
            <w:r w:rsidRPr="00A77F57">
              <w:rPr>
                <w:b/>
                <w:bCs/>
                <w:color w:val="000000"/>
              </w:rPr>
              <w:t>%</w:t>
            </w:r>
          </w:p>
        </w:tc>
      </w:tr>
      <w:tr w:rsidR="005F3428" w:rsidRPr="00CF25B9" w:rsidTr="005F3428">
        <w:tc>
          <w:tcPr>
            <w:tcW w:w="3607" w:type="pct"/>
            <w:shd w:val="clear" w:color="auto" w:fill="auto"/>
          </w:tcPr>
          <w:p w:rsidR="005F3428" w:rsidRPr="00A77F57" w:rsidRDefault="005F3428" w:rsidP="00076E6C">
            <w:r w:rsidRPr="00A77F57">
              <w:t>Pay money on time</w:t>
            </w:r>
          </w:p>
        </w:tc>
        <w:tc>
          <w:tcPr>
            <w:tcW w:w="767" w:type="pct"/>
          </w:tcPr>
          <w:p w:rsidR="005F3428" w:rsidRPr="00A77F57" w:rsidRDefault="005F3428" w:rsidP="00A77F57">
            <w:pPr>
              <w:keepNext/>
              <w:adjustRightInd w:val="0"/>
              <w:jc w:val="center"/>
              <w:rPr>
                <w:color w:val="000000"/>
              </w:rPr>
            </w:pPr>
            <w:r w:rsidRPr="00FF0C9C">
              <w:t>67</w:t>
            </w:r>
          </w:p>
        </w:tc>
        <w:tc>
          <w:tcPr>
            <w:tcW w:w="626" w:type="pct"/>
          </w:tcPr>
          <w:p w:rsidR="005F3428" w:rsidRPr="00A77F57" w:rsidRDefault="005F3428" w:rsidP="00A77F57">
            <w:pPr>
              <w:keepNext/>
              <w:adjustRightInd w:val="0"/>
              <w:jc w:val="center"/>
              <w:rPr>
                <w:color w:val="000000"/>
              </w:rPr>
            </w:pPr>
            <w:r w:rsidRPr="00FF0C9C">
              <w:t>33.3</w:t>
            </w:r>
          </w:p>
        </w:tc>
      </w:tr>
      <w:tr w:rsidR="005F3428" w:rsidRPr="00CF25B9" w:rsidTr="005F3428">
        <w:tc>
          <w:tcPr>
            <w:tcW w:w="3607" w:type="pct"/>
            <w:shd w:val="clear" w:color="auto" w:fill="auto"/>
          </w:tcPr>
          <w:p w:rsidR="005F3428" w:rsidRPr="00A77F57" w:rsidRDefault="005F3428" w:rsidP="00076E6C">
            <w:r w:rsidRPr="00A77F57">
              <w:t>All mothers be paid</w:t>
            </w:r>
          </w:p>
        </w:tc>
        <w:tc>
          <w:tcPr>
            <w:tcW w:w="767" w:type="pct"/>
          </w:tcPr>
          <w:p w:rsidR="005F3428" w:rsidRPr="00A77F57" w:rsidRDefault="005F3428" w:rsidP="00A77F57">
            <w:pPr>
              <w:keepNext/>
              <w:adjustRightInd w:val="0"/>
              <w:jc w:val="center"/>
              <w:rPr>
                <w:color w:val="000000"/>
              </w:rPr>
            </w:pPr>
            <w:r w:rsidRPr="00FF0C9C">
              <w:t>44</w:t>
            </w:r>
          </w:p>
        </w:tc>
        <w:tc>
          <w:tcPr>
            <w:tcW w:w="626" w:type="pct"/>
          </w:tcPr>
          <w:p w:rsidR="005F3428" w:rsidRPr="00A77F57" w:rsidRDefault="005F3428" w:rsidP="00A77F57">
            <w:pPr>
              <w:keepNext/>
              <w:adjustRightInd w:val="0"/>
              <w:jc w:val="center"/>
              <w:rPr>
                <w:color w:val="000000"/>
              </w:rPr>
            </w:pPr>
            <w:r w:rsidRPr="00FF0C9C">
              <w:t>21.9</w:t>
            </w:r>
          </w:p>
        </w:tc>
      </w:tr>
      <w:tr w:rsidR="005F3428" w:rsidRPr="00CF25B9" w:rsidTr="005F3428">
        <w:tc>
          <w:tcPr>
            <w:tcW w:w="3607" w:type="pct"/>
            <w:shd w:val="clear" w:color="auto" w:fill="auto"/>
          </w:tcPr>
          <w:p w:rsidR="005F3428" w:rsidRPr="00A77F57" w:rsidRDefault="005F3428" w:rsidP="00076E6C">
            <w:r w:rsidRPr="00A77F57">
              <w:t>Increase amount</w:t>
            </w:r>
          </w:p>
        </w:tc>
        <w:tc>
          <w:tcPr>
            <w:tcW w:w="767" w:type="pct"/>
          </w:tcPr>
          <w:p w:rsidR="005F3428" w:rsidRPr="00A77F57" w:rsidRDefault="005F3428" w:rsidP="00A77F57">
            <w:pPr>
              <w:keepNext/>
              <w:adjustRightInd w:val="0"/>
              <w:jc w:val="center"/>
              <w:rPr>
                <w:color w:val="000000"/>
              </w:rPr>
            </w:pPr>
            <w:r w:rsidRPr="00FF0C9C">
              <w:t>25</w:t>
            </w:r>
          </w:p>
        </w:tc>
        <w:tc>
          <w:tcPr>
            <w:tcW w:w="626" w:type="pct"/>
          </w:tcPr>
          <w:p w:rsidR="005F3428" w:rsidRPr="00A77F57" w:rsidRDefault="005F3428" w:rsidP="00A77F57">
            <w:pPr>
              <w:keepNext/>
              <w:adjustRightInd w:val="0"/>
              <w:jc w:val="center"/>
              <w:rPr>
                <w:color w:val="000000"/>
              </w:rPr>
            </w:pPr>
            <w:r w:rsidRPr="00FF0C9C">
              <w:t>12.4</w:t>
            </w:r>
          </w:p>
        </w:tc>
      </w:tr>
      <w:tr w:rsidR="005F3428" w:rsidRPr="00CF25B9" w:rsidTr="005F3428">
        <w:tc>
          <w:tcPr>
            <w:tcW w:w="3607" w:type="pct"/>
            <w:shd w:val="clear" w:color="auto" w:fill="auto"/>
          </w:tcPr>
          <w:p w:rsidR="005F3428" w:rsidRPr="00A77F57" w:rsidRDefault="005F3428" w:rsidP="00076E6C">
            <w:r w:rsidRPr="00A77F57">
              <w:t>Add more registration centres</w:t>
            </w:r>
          </w:p>
        </w:tc>
        <w:tc>
          <w:tcPr>
            <w:tcW w:w="767" w:type="pct"/>
          </w:tcPr>
          <w:p w:rsidR="005F3428" w:rsidRPr="00A77F57" w:rsidRDefault="005F3428" w:rsidP="00A77F57">
            <w:pPr>
              <w:keepNext/>
              <w:adjustRightInd w:val="0"/>
              <w:jc w:val="center"/>
              <w:rPr>
                <w:color w:val="000000"/>
              </w:rPr>
            </w:pPr>
            <w:r w:rsidRPr="00FF0C9C">
              <w:t>17</w:t>
            </w:r>
          </w:p>
        </w:tc>
        <w:tc>
          <w:tcPr>
            <w:tcW w:w="626" w:type="pct"/>
          </w:tcPr>
          <w:p w:rsidR="005F3428" w:rsidRPr="00A77F57" w:rsidRDefault="005F3428" w:rsidP="00A77F57">
            <w:pPr>
              <w:keepNext/>
              <w:adjustRightInd w:val="0"/>
              <w:jc w:val="center"/>
              <w:rPr>
                <w:color w:val="000000"/>
              </w:rPr>
            </w:pPr>
            <w:r w:rsidRPr="00FF0C9C">
              <w:t>8.5</w:t>
            </w:r>
          </w:p>
        </w:tc>
      </w:tr>
      <w:tr w:rsidR="005F3428" w:rsidRPr="00CF25B9" w:rsidTr="005F3428">
        <w:tc>
          <w:tcPr>
            <w:tcW w:w="3607" w:type="pct"/>
            <w:shd w:val="clear" w:color="auto" w:fill="auto"/>
          </w:tcPr>
          <w:p w:rsidR="005F3428" w:rsidRPr="00A77F57" w:rsidRDefault="005F3428" w:rsidP="00076E6C">
            <w:r w:rsidRPr="00A77F57">
              <w:t>Build more health facilities</w:t>
            </w:r>
          </w:p>
        </w:tc>
        <w:tc>
          <w:tcPr>
            <w:tcW w:w="767" w:type="pct"/>
          </w:tcPr>
          <w:p w:rsidR="005F3428" w:rsidRPr="00A77F57" w:rsidRDefault="005F3428" w:rsidP="00A77F57">
            <w:pPr>
              <w:keepNext/>
              <w:adjustRightInd w:val="0"/>
              <w:jc w:val="center"/>
              <w:rPr>
                <w:color w:val="000000"/>
              </w:rPr>
            </w:pPr>
            <w:r w:rsidRPr="00FF0C9C">
              <w:t>9</w:t>
            </w:r>
          </w:p>
        </w:tc>
        <w:tc>
          <w:tcPr>
            <w:tcW w:w="626" w:type="pct"/>
          </w:tcPr>
          <w:p w:rsidR="005F3428" w:rsidRPr="00A77F57" w:rsidRDefault="005F3428" w:rsidP="00A77F57">
            <w:pPr>
              <w:keepNext/>
              <w:adjustRightInd w:val="0"/>
              <w:jc w:val="center"/>
              <w:rPr>
                <w:color w:val="000000"/>
              </w:rPr>
            </w:pPr>
            <w:r w:rsidRPr="00FF0C9C">
              <w:t>4.5</w:t>
            </w:r>
          </w:p>
        </w:tc>
      </w:tr>
      <w:tr w:rsidR="005F3428" w:rsidRPr="00CF25B9" w:rsidTr="005F3428">
        <w:tc>
          <w:tcPr>
            <w:tcW w:w="3607" w:type="pct"/>
            <w:shd w:val="clear" w:color="auto" w:fill="auto"/>
          </w:tcPr>
          <w:p w:rsidR="005F3428" w:rsidRPr="00A77F57" w:rsidRDefault="005F3428" w:rsidP="00076E6C">
            <w:r w:rsidRPr="00A77F57">
              <w:t>Help raise kids to at least 5yrs</w:t>
            </w:r>
          </w:p>
        </w:tc>
        <w:tc>
          <w:tcPr>
            <w:tcW w:w="767" w:type="pct"/>
          </w:tcPr>
          <w:p w:rsidR="005F3428" w:rsidRPr="00A77F57" w:rsidRDefault="005F3428" w:rsidP="00A77F57">
            <w:pPr>
              <w:keepNext/>
              <w:adjustRightInd w:val="0"/>
              <w:jc w:val="center"/>
              <w:rPr>
                <w:color w:val="000000"/>
              </w:rPr>
            </w:pPr>
            <w:r w:rsidRPr="00FF0C9C">
              <w:t>6</w:t>
            </w:r>
          </w:p>
        </w:tc>
        <w:tc>
          <w:tcPr>
            <w:tcW w:w="626" w:type="pct"/>
          </w:tcPr>
          <w:p w:rsidR="005F3428" w:rsidRPr="00A77F57" w:rsidRDefault="005F3428" w:rsidP="00A77F57">
            <w:pPr>
              <w:keepNext/>
              <w:adjustRightInd w:val="0"/>
              <w:jc w:val="center"/>
              <w:rPr>
                <w:color w:val="000000"/>
              </w:rPr>
            </w:pPr>
            <w:r w:rsidRPr="00FF0C9C">
              <w:t>3</w:t>
            </w:r>
          </w:p>
        </w:tc>
      </w:tr>
      <w:tr w:rsidR="005F3428" w:rsidRPr="00CF25B9" w:rsidTr="005F3428">
        <w:tc>
          <w:tcPr>
            <w:tcW w:w="3607" w:type="pct"/>
            <w:shd w:val="clear" w:color="auto" w:fill="auto"/>
          </w:tcPr>
          <w:p w:rsidR="005F3428" w:rsidRPr="00A77F57" w:rsidRDefault="005F3428" w:rsidP="00076E6C">
            <w:r w:rsidRPr="00A77F57">
              <w:t>Extend the period</w:t>
            </w:r>
          </w:p>
        </w:tc>
        <w:tc>
          <w:tcPr>
            <w:tcW w:w="767" w:type="pct"/>
          </w:tcPr>
          <w:p w:rsidR="005F3428" w:rsidRPr="00A77F57" w:rsidRDefault="005F3428" w:rsidP="00A77F57">
            <w:pPr>
              <w:keepNext/>
              <w:adjustRightInd w:val="0"/>
              <w:jc w:val="center"/>
              <w:rPr>
                <w:color w:val="000000"/>
              </w:rPr>
            </w:pPr>
            <w:r w:rsidRPr="00FF0C9C">
              <w:t>4</w:t>
            </w:r>
          </w:p>
        </w:tc>
        <w:tc>
          <w:tcPr>
            <w:tcW w:w="626" w:type="pct"/>
          </w:tcPr>
          <w:p w:rsidR="005F3428" w:rsidRPr="00A77F57" w:rsidRDefault="005F3428" w:rsidP="00A77F57">
            <w:pPr>
              <w:keepNext/>
              <w:adjustRightInd w:val="0"/>
              <w:jc w:val="center"/>
              <w:rPr>
                <w:color w:val="000000"/>
              </w:rPr>
            </w:pPr>
            <w:r w:rsidRPr="00FF0C9C">
              <w:t>2</w:t>
            </w:r>
          </w:p>
        </w:tc>
      </w:tr>
      <w:tr w:rsidR="005F3428" w:rsidRPr="00CF25B9" w:rsidTr="005F3428">
        <w:tc>
          <w:tcPr>
            <w:tcW w:w="3607" w:type="pct"/>
            <w:shd w:val="clear" w:color="auto" w:fill="auto"/>
          </w:tcPr>
          <w:p w:rsidR="005F3428" w:rsidRPr="00A77F57" w:rsidRDefault="005F3428" w:rsidP="00076E6C">
            <w:r w:rsidRPr="00A77F57">
              <w:t>Add more laptops for registration</w:t>
            </w:r>
          </w:p>
        </w:tc>
        <w:tc>
          <w:tcPr>
            <w:tcW w:w="767" w:type="pct"/>
          </w:tcPr>
          <w:p w:rsidR="005F3428" w:rsidRPr="00A77F57" w:rsidRDefault="005F3428" w:rsidP="00A77F57">
            <w:pPr>
              <w:keepNext/>
              <w:adjustRightInd w:val="0"/>
              <w:jc w:val="center"/>
              <w:rPr>
                <w:color w:val="000000"/>
              </w:rPr>
            </w:pPr>
            <w:r w:rsidRPr="00FF0C9C">
              <w:t>4</w:t>
            </w:r>
          </w:p>
        </w:tc>
        <w:tc>
          <w:tcPr>
            <w:tcW w:w="626" w:type="pct"/>
          </w:tcPr>
          <w:p w:rsidR="005F3428" w:rsidRPr="00A77F57" w:rsidRDefault="005F3428" w:rsidP="00A77F57">
            <w:pPr>
              <w:keepNext/>
              <w:adjustRightInd w:val="0"/>
              <w:jc w:val="center"/>
              <w:rPr>
                <w:color w:val="000000"/>
              </w:rPr>
            </w:pPr>
            <w:r w:rsidRPr="00FF0C9C">
              <w:t>2</w:t>
            </w:r>
          </w:p>
        </w:tc>
      </w:tr>
      <w:tr w:rsidR="005F3428" w:rsidRPr="00CF25B9" w:rsidTr="005F3428">
        <w:tc>
          <w:tcPr>
            <w:tcW w:w="3607" w:type="pct"/>
            <w:shd w:val="clear" w:color="auto" w:fill="auto"/>
          </w:tcPr>
          <w:p w:rsidR="005F3428" w:rsidRPr="00A77F57" w:rsidRDefault="005F3428" w:rsidP="00076E6C">
            <w:r w:rsidRPr="00A77F57">
              <w:t>Improve road network for easy access</w:t>
            </w:r>
          </w:p>
        </w:tc>
        <w:tc>
          <w:tcPr>
            <w:tcW w:w="767" w:type="pct"/>
          </w:tcPr>
          <w:p w:rsidR="005F3428" w:rsidRPr="00A77F57" w:rsidRDefault="005F3428" w:rsidP="00A77F57">
            <w:pPr>
              <w:keepNext/>
              <w:adjustRightInd w:val="0"/>
              <w:jc w:val="center"/>
              <w:rPr>
                <w:color w:val="000000"/>
              </w:rPr>
            </w:pPr>
            <w:r w:rsidRPr="00FF0C9C">
              <w:t>3</w:t>
            </w:r>
          </w:p>
        </w:tc>
        <w:tc>
          <w:tcPr>
            <w:tcW w:w="626" w:type="pct"/>
          </w:tcPr>
          <w:p w:rsidR="005F3428" w:rsidRPr="00A77F57" w:rsidRDefault="005F3428" w:rsidP="00A77F57">
            <w:pPr>
              <w:keepNext/>
              <w:adjustRightInd w:val="0"/>
              <w:jc w:val="center"/>
              <w:rPr>
                <w:color w:val="000000"/>
              </w:rPr>
            </w:pPr>
            <w:r w:rsidRPr="00FF0C9C">
              <w:t>1.5</w:t>
            </w:r>
          </w:p>
        </w:tc>
      </w:tr>
      <w:tr w:rsidR="005F3428" w:rsidRPr="00CF25B9" w:rsidTr="005F3428">
        <w:tc>
          <w:tcPr>
            <w:tcW w:w="3607" w:type="pct"/>
            <w:shd w:val="clear" w:color="auto" w:fill="auto"/>
          </w:tcPr>
          <w:p w:rsidR="005F3428" w:rsidRPr="00A77F57" w:rsidRDefault="005F3428" w:rsidP="00076E6C">
            <w:r w:rsidRPr="00A77F57">
              <w:t>Employ more health workers</w:t>
            </w:r>
          </w:p>
        </w:tc>
        <w:tc>
          <w:tcPr>
            <w:tcW w:w="767" w:type="pct"/>
          </w:tcPr>
          <w:p w:rsidR="005F3428" w:rsidRPr="00A77F57" w:rsidRDefault="005F3428" w:rsidP="00A77F57">
            <w:pPr>
              <w:keepNext/>
              <w:adjustRightInd w:val="0"/>
              <w:jc w:val="center"/>
              <w:rPr>
                <w:color w:val="000000"/>
              </w:rPr>
            </w:pPr>
            <w:r w:rsidRPr="00FF0C9C">
              <w:t>2</w:t>
            </w:r>
          </w:p>
        </w:tc>
        <w:tc>
          <w:tcPr>
            <w:tcW w:w="626" w:type="pct"/>
          </w:tcPr>
          <w:p w:rsidR="005F3428" w:rsidRPr="00A77F57" w:rsidRDefault="005F3428" w:rsidP="00A77F57">
            <w:pPr>
              <w:keepNext/>
              <w:adjustRightInd w:val="0"/>
              <w:jc w:val="center"/>
              <w:rPr>
                <w:color w:val="000000"/>
              </w:rPr>
            </w:pPr>
            <w:r w:rsidRPr="00FF0C9C">
              <w:t>1</w:t>
            </w:r>
          </w:p>
        </w:tc>
      </w:tr>
      <w:tr w:rsidR="005F3428" w:rsidRPr="00CF25B9" w:rsidTr="005F3428">
        <w:tc>
          <w:tcPr>
            <w:tcW w:w="3607" w:type="pct"/>
            <w:shd w:val="clear" w:color="auto" w:fill="auto"/>
          </w:tcPr>
          <w:p w:rsidR="005F3428" w:rsidRPr="00A77F57" w:rsidRDefault="005F3428" w:rsidP="00076E6C">
            <w:r w:rsidRPr="00A77F57">
              <w:t>Pay all the cash</w:t>
            </w:r>
          </w:p>
        </w:tc>
        <w:tc>
          <w:tcPr>
            <w:tcW w:w="767" w:type="pct"/>
          </w:tcPr>
          <w:p w:rsidR="005F3428" w:rsidRPr="00A77F57" w:rsidRDefault="005F3428" w:rsidP="00A77F57">
            <w:pPr>
              <w:keepNext/>
              <w:adjustRightInd w:val="0"/>
              <w:jc w:val="center"/>
              <w:rPr>
                <w:color w:val="000000"/>
              </w:rPr>
            </w:pPr>
            <w:r w:rsidRPr="00FF0C9C">
              <w:t>2</w:t>
            </w:r>
          </w:p>
        </w:tc>
        <w:tc>
          <w:tcPr>
            <w:tcW w:w="626" w:type="pct"/>
          </w:tcPr>
          <w:p w:rsidR="005F3428" w:rsidRPr="00A77F57" w:rsidRDefault="005F3428" w:rsidP="00A77F57">
            <w:pPr>
              <w:keepNext/>
              <w:adjustRightInd w:val="0"/>
              <w:jc w:val="center"/>
              <w:rPr>
                <w:color w:val="000000"/>
              </w:rPr>
            </w:pPr>
            <w:r w:rsidRPr="00FF0C9C">
              <w:t>1</w:t>
            </w:r>
          </w:p>
        </w:tc>
      </w:tr>
      <w:tr w:rsidR="005F3428" w:rsidRPr="00CF25B9" w:rsidTr="005F3428">
        <w:tc>
          <w:tcPr>
            <w:tcW w:w="3607" w:type="pct"/>
            <w:shd w:val="clear" w:color="auto" w:fill="auto"/>
          </w:tcPr>
          <w:p w:rsidR="005F3428" w:rsidRPr="00A77F57" w:rsidRDefault="005F3428" w:rsidP="00076E6C">
            <w:r w:rsidRPr="00A77F57">
              <w:t>Add more e.g. pampers and soap</w:t>
            </w:r>
          </w:p>
        </w:tc>
        <w:tc>
          <w:tcPr>
            <w:tcW w:w="767" w:type="pct"/>
          </w:tcPr>
          <w:p w:rsidR="005F3428" w:rsidRPr="00A77F57" w:rsidRDefault="005F3428" w:rsidP="00A77F57">
            <w:pPr>
              <w:keepNext/>
              <w:adjustRightInd w:val="0"/>
              <w:jc w:val="center"/>
              <w:rPr>
                <w:color w:val="000000"/>
              </w:rPr>
            </w:pPr>
            <w:r w:rsidRPr="00FF0C9C">
              <w:t>1</w:t>
            </w:r>
          </w:p>
        </w:tc>
        <w:tc>
          <w:tcPr>
            <w:tcW w:w="626" w:type="pct"/>
          </w:tcPr>
          <w:p w:rsidR="005F3428" w:rsidRPr="00A77F57" w:rsidRDefault="005F3428" w:rsidP="00A77F57">
            <w:pPr>
              <w:keepNext/>
              <w:adjustRightInd w:val="0"/>
              <w:jc w:val="center"/>
              <w:rPr>
                <w:color w:val="000000"/>
              </w:rPr>
            </w:pPr>
            <w:r w:rsidRPr="00FF0C9C">
              <w:t>0.5</w:t>
            </w:r>
          </w:p>
        </w:tc>
      </w:tr>
      <w:tr w:rsidR="005F3428" w:rsidRPr="00CF25B9" w:rsidTr="005F3428">
        <w:tc>
          <w:tcPr>
            <w:tcW w:w="3607" w:type="pct"/>
            <w:shd w:val="clear" w:color="auto" w:fill="auto"/>
          </w:tcPr>
          <w:p w:rsidR="005F3428" w:rsidRPr="00A77F57" w:rsidRDefault="005F3428" w:rsidP="00076E6C">
            <w:r w:rsidRPr="00A77F57">
              <w:t>Communicate for any meeting</w:t>
            </w:r>
          </w:p>
        </w:tc>
        <w:tc>
          <w:tcPr>
            <w:tcW w:w="767" w:type="pct"/>
          </w:tcPr>
          <w:p w:rsidR="005F3428" w:rsidRPr="00A77F57" w:rsidRDefault="005F3428" w:rsidP="00A77F57">
            <w:pPr>
              <w:keepNext/>
              <w:adjustRightInd w:val="0"/>
              <w:jc w:val="center"/>
              <w:rPr>
                <w:color w:val="000000"/>
              </w:rPr>
            </w:pPr>
            <w:r w:rsidRPr="00FF0C9C">
              <w:t>1</w:t>
            </w:r>
          </w:p>
        </w:tc>
        <w:tc>
          <w:tcPr>
            <w:tcW w:w="626" w:type="pct"/>
          </w:tcPr>
          <w:p w:rsidR="005F3428" w:rsidRPr="00A77F57" w:rsidRDefault="005F3428" w:rsidP="00A77F57">
            <w:pPr>
              <w:keepNext/>
              <w:adjustRightInd w:val="0"/>
              <w:jc w:val="center"/>
              <w:rPr>
                <w:color w:val="000000"/>
              </w:rPr>
            </w:pPr>
            <w:r w:rsidRPr="00FF0C9C">
              <w:t>0.5</w:t>
            </w:r>
          </w:p>
        </w:tc>
      </w:tr>
      <w:tr w:rsidR="005F3428" w:rsidRPr="00CF25B9" w:rsidTr="005F3428">
        <w:tc>
          <w:tcPr>
            <w:tcW w:w="3607" w:type="pct"/>
            <w:shd w:val="clear" w:color="auto" w:fill="auto"/>
          </w:tcPr>
          <w:p w:rsidR="005F3428" w:rsidRPr="00A77F57" w:rsidRDefault="005F3428" w:rsidP="00076E6C">
            <w:r w:rsidRPr="00A77F57">
              <w:t>No transparency</w:t>
            </w:r>
          </w:p>
        </w:tc>
        <w:tc>
          <w:tcPr>
            <w:tcW w:w="767" w:type="pct"/>
          </w:tcPr>
          <w:p w:rsidR="005F3428" w:rsidRPr="00A77F57" w:rsidRDefault="005F3428" w:rsidP="00A77F57">
            <w:pPr>
              <w:keepNext/>
              <w:adjustRightInd w:val="0"/>
              <w:jc w:val="center"/>
              <w:rPr>
                <w:color w:val="000000"/>
              </w:rPr>
            </w:pPr>
            <w:r w:rsidRPr="00FF0C9C">
              <w:t>1</w:t>
            </w:r>
          </w:p>
        </w:tc>
        <w:tc>
          <w:tcPr>
            <w:tcW w:w="626" w:type="pct"/>
          </w:tcPr>
          <w:p w:rsidR="005F3428" w:rsidRPr="00A77F57" w:rsidRDefault="005F3428" w:rsidP="00A77F57">
            <w:pPr>
              <w:keepNext/>
              <w:adjustRightInd w:val="0"/>
              <w:jc w:val="center"/>
              <w:rPr>
                <w:color w:val="000000"/>
              </w:rPr>
            </w:pPr>
            <w:r w:rsidRPr="00FF0C9C">
              <w:t>0.5</w:t>
            </w:r>
          </w:p>
        </w:tc>
      </w:tr>
      <w:tr w:rsidR="005F3428" w:rsidRPr="00CF25B9" w:rsidTr="005F3428">
        <w:tc>
          <w:tcPr>
            <w:tcW w:w="3607" w:type="pct"/>
            <w:shd w:val="clear" w:color="auto" w:fill="auto"/>
          </w:tcPr>
          <w:p w:rsidR="005F3428" w:rsidRPr="00A77F57" w:rsidRDefault="005F3428" w:rsidP="00076E6C">
            <w:r w:rsidRPr="00A77F57">
              <w:t>To be funded on monthly basis</w:t>
            </w:r>
          </w:p>
        </w:tc>
        <w:tc>
          <w:tcPr>
            <w:tcW w:w="767" w:type="pct"/>
          </w:tcPr>
          <w:p w:rsidR="005F3428" w:rsidRPr="00A77F57" w:rsidRDefault="005F3428" w:rsidP="00A77F57">
            <w:pPr>
              <w:keepNext/>
              <w:adjustRightInd w:val="0"/>
              <w:jc w:val="center"/>
              <w:rPr>
                <w:color w:val="000000"/>
              </w:rPr>
            </w:pPr>
            <w:r w:rsidRPr="00FF0C9C">
              <w:t>1</w:t>
            </w:r>
          </w:p>
        </w:tc>
        <w:tc>
          <w:tcPr>
            <w:tcW w:w="626" w:type="pct"/>
          </w:tcPr>
          <w:p w:rsidR="005F3428" w:rsidRPr="00A77F57" w:rsidRDefault="005F3428" w:rsidP="00A77F57">
            <w:pPr>
              <w:keepNext/>
              <w:adjustRightInd w:val="0"/>
              <w:jc w:val="center"/>
              <w:rPr>
                <w:color w:val="000000"/>
              </w:rPr>
            </w:pPr>
            <w:r w:rsidRPr="00FF0C9C">
              <w:t>0.5</w:t>
            </w:r>
          </w:p>
        </w:tc>
      </w:tr>
      <w:tr w:rsidR="005F3428" w:rsidRPr="00CF25B9" w:rsidTr="005F3428">
        <w:tc>
          <w:tcPr>
            <w:tcW w:w="3607" w:type="pct"/>
            <w:shd w:val="clear" w:color="auto" w:fill="auto"/>
          </w:tcPr>
          <w:p w:rsidR="005F3428" w:rsidRPr="00A77F57" w:rsidRDefault="005F3428" w:rsidP="000A0818">
            <w:r>
              <w:t>Those who proposed none</w:t>
            </w:r>
          </w:p>
        </w:tc>
        <w:tc>
          <w:tcPr>
            <w:tcW w:w="767" w:type="pct"/>
          </w:tcPr>
          <w:p w:rsidR="005F3428" w:rsidRPr="00A77F57" w:rsidRDefault="005F3428" w:rsidP="00A77F57">
            <w:pPr>
              <w:keepNext/>
              <w:adjustRightInd w:val="0"/>
              <w:jc w:val="center"/>
              <w:rPr>
                <w:color w:val="000000"/>
              </w:rPr>
            </w:pPr>
            <w:r w:rsidRPr="00FF0C9C">
              <w:t>14</w:t>
            </w:r>
          </w:p>
        </w:tc>
        <w:tc>
          <w:tcPr>
            <w:tcW w:w="626" w:type="pct"/>
          </w:tcPr>
          <w:p w:rsidR="005F3428" w:rsidRPr="00A77F57" w:rsidRDefault="005F3428" w:rsidP="00A77F57">
            <w:pPr>
              <w:keepNext/>
              <w:adjustRightInd w:val="0"/>
              <w:jc w:val="center"/>
              <w:rPr>
                <w:color w:val="000000"/>
              </w:rPr>
            </w:pPr>
            <w:r w:rsidRPr="00FF0C9C">
              <w:t>7</w:t>
            </w:r>
          </w:p>
        </w:tc>
      </w:tr>
      <w:tr w:rsidR="00B028EF" w:rsidRPr="008E2D92" w:rsidTr="005F3428">
        <w:tc>
          <w:tcPr>
            <w:tcW w:w="3607" w:type="pct"/>
            <w:shd w:val="clear" w:color="auto" w:fill="auto"/>
          </w:tcPr>
          <w:p w:rsidR="00B028EF" w:rsidRPr="00A77F57" w:rsidRDefault="00B028EF" w:rsidP="00076E6C">
            <w:pPr>
              <w:rPr>
                <w:b/>
              </w:rPr>
            </w:pPr>
            <w:r w:rsidRPr="00A77F57">
              <w:rPr>
                <w:b/>
              </w:rPr>
              <w:t>Total</w:t>
            </w:r>
          </w:p>
        </w:tc>
        <w:tc>
          <w:tcPr>
            <w:tcW w:w="767" w:type="pct"/>
          </w:tcPr>
          <w:p w:rsidR="00B028EF" w:rsidRPr="00A77F57" w:rsidRDefault="009C01FA" w:rsidP="00A77F57">
            <w:pPr>
              <w:keepNext/>
              <w:adjustRightInd w:val="0"/>
              <w:jc w:val="center"/>
              <w:rPr>
                <w:b/>
                <w:color w:val="000000"/>
              </w:rPr>
            </w:pPr>
            <w:r>
              <w:rPr>
                <w:b/>
                <w:color w:val="000000"/>
              </w:rPr>
              <w:t>201</w:t>
            </w:r>
          </w:p>
        </w:tc>
        <w:tc>
          <w:tcPr>
            <w:tcW w:w="626" w:type="pct"/>
          </w:tcPr>
          <w:p w:rsidR="00B028EF" w:rsidRPr="00A77F57" w:rsidRDefault="00B028EF" w:rsidP="00A77F57">
            <w:pPr>
              <w:keepNext/>
              <w:adjustRightInd w:val="0"/>
              <w:jc w:val="center"/>
              <w:rPr>
                <w:b/>
                <w:color w:val="000000"/>
              </w:rPr>
            </w:pPr>
            <w:r w:rsidRPr="00A77F57">
              <w:rPr>
                <w:b/>
                <w:color w:val="000000"/>
              </w:rPr>
              <w:t>100.0</w:t>
            </w:r>
          </w:p>
        </w:tc>
      </w:tr>
    </w:tbl>
    <w:p w:rsidR="00651DAC" w:rsidRDefault="00651DAC"/>
    <w:p w:rsidR="00076E6C" w:rsidRPr="00076E6C" w:rsidRDefault="00076E6C">
      <w:pPr>
        <w:rPr>
          <w:b/>
        </w:rPr>
      </w:pPr>
    </w:p>
    <w:p w:rsidR="00076E6C" w:rsidRDefault="00076E6C">
      <w:pPr>
        <w:spacing w:line="240" w:lineRule="auto"/>
        <w:jc w:val="left"/>
      </w:pPr>
      <w:r>
        <w:br w:type="page"/>
      </w:r>
    </w:p>
    <w:p w:rsidR="00FA39A1" w:rsidRPr="007C7B5A" w:rsidRDefault="00FA39A1" w:rsidP="0019750E">
      <w:pPr>
        <w:pStyle w:val="Heading5"/>
        <w:rPr>
          <w:rFonts w:ascii="Times New Roman" w:hAnsi="Times New Roman" w:cs="Times New Roman"/>
          <w:b/>
          <w:color w:val="auto"/>
        </w:rPr>
      </w:pPr>
      <w:bookmarkStart w:id="273" w:name="_Toc494883465"/>
      <w:bookmarkStart w:id="274" w:name="_Toc528674612"/>
      <w:bookmarkStart w:id="275" w:name="_Toc528847712"/>
      <w:r w:rsidRPr="007C7B5A">
        <w:rPr>
          <w:rFonts w:ascii="Times New Roman" w:hAnsi="Times New Roman" w:cs="Times New Roman"/>
          <w:b/>
          <w:color w:val="auto"/>
        </w:rPr>
        <w:lastRenderedPageBreak/>
        <w:t>Table 4.</w:t>
      </w:r>
      <w:r w:rsidR="00BB71C3" w:rsidRPr="007C7B5A">
        <w:rPr>
          <w:rFonts w:ascii="Times New Roman" w:hAnsi="Times New Roman" w:cs="Times New Roman"/>
          <w:b/>
          <w:color w:val="auto"/>
        </w:rPr>
        <w:t>14</w:t>
      </w:r>
      <w:r w:rsidRPr="007C7B5A">
        <w:rPr>
          <w:rFonts w:ascii="Times New Roman" w:hAnsi="Times New Roman" w:cs="Times New Roman"/>
          <w:b/>
          <w:color w:val="auto"/>
        </w:rPr>
        <w:t xml:space="preserve"> Non-beneficiary suggestions to improve OC</w:t>
      </w:r>
      <w:bookmarkEnd w:id="273"/>
      <w:bookmarkEnd w:id="274"/>
      <w:bookmarkEnd w:id="275"/>
    </w:p>
    <w:tbl>
      <w:tblPr>
        <w:tblW w:w="46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0" w:type="dxa"/>
          <w:right w:w="60" w:type="dxa"/>
        </w:tblCellMar>
        <w:tblLook w:val="0000" w:firstRow="0" w:lastRow="0" w:firstColumn="0" w:lastColumn="0" w:noHBand="0" w:noVBand="0"/>
      </w:tblPr>
      <w:tblGrid>
        <w:gridCol w:w="5771"/>
        <w:gridCol w:w="1166"/>
        <w:gridCol w:w="877"/>
      </w:tblGrid>
      <w:tr w:rsidR="00651DAC" w:rsidRPr="008E2D92" w:rsidTr="000D68BC">
        <w:trPr>
          <w:cantSplit/>
          <w:tblHeader/>
          <w:jc w:val="center"/>
        </w:trPr>
        <w:tc>
          <w:tcPr>
            <w:tcW w:w="3693" w:type="pct"/>
            <w:shd w:val="clear" w:color="auto" w:fill="auto"/>
            <w:vAlign w:val="bottom"/>
          </w:tcPr>
          <w:p w:rsidR="00651DAC" w:rsidRPr="008E2D92" w:rsidRDefault="002E141F" w:rsidP="00241C4E">
            <w:pPr>
              <w:keepNext/>
              <w:adjustRightInd w:val="0"/>
              <w:spacing w:line="360" w:lineRule="auto"/>
              <w:rPr>
                <w:b/>
                <w:bCs/>
                <w:color w:val="000000"/>
              </w:rPr>
            </w:pPr>
            <w:r w:rsidRPr="008E2D92">
              <w:rPr>
                <w:b/>
                <w:bCs/>
                <w:color w:val="000000"/>
              </w:rPr>
              <w:t>Suggestions</w:t>
            </w:r>
          </w:p>
        </w:tc>
        <w:tc>
          <w:tcPr>
            <w:tcW w:w="746" w:type="pct"/>
            <w:shd w:val="clear" w:color="auto" w:fill="auto"/>
            <w:vAlign w:val="bottom"/>
          </w:tcPr>
          <w:p w:rsidR="00651DAC" w:rsidRPr="008E2D92" w:rsidRDefault="002E141F" w:rsidP="00241C4E">
            <w:pPr>
              <w:keepNext/>
              <w:adjustRightInd w:val="0"/>
              <w:spacing w:line="360" w:lineRule="auto"/>
              <w:jc w:val="center"/>
              <w:rPr>
                <w:b/>
                <w:bCs/>
                <w:color w:val="000000"/>
              </w:rPr>
            </w:pPr>
            <w:r w:rsidRPr="008E2D92">
              <w:rPr>
                <w:b/>
                <w:bCs/>
                <w:color w:val="000000"/>
              </w:rPr>
              <w:t>N</w:t>
            </w:r>
          </w:p>
        </w:tc>
        <w:tc>
          <w:tcPr>
            <w:tcW w:w="561" w:type="pct"/>
            <w:shd w:val="clear" w:color="auto" w:fill="auto"/>
            <w:vAlign w:val="bottom"/>
          </w:tcPr>
          <w:p w:rsidR="00651DAC" w:rsidRPr="008E2D92" w:rsidRDefault="002E141F" w:rsidP="00241C4E">
            <w:pPr>
              <w:keepNext/>
              <w:adjustRightInd w:val="0"/>
              <w:spacing w:line="360" w:lineRule="auto"/>
              <w:jc w:val="center"/>
              <w:rPr>
                <w:b/>
                <w:bCs/>
                <w:color w:val="000000"/>
              </w:rPr>
            </w:pPr>
            <w:r w:rsidRPr="008E2D92">
              <w:rPr>
                <w:b/>
                <w:bCs/>
                <w:color w:val="000000"/>
              </w:rPr>
              <w:t>%</w:t>
            </w:r>
          </w:p>
        </w:tc>
      </w:tr>
      <w:tr w:rsidR="002E141F" w:rsidRPr="008E2D92" w:rsidTr="000D68BC">
        <w:trPr>
          <w:cantSplit/>
          <w:jc w:val="center"/>
        </w:trPr>
        <w:tc>
          <w:tcPr>
            <w:tcW w:w="3693" w:type="pct"/>
            <w:shd w:val="clear" w:color="auto" w:fill="auto"/>
          </w:tcPr>
          <w:p w:rsidR="002E141F" w:rsidRPr="00076E6C" w:rsidRDefault="002E141F" w:rsidP="00241C4E">
            <w:pPr>
              <w:keepNext/>
              <w:adjustRightInd w:val="0"/>
              <w:spacing w:line="360" w:lineRule="auto"/>
              <w:rPr>
                <w:bCs/>
                <w:color w:val="000000"/>
              </w:rPr>
            </w:pPr>
            <w:r w:rsidRPr="00076E6C">
              <w:rPr>
                <w:bCs/>
                <w:color w:val="000000"/>
              </w:rPr>
              <w:t>Employ more health workers</w:t>
            </w:r>
          </w:p>
        </w:tc>
        <w:tc>
          <w:tcPr>
            <w:tcW w:w="746" w:type="pct"/>
            <w:shd w:val="clear" w:color="auto" w:fill="auto"/>
          </w:tcPr>
          <w:p w:rsidR="002E141F" w:rsidRPr="008E2D92" w:rsidRDefault="002E141F" w:rsidP="00241C4E">
            <w:pPr>
              <w:keepNext/>
              <w:adjustRightInd w:val="0"/>
              <w:spacing w:line="360" w:lineRule="auto"/>
              <w:jc w:val="center"/>
              <w:rPr>
                <w:color w:val="000000"/>
              </w:rPr>
            </w:pPr>
            <w:r w:rsidRPr="008E2D92">
              <w:rPr>
                <w:color w:val="000000"/>
              </w:rPr>
              <w:t>50</w:t>
            </w:r>
          </w:p>
        </w:tc>
        <w:tc>
          <w:tcPr>
            <w:tcW w:w="561" w:type="pct"/>
            <w:shd w:val="clear" w:color="auto" w:fill="auto"/>
          </w:tcPr>
          <w:p w:rsidR="002E141F" w:rsidRPr="008E2D92" w:rsidRDefault="002E141F" w:rsidP="00241C4E">
            <w:pPr>
              <w:keepNext/>
              <w:adjustRightInd w:val="0"/>
              <w:spacing w:line="360" w:lineRule="auto"/>
              <w:jc w:val="center"/>
              <w:rPr>
                <w:color w:val="000000"/>
              </w:rPr>
            </w:pPr>
            <w:r w:rsidRPr="008E2D92">
              <w:rPr>
                <w:color w:val="000000"/>
              </w:rPr>
              <w:t>25.1</w:t>
            </w:r>
          </w:p>
        </w:tc>
      </w:tr>
      <w:tr w:rsidR="00651DAC" w:rsidRPr="008E2D92" w:rsidTr="000D68BC">
        <w:trPr>
          <w:cantSplit/>
          <w:jc w:val="center"/>
        </w:trPr>
        <w:tc>
          <w:tcPr>
            <w:tcW w:w="3693" w:type="pct"/>
            <w:shd w:val="clear" w:color="auto" w:fill="auto"/>
          </w:tcPr>
          <w:p w:rsidR="00651DAC" w:rsidRPr="00076E6C" w:rsidRDefault="002E141F" w:rsidP="00241C4E">
            <w:pPr>
              <w:keepNext/>
              <w:adjustRightInd w:val="0"/>
              <w:spacing w:line="360" w:lineRule="auto"/>
              <w:rPr>
                <w:bCs/>
                <w:color w:val="000000"/>
              </w:rPr>
            </w:pPr>
            <w:r w:rsidRPr="00076E6C">
              <w:rPr>
                <w:bCs/>
                <w:color w:val="000000"/>
              </w:rPr>
              <w:t>All mothers be paid</w:t>
            </w:r>
          </w:p>
        </w:tc>
        <w:tc>
          <w:tcPr>
            <w:tcW w:w="746" w:type="pct"/>
            <w:shd w:val="clear" w:color="auto" w:fill="auto"/>
          </w:tcPr>
          <w:p w:rsidR="00651DAC" w:rsidRPr="008E2D92" w:rsidRDefault="00651DAC" w:rsidP="00241C4E">
            <w:pPr>
              <w:keepNext/>
              <w:adjustRightInd w:val="0"/>
              <w:spacing w:line="360" w:lineRule="auto"/>
              <w:jc w:val="center"/>
              <w:rPr>
                <w:color w:val="000000"/>
              </w:rPr>
            </w:pPr>
            <w:r w:rsidRPr="008E2D92">
              <w:rPr>
                <w:color w:val="000000"/>
              </w:rPr>
              <w:t>42</w:t>
            </w:r>
          </w:p>
        </w:tc>
        <w:tc>
          <w:tcPr>
            <w:tcW w:w="561" w:type="pct"/>
            <w:shd w:val="clear" w:color="auto" w:fill="auto"/>
          </w:tcPr>
          <w:p w:rsidR="00651DAC" w:rsidRPr="008E2D92" w:rsidRDefault="00651DAC" w:rsidP="00241C4E">
            <w:pPr>
              <w:keepNext/>
              <w:adjustRightInd w:val="0"/>
              <w:spacing w:line="360" w:lineRule="auto"/>
              <w:jc w:val="center"/>
              <w:rPr>
                <w:color w:val="000000"/>
              </w:rPr>
            </w:pPr>
            <w:r w:rsidRPr="008E2D92">
              <w:rPr>
                <w:color w:val="000000"/>
              </w:rPr>
              <w:t>21.1</w:t>
            </w:r>
          </w:p>
        </w:tc>
      </w:tr>
      <w:tr w:rsidR="00651DAC" w:rsidRPr="008E2D92" w:rsidTr="000D68BC">
        <w:trPr>
          <w:cantSplit/>
          <w:jc w:val="center"/>
        </w:trPr>
        <w:tc>
          <w:tcPr>
            <w:tcW w:w="3693" w:type="pct"/>
            <w:shd w:val="clear" w:color="auto" w:fill="auto"/>
          </w:tcPr>
          <w:p w:rsidR="00651DAC" w:rsidRPr="00076E6C" w:rsidRDefault="002E141F" w:rsidP="00241C4E">
            <w:pPr>
              <w:keepNext/>
              <w:adjustRightInd w:val="0"/>
              <w:spacing w:line="360" w:lineRule="auto"/>
              <w:rPr>
                <w:bCs/>
                <w:color w:val="000000"/>
              </w:rPr>
            </w:pPr>
            <w:r w:rsidRPr="00076E6C">
              <w:rPr>
                <w:bCs/>
                <w:color w:val="000000"/>
              </w:rPr>
              <w:t>Build more health facilities</w:t>
            </w:r>
          </w:p>
        </w:tc>
        <w:tc>
          <w:tcPr>
            <w:tcW w:w="746" w:type="pct"/>
            <w:shd w:val="clear" w:color="auto" w:fill="auto"/>
          </w:tcPr>
          <w:p w:rsidR="00651DAC" w:rsidRPr="008E2D92" w:rsidRDefault="00651DAC" w:rsidP="00241C4E">
            <w:pPr>
              <w:keepNext/>
              <w:adjustRightInd w:val="0"/>
              <w:spacing w:line="360" w:lineRule="auto"/>
              <w:jc w:val="center"/>
              <w:rPr>
                <w:color w:val="000000"/>
              </w:rPr>
            </w:pPr>
            <w:r w:rsidRPr="008E2D92">
              <w:rPr>
                <w:color w:val="000000"/>
              </w:rPr>
              <w:t>33</w:t>
            </w:r>
          </w:p>
        </w:tc>
        <w:tc>
          <w:tcPr>
            <w:tcW w:w="561" w:type="pct"/>
            <w:shd w:val="clear" w:color="auto" w:fill="auto"/>
          </w:tcPr>
          <w:p w:rsidR="00651DAC" w:rsidRPr="008E2D92" w:rsidRDefault="002E141F" w:rsidP="00241C4E">
            <w:pPr>
              <w:keepNext/>
              <w:adjustRightInd w:val="0"/>
              <w:spacing w:line="360" w:lineRule="auto"/>
              <w:jc w:val="center"/>
              <w:rPr>
                <w:color w:val="000000"/>
              </w:rPr>
            </w:pPr>
            <w:r w:rsidRPr="008E2D92">
              <w:rPr>
                <w:color w:val="000000"/>
              </w:rPr>
              <w:t>16.6</w:t>
            </w:r>
          </w:p>
        </w:tc>
      </w:tr>
      <w:tr w:rsidR="002E141F" w:rsidRPr="008E2D92" w:rsidTr="000D68BC">
        <w:trPr>
          <w:cantSplit/>
          <w:jc w:val="center"/>
        </w:trPr>
        <w:tc>
          <w:tcPr>
            <w:tcW w:w="3693" w:type="pct"/>
            <w:shd w:val="clear" w:color="auto" w:fill="auto"/>
          </w:tcPr>
          <w:p w:rsidR="002E141F" w:rsidRPr="00076E6C" w:rsidRDefault="002E141F" w:rsidP="00241C4E">
            <w:pPr>
              <w:keepNext/>
              <w:adjustRightInd w:val="0"/>
              <w:spacing w:line="360" w:lineRule="auto"/>
              <w:rPr>
                <w:bCs/>
                <w:color w:val="000000"/>
              </w:rPr>
            </w:pPr>
            <w:r w:rsidRPr="00076E6C">
              <w:rPr>
                <w:bCs/>
                <w:color w:val="000000"/>
              </w:rPr>
              <w:t>Educate all stakeholders</w:t>
            </w:r>
          </w:p>
        </w:tc>
        <w:tc>
          <w:tcPr>
            <w:tcW w:w="746" w:type="pct"/>
            <w:shd w:val="clear" w:color="auto" w:fill="auto"/>
          </w:tcPr>
          <w:p w:rsidR="002E141F" w:rsidRPr="008E2D92" w:rsidRDefault="002E141F" w:rsidP="00241C4E">
            <w:pPr>
              <w:keepNext/>
              <w:adjustRightInd w:val="0"/>
              <w:spacing w:line="360" w:lineRule="auto"/>
              <w:jc w:val="center"/>
              <w:rPr>
                <w:color w:val="000000"/>
              </w:rPr>
            </w:pPr>
            <w:r w:rsidRPr="008E2D92">
              <w:rPr>
                <w:color w:val="000000"/>
              </w:rPr>
              <w:t>24</w:t>
            </w:r>
          </w:p>
        </w:tc>
        <w:tc>
          <w:tcPr>
            <w:tcW w:w="561" w:type="pct"/>
            <w:shd w:val="clear" w:color="auto" w:fill="auto"/>
          </w:tcPr>
          <w:p w:rsidR="002E141F" w:rsidRPr="008E2D92" w:rsidRDefault="002E141F" w:rsidP="00241C4E">
            <w:pPr>
              <w:keepNext/>
              <w:adjustRightInd w:val="0"/>
              <w:spacing w:line="360" w:lineRule="auto"/>
              <w:jc w:val="center"/>
              <w:rPr>
                <w:color w:val="000000"/>
              </w:rPr>
            </w:pPr>
            <w:r w:rsidRPr="008E2D92">
              <w:rPr>
                <w:color w:val="000000"/>
              </w:rPr>
              <w:t>12.2</w:t>
            </w:r>
          </w:p>
        </w:tc>
      </w:tr>
      <w:tr w:rsidR="002E141F" w:rsidRPr="008E2D92" w:rsidTr="000D68BC">
        <w:trPr>
          <w:cantSplit/>
          <w:jc w:val="center"/>
        </w:trPr>
        <w:tc>
          <w:tcPr>
            <w:tcW w:w="3693" w:type="pct"/>
            <w:shd w:val="clear" w:color="auto" w:fill="auto"/>
          </w:tcPr>
          <w:p w:rsidR="002E141F" w:rsidRPr="00076E6C" w:rsidRDefault="002E141F" w:rsidP="00241C4E">
            <w:pPr>
              <w:keepNext/>
              <w:adjustRightInd w:val="0"/>
              <w:spacing w:line="360" w:lineRule="auto"/>
              <w:rPr>
                <w:bCs/>
                <w:color w:val="000000"/>
              </w:rPr>
            </w:pPr>
            <w:r w:rsidRPr="00076E6C">
              <w:rPr>
                <w:bCs/>
                <w:color w:val="000000"/>
              </w:rPr>
              <w:t>Educate the community about health service</w:t>
            </w:r>
          </w:p>
        </w:tc>
        <w:tc>
          <w:tcPr>
            <w:tcW w:w="746" w:type="pct"/>
            <w:shd w:val="clear" w:color="auto" w:fill="auto"/>
          </w:tcPr>
          <w:p w:rsidR="002E141F" w:rsidRPr="008E2D92" w:rsidRDefault="002E141F" w:rsidP="00241C4E">
            <w:pPr>
              <w:keepNext/>
              <w:adjustRightInd w:val="0"/>
              <w:spacing w:line="360" w:lineRule="auto"/>
              <w:jc w:val="center"/>
              <w:rPr>
                <w:color w:val="000000"/>
              </w:rPr>
            </w:pPr>
            <w:r w:rsidRPr="008E2D92">
              <w:rPr>
                <w:color w:val="000000"/>
              </w:rPr>
              <w:t>17</w:t>
            </w:r>
          </w:p>
        </w:tc>
        <w:tc>
          <w:tcPr>
            <w:tcW w:w="561" w:type="pct"/>
            <w:shd w:val="clear" w:color="auto" w:fill="auto"/>
          </w:tcPr>
          <w:p w:rsidR="002E141F" w:rsidRPr="008E2D92" w:rsidRDefault="002E141F" w:rsidP="00241C4E">
            <w:pPr>
              <w:keepNext/>
              <w:adjustRightInd w:val="0"/>
              <w:spacing w:line="360" w:lineRule="auto"/>
              <w:jc w:val="center"/>
              <w:rPr>
                <w:color w:val="000000"/>
              </w:rPr>
            </w:pPr>
            <w:r w:rsidRPr="008E2D92">
              <w:rPr>
                <w:color w:val="000000"/>
              </w:rPr>
              <w:t>8.5</w:t>
            </w:r>
          </w:p>
        </w:tc>
      </w:tr>
      <w:tr w:rsidR="002E141F" w:rsidRPr="008E2D92" w:rsidTr="000D68BC">
        <w:trPr>
          <w:cantSplit/>
          <w:jc w:val="center"/>
        </w:trPr>
        <w:tc>
          <w:tcPr>
            <w:tcW w:w="3693" w:type="pct"/>
            <w:shd w:val="clear" w:color="auto" w:fill="auto"/>
          </w:tcPr>
          <w:p w:rsidR="002E141F" w:rsidRPr="00076E6C" w:rsidRDefault="002E141F" w:rsidP="00241C4E">
            <w:pPr>
              <w:keepNext/>
              <w:adjustRightInd w:val="0"/>
              <w:spacing w:line="360" w:lineRule="auto"/>
              <w:rPr>
                <w:bCs/>
                <w:color w:val="000000"/>
              </w:rPr>
            </w:pPr>
            <w:r w:rsidRPr="00076E6C">
              <w:rPr>
                <w:bCs/>
                <w:color w:val="000000"/>
              </w:rPr>
              <w:t>Equip the facilities</w:t>
            </w:r>
          </w:p>
        </w:tc>
        <w:tc>
          <w:tcPr>
            <w:tcW w:w="746" w:type="pct"/>
            <w:shd w:val="clear" w:color="auto" w:fill="auto"/>
          </w:tcPr>
          <w:p w:rsidR="002E141F" w:rsidRPr="008E2D92" w:rsidRDefault="002E141F" w:rsidP="00241C4E">
            <w:pPr>
              <w:keepNext/>
              <w:adjustRightInd w:val="0"/>
              <w:spacing w:line="360" w:lineRule="auto"/>
              <w:jc w:val="center"/>
              <w:rPr>
                <w:color w:val="000000"/>
              </w:rPr>
            </w:pPr>
            <w:r w:rsidRPr="008E2D92">
              <w:rPr>
                <w:color w:val="000000"/>
              </w:rPr>
              <w:t>7</w:t>
            </w:r>
          </w:p>
        </w:tc>
        <w:tc>
          <w:tcPr>
            <w:tcW w:w="561" w:type="pct"/>
            <w:shd w:val="clear" w:color="auto" w:fill="auto"/>
          </w:tcPr>
          <w:p w:rsidR="002E141F" w:rsidRPr="008E2D92" w:rsidRDefault="002E141F" w:rsidP="00241C4E">
            <w:pPr>
              <w:keepNext/>
              <w:adjustRightInd w:val="0"/>
              <w:spacing w:line="360" w:lineRule="auto"/>
              <w:jc w:val="center"/>
              <w:rPr>
                <w:color w:val="000000"/>
              </w:rPr>
            </w:pPr>
            <w:r w:rsidRPr="008E2D92">
              <w:rPr>
                <w:color w:val="000000"/>
              </w:rPr>
              <w:t>3.5</w:t>
            </w:r>
          </w:p>
        </w:tc>
      </w:tr>
      <w:tr w:rsidR="00651DAC" w:rsidRPr="008E2D92" w:rsidTr="000D68BC">
        <w:trPr>
          <w:cantSplit/>
          <w:jc w:val="center"/>
        </w:trPr>
        <w:tc>
          <w:tcPr>
            <w:tcW w:w="3693" w:type="pct"/>
            <w:shd w:val="clear" w:color="auto" w:fill="auto"/>
          </w:tcPr>
          <w:p w:rsidR="00651DAC" w:rsidRPr="00076E6C" w:rsidRDefault="002E141F" w:rsidP="00241C4E">
            <w:pPr>
              <w:keepNext/>
              <w:adjustRightInd w:val="0"/>
              <w:spacing w:line="360" w:lineRule="auto"/>
              <w:rPr>
                <w:bCs/>
                <w:color w:val="000000"/>
              </w:rPr>
            </w:pPr>
            <w:r w:rsidRPr="00076E6C">
              <w:rPr>
                <w:bCs/>
                <w:color w:val="000000"/>
              </w:rPr>
              <w:t>Communicate for any meeting</w:t>
            </w:r>
          </w:p>
        </w:tc>
        <w:tc>
          <w:tcPr>
            <w:tcW w:w="746" w:type="pct"/>
            <w:shd w:val="clear" w:color="auto" w:fill="auto"/>
          </w:tcPr>
          <w:p w:rsidR="00651DAC" w:rsidRPr="008E2D92" w:rsidRDefault="00651DAC" w:rsidP="00241C4E">
            <w:pPr>
              <w:keepNext/>
              <w:adjustRightInd w:val="0"/>
              <w:spacing w:line="360" w:lineRule="auto"/>
              <w:jc w:val="center"/>
              <w:rPr>
                <w:color w:val="000000"/>
              </w:rPr>
            </w:pPr>
            <w:r w:rsidRPr="008E2D92">
              <w:rPr>
                <w:color w:val="000000"/>
              </w:rPr>
              <w:t>6</w:t>
            </w:r>
          </w:p>
        </w:tc>
        <w:tc>
          <w:tcPr>
            <w:tcW w:w="561" w:type="pct"/>
            <w:shd w:val="clear" w:color="auto" w:fill="auto"/>
          </w:tcPr>
          <w:p w:rsidR="00651DAC" w:rsidRPr="008E2D92" w:rsidRDefault="00651DAC" w:rsidP="00241C4E">
            <w:pPr>
              <w:keepNext/>
              <w:adjustRightInd w:val="0"/>
              <w:spacing w:line="360" w:lineRule="auto"/>
              <w:jc w:val="center"/>
              <w:rPr>
                <w:color w:val="000000"/>
              </w:rPr>
            </w:pPr>
            <w:r w:rsidRPr="008E2D92">
              <w:rPr>
                <w:color w:val="000000"/>
              </w:rPr>
              <w:t>3.0</w:t>
            </w:r>
          </w:p>
        </w:tc>
      </w:tr>
      <w:tr w:rsidR="002E141F" w:rsidRPr="008E2D92" w:rsidTr="000D68BC">
        <w:trPr>
          <w:cantSplit/>
          <w:jc w:val="center"/>
        </w:trPr>
        <w:tc>
          <w:tcPr>
            <w:tcW w:w="3693" w:type="pct"/>
            <w:shd w:val="clear" w:color="auto" w:fill="auto"/>
          </w:tcPr>
          <w:p w:rsidR="002E141F" w:rsidRPr="00076E6C" w:rsidRDefault="002E141F" w:rsidP="00241C4E">
            <w:pPr>
              <w:keepNext/>
              <w:adjustRightInd w:val="0"/>
              <w:spacing w:line="360" w:lineRule="auto"/>
              <w:rPr>
                <w:bCs/>
                <w:color w:val="000000"/>
              </w:rPr>
            </w:pPr>
            <w:r w:rsidRPr="00076E6C">
              <w:rPr>
                <w:bCs/>
                <w:color w:val="000000"/>
              </w:rPr>
              <w:t>Improve road network for easy access</w:t>
            </w:r>
          </w:p>
        </w:tc>
        <w:tc>
          <w:tcPr>
            <w:tcW w:w="746" w:type="pct"/>
            <w:shd w:val="clear" w:color="auto" w:fill="auto"/>
          </w:tcPr>
          <w:p w:rsidR="002E141F" w:rsidRPr="008E2D92" w:rsidRDefault="002E141F" w:rsidP="00241C4E">
            <w:pPr>
              <w:keepNext/>
              <w:adjustRightInd w:val="0"/>
              <w:spacing w:line="360" w:lineRule="auto"/>
              <w:jc w:val="center"/>
              <w:rPr>
                <w:color w:val="000000"/>
              </w:rPr>
            </w:pPr>
            <w:r w:rsidRPr="008E2D92">
              <w:rPr>
                <w:color w:val="000000"/>
              </w:rPr>
              <w:t>4</w:t>
            </w:r>
          </w:p>
        </w:tc>
        <w:tc>
          <w:tcPr>
            <w:tcW w:w="561" w:type="pct"/>
            <w:shd w:val="clear" w:color="auto" w:fill="auto"/>
          </w:tcPr>
          <w:p w:rsidR="002E141F" w:rsidRPr="008E2D92" w:rsidRDefault="002E141F" w:rsidP="00241C4E">
            <w:pPr>
              <w:keepNext/>
              <w:adjustRightInd w:val="0"/>
              <w:spacing w:line="360" w:lineRule="auto"/>
              <w:jc w:val="center"/>
              <w:rPr>
                <w:color w:val="000000"/>
              </w:rPr>
            </w:pPr>
            <w:r w:rsidRPr="008E2D92">
              <w:rPr>
                <w:color w:val="000000"/>
              </w:rPr>
              <w:t>2.0</w:t>
            </w:r>
          </w:p>
        </w:tc>
      </w:tr>
      <w:tr w:rsidR="002E141F" w:rsidRPr="008E2D92" w:rsidTr="000D68BC">
        <w:trPr>
          <w:cantSplit/>
          <w:jc w:val="center"/>
        </w:trPr>
        <w:tc>
          <w:tcPr>
            <w:tcW w:w="3693" w:type="pct"/>
            <w:shd w:val="clear" w:color="auto" w:fill="auto"/>
          </w:tcPr>
          <w:p w:rsidR="002E141F" w:rsidRPr="00076E6C" w:rsidRDefault="002E141F" w:rsidP="00241C4E">
            <w:pPr>
              <w:keepNext/>
              <w:adjustRightInd w:val="0"/>
              <w:spacing w:line="360" w:lineRule="auto"/>
              <w:rPr>
                <w:bCs/>
                <w:color w:val="000000"/>
              </w:rPr>
            </w:pPr>
            <w:r w:rsidRPr="00076E6C">
              <w:rPr>
                <w:bCs/>
                <w:color w:val="000000"/>
              </w:rPr>
              <w:t>Educate mothers on breastfeeding</w:t>
            </w:r>
          </w:p>
        </w:tc>
        <w:tc>
          <w:tcPr>
            <w:tcW w:w="746" w:type="pct"/>
            <w:shd w:val="clear" w:color="auto" w:fill="auto"/>
          </w:tcPr>
          <w:p w:rsidR="002E141F" w:rsidRPr="008E2D92" w:rsidRDefault="002E141F" w:rsidP="00241C4E">
            <w:pPr>
              <w:keepNext/>
              <w:adjustRightInd w:val="0"/>
              <w:spacing w:line="360" w:lineRule="auto"/>
              <w:jc w:val="center"/>
              <w:rPr>
                <w:color w:val="000000"/>
              </w:rPr>
            </w:pPr>
            <w:r w:rsidRPr="008E2D92">
              <w:rPr>
                <w:color w:val="000000"/>
              </w:rPr>
              <w:t>3</w:t>
            </w:r>
          </w:p>
        </w:tc>
        <w:tc>
          <w:tcPr>
            <w:tcW w:w="561" w:type="pct"/>
            <w:shd w:val="clear" w:color="auto" w:fill="auto"/>
          </w:tcPr>
          <w:p w:rsidR="002E141F" w:rsidRPr="008E2D92" w:rsidRDefault="002E141F" w:rsidP="00241C4E">
            <w:pPr>
              <w:keepNext/>
              <w:adjustRightInd w:val="0"/>
              <w:spacing w:line="360" w:lineRule="auto"/>
              <w:jc w:val="center"/>
              <w:rPr>
                <w:color w:val="000000"/>
              </w:rPr>
            </w:pPr>
            <w:r w:rsidRPr="008E2D92">
              <w:rPr>
                <w:color w:val="000000"/>
              </w:rPr>
              <w:t>1.5</w:t>
            </w:r>
          </w:p>
        </w:tc>
      </w:tr>
      <w:tr w:rsidR="002E141F" w:rsidRPr="008E2D92" w:rsidTr="000D68BC">
        <w:trPr>
          <w:cantSplit/>
          <w:jc w:val="center"/>
        </w:trPr>
        <w:tc>
          <w:tcPr>
            <w:tcW w:w="3693" w:type="pct"/>
            <w:shd w:val="clear" w:color="auto" w:fill="auto"/>
          </w:tcPr>
          <w:p w:rsidR="002E141F" w:rsidRPr="00076E6C" w:rsidRDefault="002E141F" w:rsidP="00241C4E">
            <w:pPr>
              <w:keepNext/>
              <w:adjustRightInd w:val="0"/>
              <w:spacing w:line="360" w:lineRule="auto"/>
              <w:rPr>
                <w:bCs/>
                <w:color w:val="000000"/>
              </w:rPr>
            </w:pPr>
            <w:r w:rsidRPr="00076E6C">
              <w:rPr>
                <w:bCs/>
                <w:color w:val="000000"/>
              </w:rPr>
              <w:t>Emergency vehicles to be provided</w:t>
            </w:r>
          </w:p>
        </w:tc>
        <w:tc>
          <w:tcPr>
            <w:tcW w:w="746" w:type="pct"/>
            <w:shd w:val="clear" w:color="auto" w:fill="auto"/>
          </w:tcPr>
          <w:p w:rsidR="002E141F" w:rsidRPr="008E2D92" w:rsidRDefault="002E141F" w:rsidP="00241C4E">
            <w:pPr>
              <w:keepNext/>
              <w:adjustRightInd w:val="0"/>
              <w:spacing w:line="360" w:lineRule="auto"/>
              <w:jc w:val="center"/>
              <w:rPr>
                <w:color w:val="000000"/>
              </w:rPr>
            </w:pPr>
            <w:r w:rsidRPr="008E2D92">
              <w:rPr>
                <w:color w:val="000000"/>
              </w:rPr>
              <w:t>3</w:t>
            </w:r>
          </w:p>
        </w:tc>
        <w:tc>
          <w:tcPr>
            <w:tcW w:w="561" w:type="pct"/>
            <w:shd w:val="clear" w:color="auto" w:fill="auto"/>
          </w:tcPr>
          <w:p w:rsidR="002E141F" w:rsidRPr="008E2D92" w:rsidRDefault="002E141F" w:rsidP="00241C4E">
            <w:pPr>
              <w:keepNext/>
              <w:adjustRightInd w:val="0"/>
              <w:spacing w:line="360" w:lineRule="auto"/>
              <w:jc w:val="center"/>
              <w:rPr>
                <w:color w:val="000000"/>
              </w:rPr>
            </w:pPr>
            <w:r w:rsidRPr="008E2D92">
              <w:rPr>
                <w:color w:val="000000"/>
              </w:rPr>
              <w:t>1.5</w:t>
            </w:r>
          </w:p>
        </w:tc>
      </w:tr>
      <w:tr w:rsidR="00651DAC" w:rsidRPr="008E2D92" w:rsidTr="000D68BC">
        <w:trPr>
          <w:cantSplit/>
          <w:jc w:val="center"/>
        </w:trPr>
        <w:tc>
          <w:tcPr>
            <w:tcW w:w="3693" w:type="pct"/>
            <w:shd w:val="clear" w:color="auto" w:fill="auto"/>
          </w:tcPr>
          <w:p w:rsidR="00651DAC" w:rsidRPr="00076E6C" w:rsidRDefault="002E141F" w:rsidP="00241C4E">
            <w:pPr>
              <w:keepNext/>
              <w:adjustRightInd w:val="0"/>
              <w:spacing w:line="360" w:lineRule="auto"/>
              <w:rPr>
                <w:bCs/>
                <w:color w:val="000000"/>
              </w:rPr>
            </w:pPr>
            <w:r w:rsidRPr="00076E6C">
              <w:rPr>
                <w:bCs/>
                <w:color w:val="000000"/>
              </w:rPr>
              <w:t>Do not charge pregnant women</w:t>
            </w:r>
          </w:p>
        </w:tc>
        <w:tc>
          <w:tcPr>
            <w:tcW w:w="746" w:type="pct"/>
            <w:shd w:val="clear" w:color="auto" w:fill="auto"/>
          </w:tcPr>
          <w:p w:rsidR="00651DAC" w:rsidRPr="008E2D92" w:rsidRDefault="00651DAC" w:rsidP="00241C4E">
            <w:pPr>
              <w:keepNext/>
              <w:adjustRightInd w:val="0"/>
              <w:spacing w:line="360" w:lineRule="auto"/>
              <w:jc w:val="center"/>
              <w:rPr>
                <w:color w:val="000000"/>
              </w:rPr>
            </w:pPr>
            <w:r w:rsidRPr="008E2D92">
              <w:rPr>
                <w:color w:val="000000"/>
              </w:rPr>
              <w:t>2</w:t>
            </w:r>
          </w:p>
        </w:tc>
        <w:tc>
          <w:tcPr>
            <w:tcW w:w="561" w:type="pct"/>
            <w:shd w:val="clear" w:color="auto" w:fill="auto"/>
          </w:tcPr>
          <w:p w:rsidR="00651DAC" w:rsidRPr="008E2D92" w:rsidRDefault="00651DAC" w:rsidP="00241C4E">
            <w:pPr>
              <w:keepNext/>
              <w:adjustRightInd w:val="0"/>
              <w:spacing w:line="360" w:lineRule="auto"/>
              <w:jc w:val="center"/>
              <w:rPr>
                <w:color w:val="000000"/>
              </w:rPr>
            </w:pPr>
            <w:r w:rsidRPr="008E2D92">
              <w:rPr>
                <w:color w:val="000000"/>
              </w:rPr>
              <w:t>1.0</w:t>
            </w:r>
          </w:p>
        </w:tc>
      </w:tr>
      <w:tr w:rsidR="002E141F" w:rsidRPr="008E2D92" w:rsidTr="000D68BC">
        <w:trPr>
          <w:cantSplit/>
          <w:jc w:val="center"/>
        </w:trPr>
        <w:tc>
          <w:tcPr>
            <w:tcW w:w="3693" w:type="pct"/>
            <w:shd w:val="clear" w:color="auto" w:fill="auto"/>
          </w:tcPr>
          <w:p w:rsidR="002E141F" w:rsidRPr="00076E6C" w:rsidRDefault="002E141F" w:rsidP="00241C4E">
            <w:pPr>
              <w:keepNext/>
              <w:adjustRightInd w:val="0"/>
              <w:spacing w:line="360" w:lineRule="auto"/>
              <w:rPr>
                <w:bCs/>
                <w:color w:val="000000"/>
              </w:rPr>
            </w:pPr>
            <w:r w:rsidRPr="00076E6C">
              <w:rPr>
                <w:bCs/>
                <w:color w:val="000000"/>
              </w:rPr>
              <w:t xml:space="preserve">Help raise kids to at least 5 years </w:t>
            </w:r>
          </w:p>
        </w:tc>
        <w:tc>
          <w:tcPr>
            <w:tcW w:w="746" w:type="pct"/>
            <w:shd w:val="clear" w:color="auto" w:fill="auto"/>
          </w:tcPr>
          <w:p w:rsidR="002E141F" w:rsidRPr="008E2D92" w:rsidRDefault="002E141F" w:rsidP="00241C4E">
            <w:pPr>
              <w:keepNext/>
              <w:adjustRightInd w:val="0"/>
              <w:spacing w:line="360" w:lineRule="auto"/>
              <w:jc w:val="center"/>
              <w:rPr>
                <w:color w:val="000000"/>
              </w:rPr>
            </w:pPr>
            <w:r w:rsidRPr="008E2D92">
              <w:rPr>
                <w:color w:val="000000"/>
              </w:rPr>
              <w:t>2</w:t>
            </w:r>
          </w:p>
        </w:tc>
        <w:tc>
          <w:tcPr>
            <w:tcW w:w="561" w:type="pct"/>
            <w:shd w:val="clear" w:color="auto" w:fill="auto"/>
          </w:tcPr>
          <w:p w:rsidR="002E141F" w:rsidRPr="008E2D92" w:rsidRDefault="002E141F" w:rsidP="00241C4E">
            <w:pPr>
              <w:keepNext/>
              <w:adjustRightInd w:val="0"/>
              <w:spacing w:line="360" w:lineRule="auto"/>
              <w:jc w:val="center"/>
              <w:rPr>
                <w:color w:val="000000"/>
              </w:rPr>
            </w:pPr>
            <w:r w:rsidRPr="008E2D92">
              <w:rPr>
                <w:color w:val="000000"/>
              </w:rPr>
              <w:t>1.0</w:t>
            </w:r>
          </w:p>
        </w:tc>
      </w:tr>
      <w:tr w:rsidR="002E141F" w:rsidRPr="008E2D92" w:rsidTr="000D68BC">
        <w:trPr>
          <w:cantSplit/>
          <w:jc w:val="center"/>
        </w:trPr>
        <w:tc>
          <w:tcPr>
            <w:tcW w:w="3693" w:type="pct"/>
            <w:shd w:val="clear" w:color="auto" w:fill="auto"/>
          </w:tcPr>
          <w:p w:rsidR="002E141F" w:rsidRPr="00076E6C" w:rsidRDefault="002E141F" w:rsidP="00241C4E">
            <w:pPr>
              <w:keepNext/>
              <w:adjustRightInd w:val="0"/>
              <w:spacing w:line="360" w:lineRule="auto"/>
              <w:rPr>
                <w:bCs/>
                <w:color w:val="000000"/>
              </w:rPr>
            </w:pPr>
            <w:r w:rsidRPr="00076E6C">
              <w:rPr>
                <w:bCs/>
                <w:color w:val="000000"/>
              </w:rPr>
              <w:t>Increase amount</w:t>
            </w:r>
          </w:p>
        </w:tc>
        <w:tc>
          <w:tcPr>
            <w:tcW w:w="746" w:type="pct"/>
            <w:shd w:val="clear" w:color="auto" w:fill="auto"/>
          </w:tcPr>
          <w:p w:rsidR="002E141F" w:rsidRPr="008E2D92" w:rsidRDefault="002E141F" w:rsidP="00241C4E">
            <w:pPr>
              <w:keepNext/>
              <w:adjustRightInd w:val="0"/>
              <w:spacing w:line="360" w:lineRule="auto"/>
              <w:jc w:val="center"/>
              <w:rPr>
                <w:color w:val="000000"/>
              </w:rPr>
            </w:pPr>
            <w:r w:rsidRPr="008E2D92">
              <w:rPr>
                <w:color w:val="000000"/>
              </w:rPr>
              <w:t>2</w:t>
            </w:r>
          </w:p>
        </w:tc>
        <w:tc>
          <w:tcPr>
            <w:tcW w:w="561" w:type="pct"/>
            <w:shd w:val="clear" w:color="auto" w:fill="auto"/>
          </w:tcPr>
          <w:p w:rsidR="002E141F" w:rsidRPr="008E2D92" w:rsidRDefault="002E141F" w:rsidP="00241C4E">
            <w:pPr>
              <w:keepNext/>
              <w:adjustRightInd w:val="0"/>
              <w:spacing w:line="360" w:lineRule="auto"/>
              <w:jc w:val="center"/>
              <w:rPr>
                <w:color w:val="000000"/>
              </w:rPr>
            </w:pPr>
            <w:r w:rsidRPr="008E2D92">
              <w:rPr>
                <w:color w:val="000000"/>
              </w:rPr>
              <w:t>1.0</w:t>
            </w:r>
          </w:p>
        </w:tc>
      </w:tr>
      <w:tr w:rsidR="00651DAC" w:rsidRPr="008E2D92" w:rsidTr="000D68BC">
        <w:trPr>
          <w:cantSplit/>
          <w:jc w:val="center"/>
        </w:trPr>
        <w:tc>
          <w:tcPr>
            <w:tcW w:w="3693" w:type="pct"/>
            <w:shd w:val="clear" w:color="auto" w:fill="auto"/>
          </w:tcPr>
          <w:p w:rsidR="00651DAC" w:rsidRPr="00076E6C" w:rsidRDefault="002E141F" w:rsidP="00241C4E">
            <w:pPr>
              <w:keepNext/>
              <w:adjustRightInd w:val="0"/>
              <w:spacing w:line="360" w:lineRule="auto"/>
              <w:rPr>
                <w:bCs/>
                <w:color w:val="000000"/>
              </w:rPr>
            </w:pPr>
            <w:r w:rsidRPr="00076E6C">
              <w:rPr>
                <w:bCs/>
                <w:color w:val="000000"/>
              </w:rPr>
              <w:t>Educate mothers about vaccination</w:t>
            </w:r>
          </w:p>
        </w:tc>
        <w:tc>
          <w:tcPr>
            <w:tcW w:w="746" w:type="pct"/>
            <w:shd w:val="clear" w:color="auto" w:fill="auto"/>
          </w:tcPr>
          <w:p w:rsidR="00651DAC" w:rsidRPr="008E2D92" w:rsidRDefault="00651DAC" w:rsidP="00241C4E">
            <w:pPr>
              <w:keepNext/>
              <w:adjustRightInd w:val="0"/>
              <w:spacing w:line="360" w:lineRule="auto"/>
              <w:jc w:val="center"/>
              <w:rPr>
                <w:color w:val="000000"/>
              </w:rPr>
            </w:pPr>
            <w:r w:rsidRPr="008E2D92">
              <w:rPr>
                <w:color w:val="000000"/>
              </w:rPr>
              <w:t>1</w:t>
            </w:r>
          </w:p>
        </w:tc>
        <w:tc>
          <w:tcPr>
            <w:tcW w:w="561" w:type="pct"/>
            <w:shd w:val="clear" w:color="auto" w:fill="auto"/>
          </w:tcPr>
          <w:p w:rsidR="00651DAC" w:rsidRPr="008E2D92" w:rsidRDefault="00651DAC" w:rsidP="00241C4E">
            <w:pPr>
              <w:keepNext/>
              <w:adjustRightInd w:val="0"/>
              <w:spacing w:line="360" w:lineRule="auto"/>
              <w:jc w:val="center"/>
              <w:rPr>
                <w:color w:val="000000"/>
              </w:rPr>
            </w:pPr>
            <w:r w:rsidRPr="008E2D92">
              <w:rPr>
                <w:color w:val="000000"/>
              </w:rPr>
              <w:t>0.5</w:t>
            </w:r>
          </w:p>
        </w:tc>
      </w:tr>
      <w:tr w:rsidR="00651DAC" w:rsidRPr="008E2D92" w:rsidTr="000D68BC">
        <w:trPr>
          <w:cantSplit/>
          <w:jc w:val="center"/>
        </w:trPr>
        <w:tc>
          <w:tcPr>
            <w:tcW w:w="3693" w:type="pct"/>
            <w:shd w:val="clear" w:color="auto" w:fill="auto"/>
          </w:tcPr>
          <w:p w:rsidR="00651DAC" w:rsidRPr="00076E6C" w:rsidRDefault="002E141F" w:rsidP="00241C4E">
            <w:pPr>
              <w:keepNext/>
              <w:adjustRightInd w:val="0"/>
              <w:spacing w:line="360" w:lineRule="auto"/>
              <w:rPr>
                <w:bCs/>
                <w:color w:val="000000"/>
              </w:rPr>
            </w:pPr>
            <w:r w:rsidRPr="00076E6C">
              <w:rPr>
                <w:bCs/>
                <w:color w:val="000000"/>
              </w:rPr>
              <w:t>Free bills in hospital bills</w:t>
            </w:r>
          </w:p>
        </w:tc>
        <w:tc>
          <w:tcPr>
            <w:tcW w:w="746" w:type="pct"/>
            <w:shd w:val="clear" w:color="auto" w:fill="auto"/>
          </w:tcPr>
          <w:p w:rsidR="00651DAC" w:rsidRPr="008E2D92" w:rsidRDefault="00651DAC" w:rsidP="00241C4E">
            <w:pPr>
              <w:keepNext/>
              <w:adjustRightInd w:val="0"/>
              <w:spacing w:line="360" w:lineRule="auto"/>
              <w:jc w:val="center"/>
              <w:rPr>
                <w:color w:val="000000"/>
              </w:rPr>
            </w:pPr>
            <w:r w:rsidRPr="008E2D92">
              <w:rPr>
                <w:color w:val="000000"/>
              </w:rPr>
              <w:t>1</w:t>
            </w:r>
          </w:p>
        </w:tc>
        <w:tc>
          <w:tcPr>
            <w:tcW w:w="561" w:type="pct"/>
            <w:shd w:val="clear" w:color="auto" w:fill="auto"/>
          </w:tcPr>
          <w:p w:rsidR="00651DAC" w:rsidRPr="008E2D92" w:rsidRDefault="00651DAC" w:rsidP="00241C4E">
            <w:pPr>
              <w:keepNext/>
              <w:adjustRightInd w:val="0"/>
              <w:spacing w:line="360" w:lineRule="auto"/>
              <w:jc w:val="center"/>
              <w:rPr>
                <w:color w:val="000000"/>
              </w:rPr>
            </w:pPr>
            <w:r w:rsidRPr="008E2D92">
              <w:rPr>
                <w:color w:val="000000"/>
              </w:rPr>
              <w:t>0.5</w:t>
            </w:r>
          </w:p>
        </w:tc>
      </w:tr>
      <w:tr w:rsidR="00651DAC" w:rsidRPr="008E2D92" w:rsidTr="000D68BC">
        <w:trPr>
          <w:cantSplit/>
          <w:jc w:val="center"/>
        </w:trPr>
        <w:tc>
          <w:tcPr>
            <w:tcW w:w="3693" w:type="pct"/>
            <w:shd w:val="clear" w:color="auto" w:fill="auto"/>
          </w:tcPr>
          <w:p w:rsidR="00651DAC" w:rsidRPr="00076E6C" w:rsidRDefault="002E141F" w:rsidP="00241C4E">
            <w:pPr>
              <w:keepNext/>
              <w:adjustRightInd w:val="0"/>
              <w:spacing w:line="360" w:lineRule="auto"/>
              <w:rPr>
                <w:bCs/>
                <w:color w:val="000000"/>
              </w:rPr>
            </w:pPr>
            <w:r w:rsidRPr="00076E6C">
              <w:rPr>
                <w:bCs/>
                <w:color w:val="000000"/>
              </w:rPr>
              <w:t>Take care of HIV positive patients</w:t>
            </w:r>
          </w:p>
        </w:tc>
        <w:tc>
          <w:tcPr>
            <w:tcW w:w="746" w:type="pct"/>
            <w:shd w:val="clear" w:color="auto" w:fill="auto"/>
          </w:tcPr>
          <w:p w:rsidR="00651DAC" w:rsidRPr="008E2D92" w:rsidRDefault="00651DAC" w:rsidP="00241C4E">
            <w:pPr>
              <w:keepNext/>
              <w:adjustRightInd w:val="0"/>
              <w:spacing w:line="360" w:lineRule="auto"/>
              <w:jc w:val="center"/>
              <w:rPr>
                <w:color w:val="000000"/>
              </w:rPr>
            </w:pPr>
            <w:r w:rsidRPr="008E2D92">
              <w:rPr>
                <w:color w:val="000000"/>
              </w:rPr>
              <w:t>1</w:t>
            </w:r>
          </w:p>
        </w:tc>
        <w:tc>
          <w:tcPr>
            <w:tcW w:w="561" w:type="pct"/>
            <w:shd w:val="clear" w:color="auto" w:fill="auto"/>
          </w:tcPr>
          <w:p w:rsidR="00651DAC" w:rsidRPr="008E2D92" w:rsidRDefault="00651DAC" w:rsidP="00241C4E">
            <w:pPr>
              <w:keepNext/>
              <w:adjustRightInd w:val="0"/>
              <w:spacing w:line="360" w:lineRule="auto"/>
              <w:jc w:val="center"/>
              <w:rPr>
                <w:color w:val="000000"/>
              </w:rPr>
            </w:pPr>
            <w:r w:rsidRPr="008E2D92">
              <w:rPr>
                <w:color w:val="000000"/>
              </w:rPr>
              <w:t>0.5</w:t>
            </w:r>
          </w:p>
        </w:tc>
      </w:tr>
      <w:tr w:rsidR="00651DAC" w:rsidRPr="008E2D92" w:rsidTr="000D68BC">
        <w:trPr>
          <w:cantSplit/>
          <w:jc w:val="center"/>
        </w:trPr>
        <w:tc>
          <w:tcPr>
            <w:tcW w:w="3693" w:type="pct"/>
            <w:shd w:val="clear" w:color="auto" w:fill="auto"/>
          </w:tcPr>
          <w:p w:rsidR="00651DAC" w:rsidRPr="00076E6C" w:rsidRDefault="002E141F" w:rsidP="00241C4E">
            <w:pPr>
              <w:keepNext/>
              <w:adjustRightInd w:val="0"/>
              <w:spacing w:line="360" w:lineRule="auto"/>
              <w:rPr>
                <w:bCs/>
                <w:color w:val="000000"/>
              </w:rPr>
            </w:pPr>
            <w:r w:rsidRPr="00076E6C">
              <w:rPr>
                <w:bCs/>
                <w:color w:val="000000"/>
              </w:rPr>
              <w:t>Women to attend with their husbands</w:t>
            </w:r>
          </w:p>
        </w:tc>
        <w:tc>
          <w:tcPr>
            <w:tcW w:w="746" w:type="pct"/>
            <w:shd w:val="clear" w:color="auto" w:fill="auto"/>
          </w:tcPr>
          <w:p w:rsidR="00651DAC" w:rsidRPr="008E2D92" w:rsidRDefault="00651DAC" w:rsidP="00241C4E">
            <w:pPr>
              <w:keepNext/>
              <w:adjustRightInd w:val="0"/>
              <w:spacing w:line="360" w:lineRule="auto"/>
              <w:jc w:val="center"/>
              <w:rPr>
                <w:color w:val="000000"/>
              </w:rPr>
            </w:pPr>
            <w:r w:rsidRPr="008E2D92">
              <w:rPr>
                <w:color w:val="000000"/>
              </w:rPr>
              <w:t>1</w:t>
            </w:r>
          </w:p>
        </w:tc>
        <w:tc>
          <w:tcPr>
            <w:tcW w:w="561" w:type="pct"/>
            <w:shd w:val="clear" w:color="auto" w:fill="auto"/>
          </w:tcPr>
          <w:p w:rsidR="00651DAC" w:rsidRPr="008E2D92" w:rsidRDefault="00651DAC" w:rsidP="00241C4E">
            <w:pPr>
              <w:keepNext/>
              <w:adjustRightInd w:val="0"/>
              <w:spacing w:line="360" w:lineRule="auto"/>
              <w:jc w:val="center"/>
              <w:rPr>
                <w:color w:val="000000"/>
              </w:rPr>
            </w:pPr>
            <w:r w:rsidRPr="008E2D92">
              <w:rPr>
                <w:color w:val="000000"/>
              </w:rPr>
              <w:t>0.5</w:t>
            </w:r>
          </w:p>
        </w:tc>
      </w:tr>
      <w:tr w:rsidR="00AB6892" w:rsidRPr="008E2D92" w:rsidTr="000D68BC">
        <w:trPr>
          <w:cantSplit/>
          <w:jc w:val="center"/>
        </w:trPr>
        <w:tc>
          <w:tcPr>
            <w:tcW w:w="3693" w:type="pct"/>
            <w:shd w:val="clear" w:color="auto" w:fill="auto"/>
          </w:tcPr>
          <w:p w:rsidR="00AB6892" w:rsidRPr="00076E6C" w:rsidRDefault="00AB6892" w:rsidP="00241C4E">
            <w:pPr>
              <w:keepNext/>
              <w:adjustRightInd w:val="0"/>
              <w:spacing w:line="360" w:lineRule="auto"/>
              <w:rPr>
                <w:bCs/>
                <w:color w:val="000000"/>
              </w:rPr>
            </w:pPr>
            <w:r>
              <w:rPr>
                <w:bCs/>
                <w:color w:val="000000"/>
              </w:rPr>
              <w:t>No response</w:t>
            </w:r>
          </w:p>
        </w:tc>
        <w:tc>
          <w:tcPr>
            <w:tcW w:w="746" w:type="pct"/>
            <w:shd w:val="clear" w:color="auto" w:fill="auto"/>
          </w:tcPr>
          <w:p w:rsidR="00AB6892" w:rsidRPr="008E2D92" w:rsidRDefault="00AB6892" w:rsidP="00241C4E">
            <w:pPr>
              <w:keepNext/>
              <w:adjustRightInd w:val="0"/>
              <w:spacing w:line="360" w:lineRule="auto"/>
              <w:jc w:val="center"/>
              <w:rPr>
                <w:color w:val="000000"/>
              </w:rPr>
            </w:pPr>
            <w:r>
              <w:rPr>
                <w:color w:val="000000"/>
              </w:rPr>
              <w:t>2</w:t>
            </w:r>
          </w:p>
        </w:tc>
        <w:tc>
          <w:tcPr>
            <w:tcW w:w="561" w:type="pct"/>
            <w:shd w:val="clear" w:color="auto" w:fill="auto"/>
          </w:tcPr>
          <w:p w:rsidR="00AB6892" w:rsidRPr="008E2D92" w:rsidRDefault="00AB6892" w:rsidP="00241C4E">
            <w:pPr>
              <w:keepNext/>
              <w:adjustRightInd w:val="0"/>
              <w:spacing w:line="360" w:lineRule="auto"/>
              <w:jc w:val="center"/>
              <w:rPr>
                <w:color w:val="000000"/>
              </w:rPr>
            </w:pPr>
            <w:r>
              <w:rPr>
                <w:color w:val="000000"/>
              </w:rPr>
              <w:t>1.0</w:t>
            </w:r>
          </w:p>
        </w:tc>
      </w:tr>
      <w:tr w:rsidR="00651DAC" w:rsidRPr="008E2D92" w:rsidTr="000D68BC">
        <w:trPr>
          <w:cantSplit/>
          <w:jc w:val="center"/>
        </w:trPr>
        <w:tc>
          <w:tcPr>
            <w:tcW w:w="3693" w:type="pct"/>
            <w:shd w:val="clear" w:color="auto" w:fill="auto"/>
          </w:tcPr>
          <w:p w:rsidR="00651DAC" w:rsidRPr="008E2D92" w:rsidRDefault="00651DAC" w:rsidP="00241C4E">
            <w:pPr>
              <w:keepNext/>
              <w:adjustRightInd w:val="0"/>
              <w:spacing w:line="360" w:lineRule="auto"/>
              <w:rPr>
                <w:b/>
                <w:bCs/>
                <w:color w:val="000000"/>
              </w:rPr>
            </w:pPr>
            <w:r w:rsidRPr="008E2D92">
              <w:rPr>
                <w:b/>
                <w:bCs/>
                <w:color w:val="000000"/>
              </w:rPr>
              <w:t>Total</w:t>
            </w:r>
          </w:p>
        </w:tc>
        <w:tc>
          <w:tcPr>
            <w:tcW w:w="746" w:type="pct"/>
            <w:shd w:val="clear" w:color="auto" w:fill="auto"/>
          </w:tcPr>
          <w:p w:rsidR="00651DAC" w:rsidRPr="008E2D92" w:rsidRDefault="00C97C0B" w:rsidP="00241C4E">
            <w:pPr>
              <w:keepNext/>
              <w:adjustRightInd w:val="0"/>
              <w:spacing w:line="360" w:lineRule="auto"/>
              <w:jc w:val="center"/>
              <w:rPr>
                <w:b/>
                <w:color w:val="000000"/>
              </w:rPr>
            </w:pPr>
            <w:r>
              <w:rPr>
                <w:b/>
                <w:color w:val="000000"/>
              </w:rPr>
              <w:t>201</w:t>
            </w:r>
          </w:p>
        </w:tc>
        <w:tc>
          <w:tcPr>
            <w:tcW w:w="561" w:type="pct"/>
            <w:shd w:val="clear" w:color="auto" w:fill="auto"/>
          </w:tcPr>
          <w:p w:rsidR="00651DAC" w:rsidRPr="008E2D92" w:rsidRDefault="002E141F" w:rsidP="00241C4E">
            <w:pPr>
              <w:keepNext/>
              <w:adjustRightInd w:val="0"/>
              <w:spacing w:line="360" w:lineRule="auto"/>
              <w:jc w:val="center"/>
              <w:rPr>
                <w:b/>
                <w:color w:val="000000"/>
              </w:rPr>
            </w:pPr>
            <w:r w:rsidRPr="008E2D92">
              <w:rPr>
                <w:b/>
                <w:color w:val="000000"/>
              </w:rPr>
              <w:t>100.0</w:t>
            </w:r>
          </w:p>
        </w:tc>
      </w:tr>
    </w:tbl>
    <w:p w:rsidR="00651DAC" w:rsidRDefault="00651DAC"/>
    <w:p w:rsidR="000D68BC" w:rsidRDefault="000D68BC" w:rsidP="007C6EDC">
      <w:pPr>
        <w:pStyle w:val="Heading2"/>
        <w:rPr>
          <w:highlight w:val="yellow"/>
        </w:rPr>
      </w:pPr>
    </w:p>
    <w:p w:rsidR="00475C3B" w:rsidRPr="007C10CF" w:rsidRDefault="00076E6C" w:rsidP="007C6EDC">
      <w:pPr>
        <w:pStyle w:val="Heading2"/>
      </w:pPr>
      <w:r w:rsidRPr="000D68BC">
        <w:rPr>
          <w:highlight w:val="yellow"/>
        </w:rPr>
        <w:br w:type="page"/>
      </w:r>
      <w:bookmarkStart w:id="276" w:name="_Toc528847485"/>
      <w:r w:rsidR="002B614B">
        <w:lastRenderedPageBreak/>
        <w:t>4.</w:t>
      </w:r>
      <w:r w:rsidR="00140C2D">
        <w:t>5</w:t>
      </w:r>
      <w:r w:rsidR="00A00288">
        <w:t xml:space="preserve"> F</w:t>
      </w:r>
      <w:r w:rsidR="00284AD3" w:rsidRPr="00A00288">
        <w:t>actors</w:t>
      </w:r>
      <w:r w:rsidR="00284AD3" w:rsidRPr="007C10CF">
        <w:t xml:space="preserve"> associated with </w:t>
      </w:r>
      <w:r w:rsidR="00095986">
        <w:t xml:space="preserve">Utilization of </w:t>
      </w:r>
      <w:r w:rsidR="001B551A" w:rsidRPr="007C10CF">
        <w:t>FANC</w:t>
      </w:r>
      <w:bookmarkEnd w:id="276"/>
    </w:p>
    <w:p w:rsidR="00475C3B" w:rsidRDefault="007C10CF" w:rsidP="00B63A6C">
      <w:r>
        <w:t>To determine factors associated with at least a minimum of four visits during pregnancy</w:t>
      </w:r>
      <w:r w:rsidR="008E2D92">
        <w:t xml:space="preserve"> for respondents who had reached the 3</w:t>
      </w:r>
      <w:r w:rsidR="008E2D92" w:rsidRPr="008E2D92">
        <w:rPr>
          <w:vertAlign w:val="superscript"/>
        </w:rPr>
        <w:t>rd</w:t>
      </w:r>
      <w:r w:rsidR="008E2D92">
        <w:t xml:space="preserve"> trimester</w:t>
      </w:r>
      <w:r>
        <w:t>, multiple regression was performed</w:t>
      </w:r>
      <w:r w:rsidR="008E2D92">
        <w:t xml:space="preserve"> on several</w:t>
      </w:r>
      <w:r w:rsidR="00ED761A">
        <w:t xml:space="preserve"> independent variables (Table 4.1</w:t>
      </w:r>
      <w:r w:rsidR="003B2497">
        <w:t>5</w:t>
      </w:r>
      <w:r w:rsidR="008E2D92">
        <w:t>). Two factors that were significantly associated with respondents attending at least four visits during the third trimester were being married (OR: 0.4; 95% CI: 0.2 – 0.8; p = 0.02) and being a beneficiary or not (OR: 8.9; 95% CI: 2.8 – 27.5; p &lt;0.0001). Married respondents were less likely to meet the minimum required four visits in their third trimester while beneficiaries were 9-fold more likely make at least four visits as recommended. Being a beneficiary is therefore a determinant in influencing mothers’ ANC visits.</w:t>
      </w:r>
    </w:p>
    <w:p w:rsidR="00FA39A1" w:rsidRPr="007C7B5A" w:rsidRDefault="00FA39A1" w:rsidP="0019750E">
      <w:pPr>
        <w:pStyle w:val="Heading5"/>
        <w:rPr>
          <w:rFonts w:ascii="Times New Roman" w:hAnsi="Times New Roman" w:cs="Times New Roman"/>
          <w:b/>
          <w:color w:val="auto"/>
        </w:rPr>
      </w:pPr>
      <w:bookmarkStart w:id="277" w:name="_Toc494883466"/>
      <w:bookmarkStart w:id="278" w:name="_Toc528674613"/>
      <w:bookmarkStart w:id="279" w:name="_Toc528847713"/>
      <w:r w:rsidRPr="007C7B5A">
        <w:rPr>
          <w:rFonts w:ascii="Times New Roman" w:hAnsi="Times New Roman" w:cs="Times New Roman"/>
          <w:b/>
          <w:color w:val="auto"/>
        </w:rPr>
        <w:t>Table 4.</w:t>
      </w:r>
      <w:r w:rsidR="00BB71C3" w:rsidRPr="007C7B5A">
        <w:rPr>
          <w:rFonts w:ascii="Times New Roman" w:hAnsi="Times New Roman" w:cs="Times New Roman"/>
          <w:b/>
          <w:color w:val="auto"/>
        </w:rPr>
        <w:t>15</w:t>
      </w:r>
      <w:r w:rsidRPr="007C7B5A">
        <w:rPr>
          <w:rFonts w:ascii="Times New Roman" w:hAnsi="Times New Roman" w:cs="Times New Roman"/>
          <w:b/>
          <w:color w:val="auto"/>
        </w:rPr>
        <w:t xml:space="preserve"> Bivariate analysis on factors associated with FANC</w:t>
      </w:r>
      <w:bookmarkEnd w:id="277"/>
      <w:bookmarkEnd w:id="278"/>
      <w:bookmarkEnd w:id="279"/>
    </w:p>
    <w:tbl>
      <w:tblPr>
        <w:tblW w:w="49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1"/>
        <w:gridCol w:w="3171"/>
        <w:gridCol w:w="871"/>
        <w:gridCol w:w="1347"/>
        <w:gridCol w:w="956"/>
      </w:tblGrid>
      <w:tr w:rsidR="001B551A" w:rsidRPr="00E414BC" w:rsidTr="000D68BC">
        <w:trPr>
          <w:trHeight w:val="300"/>
        </w:trPr>
        <w:tc>
          <w:tcPr>
            <w:tcW w:w="1198" w:type="pct"/>
            <w:shd w:val="clear" w:color="auto" w:fill="auto"/>
          </w:tcPr>
          <w:p w:rsidR="001B551A" w:rsidRPr="00E414BC" w:rsidRDefault="004C4033" w:rsidP="00E414BC">
            <w:pPr>
              <w:spacing w:line="240" w:lineRule="auto"/>
              <w:jc w:val="left"/>
              <w:rPr>
                <w:b/>
                <w:sz w:val="22"/>
                <w:szCs w:val="22"/>
              </w:rPr>
            </w:pPr>
            <w:r w:rsidRPr="00E414BC">
              <w:rPr>
                <w:b/>
                <w:sz w:val="22"/>
                <w:szCs w:val="22"/>
              </w:rPr>
              <w:t>Variables</w:t>
            </w:r>
          </w:p>
        </w:tc>
        <w:tc>
          <w:tcPr>
            <w:tcW w:w="1900" w:type="pct"/>
          </w:tcPr>
          <w:p w:rsidR="001B551A" w:rsidRPr="00E414BC" w:rsidRDefault="001B551A" w:rsidP="00E414BC">
            <w:pPr>
              <w:spacing w:line="240" w:lineRule="auto"/>
              <w:jc w:val="left"/>
              <w:rPr>
                <w:b/>
                <w:sz w:val="22"/>
                <w:szCs w:val="22"/>
              </w:rPr>
            </w:pPr>
            <w:r w:rsidRPr="00E414BC">
              <w:rPr>
                <w:b/>
                <w:sz w:val="22"/>
                <w:szCs w:val="22"/>
              </w:rPr>
              <w:t>Effect</w:t>
            </w:r>
          </w:p>
        </w:tc>
        <w:tc>
          <w:tcPr>
            <w:tcW w:w="522" w:type="pct"/>
            <w:shd w:val="clear" w:color="auto" w:fill="auto"/>
          </w:tcPr>
          <w:p w:rsidR="001B551A" w:rsidRPr="00E414BC" w:rsidRDefault="001B551A" w:rsidP="00E414BC">
            <w:pPr>
              <w:spacing w:line="240" w:lineRule="auto"/>
              <w:jc w:val="center"/>
              <w:rPr>
                <w:b/>
                <w:sz w:val="22"/>
                <w:szCs w:val="22"/>
              </w:rPr>
            </w:pPr>
            <w:r w:rsidRPr="00E414BC">
              <w:rPr>
                <w:b/>
                <w:sz w:val="22"/>
                <w:szCs w:val="22"/>
              </w:rPr>
              <w:t>OR</w:t>
            </w:r>
          </w:p>
        </w:tc>
        <w:tc>
          <w:tcPr>
            <w:tcW w:w="807" w:type="pct"/>
            <w:shd w:val="clear" w:color="auto" w:fill="auto"/>
          </w:tcPr>
          <w:p w:rsidR="001B551A" w:rsidRPr="00E414BC" w:rsidRDefault="001B551A" w:rsidP="00E414BC">
            <w:pPr>
              <w:spacing w:line="240" w:lineRule="auto"/>
              <w:rPr>
                <w:b/>
                <w:sz w:val="22"/>
                <w:szCs w:val="22"/>
              </w:rPr>
            </w:pPr>
            <w:r w:rsidRPr="00E414BC">
              <w:rPr>
                <w:b/>
                <w:sz w:val="22"/>
                <w:szCs w:val="22"/>
              </w:rPr>
              <w:t>95% CI</w:t>
            </w:r>
          </w:p>
        </w:tc>
        <w:tc>
          <w:tcPr>
            <w:tcW w:w="573" w:type="pct"/>
            <w:shd w:val="clear" w:color="auto" w:fill="auto"/>
          </w:tcPr>
          <w:p w:rsidR="001B551A" w:rsidRPr="00E414BC" w:rsidRDefault="000D68BC" w:rsidP="00E414BC">
            <w:pPr>
              <w:spacing w:line="240" w:lineRule="auto"/>
              <w:rPr>
                <w:b/>
                <w:sz w:val="22"/>
                <w:szCs w:val="22"/>
              </w:rPr>
            </w:pPr>
            <w:r w:rsidRPr="00E414BC">
              <w:rPr>
                <w:b/>
                <w:sz w:val="22"/>
                <w:szCs w:val="22"/>
              </w:rPr>
              <w:t>p</w:t>
            </w:r>
            <w:r w:rsidR="001B551A" w:rsidRPr="00E414BC">
              <w:rPr>
                <w:b/>
                <w:sz w:val="22"/>
                <w:szCs w:val="22"/>
              </w:rPr>
              <w:t xml:space="preserve"> value*</w:t>
            </w:r>
          </w:p>
        </w:tc>
      </w:tr>
      <w:tr w:rsidR="001B551A" w:rsidRPr="00E414BC" w:rsidTr="000D68BC">
        <w:tc>
          <w:tcPr>
            <w:tcW w:w="1198" w:type="pct"/>
            <w:shd w:val="clear" w:color="auto" w:fill="auto"/>
          </w:tcPr>
          <w:p w:rsidR="001B551A" w:rsidRPr="00E414BC" w:rsidRDefault="001B551A" w:rsidP="00E414BC">
            <w:pPr>
              <w:spacing w:line="240" w:lineRule="auto"/>
              <w:jc w:val="left"/>
              <w:rPr>
                <w:sz w:val="22"/>
                <w:szCs w:val="22"/>
              </w:rPr>
            </w:pPr>
            <w:r w:rsidRPr="00E414BC">
              <w:rPr>
                <w:sz w:val="22"/>
                <w:szCs w:val="22"/>
              </w:rPr>
              <w:t>Age group</w:t>
            </w:r>
          </w:p>
        </w:tc>
        <w:tc>
          <w:tcPr>
            <w:tcW w:w="1900" w:type="pct"/>
          </w:tcPr>
          <w:p w:rsidR="001B551A" w:rsidRPr="00E414BC" w:rsidRDefault="001B551A" w:rsidP="00E414BC">
            <w:pPr>
              <w:spacing w:line="240" w:lineRule="auto"/>
              <w:jc w:val="left"/>
              <w:rPr>
                <w:sz w:val="22"/>
                <w:szCs w:val="22"/>
              </w:rPr>
            </w:pPr>
            <w:r w:rsidRPr="00E414BC">
              <w:rPr>
                <w:sz w:val="22"/>
                <w:szCs w:val="22"/>
              </w:rPr>
              <w:t>Age 15 – 29 vs 30 plus years</w:t>
            </w:r>
          </w:p>
        </w:tc>
        <w:tc>
          <w:tcPr>
            <w:tcW w:w="522" w:type="pct"/>
            <w:shd w:val="clear" w:color="auto" w:fill="auto"/>
          </w:tcPr>
          <w:p w:rsidR="001B551A" w:rsidRPr="00E414BC" w:rsidRDefault="00A50D50" w:rsidP="00E414BC">
            <w:pPr>
              <w:spacing w:line="240" w:lineRule="auto"/>
              <w:jc w:val="center"/>
              <w:rPr>
                <w:sz w:val="22"/>
                <w:szCs w:val="22"/>
              </w:rPr>
            </w:pPr>
            <w:r w:rsidRPr="00E414BC">
              <w:rPr>
                <w:sz w:val="22"/>
                <w:szCs w:val="22"/>
              </w:rPr>
              <w:t>1.1</w:t>
            </w:r>
          </w:p>
        </w:tc>
        <w:tc>
          <w:tcPr>
            <w:tcW w:w="807" w:type="pct"/>
            <w:shd w:val="clear" w:color="auto" w:fill="auto"/>
          </w:tcPr>
          <w:p w:rsidR="001B551A" w:rsidRPr="00E414BC" w:rsidRDefault="00A50D50" w:rsidP="00E414BC">
            <w:pPr>
              <w:spacing w:line="240" w:lineRule="auto"/>
              <w:rPr>
                <w:sz w:val="22"/>
                <w:szCs w:val="22"/>
              </w:rPr>
            </w:pPr>
            <w:r w:rsidRPr="00E414BC">
              <w:rPr>
                <w:sz w:val="22"/>
                <w:szCs w:val="22"/>
              </w:rPr>
              <w:t>0.5 – 2.2</w:t>
            </w:r>
          </w:p>
        </w:tc>
        <w:tc>
          <w:tcPr>
            <w:tcW w:w="573" w:type="pct"/>
            <w:shd w:val="clear" w:color="auto" w:fill="auto"/>
          </w:tcPr>
          <w:p w:rsidR="001B551A" w:rsidRPr="00E414BC" w:rsidRDefault="00A50D50" w:rsidP="00E414BC">
            <w:pPr>
              <w:spacing w:line="240" w:lineRule="auto"/>
              <w:rPr>
                <w:sz w:val="22"/>
                <w:szCs w:val="22"/>
              </w:rPr>
            </w:pPr>
            <w:r w:rsidRPr="00E414BC">
              <w:rPr>
                <w:sz w:val="22"/>
                <w:szCs w:val="22"/>
              </w:rPr>
              <w:t>0.9</w:t>
            </w:r>
          </w:p>
        </w:tc>
      </w:tr>
      <w:tr w:rsidR="001B551A" w:rsidRPr="00E414BC" w:rsidTr="000D68BC">
        <w:tc>
          <w:tcPr>
            <w:tcW w:w="1198" w:type="pct"/>
            <w:shd w:val="clear" w:color="auto" w:fill="auto"/>
          </w:tcPr>
          <w:p w:rsidR="001B551A" w:rsidRPr="00E414BC" w:rsidRDefault="001B551A" w:rsidP="00E414BC">
            <w:pPr>
              <w:spacing w:line="240" w:lineRule="auto"/>
              <w:jc w:val="left"/>
              <w:rPr>
                <w:sz w:val="22"/>
                <w:szCs w:val="22"/>
              </w:rPr>
            </w:pPr>
            <w:r w:rsidRPr="00E414BC">
              <w:rPr>
                <w:sz w:val="22"/>
                <w:szCs w:val="22"/>
              </w:rPr>
              <w:t>Marital status</w:t>
            </w:r>
          </w:p>
        </w:tc>
        <w:tc>
          <w:tcPr>
            <w:tcW w:w="1900" w:type="pct"/>
          </w:tcPr>
          <w:p w:rsidR="001B551A" w:rsidRPr="00E414BC" w:rsidRDefault="001B551A" w:rsidP="00E414BC">
            <w:pPr>
              <w:spacing w:line="240" w:lineRule="auto"/>
              <w:jc w:val="left"/>
              <w:rPr>
                <w:sz w:val="22"/>
                <w:szCs w:val="22"/>
              </w:rPr>
            </w:pPr>
            <w:r w:rsidRPr="00E414BC">
              <w:rPr>
                <w:sz w:val="22"/>
                <w:szCs w:val="22"/>
              </w:rPr>
              <w:t>Married vs not married</w:t>
            </w:r>
          </w:p>
        </w:tc>
        <w:tc>
          <w:tcPr>
            <w:tcW w:w="522" w:type="pct"/>
            <w:shd w:val="clear" w:color="auto" w:fill="auto"/>
          </w:tcPr>
          <w:p w:rsidR="001B551A" w:rsidRPr="00E414BC" w:rsidRDefault="00A50D50" w:rsidP="00E414BC">
            <w:pPr>
              <w:spacing w:line="240" w:lineRule="auto"/>
              <w:jc w:val="center"/>
              <w:rPr>
                <w:sz w:val="22"/>
                <w:szCs w:val="22"/>
              </w:rPr>
            </w:pPr>
            <w:r w:rsidRPr="00E414BC">
              <w:rPr>
                <w:sz w:val="22"/>
                <w:szCs w:val="22"/>
              </w:rPr>
              <w:t>0.4</w:t>
            </w:r>
          </w:p>
        </w:tc>
        <w:tc>
          <w:tcPr>
            <w:tcW w:w="807" w:type="pct"/>
            <w:shd w:val="clear" w:color="auto" w:fill="auto"/>
          </w:tcPr>
          <w:p w:rsidR="001B551A" w:rsidRPr="00E414BC" w:rsidRDefault="00A50D50" w:rsidP="00E414BC">
            <w:pPr>
              <w:spacing w:line="240" w:lineRule="auto"/>
              <w:rPr>
                <w:sz w:val="22"/>
                <w:szCs w:val="22"/>
              </w:rPr>
            </w:pPr>
            <w:r w:rsidRPr="00E414BC">
              <w:rPr>
                <w:sz w:val="22"/>
                <w:szCs w:val="22"/>
              </w:rPr>
              <w:t>0.2 – 0.8</w:t>
            </w:r>
          </w:p>
        </w:tc>
        <w:tc>
          <w:tcPr>
            <w:tcW w:w="573" w:type="pct"/>
            <w:shd w:val="clear" w:color="auto" w:fill="auto"/>
          </w:tcPr>
          <w:p w:rsidR="001B551A" w:rsidRPr="00E414BC" w:rsidRDefault="00A50D50" w:rsidP="00E414BC">
            <w:pPr>
              <w:spacing w:line="240" w:lineRule="auto"/>
              <w:rPr>
                <w:sz w:val="22"/>
                <w:szCs w:val="22"/>
              </w:rPr>
            </w:pPr>
            <w:r w:rsidRPr="00E414BC">
              <w:rPr>
                <w:sz w:val="22"/>
                <w:szCs w:val="22"/>
              </w:rPr>
              <w:t>0.02</w:t>
            </w:r>
          </w:p>
        </w:tc>
      </w:tr>
      <w:tr w:rsidR="001B551A" w:rsidRPr="00E414BC" w:rsidTr="000D68BC">
        <w:tc>
          <w:tcPr>
            <w:tcW w:w="1198" w:type="pct"/>
            <w:shd w:val="clear" w:color="auto" w:fill="auto"/>
          </w:tcPr>
          <w:p w:rsidR="001B551A" w:rsidRPr="00E414BC" w:rsidRDefault="001B551A" w:rsidP="00E414BC">
            <w:pPr>
              <w:spacing w:line="240" w:lineRule="auto"/>
              <w:jc w:val="left"/>
              <w:rPr>
                <w:sz w:val="22"/>
                <w:szCs w:val="22"/>
              </w:rPr>
            </w:pPr>
            <w:r w:rsidRPr="00E414BC">
              <w:rPr>
                <w:sz w:val="22"/>
                <w:szCs w:val="22"/>
              </w:rPr>
              <w:t>Level of education</w:t>
            </w:r>
          </w:p>
        </w:tc>
        <w:tc>
          <w:tcPr>
            <w:tcW w:w="1900" w:type="pct"/>
          </w:tcPr>
          <w:p w:rsidR="001B551A" w:rsidRPr="00E414BC" w:rsidRDefault="001B551A" w:rsidP="00E414BC">
            <w:pPr>
              <w:spacing w:line="240" w:lineRule="auto"/>
              <w:jc w:val="left"/>
              <w:rPr>
                <w:sz w:val="22"/>
                <w:szCs w:val="22"/>
              </w:rPr>
            </w:pPr>
            <w:r w:rsidRPr="00E414BC">
              <w:rPr>
                <w:sz w:val="22"/>
                <w:szCs w:val="22"/>
              </w:rPr>
              <w:t>Primary or none vs Secondary and above</w:t>
            </w:r>
          </w:p>
        </w:tc>
        <w:tc>
          <w:tcPr>
            <w:tcW w:w="522" w:type="pct"/>
            <w:shd w:val="clear" w:color="auto" w:fill="auto"/>
          </w:tcPr>
          <w:p w:rsidR="001B551A" w:rsidRPr="00E414BC" w:rsidRDefault="00A50D50" w:rsidP="00E414BC">
            <w:pPr>
              <w:spacing w:line="240" w:lineRule="auto"/>
              <w:jc w:val="center"/>
              <w:rPr>
                <w:sz w:val="22"/>
                <w:szCs w:val="22"/>
              </w:rPr>
            </w:pPr>
            <w:r w:rsidRPr="00E414BC">
              <w:rPr>
                <w:sz w:val="22"/>
                <w:szCs w:val="22"/>
              </w:rPr>
              <w:t>1.2</w:t>
            </w:r>
          </w:p>
        </w:tc>
        <w:tc>
          <w:tcPr>
            <w:tcW w:w="807" w:type="pct"/>
            <w:shd w:val="clear" w:color="auto" w:fill="auto"/>
          </w:tcPr>
          <w:p w:rsidR="001B551A" w:rsidRPr="00E414BC" w:rsidRDefault="00A50D50" w:rsidP="00E414BC">
            <w:pPr>
              <w:spacing w:line="240" w:lineRule="auto"/>
              <w:rPr>
                <w:sz w:val="22"/>
                <w:szCs w:val="22"/>
              </w:rPr>
            </w:pPr>
            <w:r w:rsidRPr="00E414BC">
              <w:rPr>
                <w:sz w:val="22"/>
                <w:szCs w:val="22"/>
              </w:rPr>
              <w:t>0.6 – 2.4</w:t>
            </w:r>
          </w:p>
        </w:tc>
        <w:tc>
          <w:tcPr>
            <w:tcW w:w="573" w:type="pct"/>
            <w:shd w:val="clear" w:color="auto" w:fill="auto"/>
          </w:tcPr>
          <w:p w:rsidR="001B551A" w:rsidRPr="00E414BC" w:rsidRDefault="00A50D50" w:rsidP="00E414BC">
            <w:pPr>
              <w:spacing w:line="240" w:lineRule="auto"/>
              <w:rPr>
                <w:sz w:val="22"/>
                <w:szCs w:val="22"/>
              </w:rPr>
            </w:pPr>
            <w:r w:rsidRPr="00E414BC">
              <w:rPr>
                <w:sz w:val="22"/>
                <w:szCs w:val="22"/>
              </w:rPr>
              <w:t>0.7</w:t>
            </w:r>
          </w:p>
        </w:tc>
      </w:tr>
      <w:tr w:rsidR="001B551A" w:rsidRPr="00E414BC" w:rsidTr="000D68BC">
        <w:tc>
          <w:tcPr>
            <w:tcW w:w="1198" w:type="pct"/>
            <w:shd w:val="clear" w:color="auto" w:fill="auto"/>
          </w:tcPr>
          <w:p w:rsidR="001B551A" w:rsidRPr="00E414BC" w:rsidRDefault="001B551A" w:rsidP="00E414BC">
            <w:pPr>
              <w:spacing w:line="240" w:lineRule="auto"/>
              <w:jc w:val="left"/>
              <w:rPr>
                <w:sz w:val="22"/>
                <w:szCs w:val="22"/>
              </w:rPr>
            </w:pPr>
            <w:r w:rsidRPr="00E414BC">
              <w:rPr>
                <w:sz w:val="22"/>
                <w:szCs w:val="22"/>
              </w:rPr>
              <w:t>Religion</w:t>
            </w:r>
          </w:p>
        </w:tc>
        <w:tc>
          <w:tcPr>
            <w:tcW w:w="1900" w:type="pct"/>
          </w:tcPr>
          <w:p w:rsidR="001B551A" w:rsidRPr="00E414BC" w:rsidRDefault="001B551A" w:rsidP="00E414BC">
            <w:pPr>
              <w:spacing w:line="240" w:lineRule="auto"/>
              <w:jc w:val="left"/>
              <w:rPr>
                <w:sz w:val="22"/>
                <w:szCs w:val="22"/>
              </w:rPr>
            </w:pPr>
            <w:r w:rsidRPr="00E414BC">
              <w:rPr>
                <w:sz w:val="22"/>
                <w:szCs w:val="22"/>
              </w:rPr>
              <w:t>Protestant vs the rest</w:t>
            </w:r>
          </w:p>
        </w:tc>
        <w:tc>
          <w:tcPr>
            <w:tcW w:w="522" w:type="pct"/>
            <w:shd w:val="clear" w:color="auto" w:fill="auto"/>
          </w:tcPr>
          <w:p w:rsidR="001B551A" w:rsidRPr="00E414BC" w:rsidRDefault="00A50D50" w:rsidP="00E414BC">
            <w:pPr>
              <w:spacing w:line="240" w:lineRule="auto"/>
              <w:jc w:val="center"/>
              <w:rPr>
                <w:sz w:val="22"/>
                <w:szCs w:val="22"/>
              </w:rPr>
            </w:pPr>
            <w:r w:rsidRPr="00E414BC">
              <w:rPr>
                <w:sz w:val="22"/>
                <w:szCs w:val="22"/>
              </w:rPr>
              <w:t>1.7</w:t>
            </w:r>
          </w:p>
        </w:tc>
        <w:tc>
          <w:tcPr>
            <w:tcW w:w="807" w:type="pct"/>
            <w:shd w:val="clear" w:color="auto" w:fill="auto"/>
          </w:tcPr>
          <w:p w:rsidR="001B551A" w:rsidRPr="00E414BC" w:rsidRDefault="00A50D50" w:rsidP="00E414BC">
            <w:pPr>
              <w:spacing w:line="240" w:lineRule="auto"/>
              <w:rPr>
                <w:sz w:val="22"/>
                <w:szCs w:val="22"/>
              </w:rPr>
            </w:pPr>
            <w:r w:rsidRPr="00E414BC">
              <w:rPr>
                <w:sz w:val="22"/>
                <w:szCs w:val="22"/>
              </w:rPr>
              <w:t>0.7 – 4.1</w:t>
            </w:r>
          </w:p>
        </w:tc>
        <w:tc>
          <w:tcPr>
            <w:tcW w:w="573" w:type="pct"/>
            <w:shd w:val="clear" w:color="auto" w:fill="auto"/>
          </w:tcPr>
          <w:p w:rsidR="001B551A" w:rsidRPr="00E414BC" w:rsidRDefault="00A50D50" w:rsidP="00E414BC">
            <w:pPr>
              <w:spacing w:line="240" w:lineRule="auto"/>
              <w:rPr>
                <w:sz w:val="22"/>
                <w:szCs w:val="22"/>
              </w:rPr>
            </w:pPr>
            <w:r w:rsidRPr="00E414BC">
              <w:rPr>
                <w:sz w:val="22"/>
                <w:szCs w:val="22"/>
              </w:rPr>
              <w:t>0.2</w:t>
            </w:r>
          </w:p>
        </w:tc>
      </w:tr>
      <w:tr w:rsidR="001B551A" w:rsidRPr="00E414BC" w:rsidTr="000D68BC">
        <w:tc>
          <w:tcPr>
            <w:tcW w:w="1198" w:type="pct"/>
            <w:shd w:val="clear" w:color="auto" w:fill="auto"/>
          </w:tcPr>
          <w:p w:rsidR="001B551A" w:rsidRPr="00E414BC" w:rsidRDefault="001B551A" w:rsidP="00E414BC">
            <w:pPr>
              <w:spacing w:line="240" w:lineRule="auto"/>
              <w:jc w:val="left"/>
              <w:rPr>
                <w:sz w:val="22"/>
                <w:szCs w:val="22"/>
              </w:rPr>
            </w:pPr>
            <w:r w:rsidRPr="00E414BC">
              <w:rPr>
                <w:sz w:val="22"/>
                <w:szCs w:val="22"/>
              </w:rPr>
              <w:t>Place of delivery during last pregnancy</w:t>
            </w:r>
          </w:p>
        </w:tc>
        <w:tc>
          <w:tcPr>
            <w:tcW w:w="1900" w:type="pct"/>
          </w:tcPr>
          <w:p w:rsidR="001B551A" w:rsidRPr="00E414BC" w:rsidRDefault="001B551A" w:rsidP="00E414BC">
            <w:pPr>
              <w:spacing w:line="240" w:lineRule="auto"/>
              <w:jc w:val="left"/>
              <w:rPr>
                <w:sz w:val="22"/>
                <w:szCs w:val="22"/>
              </w:rPr>
            </w:pPr>
            <w:r w:rsidRPr="00E414BC">
              <w:rPr>
                <w:sz w:val="22"/>
                <w:szCs w:val="22"/>
              </w:rPr>
              <w:t>Home vs facility</w:t>
            </w:r>
          </w:p>
        </w:tc>
        <w:tc>
          <w:tcPr>
            <w:tcW w:w="522" w:type="pct"/>
            <w:shd w:val="clear" w:color="auto" w:fill="auto"/>
          </w:tcPr>
          <w:p w:rsidR="001B551A" w:rsidRPr="00E414BC" w:rsidRDefault="00A50D50" w:rsidP="00E414BC">
            <w:pPr>
              <w:spacing w:line="240" w:lineRule="auto"/>
              <w:jc w:val="center"/>
              <w:rPr>
                <w:sz w:val="22"/>
                <w:szCs w:val="22"/>
              </w:rPr>
            </w:pPr>
            <w:r w:rsidRPr="00E414BC">
              <w:rPr>
                <w:sz w:val="22"/>
                <w:szCs w:val="22"/>
              </w:rPr>
              <w:t>1.5</w:t>
            </w:r>
          </w:p>
        </w:tc>
        <w:tc>
          <w:tcPr>
            <w:tcW w:w="807" w:type="pct"/>
            <w:shd w:val="clear" w:color="auto" w:fill="auto"/>
          </w:tcPr>
          <w:p w:rsidR="001B551A" w:rsidRPr="00E414BC" w:rsidRDefault="00A50D50" w:rsidP="00E414BC">
            <w:pPr>
              <w:spacing w:line="240" w:lineRule="auto"/>
              <w:rPr>
                <w:sz w:val="22"/>
                <w:szCs w:val="22"/>
              </w:rPr>
            </w:pPr>
            <w:r w:rsidRPr="00E414BC">
              <w:rPr>
                <w:sz w:val="22"/>
                <w:szCs w:val="22"/>
              </w:rPr>
              <w:t>0.6 – 3.6</w:t>
            </w:r>
          </w:p>
        </w:tc>
        <w:tc>
          <w:tcPr>
            <w:tcW w:w="573" w:type="pct"/>
            <w:shd w:val="clear" w:color="auto" w:fill="auto"/>
          </w:tcPr>
          <w:p w:rsidR="001B551A" w:rsidRPr="00E414BC" w:rsidRDefault="00A50D50" w:rsidP="00E414BC">
            <w:pPr>
              <w:spacing w:line="240" w:lineRule="auto"/>
              <w:rPr>
                <w:sz w:val="22"/>
                <w:szCs w:val="22"/>
              </w:rPr>
            </w:pPr>
            <w:r w:rsidRPr="00E414BC">
              <w:rPr>
                <w:sz w:val="22"/>
                <w:szCs w:val="22"/>
              </w:rPr>
              <w:t>0.4</w:t>
            </w:r>
          </w:p>
        </w:tc>
      </w:tr>
      <w:tr w:rsidR="001B551A" w:rsidRPr="00E414BC" w:rsidTr="000D68BC">
        <w:tc>
          <w:tcPr>
            <w:tcW w:w="1198" w:type="pct"/>
            <w:shd w:val="clear" w:color="auto" w:fill="auto"/>
          </w:tcPr>
          <w:p w:rsidR="001B551A" w:rsidRPr="00E414BC" w:rsidRDefault="00F843A7" w:rsidP="00E414BC">
            <w:pPr>
              <w:spacing w:line="240" w:lineRule="auto"/>
              <w:jc w:val="left"/>
              <w:rPr>
                <w:sz w:val="22"/>
                <w:szCs w:val="22"/>
              </w:rPr>
            </w:pPr>
            <w:r w:rsidRPr="00E414BC">
              <w:rPr>
                <w:sz w:val="22"/>
                <w:szCs w:val="22"/>
              </w:rPr>
              <w:t>Intervention</w:t>
            </w:r>
          </w:p>
        </w:tc>
        <w:tc>
          <w:tcPr>
            <w:tcW w:w="1900" w:type="pct"/>
          </w:tcPr>
          <w:p w:rsidR="001B551A" w:rsidRPr="00E414BC" w:rsidRDefault="001B551A" w:rsidP="00E414BC">
            <w:pPr>
              <w:spacing w:line="240" w:lineRule="auto"/>
              <w:jc w:val="left"/>
              <w:rPr>
                <w:sz w:val="22"/>
                <w:szCs w:val="22"/>
              </w:rPr>
            </w:pPr>
            <w:r w:rsidRPr="00E414BC">
              <w:rPr>
                <w:sz w:val="22"/>
                <w:szCs w:val="22"/>
              </w:rPr>
              <w:t>Beneficiary v Non-beneficiary</w:t>
            </w:r>
          </w:p>
        </w:tc>
        <w:tc>
          <w:tcPr>
            <w:tcW w:w="522" w:type="pct"/>
            <w:shd w:val="clear" w:color="auto" w:fill="auto"/>
          </w:tcPr>
          <w:p w:rsidR="001B551A" w:rsidRPr="00E414BC" w:rsidRDefault="00A50D50" w:rsidP="00E414BC">
            <w:pPr>
              <w:spacing w:line="240" w:lineRule="auto"/>
              <w:jc w:val="center"/>
              <w:rPr>
                <w:sz w:val="22"/>
                <w:szCs w:val="22"/>
              </w:rPr>
            </w:pPr>
            <w:r w:rsidRPr="00E414BC">
              <w:rPr>
                <w:sz w:val="22"/>
                <w:szCs w:val="22"/>
              </w:rPr>
              <w:t>8.9</w:t>
            </w:r>
          </w:p>
        </w:tc>
        <w:tc>
          <w:tcPr>
            <w:tcW w:w="807" w:type="pct"/>
            <w:shd w:val="clear" w:color="auto" w:fill="auto"/>
          </w:tcPr>
          <w:p w:rsidR="001B551A" w:rsidRPr="00E414BC" w:rsidRDefault="00A50D50" w:rsidP="00E414BC">
            <w:pPr>
              <w:spacing w:line="240" w:lineRule="auto"/>
              <w:rPr>
                <w:sz w:val="22"/>
                <w:szCs w:val="22"/>
              </w:rPr>
            </w:pPr>
            <w:r w:rsidRPr="00E414BC">
              <w:rPr>
                <w:sz w:val="22"/>
                <w:szCs w:val="22"/>
              </w:rPr>
              <w:t>2.8 – 27.5</w:t>
            </w:r>
          </w:p>
        </w:tc>
        <w:tc>
          <w:tcPr>
            <w:tcW w:w="573" w:type="pct"/>
            <w:shd w:val="clear" w:color="auto" w:fill="auto"/>
          </w:tcPr>
          <w:p w:rsidR="001B551A" w:rsidRPr="00E414BC" w:rsidRDefault="00A50D50" w:rsidP="00E414BC">
            <w:pPr>
              <w:spacing w:line="240" w:lineRule="auto"/>
              <w:rPr>
                <w:sz w:val="22"/>
                <w:szCs w:val="22"/>
              </w:rPr>
            </w:pPr>
            <w:r w:rsidRPr="00E414BC">
              <w:rPr>
                <w:sz w:val="22"/>
                <w:szCs w:val="22"/>
              </w:rPr>
              <w:t>0.0002</w:t>
            </w:r>
          </w:p>
        </w:tc>
      </w:tr>
      <w:tr w:rsidR="001B551A" w:rsidRPr="00E414BC" w:rsidTr="000D68BC">
        <w:tc>
          <w:tcPr>
            <w:tcW w:w="1198" w:type="pct"/>
            <w:shd w:val="clear" w:color="auto" w:fill="auto"/>
          </w:tcPr>
          <w:p w:rsidR="001B551A" w:rsidRPr="00E414BC" w:rsidRDefault="001B551A" w:rsidP="00E414BC">
            <w:pPr>
              <w:spacing w:line="240" w:lineRule="auto"/>
              <w:jc w:val="left"/>
              <w:rPr>
                <w:sz w:val="22"/>
                <w:szCs w:val="22"/>
              </w:rPr>
            </w:pPr>
            <w:r w:rsidRPr="00E414BC">
              <w:rPr>
                <w:sz w:val="22"/>
                <w:szCs w:val="22"/>
              </w:rPr>
              <w:t>Health Needs</w:t>
            </w:r>
          </w:p>
        </w:tc>
        <w:tc>
          <w:tcPr>
            <w:tcW w:w="1900" w:type="pct"/>
          </w:tcPr>
          <w:p w:rsidR="001B551A" w:rsidRPr="00E414BC" w:rsidRDefault="001B551A" w:rsidP="00E414BC">
            <w:pPr>
              <w:spacing w:line="240" w:lineRule="auto"/>
              <w:jc w:val="left"/>
              <w:rPr>
                <w:sz w:val="22"/>
                <w:szCs w:val="22"/>
              </w:rPr>
            </w:pPr>
            <w:r w:rsidRPr="00E414BC">
              <w:rPr>
                <w:sz w:val="22"/>
                <w:szCs w:val="22"/>
              </w:rPr>
              <w:t>Has chronic illness vs well</w:t>
            </w:r>
          </w:p>
        </w:tc>
        <w:tc>
          <w:tcPr>
            <w:tcW w:w="522" w:type="pct"/>
            <w:shd w:val="clear" w:color="auto" w:fill="auto"/>
          </w:tcPr>
          <w:p w:rsidR="001B551A" w:rsidRPr="00E414BC" w:rsidRDefault="00A50D50" w:rsidP="00E414BC">
            <w:pPr>
              <w:spacing w:line="240" w:lineRule="auto"/>
              <w:jc w:val="center"/>
              <w:rPr>
                <w:sz w:val="22"/>
                <w:szCs w:val="22"/>
              </w:rPr>
            </w:pPr>
            <w:r w:rsidRPr="00E414BC">
              <w:rPr>
                <w:sz w:val="22"/>
                <w:szCs w:val="22"/>
              </w:rPr>
              <w:t>1.1</w:t>
            </w:r>
          </w:p>
        </w:tc>
        <w:tc>
          <w:tcPr>
            <w:tcW w:w="807" w:type="pct"/>
            <w:shd w:val="clear" w:color="auto" w:fill="auto"/>
          </w:tcPr>
          <w:p w:rsidR="001B551A" w:rsidRPr="00E414BC" w:rsidRDefault="00A50D50" w:rsidP="00E414BC">
            <w:pPr>
              <w:spacing w:line="240" w:lineRule="auto"/>
              <w:rPr>
                <w:sz w:val="22"/>
                <w:szCs w:val="22"/>
              </w:rPr>
            </w:pPr>
            <w:r w:rsidRPr="00E414BC">
              <w:rPr>
                <w:sz w:val="22"/>
                <w:szCs w:val="22"/>
              </w:rPr>
              <w:t>0.5 – 2.4</w:t>
            </w:r>
          </w:p>
        </w:tc>
        <w:tc>
          <w:tcPr>
            <w:tcW w:w="573" w:type="pct"/>
            <w:shd w:val="clear" w:color="auto" w:fill="auto"/>
          </w:tcPr>
          <w:p w:rsidR="001B551A" w:rsidRPr="00E414BC" w:rsidRDefault="00A50D50" w:rsidP="00E414BC">
            <w:pPr>
              <w:spacing w:line="240" w:lineRule="auto"/>
              <w:rPr>
                <w:sz w:val="22"/>
                <w:szCs w:val="22"/>
              </w:rPr>
            </w:pPr>
            <w:r w:rsidRPr="00E414BC">
              <w:rPr>
                <w:sz w:val="22"/>
                <w:szCs w:val="22"/>
              </w:rPr>
              <w:t>0.8</w:t>
            </w:r>
          </w:p>
        </w:tc>
      </w:tr>
      <w:tr w:rsidR="001B551A" w:rsidRPr="00E414BC" w:rsidTr="000D68BC">
        <w:tc>
          <w:tcPr>
            <w:tcW w:w="1198" w:type="pct"/>
            <w:shd w:val="clear" w:color="auto" w:fill="auto"/>
          </w:tcPr>
          <w:p w:rsidR="001B551A" w:rsidRPr="00E414BC" w:rsidRDefault="001B551A" w:rsidP="00E414BC">
            <w:pPr>
              <w:spacing w:line="240" w:lineRule="auto"/>
              <w:jc w:val="left"/>
              <w:rPr>
                <w:sz w:val="22"/>
                <w:szCs w:val="22"/>
              </w:rPr>
            </w:pPr>
            <w:r w:rsidRPr="00E414BC">
              <w:rPr>
                <w:sz w:val="22"/>
                <w:szCs w:val="22"/>
              </w:rPr>
              <w:t>Complications during pregnancy</w:t>
            </w:r>
          </w:p>
        </w:tc>
        <w:tc>
          <w:tcPr>
            <w:tcW w:w="1900" w:type="pct"/>
          </w:tcPr>
          <w:p w:rsidR="001B551A" w:rsidRPr="00E414BC" w:rsidRDefault="001B551A" w:rsidP="00E414BC">
            <w:pPr>
              <w:spacing w:line="240" w:lineRule="auto"/>
              <w:jc w:val="left"/>
              <w:rPr>
                <w:sz w:val="22"/>
                <w:szCs w:val="22"/>
              </w:rPr>
            </w:pPr>
            <w:r w:rsidRPr="00E414BC">
              <w:rPr>
                <w:sz w:val="22"/>
                <w:szCs w:val="22"/>
              </w:rPr>
              <w:t>History of any complications during pregnancy</w:t>
            </w:r>
            <w:r w:rsidR="00A50D50" w:rsidRPr="00E414BC">
              <w:rPr>
                <w:sz w:val="22"/>
                <w:szCs w:val="22"/>
              </w:rPr>
              <w:t xml:space="preserve"> vs none</w:t>
            </w:r>
          </w:p>
        </w:tc>
        <w:tc>
          <w:tcPr>
            <w:tcW w:w="522" w:type="pct"/>
            <w:shd w:val="clear" w:color="auto" w:fill="auto"/>
          </w:tcPr>
          <w:p w:rsidR="001B551A" w:rsidRPr="00E414BC" w:rsidRDefault="00A50D50" w:rsidP="00E414BC">
            <w:pPr>
              <w:spacing w:line="240" w:lineRule="auto"/>
              <w:jc w:val="center"/>
              <w:rPr>
                <w:sz w:val="22"/>
                <w:szCs w:val="22"/>
              </w:rPr>
            </w:pPr>
            <w:r w:rsidRPr="00E414BC">
              <w:rPr>
                <w:sz w:val="22"/>
                <w:szCs w:val="22"/>
              </w:rPr>
              <w:t>1.5</w:t>
            </w:r>
          </w:p>
        </w:tc>
        <w:tc>
          <w:tcPr>
            <w:tcW w:w="807" w:type="pct"/>
            <w:shd w:val="clear" w:color="auto" w:fill="auto"/>
          </w:tcPr>
          <w:p w:rsidR="001B551A" w:rsidRPr="00E414BC" w:rsidRDefault="00A50D50" w:rsidP="00E414BC">
            <w:pPr>
              <w:spacing w:line="240" w:lineRule="auto"/>
              <w:rPr>
                <w:sz w:val="22"/>
                <w:szCs w:val="22"/>
              </w:rPr>
            </w:pPr>
            <w:r w:rsidRPr="00E414BC">
              <w:rPr>
                <w:sz w:val="22"/>
                <w:szCs w:val="22"/>
              </w:rPr>
              <w:t>0.7 – 3.2</w:t>
            </w:r>
          </w:p>
        </w:tc>
        <w:tc>
          <w:tcPr>
            <w:tcW w:w="573" w:type="pct"/>
            <w:shd w:val="clear" w:color="auto" w:fill="auto"/>
          </w:tcPr>
          <w:p w:rsidR="001B551A" w:rsidRPr="00E414BC" w:rsidRDefault="004C4033" w:rsidP="00E414BC">
            <w:pPr>
              <w:spacing w:line="240" w:lineRule="auto"/>
              <w:rPr>
                <w:sz w:val="22"/>
                <w:szCs w:val="22"/>
              </w:rPr>
            </w:pPr>
            <w:r w:rsidRPr="00E414BC">
              <w:rPr>
                <w:sz w:val="22"/>
                <w:szCs w:val="22"/>
              </w:rPr>
              <w:t>0.3</w:t>
            </w:r>
          </w:p>
        </w:tc>
      </w:tr>
      <w:tr w:rsidR="001B551A" w:rsidRPr="00E414BC" w:rsidTr="000D68BC">
        <w:tc>
          <w:tcPr>
            <w:tcW w:w="1198" w:type="pct"/>
            <w:shd w:val="clear" w:color="auto" w:fill="auto"/>
          </w:tcPr>
          <w:p w:rsidR="001B551A" w:rsidRPr="00E414BC" w:rsidRDefault="001B551A" w:rsidP="00E414BC">
            <w:pPr>
              <w:spacing w:line="240" w:lineRule="auto"/>
              <w:jc w:val="left"/>
              <w:rPr>
                <w:sz w:val="22"/>
                <w:szCs w:val="22"/>
              </w:rPr>
            </w:pPr>
            <w:r w:rsidRPr="00E414BC">
              <w:rPr>
                <w:sz w:val="22"/>
                <w:szCs w:val="22"/>
              </w:rPr>
              <w:t>Complication during labour</w:t>
            </w:r>
          </w:p>
        </w:tc>
        <w:tc>
          <w:tcPr>
            <w:tcW w:w="1900" w:type="pct"/>
          </w:tcPr>
          <w:p w:rsidR="001B551A" w:rsidRPr="00E414BC" w:rsidRDefault="001B551A" w:rsidP="00E414BC">
            <w:pPr>
              <w:spacing w:line="240" w:lineRule="auto"/>
              <w:jc w:val="left"/>
              <w:rPr>
                <w:sz w:val="22"/>
                <w:szCs w:val="22"/>
              </w:rPr>
            </w:pPr>
            <w:r w:rsidRPr="00E414BC">
              <w:rPr>
                <w:sz w:val="22"/>
                <w:szCs w:val="22"/>
              </w:rPr>
              <w:t>History of any complications during labour</w:t>
            </w:r>
            <w:r w:rsidR="00A50D50" w:rsidRPr="00E414BC">
              <w:rPr>
                <w:sz w:val="22"/>
                <w:szCs w:val="22"/>
              </w:rPr>
              <w:t xml:space="preserve"> vs none</w:t>
            </w:r>
          </w:p>
        </w:tc>
        <w:tc>
          <w:tcPr>
            <w:tcW w:w="522" w:type="pct"/>
            <w:shd w:val="clear" w:color="auto" w:fill="auto"/>
          </w:tcPr>
          <w:p w:rsidR="001B551A" w:rsidRPr="00E414BC" w:rsidRDefault="00A50D50" w:rsidP="00E414BC">
            <w:pPr>
              <w:spacing w:line="240" w:lineRule="auto"/>
              <w:jc w:val="center"/>
              <w:rPr>
                <w:sz w:val="22"/>
                <w:szCs w:val="22"/>
              </w:rPr>
            </w:pPr>
            <w:r w:rsidRPr="00E414BC">
              <w:rPr>
                <w:sz w:val="22"/>
                <w:szCs w:val="22"/>
              </w:rPr>
              <w:t>1.1</w:t>
            </w:r>
          </w:p>
        </w:tc>
        <w:tc>
          <w:tcPr>
            <w:tcW w:w="807" w:type="pct"/>
            <w:shd w:val="clear" w:color="auto" w:fill="auto"/>
          </w:tcPr>
          <w:p w:rsidR="001B551A" w:rsidRPr="00E414BC" w:rsidRDefault="00A50D50" w:rsidP="00E414BC">
            <w:pPr>
              <w:spacing w:line="240" w:lineRule="auto"/>
              <w:rPr>
                <w:sz w:val="22"/>
                <w:szCs w:val="22"/>
              </w:rPr>
            </w:pPr>
            <w:r w:rsidRPr="00E414BC">
              <w:rPr>
                <w:sz w:val="22"/>
                <w:szCs w:val="22"/>
              </w:rPr>
              <w:t>0.5 – 2.3</w:t>
            </w:r>
          </w:p>
        </w:tc>
        <w:tc>
          <w:tcPr>
            <w:tcW w:w="573" w:type="pct"/>
            <w:shd w:val="clear" w:color="auto" w:fill="auto"/>
          </w:tcPr>
          <w:p w:rsidR="001B551A" w:rsidRPr="00E414BC" w:rsidRDefault="004C4033" w:rsidP="00E414BC">
            <w:pPr>
              <w:spacing w:line="240" w:lineRule="auto"/>
              <w:rPr>
                <w:sz w:val="22"/>
                <w:szCs w:val="22"/>
              </w:rPr>
            </w:pPr>
            <w:r w:rsidRPr="00E414BC">
              <w:rPr>
                <w:sz w:val="22"/>
                <w:szCs w:val="22"/>
              </w:rPr>
              <w:t>0.9</w:t>
            </w:r>
          </w:p>
        </w:tc>
      </w:tr>
      <w:tr w:rsidR="001B551A" w:rsidRPr="00E414BC" w:rsidTr="000D68BC">
        <w:tc>
          <w:tcPr>
            <w:tcW w:w="1198" w:type="pct"/>
            <w:shd w:val="clear" w:color="auto" w:fill="auto"/>
          </w:tcPr>
          <w:p w:rsidR="001B551A" w:rsidRPr="00E414BC" w:rsidRDefault="001B551A" w:rsidP="00E414BC">
            <w:pPr>
              <w:spacing w:line="240" w:lineRule="auto"/>
              <w:jc w:val="left"/>
              <w:rPr>
                <w:sz w:val="22"/>
                <w:szCs w:val="22"/>
              </w:rPr>
            </w:pPr>
            <w:r w:rsidRPr="00E414BC">
              <w:rPr>
                <w:sz w:val="22"/>
                <w:szCs w:val="22"/>
              </w:rPr>
              <w:t>Complication during delivery</w:t>
            </w:r>
          </w:p>
        </w:tc>
        <w:tc>
          <w:tcPr>
            <w:tcW w:w="1900" w:type="pct"/>
          </w:tcPr>
          <w:p w:rsidR="001B551A" w:rsidRPr="00E414BC" w:rsidRDefault="001B551A" w:rsidP="00E414BC">
            <w:pPr>
              <w:spacing w:line="240" w:lineRule="auto"/>
              <w:jc w:val="left"/>
              <w:rPr>
                <w:sz w:val="22"/>
                <w:szCs w:val="22"/>
              </w:rPr>
            </w:pPr>
            <w:r w:rsidRPr="00E414BC">
              <w:rPr>
                <w:sz w:val="22"/>
                <w:szCs w:val="22"/>
              </w:rPr>
              <w:t>History of any complications during delivery</w:t>
            </w:r>
            <w:r w:rsidR="00A50D50" w:rsidRPr="00E414BC">
              <w:rPr>
                <w:sz w:val="22"/>
                <w:szCs w:val="22"/>
              </w:rPr>
              <w:t xml:space="preserve"> vs none</w:t>
            </w:r>
          </w:p>
        </w:tc>
        <w:tc>
          <w:tcPr>
            <w:tcW w:w="522" w:type="pct"/>
            <w:shd w:val="clear" w:color="auto" w:fill="auto"/>
          </w:tcPr>
          <w:p w:rsidR="001B551A" w:rsidRPr="00E414BC" w:rsidRDefault="00A50D50" w:rsidP="00E414BC">
            <w:pPr>
              <w:spacing w:line="240" w:lineRule="auto"/>
              <w:jc w:val="center"/>
              <w:rPr>
                <w:sz w:val="22"/>
                <w:szCs w:val="22"/>
              </w:rPr>
            </w:pPr>
            <w:r w:rsidRPr="00E414BC">
              <w:rPr>
                <w:sz w:val="22"/>
                <w:szCs w:val="22"/>
              </w:rPr>
              <w:t>0.3</w:t>
            </w:r>
          </w:p>
        </w:tc>
        <w:tc>
          <w:tcPr>
            <w:tcW w:w="807" w:type="pct"/>
            <w:shd w:val="clear" w:color="auto" w:fill="auto"/>
          </w:tcPr>
          <w:p w:rsidR="001B551A" w:rsidRPr="00E414BC" w:rsidRDefault="00A50D50" w:rsidP="00E414BC">
            <w:pPr>
              <w:spacing w:line="240" w:lineRule="auto"/>
              <w:rPr>
                <w:sz w:val="22"/>
                <w:szCs w:val="22"/>
              </w:rPr>
            </w:pPr>
            <w:r w:rsidRPr="00E414BC">
              <w:rPr>
                <w:sz w:val="22"/>
                <w:szCs w:val="22"/>
              </w:rPr>
              <w:t>0.1 – 1.2</w:t>
            </w:r>
          </w:p>
        </w:tc>
        <w:tc>
          <w:tcPr>
            <w:tcW w:w="573" w:type="pct"/>
            <w:shd w:val="clear" w:color="auto" w:fill="auto"/>
          </w:tcPr>
          <w:p w:rsidR="001B551A" w:rsidRPr="00E414BC" w:rsidRDefault="004C4033" w:rsidP="00E414BC">
            <w:pPr>
              <w:spacing w:line="240" w:lineRule="auto"/>
              <w:rPr>
                <w:sz w:val="22"/>
                <w:szCs w:val="22"/>
              </w:rPr>
            </w:pPr>
            <w:r w:rsidRPr="00E414BC">
              <w:rPr>
                <w:sz w:val="22"/>
                <w:szCs w:val="22"/>
              </w:rPr>
              <w:t>0.1</w:t>
            </w:r>
          </w:p>
        </w:tc>
      </w:tr>
      <w:tr w:rsidR="001B551A" w:rsidRPr="00E414BC" w:rsidTr="000D68BC">
        <w:tc>
          <w:tcPr>
            <w:tcW w:w="1198" w:type="pct"/>
            <w:shd w:val="clear" w:color="auto" w:fill="auto"/>
          </w:tcPr>
          <w:p w:rsidR="001B551A" w:rsidRPr="00E414BC" w:rsidRDefault="00A50D50" w:rsidP="00E414BC">
            <w:pPr>
              <w:spacing w:line="240" w:lineRule="auto"/>
              <w:jc w:val="left"/>
              <w:rPr>
                <w:sz w:val="22"/>
                <w:szCs w:val="22"/>
              </w:rPr>
            </w:pPr>
            <w:r w:rsidRPr="00E414BC">
              <w:rPr>
                <w:sz w:val="22"/>
                <w:szCs w:val="22"/>
              </w:rPr>
              <w:t>History of death during perinatal period</w:t>
            </w:r>
          </w:p>
        </w:tc>
        <w:tc>
          <w:tcPr>
            <w:tcW w:w="1900" w:type="pct"/>
          </w:tcPr>
          <w:p w:rsidR="001B551A" w:rsidRPr="00E414BC" w:rsidRDefault="00A50D50" w:rsidP="00E414BC">
            <w:pPr>
              <w:spacing w:line="240" w:lineRule="auto"/>
              <w:jc w:val="left"/>
              <w:rPr>
                <w:sz w:val="22"/>
                <w:szCs w:val="22"/>
              </w:rPr>
            </w:pPr>
            <w:r w:rsidRPr="00E414BC">
              <w:rPr>
                <w:sz w:val="22"/>
                <w:szCs w:val="22"/>
              </w:rPr>
              <w:t>History of any death during perinatal period vs none</w:t>
            </w:r>
          </w:p>
        </w:tc>
        <w:tc>
          <w:tcPr>
            <w:tcW w:w="522" w:type="pct"/>
            <w:shd w:val="clear" w:color="auto" w:fill="auto"/>
          </w:tcPr>
          <w:p w:rsidR="001B551A" w:rsidRPr="00E414BC" w:rsidRDefault="00A50D50" w:rsidP="00E414BC">
            <w:pPr>
              <w:spacing w:line="240" w:lineRule="auto"/>
              <w:jc w:val="center"/>
              <w:rPr>
                <w:sz w:val="22"/>
                <w:szCs w:val="22"/>
              </w:rPr>
            </w:pPr>
            <w:r w:rsidRPr="00E414BC">
              <w:rPr>
                <w:sz w:val="22"/>
                <w:szCs w:val="22"/>
              </w:rPr>
              <w:t>2.5</w:t>
            </w:r>
          </w:p>
        </w:tc>
        <w:tc>
          <w:tcPr>
            <w:tcW w:w="807" w:type="pct"/>
            <w:shd w:val="clear" w:color="auto" w:fill="auto"/>
          </w:tcPr>
          <w:p w:rsidR="001B551A" w:rsidRPr="00E414BC" w:rsidRDefault="00A50D50" w:rsidP="00E414BC">
            <w:pPr>
              <w:spacing w:line="240" w:lineRule="auto"/>
              <w:rPr>
                <w:sz w:val="22"/>
                <w:szCs w:val="22"/>
              </w:rPr>
            </w:pPr>
            <w:r w:rsidRPr="00E414BC">
              <w:rPr>
                <w:sz w:val="22"/>
                <w:szCs w:val="22"/>
              </w:rPr>
              <w:t>0.7 – 9.6</w:t>
            </w:r>
          </w:p>
        </w:tc>
        <w:tc>
          <w:tcPr>
            <w:tcW w:w="573" w:type="pct"/>
            <w:shd w:val="clear" w:color="auto" w:fill="auto"/>
          </w:tcPr>
          <w:p w:rsidR="001B551A" w:rsidRPr="00E414BC" w:rsidRDefault="004C4033" w:rsidP="00E414BC">
            <w:pPr>
              <w:spacing w:line="240" w:lineRule="auto"/>
              <w:rPr>
                <w:sz w:val="22"/>
                <w:szCs w:val="22"/>
              </w:rPr>
            </w:pPr>
            <w:r w:rsidRPr="00E414BC">
              <w:rPr>
                <w:sz w:val="22"/>
                <w:szCs w:val="22"/>
              </w:rPr>
              <w:t>0.2</w:t>
            </w:r>
          </w:p>
        </w:tc>
      </w:tr>
      <w:tr w:rsidR="001B551A" w:rsidRPr="00E414BC" w:rsidTr="000D68BC">
        <w:tc>
          <w:tcPr>
            <w:tcW w:w="1198" w:type="pct"/>
            <w:shd w:val="clear" w:color="auto" w:fill="auto"/>
          </w:tcPr>
          <w:p w:rsidR="001B551A" w:rsidRPr="00E414BC" w:rsidRDefault="00A50D50" w:rsidP="00E414BC">
            <w:pPr>
              <w:spacing w:line="240" w:lineRule="auto"/>
              <w:jc w:val="left"/>
              <w:rPr>
                <w:sz w:val="22"/>
                <w:szCs w:val="22"/>
              </w:rPr>
            </w:pPr>
            <w:r w:rsidRPr="00E414BC">
              <w:rPr>
                <w:sz w:val="22"/>
                <w:szCs w:val="22"/>
              </w:rPr>
              <w:t>Inability to conduct usual activities</w:t>
            </w:r>
          </w:p>
        </w:tc>
        <w:tc>
          <w:tcPr>
            <w:tcW w:w="1900" w:type="pct"/>
          </w:tcPr>
          <w:p w:rsidR="001B551A" w:rsidRPr="00E414BC" w:rsidRDefault="00A50D50" w:rsidP="00E414BC">
            <w:pPr>
              <w:spacing w:line="240" w:lineRule="auto"/>
              <w:jc w:val="left"/>
              <w:rPr>
                <w:sz w:val="22"/>
                <w:szCs w:val="22"/>
              </w:rPr>
            </w:pPr>
            <w:r w:rsidRPr="00E414BC">
              <w:rPr>
                <w:sz w:val="22"/>
                <w:szCs w:val="22"/>
              </w:rPr>
              <w:t>Inability vs ability</w:t>
            </w:r>
          </w:p>
        </w:tc>
        <w:tc>
          <w:tcPr>
            <w:tcW w:w="522" w:type="pct"/>
            <w:shd w:val="clear" w:color="auto" w:fill="auto"/>
          </w:tcPr>
          <w:p w:rsidR="001B551A" w:rsidRPr="00E414BC" w:rsidRDefault="00A50D50" w:rsidP="00E414BC">
            <w:pPr>
              <w:spacing w:line="240" w:lineRule="auto"/>
              <w:jc w:val="center"/>
              <w:rPr>
                <w:sz w:val="22"/>
                <w:szCs w:val="22"/>
              </w:rPr>
            </w:pPr>
            <w:r w:rsidRPr="00E414BC">
              <w:rPr>
                <w:sz w:val="22"/>
                <w:szCs w:val="22"/>
              </w:rPr>
              <w:t>0.3</w:t>
            </w:r>
          </w:p>
        </w:tc>
        <w:tc>
          <w:tcPr>
            <w:tcW w:w="807" w:type="pct"/>
            <w:shd w:val="clear" w:color="auto" w:fill="auto"/>
          </w:tcPr>
          <w:p w:rsidR="001B551A" w:rsidRPr="00E414BC" w:rsidRDefault="00A50D50" w:rsidP="00E414BC">
            <w:pPr>
              <w:spacing w:line="240" w:lineRule="auto"/>
              <w:rPr>
                <w:sz w:val="22"/>
                <w:szCs w:val="22"/>
              </w:rPr>
            </w:pPr>
            <w:r w:rsidRPr="00E414BC">
              <w:rPr>
                <w:sz w:val="22"/>
                <w:szCs w:val="22"/>
              </w:rPr>
              <w:t>0.03 – 2.3</w:t>
            </w:r>
          </w:p>
        </w:tc>
        <w:tc>
          <w:tcPr>
            <w:tcW w:w="573" w:type="pct"/>
            <w:shd w:val="clear" w:color="auto" w:fill="auto"/>
          </w:tcPr>
          <w:p w:rsidR="001B551A" w:rsidRPr="00E414BC" w:rsidRDefault="004C4033" w:rsidP="00E414BC">
            <w:pPr>
              <w:spacing w:line="240" w:lineRule="auto"/>
              <w:rPr>
                <w:sz w:val="22"/>
                <w:szCs w:val="22"/>
              </w:rPr>
            </w:pPr>
            <w:r w:rsidRPr="00E414BC">
              <w:rPr>
                <w:sz w:val="22"/>
                <w:szCs w:val="22"/>
              </w:rPr>
              <w:t>0.2</w:t>
            </w:r>
          </w:p>
        </w:tc>
      </w:tr>
    </w:tbl>
    <w:p w:rsidR="00B63A6C" w:rsidRPr="00B63A6C" w:rsidRDefault="00475C3B" w:rsidP="0065406D">
      <w:pPr>
        <w:rPr>
          <w:i/>
          <w:sz w:val="28"/>
          <w:szCs w:val="28"/>
          <w:vertAlign w:val="superscript"/>
        </w:rPr>
      </w:pPr>
      <w:r w:rsidRPr="00A00288">
        <w:rPr>
          <w:i/>
          <w:sz w:val="28"/>
          <w:szCs w:val="28"/>
          <w:vertAlign w:val="superscript"/>
        </w:rPr>
        <w:t>*Significant if p value &lt; 0.05</w:t>
      </w:r>
    </w:p>
    <w:p w:rsidR="0065406D" w:rsidRPr="005821BE" w:rsidRDefault="001944EB" w:rsidP="00EE76B4">
      <w:pPr>
        <w:pStyle w:val="Heading3"/>
      </w:pPr>
      <w:bookmarkStart w:id="280" w:name="_Toc528847486"/>
      <w:r w:rsidRPr="005821BE">
        <w:lastRenderedPageBreak/>
        <w:t>4.</w:t>
      </w:r>
      <w:r w:rsidR="00140C2D">
        <w:t>5</w:t>
      </w:r>
      <w:r w:rsidRPr="005821BE">
        <w:t>.1</w:t>
      </w:r>
      <w:r w:rsidR="00ED761A" w:rsidRPr="005821BE">
        <w:t xml:space="preserve"> Factor</w:t>
      </w:r>
      <w:r w:rsidR="0065406D" w:rsidRPr="005821BE">
        <w:t xml:space="preserve"> associated with skilled birth delivery</w:t>
      </w:r>
      <w:bookmarkEnd w:id="280"/>
    </w:p>
    <w:p w:rsidR="00ED761A" w:rsidRDefault="003B64B3" w:rsidP="0065406D">
      <w:r>
        <w:t>Multiple regression</w:t>
      </w:r>
      <w:r w:rsidR="002B614B">
        <w:t>s</w:t>
      </w:r>
      <w:r w:rsidR="008E38A1">
        <w:t xml:space="preserve"> </w:t>
      </w:r>
      <w:r w:rsidR="00B63A6C">
        <w:t>were</w:t>
      </w:r>
      <w:r>
        <w:t xml:space="preserve"> undertaken to find out factors that are associated with skilled bir</w:t>
      </w:r>
      <w:r w:rsidR="00ED761A">
        <w:t>th delivery as shown in Table 4.1</w:t>
      </w:r>
      <w:r w:rsidR="003B2497">
        <w:t>6</w:t>
      </w:r>
      <w:r>
        <w:t xml:space="preserve">. Factors that were significantly associated with skilled birth delivery included </w:t>
      </w:r>
      <w:r w:rsidR="004514E7">
        <w:t xml:space="preserve">religion, treatment history, health needs and complications during pregnancy. </w:t>
      </w:r>
      <w:r w:rsidR="00A53796">
        <w:t>B</w:t>
      </w:r>
      <w:r>
        <w:t xml:space="preserve">eing a protestant versus other religions </w:t>
      </w:r>
      <w:r w:rsidR="00A53796">
        <w:t xml:space="preserve">(OR: 2.7; 95% CI: 1.4 – 5.4; p = 0.003); </w:t>
      </w:r>
      <w:r w:rsidR="0065406D">
        <w:t xml:space="preserve">Comparing respondents in the support and non-support group, there was no association between having taken less than 2 years since diagnosed (OR: </w:t>
      </w:r>
      <w:r w:rsidR="00A46E02">
        <w:t>8.9</w:t>
      </w:r>
      <w:r w:rsidR="0065406D">
        <w:t xml:space="preserve">; 95% CI: </w:t>
      </w:r>
      <w:r w:rsidR="00A46E02">
        <w:t>2.8</w:t>
      </w:r>
      <w:r>
        <w:t xml:space="preserve"> – </w:t>
      </w:r>
      <w:r w:rsidR="00A46E02">
        <w:t>27.5</w:t>
      </w:r>
      <w:r w:rsidR="0065406D">
        <w:t>; p = 0.</w:t>
      </w:r>
      <w:r>
        <w:t>00</w:t>
      </w:r>
      <w:r w:rsidR="00A46E02">
        <w:t>2</w:t>
      </w:r>
      <w:r>
        <w:t>)</w:t>
      </w:r>
      <w:r w:rsidR="0065406D">
        <w:t xml:space="preserve">; </w:t>
      </w:r>
      <w:r>
        <w:t xml:space="preserve">being a beneficiary versus not being one (OR: 11.3; 95% CI: 5.6 – 22.9; p &lt;0.0001); </w:t>
      </w:r>
      <w:r w:rsidR="0065406D">
        <w:t xml:space="preserve">having </w:t>
      </w:r>
      <w:r>
        <w:t xml:space="preserve">chronic illness (OR: </w:t>
      </w:r>
      <w:r w:rsidR="00771929">
        <w:t>11.3</w:t>
      </w:r>
      <w:r>
        <w:t xml:space="preserve">; 95% CI: </w:t>
      </w:r>
      <w:r w:rsidR="00771929">
        <w:t>5.6</w:t>
      </w:r>
      <w:r>
        <w:t xml:space="preserve"> – </w:t>
      </w:r>
      <w:r w:rsidR="00771929">
        <w:t>22.9</w:t>
      </w:r>
      <w:r>
        <w:t xml:space="preserve">; p &lt;0.0001) and having had complications during pregnancy (OR: 2.2; 95% CI: 1.1 – 4.2; p = 0.02). Protestants were two times more likely to deliver in health facility compared with other respondents from other religious groups. The findings also show that beneficiaries were 11-fold more likely to deliver in health facilities compared with those not in the programme. </w:t>
      </w:r>
      <w:r w:rsidR="007C10CF">
        <w:t xml:space="preserve">Those who had </w:t>
      </w:r>
      <w:r>
        <w:t xml:space="preserve">previously had complications during pregnancy </w:t>
      </w:r>
      <w:r w:rsidR="007C10CF">
        <w:t xml:space="preserve">were two times more likely to deliver in health facilities. However, respondents who had chronic illness were less likely </w:t>
      </w:r>
      <w:r w:rsidR="00027377">
        <w:t>seeks</w:t>
      </w:r>
      <w:r w:rsidR="007C10CF">
        <w:t xml:space="preserve"> skilled birth delivery.</w:t>
      </w:r>
    </w:p>
    <w:p w:rsidR="0065406D" w:rsidRDefault="00ED761A" w:rsidP="00515E24">
      <w:pPr>
        <w:spacing w:line="240" w:lineRule="auto"/>
        <w:jc w:val="left"/>
      </w:pPr>
      <w:r>
        <w:br w:type="page"/>
      </w:r>
    </w:p>
    <w:p w:rsidR="00FA39A1" w:rsidRPr="007C7B5A" w:rsidRDefault="00FA39A1" w:rsidP="0019750E">
      <w:pPr>
        <w:pStyle w:val="Heading5"/>
        <w:rPr>
          <w:rFonts w:ascii="Times New Roman" w:hAnsi="Times New Roman" w:cs="Times New Roman"/>
          <w:b/>
          <w:color w:val="auto"/>
        </w:rPr>
      </w:pPr>
      <w:bookmarkStart w:id="281" w:name="_Toc494883467"/>
      <w:bookmarkStart w:id="282" w:name="_Toc528674614"/>
      <w:bookmarkStart w:id="283" w:name="_Toc528847714"/>
      <w:r w:rsidRPr="007C7B5A">
        <w:rPr>
          <w:rFonts w:ascii="Times New Roman" w:hAnsi="Times New Roman" w:cs="Times New Roman"/>
          <w:b/>
          <w:color w:val="auto"/>
        </w:rPr>
        <w:lastRenderedPageBreak/>
        <w:t>Table 4.</w:t>
      </w:r>
      <w:r w:rsidR="00BB71C3" w:rsidRPr="007C7B5A">
        <w:rPr>
          <w:rFonts w:ascii="Times New Roman" w:hAnsi="Times New Roman" w:cs="Times New Roman"/>
          <w:b/>
          <w:color w:val="auto"/>
        </w:rPr>
        <w:t>16</w:t>
      </w:r>
      <w:r w:rsidRPr="007C7B5A">
        <w:rPr>
          <w:rFonts w:ascii="Times New Roman" w:hAnsi="Times New Roman" w:cs="Times New Roman"/>
          <w:b/>
          <w:color w:val="auto"/>
        </w:rPr>
        <w:t xml:space="preserve"> Factors associated with skilled birth delivery</w:t>
      </w:r>
      <w:bookmarkEnd w:id="281"/>
      <w:bookmarkEnd w:id="282"/>
      <w:bookmarkEnd w:id="283"/>
    </w:p>
    <w:tbl>
      <w:tblPr>
        <w:tblW w:w="48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8"/>
        <w:gridCol w:w="3056"/>
        <w:gridCol w:w="793"/>
        <w:gridCol w:w="1109"/>
        <w:gridCol w:w="1111"/>
      </w:tblGrid>
      <w:tr w:rsidR="003B64B3" w:rsidRPr="003B64B3" w:rsidTr="000D68BC">
        <w:trPr>
          <w:trHeight w:val="77"/>
        </w:trPr>
        <w:tc>
          <w:tcPr>
            <w:tcW w:w="1329" w:type="pct"/>
            <w:shd w:val="clear" w:color="auto" w:fill="auto"/>
          </w:tcPr>
          <w:p w:rsidR="0065406D" w:rsidRPr="003B64B3" w:rsidRDefault="0065406D" w:rsidP="00ED761A">
            <w:pPr>
              <w:spacing w:line="360" w:lineRule="auto"/>
              <w:jc w:val="left"/>
              <w:rPr>
                <w:b/>
              </w:rPr>
            </w:pPr>
            <w:r w:rsidRPr="003B64B3">
              <w:rPr>
                <w:b/>
              </w:rPr>
              <w:t>Variables</w:t>
            </w:r>
          </w:p>
        </w:tc>
        <w:tc>
          <w:tcPr>
            <w:tcW w:w="1848" w:type="pct"/>
          </w:tcPr>
          <w:p w:rsidR="0065406D" w:rsidRPr="003B64B3" w:rsidRDefault="0065406D" w:rsidP="00ED761A">
            <w:pPr>
              <w:spacing w:line="360" w:lineRule="auto"/>
              <w:jc w:val="left"/>
              <w:rPr>
                <w:b/>
              </w:rPr>
            </w:pPr>
            <w:r w:rsidRPr="003B64B3">
              <w:rPr>
                <w:b/>
              </w:rPr>
              <w:t>Effect</w:t>
            </w:r>
          </w:p>
        </w:tc>
        <w:tc>
          <w:tcPr>
            <w:tcW w:w="479" w:type="pct"/>
            <w:shd w:val="clear" w:color="auto" w:fill="auto"/>
          </w:tcPr>
          <w:p w:rsidR="0065406D" w:rsidRPr="003B64B3" w:rsidRDefault="0065406D" w:rsidP="00ED761A">
            <w:pPr>
              <w:spacing w:line="360" w:lineRule="auto"/>
              <w:jc w:val="center"/>
              <w:rPr>
                <w:b/>
              </w:rPr>
            </w:pPr>
            <w:r w:rsidRPr="003B64B3">
              <w:rPr>
                <w:b/>
              </w:rPr>
              <w:t>OR</w:t>
            </w:r>
          </w:p>
        </w:tc>
        <w:tc>
          <w:tcPr>
            <w:tcW w:w="671" w:type="pct"/>
            <w:shd w:val="clear" w:color="auto" w:fill="auto"/>
          </w:tcPr>
          <w:p w:rsidR="0065406D" w:rsidRPr="003B64B3" w:rsidRDefault="0065406D" w:rsidP="00ED761A">
            <w:pPr>
              <w:spacing w:line="360" w:lineRule="auto"/>
              <w:rPr>
                <w:b/>
              </w:rPr>
            </w:pPr>
            <w:r w:rsidRPr="003B64B3">
              <w:rPr>
                <w:b/>
              </w:rPr>
              <w:t>95% CI</w:t>
            </w:r>
          </w:p>
        </w:tc>
        <w:tc>
          <w:tcPr>
            <w:tcW w:w="672" w:type="pct"/>
            <w:shd w:val="clear" w:color="auto" w:fill="auto"/>
          </w:tcPr>
          <w:p w:rsidR="0065406D" w:rsidRPr="003B64B3" w:rsidRDefault="000D68BC" w:rsidP="00ED761A">
            <w:pPr>
              <w:spacing w:line="360" w:lineRule="auto"/>
              <w:rPr>
                <w:b/>
              </w:rPr>
            </w:pPr>
            <w:r>
              <w:rPr>
                <w:b/>
              </w:rPr>
              <w:t>p</w:t>
            </w:r>
            <w:r w:rsidR="0065406D" w:rsidRPr="003B64B3">
              <w:rPr>
                <w:b/>
              </w:rPr>
              <w:t xml:space="preserve"> value*</w:t>
            </w:r>
          </w:p>
        </w:tc>
      </w:tr>
      <w:tr w:rsidR="003B64B3" w:rsidTr="000D68BC">
        <w:tc>
          <w:tcPr>
            <w:tcW w:w="1329" w:type="pct"/>
            <w:shd w:val="clear" w:color="auto" w:fill="auto"/>
          </w:tcPr>
          <w:p w:rsidR="0065406D" w:rsidRDefault="0065406D" w:rsidP="00ED761A">
            <w:pPr>
              <w:spacing w:line="360" w:lineRule="auto"/>
              <w:jc w:val="left"/>
            </w:pPr>
            <w:r>
              <w:t>Age group</w:t>
            </w:r>
          </w:p>
        </w:tc>
        <w:tc>
          <w:tcPr>
            <w:tcW w:w="1848" w:type="pct"/>
          </w:tcPr>
          <w:p w:rsidR="0065406D" w:rsidRDefault="0065406D" w:rsidP="00ED761A">
            <w:pPr>
              <w:spacing w:line="360" w:lineRule="auto"/>
              <w:jc w:val="left"/>
            </w:pPr>
            <w:r>
              <w:t>Age 15 – 29 vs 30 plus years</w:t>
            </w:r>
          </w:p>
        </w:tc>
        <w:tc>
          <w:tcPr>
            <w:tcW w:w="479" w:type="pct"/>
            <w:shd w:val="clear" w:color="auto" w:fill="auto"/>
          </w:tcPr>
          <w:p w:rsidR="0065406D" w:rsidRDefault="00F34909" w:rsidP="00ED761A">
            <w:pPr>
              <w:spacing w:line="360" w:lineRule="auto"/>
              <w:jc w:val="center"/>
            </w:pPr>
            <w:r>
              <w:t>1.0</w:t>
            </w:r>
          </w:p>
        </w:tc>
        <w:tc>
          <w:tcPr>
            <w:tcW w:w="671" w:type="pct"/>
            <w:shd w:val="clear" w:color="auto" w:fill="auto"/>
          </w:tcPr>
          <w:p w:rsidR="0065406D" w:rsidRDefault="00F34909" w:rsidP="00ED761A">
            <w:pPr>
              <w:spacing w:line="360" w:lineRule="auto"/>
            </w:pPr>
            <w:r>
              <w:t>0.6 – 1.8</w:t>
            </w:r>
          </w:p>
        </w:tc>
        <w:tc>
          <w:tcPr>
            <w:tcW w:w="672" w:type="pct"/>
            <w:shd w:val="clear" w:color="auto" w:fill="auto"/>
          </w:tcPr>
          <w:p w:rsidR="0065406D" w:rsidRDefault="00F34909" w:rsidP="00ED761A">
            <w:pPr>
              <w:spacing w:line="360" w:lineRule="auto"/>
            </w:pPr>
            <w:r>
              <w:t>1.0</w:t>
            </w:r>
          </w:p>
        </w:tc>
      </w:tr>
      <w:tr w:rsidR="003B64B3" w:rsidTr="000D68BC">
        <w:tc>
          <w:tcPr>
            <w:tcW w:w="1329" w:type="pct"/>
            <w:shd w:val="clear" w:color="auto" w:fill="auto"/>
          </w:tcPr>
          <w:p w:rsidR="0065406D" w:rsidRDefault="0065406D" w:rsidP="00ED761A">
            <w:pPr>
              <w:spacing w:line="360" w:lineRule="auto"/>
              <w:jc w:val="left"/>
            </w:pPr>
            <w:r>
              <w:t>Marital status</w:t>
            </w:r>
          </w:p>
        </w:tc>
        <w:tc>
          <w:tcPr>
            <w:tcW w:w="1848" w:type="pct"/>
          </w:tcPr>
          <w:p w:rsidR="0065406D" w:rsidRDefault="0065406D" w:rsidP="00ED761A">
            <w:pPr>
              <w:spacing w:line="360" w:lineRule="auto"/>
              <w:jc w:val="left"/>
            </w:pPr>
            <w:r>
              <w:t>Married vs not married</w:t>
            </w:r>
          </w:p>
        </w:tc>
        <w:tc>
          <w:tcPr>
            <w:tcW w:w="479" w:type="pct"/>
            <w:shd w:val="clear" w:color="auto" w:fill="auto"/>
          </w:tcPr>
          <w:p w:rsidR="0065406D" w:rsidRDefault="00F34909" w:rsidP="00ED761A">
            <w:pPr>
              <w:spacing w:line="360" w:lineRule="auto"/>
              <w:jc w:val="center"/>
            </w:pPr>
            <w:r>
              <w:t>1.0</w:t>
            </w:r>
          </w:p>
        </w:tc>
        <w:tc>
          <w:tcPr>
            <w:tcW w:w="671" w:type="pct"/>
            <w:shd w:val="clear" w:color="auto" w:fill="auto"/>
          </w:tcPr>
          <w:p w:rsidR="0065406D" w:rsidRDefault="00F34909" w:rsidP="00ED761A">
            <w:pPr>
              <w:spacing w:line="360" w:lineRule="auto"/>
            </w:pPr>
            <w:r>
              <w:t>0.5 – 2.0</w:t>
            </w:r>
          </w:p>
        </w:tc>
        <w:tc>
          <w:tcPr>
            <w:tcW w:w="672" w:type="pct"/>
            <w:shd w:val="clear" w:color="auto" w:fill="auto"/>
          </w:tcPr>
          <w:p w:rsidR="0065406D" w:rsidRDefault="00F34909" w:rsidP="00ED761A">
            <w:pPr>
              <w:spacing w:line="360" w:lineRule="auto"/>
            </w:pPr>
            <w:r>
              <w:t>0.9</w:t>
            </w:r>
          </w:p>
        </w:tc>
      </w:tr>
      <w:tr w:rsidR="003B64B3" w:rsidTr="000D68BC">
        <w:tc>
          <w:tcPr>
            <w:tcW w:w="1329" w:type="pct"/>
            <w:shd w:val="clear" w:color="auto" w:fill="auto"/>
          </w:tcPr>
          <w:p w:rsidR="0065406D" w:rsidRDefault="0065406D" w:rsidP="00ED761A">
            <w:pPr>
              <w:spacing w:line="360" w:lineRule="auto"/>
              <w:jc w:val="left"/>
            </w:pPr>
            <w:r>
              <w:t>Level of education</w:t>
            </w:r>
          </w:p>
        </w:tc>
        <w:tc>
          <w:tcPr>
            <w:tcW w:w="1848" w:type="pct"/>
          </w:tcPr>
          <w:p w:rsidR="0065406D" w:rsidRDefault="0065406D" w:rsidP="00ED761A">
            <w:pPr>
              <w:spacing w:line="360" w:lineRule="auto"/>
              <w:jc w:val="left"/>
            </w:pPr>
            <w:r>
              <w:t>Primary or none vs Secondary and above</w:t>
            </w:r>
          </w:p>
        </w:tc>
        <w:tc>
          <w:tcPr>
            <w:tcW w:w="479" w:type="pct"/>
            <w:shd w:val="clear" w:color="auto" w:fill="auto"/>
          </w:tcPr>
          <w:p w:rsidR="0065406D" w:rsidRDefault="00F34909" w:rsidP="00ED761A">
            <w:pPr>
              <w:spacing w:line="360" w:lineRule="auto"/>
              <w:jc w:val="center"/>
            </w:pPr>
            <w:r>
              <w:t>1.6</w:t>
            </w:r>
          </w:p>
        </w:tc>
        <w:tc>
          <w:tcPr>
            <w:tcW w:w="671" w:type="pct"/>
            <w:shd w:val="clear" w:color="auto" w:fill="auto"/>
          </w:tcPr>
          <w:p w:rsidR="0065406D" w:rsidRDefault="00F34909" w:rsidP="00ED761A">
            <w:pPr>
              <w:spacing w:line="360" w:lineRule="auto"/>
            </w:pPr>
            <w:r>
              <w:t>0.9 – 2.9</w:t>
            </w:r>
          </w:p>
        </w:tc>
        <w:tc>
          <w:tcPr>
            <w:tcW w:w="672" w:type="pct"/>
            <w:shd w:val="clear" w:color="auto" w:fill="auto"/>
          </w:tcPr>
          <w:p w:rsidR="0065406D" w:rsidRDefault="00F34909" w:rsidP="00ED761A">
            <w:pPr>
              <w:spacing w:line="360" w:lineRule="auto"/>
            </w:pPr>
            <w:r>
              <w:t>0.1</w:t>
            </w:r>
          </w:p>
        </w:tc>
      </w:tr>
      <w:tr w:rsidR="003B64B3" w:rsidTr="000D68BC">
        <w:tc>
          <w:tcPr>
            <w:tcW w:w="1329" w:type="pct"/>
            <w:shd w:val="clear" w:color="auto" w:fill="auto"/>
          </w:tcPr>
          <w:p w:rsidR="0065406D" w:rsidRDefault="0065406D" w:rsidP="00ED761A">
            <w:pPr>
              <w:spacing w:line="360" w:lineRule="auto"/>
              <w:jc w:val="left"/>
            </w:pPr>
            <w:r>
              <w:t>Religion</w:t>
            </w:r>
          </w:p>
        </w:tc>
        <w:tc>
          <w:tcPr>
            <w:tcW w:w="1848" w:type="pct"/>
          </w:tcPr>
          <w:p w:rsidR="0065406D" w:rsidRDefault="0065406D" w:rsidP="00ED761A">
            <w:pPr>
              <w:spacing w:line="360" w:lineRule="auto"/>
              <w:jc w:val="left"/>
            </w:pPr>
            <w:r>
              <w:t>Protestant vs the rest</w:t>
            </w:r>
          </w:p>
        </w:tc>
        <w:tc>
          <w:tcPr>
            <w:tcW w:w="479" w:type="pct"/>
            <w:shd w:val="clear" w:color="auto" w:fill="auto"/>
          </w:tcPr>
          <w:p w:rsidR="0065406D" w:rsidRDefault="00F34909" w:rsidP="00ED761A">
            <w:pPr>
              <w:spacing w:line="360" w:lineRule="auto"/>
              <w:jc w:val="center"/>
            </w:pPr>
            <w:r>
              <w:t>2.7</w:t>
            </w:r>
          </w:p>
        </w:tc>
        <w:tc>
          <w:tcPr>
            <w:tcW w:w="671" w:type="pct"/>
            <w:shd w:val="clear" w:color="auto" w:fill="auto"/>
          </w:tcPr>
          <w:p w:rsidR="0065406D" w:rsidRDefault="00F34909" w:rsidP="00ED761A">
            <w:pPr>
              <w:spacing w:line="360" w:lineRule="auto"/>
            </w:pPr>
            <w:r>
              <w:t>1.4 – 5.4</w:t>
            </w:r>
          </w:p>
        </w:tc>
        <w:tc>
          <w:tcPr>
            <w:tcW w:w="672" w:type="pct"/>
            <w:shd w:val="clear" w:color="auto" w:fill="auto"/>
          </w:tcPr>
          <w:p w:rsidR="0065406D" w:rsidRDefault="00F34909" w:rsidP="00ED761A">
            <w:pPr>
              <w:spacing w:line="360" w:lineRule="auto"/>
            </w:pPr>
            <w:r>
              <w:t>0.003</w:t>
            </w:r>
          </w:p>
        </w:tc>
      </w:tr>
      <w:tr w:rsidR="003B64B3" w:rsidTr="000D68BC">
        <w:tc>
          <w:tcPr>
            <w:tcW w:w="1329" w:type="pct"/>
            <w:shd w:val="clear" w:color="auto" w:fill="auto"/>
          </w:tcPr>
          <w:p w:rsidR="0065406D" w:rsidRDefault="0065406D" w:rsidP="00ED761A">
            <w:pPr>
              <w:spacing w:line="360" w:lineRule="auto"/>
              <w:jc w:val="left"/>
            </w:pPr>
            <w:r>
              <w:t>Treatment</w:t>
            </w:r>
          </w:p>
        </w:tc>
        <w:tc>
          <w:tcPr>
            <w:tcW w:w="1848" w:type="pct"/>
          </w:tcPr>
          <w:p w:rsidR="0065406D" w:rsidRDefault="0065406D" w:rsidP="00ED761A">
            <w:pPr>
              <w:spacing w:line="360" w:lineRule="auto"/>
              <w:jc w:val="left"/>
            </w:pPr>
            <w:r>
              <w:t>Beneficiary vs Non-beneficiary</w:t>
            </w:r>
          </w:p>
        </w:tc>
        <w:tc>
          <w:tcPr>
            <w:tcW w:w="479" w:type="pct"/>
            <w:shd w:val="clear" w:color="auto" w:fill="auto"/>
          </w:tcPr>
          <w:p w:rsidR="0065406D" w:rsidRDefault="00553067" w:rsidP="00ED761A">
            <w:pPr>
              <w:spacing w:line="360" w:lineRule="auto"/>
              <w:jc w:val="center"/>
            </w:pPr>
            <w:r>
              <w:t>11.3</w:t>
            </w:r>
          </w:p>
        </w:tc>
        <w:tc>
          <w:tcPr>
            <w:tcW w:w="671" w:type="pct"/>
            <w:shd w:val="clear" w:color="auto" w:fill="auto"/>
          </w:tcPr>
          <w:p w:rsidR="0065406D" w:rsidRDefault="00AB31E0" w:rsidP="00ED761A">
            <w:pPr>
              <w:spacing w:line="360" w:lineRule="auto"/>
            </w:pPr>
            <w:r>
              <w:t>5.6 – 22.9</w:t>
            </w:r>
          </w:p>
        </w:tc>
        <w:tc>
          <w:tcPr>
            <w:tcW w:w="672" w:type="pct"/>
            <w:shd w:val="clear" w:color="auto" w:fill="auto"/>
          </w:tcPr>
          <w:p w:rsidR="0065406D" w:rsidRDefault="00F34909" w:rsidP="00ED761A">
            <w:pPr>
              <w:spacing w:line="360" w:lineRule="auto"/>
            </w:pPr>
            <w:r>
              <w:t>&lt;0.0001</w:t>
            </w:r>
          </w:p>
        </w:tc>
      </w:tr>
      <w:tr w:rsidR="00F34909" w:rsidTr="000D68BC">
        <w:tc>
          <w:tcPr>
            <w:tcW w:w="1329" w:type="pct"/>
            <w:shd w:val="clear" w:color="auto" w:fill="auto"/>
          </w:tcPr>
          <w:p w:rsidR="00F34909" w:rsidRDefault="00F34909" w:rsidP="00ED761A">
            <w:pPr>
              <w:spacing w:line="360" w:lineRule="auto"/>
              <w:jc w:val="left"/>
            </w:pPr>
            <w:r>
              <w:t>FANC</w:t>
            </w:r>
          </w:p>
        </w:tc>
        <w:tc>
          <w:tcPr>
            <w:tcW w:w="1848" w:type="pct"/>
          </w:tcPr>
          <w:p w:rsidR="00F34909" w:rsidRDefault="00F34909" w:rsidP="00ED761A">
            <w:pPr>
              <w:spacing w:line="360" w:lineRule="auto"/>
              <w:jc w:val="left"/>
            </w:pPr>
            <w:r>
              <w:t>At least 4 visits by 3</w:t>
            </w:r>
            <w:r w:rsidRPr="00F34909">
              <w:rPr>
                <w:vertAlign w:val="superscript"/>
              </w:rPr>
              <w:t>rd</w:t>
            </w:r>
            <w:r>
              <w:t xml:space="preserve"> trimester vs &lt; 4 visits by 3</w:t>
            </w:r>
            <w:r w:rsidRPr="00F34909">
              <w:rPr>
                <w:vertAlign w:val="superscript"/>
              </w:rPr>
              <w:t>rd</w:t>
            </w:r>
            <w:r>
              <w:t xml:space="preserve"> trimester</w:t>
            </w:r>
          </w:p>
        </w:tc>
        <w:tc>
          <w:tcPr>
            <w:tcW w:w="479" w:type="pct"/>
            <w:shd w:val="clear" w:color="auto" w:fill="auto"/>
          </w:tcPr>
          <w:p w:rsidR="00F34909" w:rsidRDefault="00F34909" w:rsidP="00ED761A">
            <w:pPr>
              <w:spacing w:line="360" w:lineRule="auto"/>
              <w:jc w:val="center"/>
            </w:pPr>
            <w:r>
              <w:t>0.5</w:t>
            </w:r>
          </w:p>
        </w:tc>
        <w:tc>
          <w:tcPr>
            <w:tcW w:w="671" w:type="pct"/>
            <w:shd w:val="clear" w:color="auto" w:fill="auto"/>
          </w:tcPr>
          <w:p w:rsidR="00F34909" w:rsidRDefault="00F34909" w:rsidP="00ED761A">
            <w:pPr>
              <w:spacing w:line="360" w:lineRule="auto"/>
            </w:pPr>
            <w:r>
              <w:t>0.2 – 1.2</w:t>
            </w:r>
          </w:p>
        </w:tc>
        <w:tc>
          <w:tcPr>
            <w:tcW w:w="672" w:type="pct"/>
            <w:shd w:val="clear" w:color="auto" w:fill="auto"/>
          </w:tcPr>
          <w:p w:rsidR="00F34909" w:rsidRDefault="00F34909" w:rsidP="00ED761A">
            <w:pPr>
              <w:spacing w:line="360" w:lineRule="auto"/>
            </w:pPr>
            <w:r>
              <w:t>0.1</w:t>
            </w:r>
          </w:p>
        </w:tc>
      </w:tr>
      <w:tr w:rsidR="003B64B3" w:rsidTr="000D68BC">
        <w:tc>
          <w:tcPr>
            <w:tcW w:w="1329" w:type="pct"/>
            <w:shd w:val="clear" w:color="auto" w:fill="auto"/>
          </w:tcPr>
          <w:p w:rsidR="0065406D" w:rsidRDefault="0065406D" w:rsidP="00ED761A">
            <w:pPr>
              <w:spacing w:line="360" w:lineRule="auto"/>
              <w:jc w:val="left"/>
            </w:pPr>
            <w:r>
              <w:t>Health Needs</w:t>
            </w:r>
          </w:p>
        </w:tc>
        <w:tc>
          <w:tcPr>
            <w:tcW w:w="1848" w:type="pct"/>
          </w:tcPr>
          <w:p w:rsidR="0065406D" w:rsidRDefault="0065406D" w:rsidP="00ED761A">
            <w:pPr>
              <w:spacing w:line="360" w:lineRule="auto"/>
              <w:jc w:val="left"/>
            </w:pPr>
            <w:r>
              <w:t>Has chronic illness vs well</w:t>
            </w:r>
          </w:p>
        </w:tc>
        <w:tc>
          <w:tcPr>
            <w:tcW w:w="479" w:type="pct"/>
            <w:shd w:val="clear" w:color="auto" w:fill="auto"/>
          </w:tcPr>
          <w:p w:rsidR="0065406D" w:rsidRDefault="00F34909" w:rsidP="00ED761A">
            <w:pPr>
              <w:spacing w:line="360" w:lineRule="auto"/>
              <w:jc w:val="center"/>
            </w:pPr>
            <w:r>
              <w:t>0.2</w:t>
            </w:r>
          </w:p>
        </w:tc>
        <w:tc>
          <w:tcPr>
            <w:tcW w:w="671" w:type="pct"/>
            <w:shd w:val="clear" w:color="auto" w:fill="auto"/>
          </w:tcPr>
          <w:p w:rsidR="0065406D" w:rsidRDefault="00F34909" w:rsidP="00ED761A">
            <w:pPr>
              <w:spacing w:line="360" w:lineRule="auto"/>
            </w:pPr>
            <w:r>
              <w:t>0.1 – 0.4</w:t>
            </w:r>
          </w:p>
        </w:tc>
        <w:tc>
          <w:tcPr>
            <w:tcW w:w="672" w:type="pct"/>
            <w:shd w:val="clear" w:color="auto" w:fill="auto"/>
          </w:tcPr>
          <w:p w:rsidR="0065406D" w:rsidRDefault="00F34909" w:rsidP="00ED761A">
            <w:pPr>
              <w:spacing w:line="360" w:lineRule="auto"/>
            </w:pPr>
            <w:r>
              <w:t>&lt;0.0001</w:t>
            </w:r>
          </w:p>
        </w:tc>
      </w:tr>
      <w:tr w:rsidR="0065406D" w:rsidTr="000D68BC">
        <w:tc>
          <w:tcPr>
            <w:tcW w:w="1329" w:type="pct"/>
            <w:shd w:val="clear" w:color="auto" w:fill="auto"/>
          </w:tcPr>
          <w:p w:rsidR="0065406D" w:rsidRDefault="0065406D" w:rsidP="00ED761A">
            <w:pPr>
              <w:spacing w:line="360" w:lineRule="auto"/>
              <w:jc w:val="left"/>
            </w:pPr>
            <w:r>
              <w:t>Complications during pregnancy</w:t>
            </w:r>
          </w:p>
        </w:tc>
        <w:tc>
          <w:tcPr>
            <w:tcW w:w="1848" w:type="pct"/>
          </w:tcPr>
          <w:p w:rsidR="0065406D" w:rsidRDefault="0065406D" w:rsidP="00ED761A">
            <w:pPr>
              <w:spacing w:line="360" w:lineRule="auto"/>
              <w:jc w:val="left"/>
            </w:pPr>
            <w:r>
              <w:t>History of any complications during pregnancy vs none</w:t>
            </w:r>
          </w:p>
        </w:tc>
        <w:tc>
          <w:tcPr>
            <w:tcW w:w="479" w:type="pct"/>
            <w:shd w:val="clear" w:color="auto" w:fill="auto"/>
          </w:tcPr>
          <w:p w:rsidR="0065406D" w:rsidRDefault="00F34909" w:rsidP="00ED761A">
            <w:pPr>
              <w:spacing w:line="360" w:lineRule="auto"/>
              <w:jc w:val="center"/>
            </w:pPr>
            <w:r>
              <w:t>2.2</w:t>
            </w:r>
          </w:p>
        </w:tc>
        <w:tc>
          <w:tcPr>
            <w:tcW w:w="671" w:type="pct"/>
            <w:shd w:val="clear" w:color="auto" w:fill="auto"/>
          </w:tcPr>
          <w:p w:rsidR="0065406D" w:rsidRDefault="00F34909" w:rsidP="00ED761A">
            <w:pPr>
              <w:spacing w:line="360" w:lineRule="auto"/>
            </w:pPr>
            <w:r>
              <w:t>1.1 – 4.2</w:t>
            </w:r>
          </w:p>
        </w:tc>
        <w:tc>
          <w:tcPr>
            <w:tcW w:w="672" w:type="pct"/>
            <w:shd w:val="clear" w:color="auto" w:fill="auto"/>
          </w:tcPr>
          <w:p w:rsidR="0065406D" w:rsidRDefault="00F34909" w:rsidP="00ED761A">
            <w:pPr>
              <w:spacing w:line="360" w:lineRule="auto"/>
            </w:pPr>
            <w:r>
              <w:t>0.02</w:t>
            </w:r>
          </w:p>
        </w:tc>
      </w:tr>
      <w:tr w:rsidR="0065406D" w:rsidTr="000D68BC">
        <w:tc>
          <w:tcPr>
            <w:tcW w:w="1329" w:type="pct"/>
            <w:shd w:val="clear" w:color="auto" w:fill="auto"/>
          </w:tcPr>
          <w:p w:rsidR="0065406D" w:rsidRDefault="0065406D" w:rsidP="00ED761A">
            <w:pPr>
              <w:spacing w:line="360" w:lineRule="auto"/>
              <w:jc w:val="left"/>
            </w:pPr>
            <w:r>
              <w:t>Complication during labour</w:t>
            </w:r>
          </w:p>
        </w:tc>
        <w:tc>
          <w:tcPr>
            <w:tcW w:w="1848" w:type="pct"/>
          </w:tcPr>
          <w:p w:rsidR="0065406D" w:rsidRDefault="0065406D" w:rsidP="00ED761A">
            <w:pPr>
              <w:spacing w:line="360" w:lineRule="auto"/>
              <w:jc w:val="left"/>
            </w:pPr>
            <w:r>
              <w:t>History of any complications during labour vs none</w:t>
            </w:r>
          </w:p>
        </w:tc>
        <w:tc>
          <w:tcPr>
            <w:tcW w:w="479" w:type="pct"/>
            <w:shd w:val="clear" w:color="auto" w:fill="auto"/>
          </w:tcPr>
          <w:p w:rsidR="0065406D" w:rsidRDefault="00F34909" w:rsidP="00ED761A">
            <w:pPr>
              <w:spacing w:line="360" w:lineRule="auto"/>
              <w:jc w:val="center"/>
            </w:pPr>
            <w:r>
              <w:t>1.5</w:t>
            </w:r>
          </w:p>
        </w:tc>
        <w:tc>
          <w:tcPr>
            <w:tcW w:w="671" w:type="pct"/>
            <w:shd w:val="clear" w:color="auto" w:fill="auto"/>
          </w:tcPr>
          <w:p w:rsidR="0065406D" w:rsidRDefault="00F34909" w:rsidP="00ED761A">
            <w:pPr>
              <w:spacing w:line="360" w:lineRule="auto"/>
            </w:pPr>
            <w:r>
              <w:t>0.7 – 2.9</w:t>
            </w:r>
          </w:p>
        </w:tc>
        <w:tc>
          <w:tcPr>
            <w:tcW w:w="672" w:type="pct"/>
            <w:shd w:val="clear" w:color="auto" w:fill="auto"/>
          </w:tcPr>
          <w:p w:rsidR="0065406D" w:rsidRDefault="00F34909" w:rsidP="00ED761A">
            <w:pPr>
              <w:spacing w:line="360" w:lineRule="auto"/>
            </w:pPr>
            <w:r>
              <w:t>0.3</w:t>
            </w:r>
          </w:p>
        </w:tc>
      </w:tr>
      <w:tr w:rsidR="0065406D" w:rsidTr="000D68BC">
        <w:tc>
          <w:tcPr>
            <w:tcW w:w="1329" w:type="pct"/>
            <w:shd w:val="clear" w:color="auto" w:fill="auto"/>
          </w:tcPr>
          <w:p w:rsidR="0065406D" w:rsidRDefault="0065406D" w:rsidP="00ED761A">
            <w:pPr>
              <w:spacing w:line="360" w:lineRule="auto"/>
              <w:jc w:val="left"/>
            </w:pPr>
            <w:r>
              <w:t>Complication during delivery</w:t>
            </w:r>
          </w:p>
        </w:tc>
        <w:tc>
          <w:tcPr>
            <w:tcW w:w="1848" w:type="pct"/>
          </w:tcPr>
          <w:p w:rsidR="0065406D" w:rsidRDefault="0065406D" w:rsidP="00ED761A">
            <w:pPr>
              <w:spacing w:line="360" w:lineRule="auto"/>
              <w:jc w:val="left"/>
            </w:pPr>
            <w:r>
              <w:t>History of any complications during delivery vs none</w:t>
            </w:r>
          </w:p>
        </w:tc>
        <w:tc>
          <w:tcPr>
            <w:tcW w:w="479" w:type="pct"/>
            <w:shd w:val="clear" w:color="auto" w:fill="auto"/>
          </w:tcPr>
          <w:p w:rsidR="0065406D" w:rsidRDefault="00F34909" w:rsidP="00ED761A">
            <w:pPr>
              <w:spacing w:line="360" w:lineRule="auto"/>
              <w:jc w:val="center"/>
            </w:pPr>
            <w:r>
              <w:t>0.7</w:t>
            </w:r>
          </w:p>
        </w:tc>
        <w:tc>
          <w:tcPr>
            <w:tcW w:w="671" w:type="pct"/>
            <w:shd w:val="clear" w:color="auto" w:fill="auto"/>
          </w:tcPr>
          <w:p w:rsidR="0065406D" w:rsidRDefault="00F34909" w:rsidP="00ED761A">
            <w:pPr>
              <w:spacing w:line="360" w:lineRule="auto"/>
            </w:pPr>
            <w:r>
              <w:t>0.2 – 1.9</w:t>
            </w:r>
          </w:p>
        </w:tc>
        <w:tc>
          <w:tcPr>
            <w:tcW w:w="672" w:type="pct"/>
            <w:shd w:val="clear" w:color="auto" w:fill="auto"/>
          </w:tcPr>
          <w:p w:rsidR="0065406D" w:rsidRDefault="00F34909" w:rsidP="00ED761A">
            <w:pPr>
              <w:spacing w:line="360" w:lineRule="auto"/>
            </w:pPr>
            <w:r>
              <w:t>0.5</w:t>
            </w:r>
          </w:p>
        </w:tc>
      </w:tr>
      <w:tr w:rsidR="0065406D" w:rsidTr="000D68BC">
        <w:tc>
          <w:tcPr>
            <w:tcW w:w="1329" w:type="pct"/>
            <w:shd w:val="clear" w:color="auto" w:fill="auto"/>
          </w:tcPr>
          <w:p w:rsidR="0065406D" w:rsidRDefault="0065406D" w:rsidP="00ED761A">
            <w:pPr>
              <w:spacing w:line="360" w:lineRule="auto"/>
              <w:jc w:val="left"/>
            </w:pPr>
            <w:r>
              <w:t>History of death during perinatal period</w:t>
            </w:r>
          </w:p>
        </w:tc>
        <w:tc>
          <w:tcPr>
            <w:tcW w:w="1848" w:type="pct"/>
          </w:tcPr>
          <w:p w:rsidR="0065406D" w:rsidRDefault="0065406D" w:rsidP="00ED761A">
            <w:pPr>
              <w:spacing w:line="360" w:lineRule="auto"/>
              <w:jc w:val="left"/>
            </w:pPr>
            <w:r>
              <w:t>History of any death during perinatal period vs none</w:t>
            </w:r>
          </w:p>
        </w:tc>
        <w:tc>
          <w:tcPr>
            <w:tcW w:w="479" w:type="pct"/>
            <w:shd w:val="clear" w:color="auto" w:fill="auto"/>
          </w:tcPr>
          <w:p w:rsidR="0065406D" w:rsidRDefault="00F34909" w:rsidP="00ED761A">
            <w:pPr>
              <w:spacing w:line="360" w:lineRule="auto"/>
              <w:jc w:val="center"/>
            </w:pPr>
            <w:r>
              <w:t>1.4</w:t>
            </w:r>
          </w:p>
        </w:tc>
        <w:tc>
          <w:tcPr>
            <w:tcW w:w="671" w:type="pct"/>
            <w:shd w:val="clear" w:color="auto" w:fill="auto"/>
          </w:tcPr>
          <w:p w:rsidR="0065406D" w:rsidRDefault="00F34909" w:rsidP="00ED761A">
            <w:pPr>
              <w:spacing w:line="360" w:lineRule="auto"/>
            </w:pPr>
            <w:r>
              <w:t>0.4 – 4.6</w:t>
            </w:r>
          </w:p>
        </w:tc>
        <w:tc>
          <w:tcPr>
            <w:tcW w:w="672" w:type="pct"/>
            <w:shd w:val="clear" w:color="auto" w:fill="auto"/>
          </w:tcPr>
          <w:p w:rsidR="0065406D" w:rsidRDefault="00F34909" w:rsidP="00ED761A">
            <w:pPr>
              <w:spacing w:line="360" w:lineRule="auto"/>
            </w:pPr>
            <w:r>
              <w:t>0.6</w:t>
            </w:r>
          </w:p>
        </w:tc>
      </w:tr>
      <w:tr w:rsidR="0065406D" w:rsidTr="000D68BC">
        <w:tc>
          <w:tcPr>
            <w:tcW w:w="1329" w:type="pct"/>
            <w:shd w:val="clear" w:color="auto" w:fill="auto"/>
          </w:tcPr>
          <w:p w:rsidR="0065406D" w:rsidRDefault="0065406D" w:rsidP="00ED761A">
            <w:pPr>
              <w:spacing w:line="360" w:lineRule="auto"/>
              <w:jc w:val="left"/>
            </w:pPr>
            <w:r>
              <w:t>Inability to conduct usual activities</w:t>
            </w:r>
          </w:p>
        </w:tc>
        <w:tc>
          <w:tcPr>
            <w:tcW w:w="1848" w:type="pct"/>
          </w:tcPr>
          <w:p w:rsidR="0065406D" w:rsidRDefault="0065406D" w:rsidP="00ED761A">
            <w:pPr>
              <w:spacing w:line="360" w:lineRule="auto"/>
              <w:jc w:val="left"/>
            </w:pPr>
            <w:r>
              <w:t>Inability vs ability</w:t>
            </w:r>
          </w:p>
        </w:tc>
        <w:tc>
          <w:tcPr>
            <w:tcW w:w="479" w:type="pct"/>
            <w:shd w:val="clear" w:color="auto" w:fill="auto"/>
          </w:tcPr>
          <w:p w:rsidR="0065406D" w:rsidRDefault="00F34909" w:rsidP="00ED761A">
            <w:pPr>
              <w:spacing w:line="360" w:lineRule="auto"/>
              <w:jc w:val="center"/>
            </w:pPr>
            <w:r>
              <w:t>1.4</w:t>
            </w:r>
          </w:p>
        </w:tc>
        <w:tc>
          <w:tcPr>
            <w:tcW w:w="671" w:type="pct"/>
            <w:shd w:val="clear" w:color="auto" w:fill="auto"/>
          </w:tcPr>
          <w:p w:rsidR="0065406D" w:rsidRDefault="00F34909" w:rsidP="00ED761A">
            <w:pPr>
              <w:spacing w:line="360" w:lineRule="auto"/>
            </w:pPr>
            <w:r>
              <w:t>0.4 – 5.6</w:t>
            </w:r>
          </w:p>
        </w:tc>
        <w:tc>
          <w:tcPr>
            <w:tcW w:w="672" w:type="pct"/>
            <w:shd w:val="clear" w:color="auto" w:fill="auto"/>
          </w:tcPr>
          <w:p w:rsidR="0065406D" w:rsidRDefault="00F34909" w:rsidP="00ED761A">
            <w:pPr>
              <w:spacing w:line="360" w:lineRule="auto"/>
            </w:pPr>
            <w:r>
              <w:t>0.6</w:t>
            </w:r>
          </w:p>
        </w:tc>
      </w:tr>
    </w:tbl>
    <w:p w:rsidR="0065406D" w:rsidRDefault="0065406D" w:rsidP="0065406D">
      <w:r>
        <w:t>*Significant if p value &lt; 0.05</w:t>
      </w:r>
    </w:p>
    <w:p w:rsidR="00DA1A03" w:rsidRDefault="00DA1A03">
      <w:pPr>
        <w:spacing w:line="240" w:lineRule="auto"/>
        <w:jc w:val="left"/>
        <w:rPr>
          <w:b/>
        </w:rPr>
      </w:pPr>
      <w:r>
        <w:rPr>
          <w:b/>
        </w:rPr>
        <w:br w:type="page"/>
      </w:r>
    </w:p>
    <w:p w:rsidR="008300BF" w:rsidRPr="005821BE" w:rsidRDefault="008300BF" w:rsidP="00EE76B4">
      <w:pPr>
        <w:pStyle w:val="Heading3"/>
      </w:pPr>
      <w:bookmarkStart w:id="284" w:name="_Toc528847487"/>
      <w:r w:rsidRPr="005821BE">
        <w:lastRenderedPageBreak/>
        <w:t>4.</w:t>
      </w:r>
      <w:r w:rsidR="00140C2D">
        <w:t>5</w:t>
      </w:r>
      <w:r w:rsidRPr="005821BE">
        <w:t xml:space="preserve">.2 </w:t>
      </w:r>
      <w:r>
        <w:t xml:space="preserve">Relationship between </w:t>
      </w:r>
      <w:r w:rsidRPr="005821BE">
        <w:t>incentives on use of skilled birth delivery</w:t>
      </w:r>
      <w:bookmarkEnd w:id="284"/>
    </w:p>
    <w:p w:rsidR="008300BF" w:rsidRPr="000D68BC" w:rsidRDefault="008300BF" w:rsidP="008300BF">
      <w:r w:rsidRPr="000D68BC">
        <w:rPr>
          <w:shd w:val="clear" w:color="auto" w:fill="FFFFFF"/>
        </w:rPr>
        <w:t xml:space="preserve">To determine the relationship between incentive and being delivered by skilled birth attendant, odds ratio was used. Incentives was the independent variable and skilled delivery was the dependent variable. The results showed that for a one-unit increase in incentive, the odds of being delivered by skilled birth attendant (versus not being delivered by a skilled birth attendant) increase by a factor of 6.0 </w:t>
      </w:r>
      <w:r w:rsidRPr="000D68BC">
        <w:t>(OR: 6.0; 95% CI: 3.7 – 9.4; p = &lt;0.0001)</w:t>
      </w:r>
      <w:r w:rsidRPr="000D68BC">
        <w:rPr>
          <w:shd w:val="clear" w:color="auto" w:fill="FFFFFF"/>
        </w:rPr>
        <w:t xml:space="preserve">. In other words, those mothers who received digital program incentive were </w:t>
      </w:r>
      <w:r w:rsidRPr="000D68BC">
        <w:t>six times more likely to seek skilled attendance than those that did not receive the incentive.</w:t>
      </w:r>
    </w:p>
    <w:p w:rsidR="008300BF" w:rsidRPr="007C7B5A" w:rsidRDefault="008300BF" w:rsidP="0019750E">
      <w:pPr>
        <w:pStyle w:val="Heading5"/>
        <w:rPr>
          <w:rFonts w:ascii="Times New Roman" w:hAnsi="Times New Roman" w:cs="Times New Roman"/>
          <w:b/>
          <w:color w:val="auto"/>
        </w:rPr>
      </w:pPr>
      <w:bookmarkStart w:id="285" w:name="_Toc528674615"/>
      <w:bookmarkStart w:id="286" w:name="_Toc528847715"/>
      <w:r w:rsidRPr="007C7B5A">
        <w:rPr>
          <w:rFonts w:ascii="Times New Roman" w:hAnsi="Times New Roman" w:cs="Times New Roman"/>
          <w:b/>
          <w:color w:val="auto"/>
        </w:rPr>
        <w:t>Table 4.</w:t>
      </w:r>
      <w:r w:rsidR="00BB71C3" w:rsidRPr="007C7B5A">
        <w:rPr>
          <w:rFonts w:ascii="Times New Roman" w:hAnsi="Times New Roman" w:cs="Times New Roman"/>
          <w:b/>
          <w:color w:val="auto"/>
        </w:rPr>
        <w:t>17</w:t>
      </w:r>
      <w:r w:rsidRPr="007C7B5A">
        <w:rPr>
          <w:rFonts w:ascii="Times New Roman" w:hAnsi="Times New Roman" w:cs="Times New Roman"/>
          <w:b/>
          <w:color w:val="auto"/>
        </w:rPr>
        <w:t xml:space="preserve"> Effect of incentives on use of skilled birth delivery</w:t>
      </w:r>
      <w:bookmarkEnd w:id="285"/>
      <w:bookmarkEnd w:id="286"/>
    </w:p>
    <w:tbl>
      <w:tblPr>
        <w:tblW w:w="485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8"/>
        <w:gridCol w:w="2775"/>
        <w:gridCol w:w="1269"/>
        <w:gridCol w:w="1113"/>
        <w:gridCol w:w="1032"/>
      </w:tblGrid>
      <w:tr w:rsidR="008300BF" w:rsidTr="000D68BC">
        <w:trPr>
          <w:trHeight w:val="562"/>
        </w:trPr>
        <w:tc>
          <w:tcPr>
            <w:tcW w:w="1220" w:type="pct"/>
            <w:shd w:val="clear" w:color="auto" w:fill="auto"/>
          </w:tcPr>
          <w:p w:rsidR="008300BF" w:rsidRDefault="008300BF" w:rsidP="007C6EDC">
            <w:pPr>
              <w:jc w:val="left"/>
            </w:pPr>
            <w:r>
              <w:t>Variables</w:t>
            </w:r>
          </w:p>
        </w:tc>
        <w:tc>
          <w:tcPr>
            <w:tcW w:w="1695" w:type="pct"/>
          </w:tcPr>
          <w:p w:rsidR="008300BF" w:rsidRDefault="008300BF" w:rsidP="007C6EDC">
            <w:pPr>
              <w:jc w:val="left"/>
            </w:pPr>
            <w:r>
              <w:t>Effect</w:t>
            </w:r>
          </w:p>
        </w:tc>
        <w:tc>
          <w:tcPr>
            <w:tcW w:w="775" w:type="pct"/>
            <w:shd w:val="clear" w:color="auto" w:fill="auto"/>
          </w:tcPr>
          <w:p w:rsidR="008300BF" w:rsidRDefault="008300BF" w:rsidP="007C6EDC">
            <w:r>
              <w:t>OR</w:t>
            </w:r>
          </w:p>
        </w:tc>
        <w:tc>
          <w:tcPr>
            <w:tcW w:w="680" w:type="pct"/>
            <w:shd w:val="clear" w:color="auto" w:fill="auto"/>
          </w:tcPr>
          <w:p w:rsidR="008300BF" w:rsidRDefault="008300BF" w:rsidP="007C6EDC">
            <w:r>
              <w:t>95% CI</w:t>
            </w:r>
          </w:p>
        </w:tc>
        <w:tc>
          <w:tcPr>
            <w:tcW w:w="630" w:type="pct"/>
            <w:shd w:val="clear" w:color="auto" w:fill="auto"/>
          </w:tcPr>
          <w:p w:rsidR="008300BF" w:rsidRDefault="000D68BC" w:rsidP="007C6EDC">
            <w:r>
              <w:t>p</w:t>
            </w:r>
            <w:r w:rsidR="008300BF">
              <w:t xml:space="preserve"> value*</w:t>
            </w:r>
          </w:p>
        </w:tc>
      </w:tr>
      <w:tr w:rsidR="008300BF" w:rsidTr="000D68BC">
        <w:tc>
          <w:tcPr>
            <w:tcW w:w="1220" w:type="pct"/>
            <w:shd w:val="clear" w:color="auto" w:fill="auto"/>
          </w:tcPr>
          <w:p w:rsidR="008300BF" w:rsidRDefault="008300BF" w:rsidP="007C6EDC">
            <w:pPr>
              <w:jc w:val="left"/>
            </w:pPr>
            <w:r>
              <w:t>Incentive</w:t>
            </w:r>
          </w:p>
        </w:tc>
        <w:tc>
          <w:tcPr>
            <w:tcW w:w="1695" w:type="pct"/>
          </w:tcPr>
          <w:p w:rsidR="008300BF" w:rsidRDefault="008300BF" w:rsidP="007C6EDC">
            <w:pPr>
              <w:jc w:val="left"/>
            </w:pPr>
            <w:r>
              <w:t>Incentive versus no incentive</w:t>
            </w:r>
          </w:p>
        </w:tc>
        <w:tc>
          <w:tcPr>
            <w:tcW w:w="775" w:type="pct"/>
            <w:shd w:val="clear" w:color="auto" w:fill="auto"/>
          </w:tcPr>
          <w:p w:rsidR="008300BF" w:rsidRDefault="008300BF" w:rsidP="007C6EDC">
            <w:r>
              <w:t>6.0</w:t>
            </w:r>
          </w:p>
        </w:tc>
        <w:tc>
          <w:tcPr>
            <w:tcW w:w="680" w:type="pct"/>
            <w:shd w:val="clear" w:color="auto" w:fill="auto"/>
          </w:tcPr>
          <w:p w:rsidR="008300BF" w:rsidRDefault="008300BF" w:rsidP="007C6EDC">
            <w:r>
              <w:t>3.7 – 9.4</w:t>
            </w:r>
          </w:p>
        </w:tc>
        <w:tc>
          <w:tcPr>
            <w:tcW w:w="630" w:type="pct"/>
            <w:shd w:val="clear" w:color="auto" w:fill="auto"/>
          </w:tcPr>
          <w:p w:rsidR="008300BF" w:rsidRDefault="008300BF" w:rsidP="007C6EDC">
            <w:r>
              <w:t>&lt;0.0001</w:t>
            </w:r>
          </w:p>
        </w:tc>
      </w:tr>
    </w:tbl>
    <w:p w:rsidR="008300BF" w:rsidRDefault="008300BF" w:rsidP="008300BF">
      <w:r>
        <w:t>*Significant if p value &lt; 0.05</w:t>
      </w:r>
    </w:p>
    <w:p w:rsidR="008300BF" w:rsidRPr="0004734F" w:rsidRDefault="008300BF" w:rsidP="008300BF">
      <w:pPr>
        <w:tabs>
          <w:tab w:val="left" w:pos="2183"/>
        </w:tabs>
        <w:ind w:right="720"/>
      </w:pPr>
      <w:r>
        <w:t xml:space="preserve">From the results of </w:t>
      </w:r>
      <w:r w:rsidR="003B2497">
        <w:t>T</w:t>
      </w:r>
      <w:r>
        <w:t>able 4.</w:t>
      </w:r>
      <w:r w:rsidR="003B2497">
        <w:t>17</w:t>
      </w:r>
      <w:r>
        <w:t xml:space="preserve">, we reject the null hypothesis that “incentive use in “Oparanya care service” do not improve Skilled delivery of mothers in Malava county hospital, and conclude that indeed it improves skilled delivery (p-value=&lt;0.0001). </w:t>
      </w:r>
    </w:p>
    <w:p w:rsidR="007C6EDC" w:rsidRDefault="007C6EDC">
      <w:pPr>
        <w:spacing w:line="240" w:lineRule="auto"/>
        <w:jc w:val="left"/>
        <w:rPr>
          <w:b/>
        </w:rPr>
      </w:pPr>
      <w:bookmarkStart w:id="287" w:name="_Toc491955071"/>
      <w:r>
        <w:rPr>
          <w:b/>
        </w:rPr>
        <w:br w:type="page"/>
      </w:r>
    </w:p>
    <w:p w:rsidR="000D68BC" w:rsidRDefault="00F17FD6" w:rsidP="00D947AA">
      <w:pPr>
        <w:pStyle w:val="Heading1"/>
      </w:pPr>
      <w:bookmarkStart w:id="288" w:name="_Toc528847488"/>
      <w:r w:rsidRPr="00027377">
        <w:lastRenderedPageBreak/>
        <w:t>CHAPTER FIVE</w:t>
      </w:r>
      <w:bookmarkEnd w:id="288"/>
    </w:p>
    <w:p w:rsidR="00E00CC8" w:rsidRPr="00027377" w:rsidRDefault="00F17FD6" w:rsidP="00406F8A">
      <w:pPr>
        <w:pStyle w:val="Heading2"/>
        <w:jc w:val="center"/>
      </w:pPr>
      <w:bookmarkStart w:id="289" w:name="_Toc528847489"/>
      <w:r w:rsidRPr="00027377">
        <w:t>DISCUSSION</w:t>
      </w:r>
      <w:bookmarkEnd w:id="287"/>
      <w:bookmarkEnd w:id="289"/>
    </w:p>
    <w:p w:rsidR="000D68BC" w:rsidRPr="000D68BC" w:rsidRDefault="000D68BC" w:rsidP="00CE7D63">
      <w:pPr>
        <w:pStyle w:val="Heading2"/>
      </w:pPr>
      <w:bookmarkStart w:id="290" w:name="_Toc528847490"/>
      <w:r w:rsidRPr="000D68BC">
        <w:t>5.0 Overview</w:t>
      </w:r>
      <w:bookmarkEnd w:id="290"/>
    </w:p>
    <w:p w:rsidR="00336361" w:rsidRDefault="00336361" w:rsidP="000D68BC">
      <w:pPr>
        <w:spacing w:after="240"/>
      </w:pPr>
      <w:r w:rsidRPr="007F4B7E">
        <w:t xml:space="preserve">This </w:t>
      </w:r>
      <w:r>
        <w:t>chapter</w:t>
      </w:r>
      <w:r w:rsidRPr="007F4B7E">
        <w:t xml:space="preserve"> discusses the important findings from the study in relation to the study objectives, literature review and </w:t>
      </w:r>
      <w:r>
        <w:t>the</w:t>
      </w:r>
      <w:r w:rsidRPr="007F4B7E">
        <w:t xml:space="preserve"> key variables. The discussions were based on the awareness of mothers on Oparanya care services, comparisons of utilization of focused antenatal care in beneficiaries and non-beneficiaries in Oparanya care services and identified effects of incentive use on the skilled deliveries therefore presented as follows.</w:t>
      </w:r>
    </w:p>
    <w:p w:rsidR="00336361" w:rsidRDefault="00336361" w:rsidP="00336361">
      <w:pPr>
        <w:pStyle w:val="Heading2"/>
        <w:spacing w:before="0"/>
        <w:rPr>
          <w:szCs w:val="24"/>
        </w:rPr>
      </w:pPr>
      <w:bookmarkStart w:id="291" w:name="_Toc491955072"/>
      <w:bookmarkStart w:id="292" w:name="_Toc528847491"/>
      <w:r w:rsidRPr="007F4B7E">
        <w:rPr>
          <w:szCs w:val="24"/>
        </w:rPr>
        <w:t>5.1 Socio-demographic characteristics of the respondents</w:t>
      </w:r>
      <w:bookmarkEnd w:id="291"/>
      <w:bookmarkEnd w:id="292"/>
    </w:p>
    <w:p w:rsidR="00336361" w:rsidRDefault="00336361" w:rsidP="00A14BC8">
      <w:pPr>
        <w:spacing w:after="240"/>
      </w:pPr>
      <w:r w:rsidRPr="007F4B7E">
        <w:t xml:space="preserve">The study results indicated </w:t>
      </w:r>
      <w:r>
        <w:t xml:space="preserve">that the mothers who sought ANC services comprised </w:t>
      </w:r>
      <w:r w:rsidRPr="007F4B7E">
        <w:t>youthful mother</w:t>
      </w:r>
      <w:r>
        <w:t>s</w:t>
      </w:r>
      <w:r w:rsidRPr="007F4B7E">
        <w:t xml:space="preserve"> who are aware of Oparanya care services.</w:t>
      </w:r>
      <w:r>
        <w:t xml:space="preserve"> I</w:t>
      </w:r>
      <w:r w:rsidRPr="007F4B7E">
        <w:t xml:space="preserve">n both groups, majority of </w:t>
      </w:r>
      <w:r>
        <w:t xml:space="preserve">these mothers </w:t>
      </w:r>
      <w:r w:rsidRPr="007F4B7E">
        <w:t>were married</w:t>
      </w:r>
      <w:r>
        <w:t>. T</w:t>
      </w:r>
      <w:r w:rsidRPr="007F4B7E">
        <w:t>his implied that most of the respondents had a family which the programme encourages and also they may have interest of promoting the progress of the Oparanya care programme.</w:t>
      </w:r>
    </w:p>
    <w:p w:rsidR="0029255D" w:rsidRDefault="00336361" w:rsidP="007C6EDC">
      <w:r>
        <w:t>T</w:t>
      </w:r>
      <w:r w:rsidRPr="007F4B7E">
        <w:t>he Oparanya care services have been utilized mostly by those with higher level of education</w:t>
      </w:r>
      <w:r>
        <w:t xml:space="preserve">, implying that </w:t>
      </w:r>
      <w:r w:rsidRPr="007F4B7E">
        <w:t>education level showed significant influence on the Oparanya care services</w:t>
      </w:r>
      <w:r w:rsidRPr="00B40755">
        <w:t>.</w:t>
      </w:r>
      <w:r w:rsidR="008E38A1">
        <w:t xml:space="preserve"> </w:t>
      </w:r>
      <w:r w:rsidRPr="00B40755">
        <w:t xml:space="preserve">This research findings </w:t>
      </w:r>
      <w:r>
        <w:t xml:space="preserve">corroborate the </w:t>
      </w:r>
      <w:r w:rsidRPr="00B40755">
        <w:t xml:space="preserve">studies done in </w:t>
      </w:r>
      <w:r>
        <w:t>Zambia (ZDHS,2006)</w:t>
      </w:r>
      <w:r w:rsidRPr="00B40755">
        <w:t xml:space="preserve"> and disagrees with studies done in</w:t>
      </w:r>
      <w:r>
        <w:t xml:space="preserve"> Tanzania </w:t>
      </w:r>
      <w:r w:rsidR="00A851E2" w:rsidRPr="0010211E">
        <w:fldChar w:fldCharType="begin"/>
      </w:r>
      <w:r w:rsidRPr="0010211E">
        <w:instrText xml:space="preserve"> ADDIN EN.CITE &lt;EndNote&gt;&lt;Cite&gt;&lt;Author&gt;Mpembeni&lt;/Author&gt;&lt;Year&gt;2007&lt;/Year&gt;&lt;RecNum&gt;4&lt;/RecNum&gt;&lt;record&gt;&lt;rec-number&gt;4&lt;/rec-number&gt;&lt;foreign-keys&gt;&lt;key app="EN" db-id="wwwe02vfz9wspheaz2qxstvg0fpefpafrpsx"&gt;4&lt;/key&gt;&lt;/foreign-keys&gt;&lt;ref-type name="Journal Article"&gt;17&lt;/ref-type&gt;&lt;contributors&gt;&lt;authors&gt;&lt;author&gt;Mpembeni, R.N.M.&lt;/author&gt;&lt;author&gt;killewo, J.Z,&lt;/author&gt;&lt;author&gt;leshabari, M.T, &lt;/author&gt;&lt;author&gt;Massawe, S.N. &lt;/author&gt;&lt;author&gt;John A, &lt;/author&gt;&lt;author&gt;muishi; D,&lt;/author&gt;&lt;author&gt;Mwakipa. H.&lt;/author&gt;&lt;/authors&gt;&lt;/contributors&gt;&lt;titles&gt;&lt;title&gt;use pattern of maternal health services and determinanats of skilled care during delivery in southern Tanzania; implication for achievements of MDG-5 targets; BMC pregnancy and childbirth&lt;/title&gt;&lt;secondary-title&gt;BMC pregnancy and childbirth &lt;/secondary-title&gt;&lt;/titles&gt;&lt;pages&gt;29&lt;/pages&gt;&lt;volume&gt;7&lt;/volume&gt;&lt;dates&gt;&lt;year&gt;2007&lt;/year&gt;&lt;/dates&gt;&lt;urls&gt;&lt;/urls&gt;&lt;/record&gt;&lt;/Cite&gt;&lt;/EndNote&gt;</w:instrText>
      </w:r>
      <w:r w:rsidR="00A851E2" w:rsidRPr="0010211E">
        <w:fldChar w:fldCharType="separate"/>
      </w:r>
      <w:r w:rsidRPr="0010211E">
        <w:t>(Mpembeni</w:t>
      </w:r>
      <w:r w:rsidRPr="0010211E">
        <w:rPr>
          <w:i/>
        </w:rPr>
        <w:t xml:space="preserve"> et al.</w:t>
      </w:r>
      <w:r w:rsidRPr="0010211E">
        <w:t>, 2007)</w:t>
      </w:r>
      <w:r w:rsidR="00A851E2" w:rsidRPr="0010211E">
        <w:fldChar w:fldCharType="end"/>
      </w:r>
      <w:r>
        <w:t>.</w:t>
      </w:r>
      <w:bookmarkStart w:id="293" w:name="_Toc491955076"/>
    </w:p>
    <w:p w:rsidR="008E38A1" w:rsidRDefault="008E38A1" w:rsidP="007C6EDC"/>
    <w:p w:rsidR="00336361" w:rsidRDefault="00336361" w:rsidP="00EE76B4">
      <w:pPr>
        <w:pStyle w:val="Heading3"/>
      </w:pPr>
      <w:bookmarkStart w:id="294" w:name="_Toc528847492"/>
      <w:r>
        <w:lastRenderedPageBreak/>
        <w:t>5.1.1</w:t>
      </w:r>
      <w:r w:rsidRPr="007F4B7E">
        <w:t xml:space="preserve"> Source of income</w:t>
      </w:r>
      <w:bookmarkEnd w:id="293"/>
      <w:bookmarkEnd w:id="294"/>
    </w:p>
    <w:p w:rsidR="00336361" w:rsidRDefault="00336361" w:rsidP="00A14BC8">
      <w:pPr>
        <w:spacing w:after="240"/>
      </w:pPr>
      <w:r>
        <w:t>M</w:t>
      </w:r>
      <w:r w:rsidRPr="007F4B7E">
        <w:t>ajority of the respondents in the beneficiary category were farmers compared to the non-beneficiary who had formal jobs.</w:t>
      </w:r>
      <w:r>
        <w:t xml:space="preserve"> The mothers are vetted for Oparanya care services and the vetting seems to successfully identify the mothers who require financial support, since </w:t>
      </w:r>
      <w:r w:rsidRPr="007F4B7E">
        <w:t>the analysis of the results showed clear</w:t>
      </w:r>
      <w:r>
        <w:t xml:space="preserve">ly the relationship between benefiting and income level. </w:t>
      </w:r>
      <w:r w:rsidRPr="00B64E0B">
        <w:t xml:space="preserve">The results are </w:t>
      </w:r>
      <w:r>
        <w:t>comparable</w:t>
      </w:r>
      <w:r w:rsidRPr="00B64E0B">
        <w:t xml:space="preserve"> to studies by (Sridhar,2006) which indicated that</w:t>
      </w:r>
      <w:r>
        <w:t xml:space="preserve"> mothers and less privileg</w:t>
      </w:r>
      <w:r w:rsidRPr="00B64E0B">
        <w:t>ed children benefited in those countries like Mexico and Honduras among others, on the other hand, they contrast studies by (Lim,2010) which showed that beneficiaries were children attending school and those for vaccination).</w:t>
      </w:r>
      <w:bookmarkStart w:id="295" w:name="_Toc491955078"/>
    </w:p>
    <w:p w:rsidR="00336361" w:rsidRDefault="00336361" w:rsidP="00336361">
      <w:pPr>
        <w:pStyle w:val="Heading2"/>
        <w:spacing w:before="0"/>
        <w:rPr>
          <w:szCs w:val="24"/>
        </w:rPr>
      </w:pPr>
      <w:bookmarkStart w:id="296" w:name="_Toc528847493"/>
      <w:r w:rsidRPr="007F4B7E">
        <w:rPr>
          <w:szCs w:val="24"/>
        </w:rPr>
        <w:t>5.2 Awareness of mothers on Oparanya care service</w:t>
      </w:r>
      <w:bookmarkEnd w:id="295"/>
      <w:bookmarkEnd w:id="296"/>
    </w:p>
    <w:p w:rsidR="0029255D" w:rsidRDefault="00336361" w:rsidP="00A14BC8">
      <w:pPr>
        <w:spacing w:after="240"/>
      </w:pPr>
      <w:r w:rsidRPr="007F4B7E">
        <w:t>A significant majority</w:t>
      </w:r>
      <w:r w:rsidR="008E38A1">
        <w:t xml:space="preserve"> </w:t>
      </w:r>
      <w:r w:rsidRPr="007F4B7E">
        <w:t>of</w:t>
      </w:r>
      <w:r>
        <w:t xml:space="preserve"> the women, whether beneficiaries or not were </w:t>
      </w:r>
      <w:r w:rsidRPr="007F4B7E">
        <w:t xml:space="preserve">aware of Oparanya care services. </w:t>
      </w:r>
      <w:r>
        <w:t>T</w:t>
      </w:r>
      <w:r w:rsidRPr="007F4B7E">
        <w:t xml:space="preserve">he </w:t>
      </w:r>
      <w:r>
        <w:t>few</w:t>
      </w:r>
      <w:r w:rsidRPr="007F4B7E">
        <w:t xml:space="preserve"> of the bene</w:t>
      </w:r>
      <w:r>
        <w:t xml:space="preserve">ficiaries who were not aware of </w:t>
      </w:r>
      <w:r w:rsidRPr="007F4B7E">
        <w:t>Oparanya care services was attributed to the digital programme operating only in selected hospitals in the county</w:t>
      </w:r>
      <w:r>
        <w:t xml:space="preserve">.  Indeed, the programme was new and on </w:t>
      </w:r>
      <w:r w:rsidRPr="007F4B7E">
        <w:t>pilot phase</w:t>
      </w:r>
      <w:r>
        <w:t>. T</w:t>
      </w:r>
      <w:r w:rsidRPr="007F4B7E">
        <w:t xml:space="preserve">his can be </w:t>
      </w:r>
      <w:r>
        <w:t>confirming the findings of</w:t>
      </w:r>
      <w:r w:rsidRPr="007F4B7E">
        <w:t xml:space="preserve"> studies conducted in Mexico, Colo</w:t>
      </w:r>
      <w:r>
        <w:t>mbia and Brazil among others (Sr</w:t>
      </w:r>
      <w:r w:rsidRPr="007F4B7E">
        <w:t>id</w:t>
      </w:r>
      <w:r>
        <w:t>h</w:t>
      </w:r>
      <w:r w:rsidRPr="007F4B7E">
        <w:t xml:space="preserve">ar, 2006) and also digital programme development in the </w:t>
      </w:r>
      <w:r w:rsidRPr="00EF6CA6">
        <w:t>county (PD 105/2014).</w:t>
      </w:r>
      <w:r w:rsidRPr="005B0E84">
        <w:t xml:space="preserve"> Other studies</w:t>
      </w:r>
      <w:r>
        <w:t xml:space="preserve"> in different countries which corroborate </w:t>
      </w:r>
      <w:r w:rsidR="009B6D17">
        <w:t xml:space="preserve">these </w:t>
      </w:r>
      <w:r>
        <w:t>findings include:</w:t>
      </w:r>
      <w:r w:rsidR="008E38A1">
        <w:t xml:space="preserve"> </w:t>
      </w:r>
      <w:r w:rsidRPr="003D4B8F">
        <w:t>The Kenya Demographic and Health Survey of 2014, there was very low knowledge on the best practices around ante-natal care, skilled delivery and post-natal care. This was largely attributed to the poverty rate of 49.6 per cent with more than 33,000 mothers living on less than a dollar a day (KDHS, 2014).</w:t>
      </w:r>
    </w:p>
    <w:p w:rsidR="008E38A1" w:rsidRDefault="008E38A1" w:rsidP="00A14BC8">
      <w:pPr>
        <w:spacing w:after="240"/>
      </w:pPr>
    </w:p>
    <w:p w:rsidR="00336361" w:rsidRPr="005828EC" w:rsidRDefault="00336361" w:rsidP="00336361">
      <w:r>
        <w:lastRenderedPageBreak/>
        <w:t xml:space="preserve">In Nepal, </w:t>
      </w:r>
      <w:r w:rsidRPr="00B02901">
        <w:t>knowledge on ANC visit was found popularly high (95.5%) but there was variation in practice viz. 11.4% absent for ANC visit, 27.2% had less than 4 visits or unscheduled and 61.4% scheduled visits as per the ANC protocol. The status of last delivery was near about equal for both non-institutional and institutional delivery (48.8% home/related place delivery and 51.2% in</w:t>
      </w:r>
      <w:r>
        <w:t xml:space="preserve">stitutional delivery). </w:t>
      </w:r>
      <w:r w:rsidRPr="00B02901">
        <w:t xml:space="preserve"> Knowledge on ANC Incentive and SDIP – Only 60.6% (n=251) mothers knew that government provides incentive after the completion of 4 ANC visit but only 3/4th of them mentioned the correct amount (NRs. 400) regarding that. On the contrary, 82.9% mothers were </w:t>
      </w:r>
      <w:r w:rsidRPr="005828EC">
        <w:t xml:space="preserve">aware about the incentive that is provided to mothers in delivery as health-facility; among the population, 90.4% knew that the amount </w:t>
      </w:r>
      <w:r w:rsidRPr="009B6D17">
        <w:t>is NRs.1000.</w:t>
      </w:r>
    </w:p>
    <w:p w:rsidR="00336361" w:rsidRDefault="00336361" w:rsidP="00A14BC8">
      <w:pPr>
        <w:spacing w:after="240"/>
      </w:pPr>
      <w:r>
        <w:t xml:space="preserve">A </w:t>
      </w:r>
      <w:r w:rsidRPr="00133E28">
        <w:t>National Family Health Survey (NFHS-2), 1998-99</w:t>
      </w:r>
      <w:r>
        <w:t xml:space="preserve"> survey in India’s </w:t>
      </w:r>
      <w:r w:rsidRPr="00305883">
        <w:t>Uttar Pradesh</w:t>
      </w:r>
      <w:r>
        <w:t xml:space="preserve"> state, indicated </w:t>
      </w:r>
      <w:r w:rsidRPr="00E80B45">
        <w:t>that educational attainment of women is the most import</w:t>
      </w:r>
      <w:r>
        <w:t>ant factor in determining utiliz</w:t>
      </w:r>
      <w:r w:rsidRPr="00E80B45">
        <w:t xml:space="preserve">ation of maternal health care in rural, and, more pronouncedly, in urban areas, after controlling for all other socioeconomic factors. </w:t>
      </w:r>
      <w:r>
        <w:t>The same survey reports that s</w:t>
      </w:r>
      <w:r w:rsidRPr="00E80B45">
        <w:t xml:space="preserve">tandard of living (proxy for household economic status) too was found to be a significant determinant of accessing health services, in both rural and urban areas.  Media exposure was important in use of antenatal care, which in turn was significantly associated </w:t>
      </w:r>
      <w:r w:rsidRPr="009B6D17">
        <w:t>with accessing delivery care.</w:t>
      </w:r>
      <w:r w:rsidR="008E38A1">
        <w:t xml:space="preserve"> </w:t>
      </w:r>
      <w:r>
        <w:t xml:space="preserve">In another study done in Nigeria, </w:t>
      </w:r>
      <w:r w:rsidRPr="00C51CB0">
        <w:t>by Wencheko</w:t>
      </w:r>
      <w:r w:rsidR="00A14BC8">
        <w:t>&amp;</w:t>
      </w:r>
      <w:r w:rsidRPr="00C51CB0">
        <w:t>Kassu (2011),</w:t>
      </w:r>
      <w:r>
        <w:t xml:space="preserve"> mother’s age at birth, mother’s educational level, sex of head of household, household wealth status, employment/work status of mothers, region, religion, birth order and partner’s/husband’s level of educational were found to be predictors of utilization of delivery care and postnatal care services.</w:t>
      </w:r>
      <w:bookmarkStart w:id="297" w:name="_Toc491955079"/>
    </w:p>
    <w:p w:rsidR="00336361" w:rsidRDefault="00336361" w:rsidP="00336361">
      <w:pPr>
        <w:pStyle w:val="Heading2"/>
        <w:spacing w:before="0"/>
        <w:rPr>
          <w:szCs w:val="24"/>
        </w:rPr>
      </w:pPr>
      <w:bookmarkStart w:id="298" w:name="_Toc528847494"/>
      <w:r w:rsidRPr="007F4B7E">
        <w:rPr>
          <w:szCs w:val="24"/>
        </w:rPr>
        <w:lastRenderedPageBreak/>
        <w:t>5.3 Utilization of focused antenatal care in beneficiaries and non-beneficiaries in Oparanya care services.</w:t>
      </w:r>
      <w:bookmarkEnd w:id="297"/>
      <w:bookmarkEnd w:id="298"/>
    </w:p>
    <w:p w:rsidR="00336361" w:rsidRDefault="00336361" w:rsidP="00A14BC8">
      <w:pPr>
        <w:spacing w:after="240"/>
      </w:pPr>
      <w:r>
        <w:t xml:space="preserve">Mostly, the mothers came to the hospital to seek ANC services, which </w:t>
      </w:r>
      <w:r w:rsidRPr="007F4B7E">
        <w:t>include delivery, postnatal care, and family planning among others which is an indication of mothers utilizing focused ante</w:t>
      </w:r>
      <w:r>
        <w:t>na</w:t>
      </w:r>
      <w:r w:rsidRPr="007F4B7E">
        <w:t>tal care services in the county based on available resources</w:t>
      </w:r>
      <w:r>
        <w:t>. These</w:t>
      </w:r>
      <w:r w:rsidRPr="002F0F32">
        <w:t xml:space="preserve"> studies are consistent with those of </w:t>
      </w:r>
      <w:r>
        <w:t>(</w:t>
      </w:r>
      <w:r w:rsidRPr="00CF102C">
        <w:t>Villar&amp;Bergsjo, 1997</w:t>
      </w:r>
      <w:r w:rsidRPr="002F0F32">
        <w:t xml:space="preserve">), who indicated that </w:t>
      </w:r>
      <w:r>
        <w:t>many developing countries have adopted the traditional approach without adjusting the interventions to meet the particular needs of their population.</w:t>
      </w:r>
    </w:p>
    <w:p w:rsidR="00A14BC8" w:rsidRDefault="00336361" w:rsidP="0029255D">
      <w:pPr>
        <w:spacing w:after="240"/>
      </w:pPr>
      <w:r>
        <w:t xml:space="preserve">Focused antenatal care (FANC) recognizes that every pregnant woman is at risk for complication and therefore all women should receive the same basic care and monitoring for complications </w:t>
      </w:r>
      <w:r w:rsidR="00B91367">
        <w:t>(Maine 1996</w:t>
      </w:r>
      <w:r w:rsidRPr="00C53074">
        <w:t>).</w:t>
      </w:r>
    </w:p>
    <w:p w:rsidR="00336361" w:rsidRDefault="00336361" w:rsidP="00A14BC8">
      <w:pPr>
        <w:spacing w:after="240"/>
      </w:pPr>
      <w:r w:rsidRPr="009B6D17">
        <w:t xml:space="preserve"> In another</w:t>
      </w:r>
      <w:r>
        <w:t xml:space="preserve"> study in Uganda, cash transfers have been used to incentivize participation in health services. The study examined whether modest cash transfers for participation in antenatal care would increase antenatal care attendance and delivery in a health facility in Kisoro, Uganda</w:t>
      </w:r>
      <w:r w:rsidR="009B6D17">
        <w:t xml:space="preserve">. </w:t>
      </w:r>
      <w:r>
        <w:t>The number of clients attending the four ANC visits increased across all the study health facilities after the start of the interventions. In the transport-voucher intervention, the number of institutional deliveries increased at both the intervention and control facilities, although the former showed a greater increase. For the baby kit, the number of deliveries decreased at the control health facility but increased at the intervention facility. The number of postnatal visits rose sharply at all the study health facilities, except the control health facility for the transport-voucher intervention (Massavo</w:t>
      </w:r>
      <w:r w:rsidR="008E38A1">
        <w:t xml:space="preserve"> </w:t>
      </w:r>
      <w:r w:rsidRPr="00A14BC8">
        <w:rPr>
          <w:i/>
        </w:rPr>
        <w:t>et al</w:t>
      </w:r>
      <w:r w:rsidR="00A14BC8" w:rsidRPr="00A14BC8">
        <w:rPr>
          <w:i/>
        </w:rPr>
        <w:t>.,</w:t>
      </w:r>
      <w:r>
        <w:t xml:space="preserve"> 2017).</w:t>
      </w:r>
    </w:p>
    <w:p w:rsidR="00E453F0" w:rsidRDefault="00336361" w:rsidP="00A14BC8">
      <w:r>
        <w:lastRenderedPageBreak/>
        <w:t xml:space="preserve">A study conducted in Nigeria indicated that several factors influenced the utilization of ANC by women. They include </w:t>
      </w:r>
      <w:r w:rsidRPr="00E14941">
        <w:t>age</w:t>
      </w:r>
      <w:r>
        <w:t>, tribe, marital status, e</w:t>
      </w:r>
      <w:r w:rsidRPr="00097A33">
        <w:t>ducational status</w:t>
      </w:r>
      <w:r>
        <w:t xml:space="preserve">, </w:t>
      </w:r>
      <w:r w:rsidRPr="00097A33">
        <w:t>husband’s education</w:t>
      </w:r>
      <w:r>
        <w:t xml:space="preserve">, whether the respondent was a professional, husband occupational status, area lived, </w:t>
      </w:r>
      <w:r w:rsidRPr="00097A33">
        <w:t>urban areas</w:t>
      </w:r>
      <w:r>
        <w:t xml:space="preserve"> and whether the respondent participated in taking health decision </w:t>
      </w:r>
      <w:r w:rsidRPr="00200D10">
        <w:t>(Owoyokun</w:t>
      </w:r>
      <w:r w:rsidR="00A14BC8">
        <w:t>&amp;</w:t>
      </w:r>
      <w:r w:rsidRPr="00200D10">
        <w:t>Dairo, 2010).</w:t>
      </w:r>
      <w:r>
        <w:t xml:space="preserve"> In another study in Nigeria, </w:t>
      </w:r>
      <w:r w:rsidRPr="00C51CB0">
        <w:t>by Olamijulo (2015),</w:t>
      </w:r>
      <w:r>
        <w:t xml:space="preserve"> the factors that influenced </w:t>
      </w:r>
      <w:r w:rsidRPr="00782ED7">
        <w:t xml:space="preserve">the acceptability of FANC by Nigerian pregnant </w:t>
      </w:r>
      <w:r>
        <w:t>included</w:t>
      </w:r>
      <w:r w:rsidRPr="00782ED7">
        <w:t xml:space="preserve"> age, tribe, proximity to hospital and parity</w:t>
      </w:r>
      <w:r w:rsidR="00FB0878">
        <w:t>.</w:t>
      </w:r>
      <w:bookmarkStart w:id="299" w:name="_Toc491955080"/>
    </w:p>
    <w:p w:rsidR="00336361" w:rsidRPr="00A14BC8" w:rsidRDefault="00336361" w:rsidP="00A14BC8">
      <w:pPr>
        <w:rPr>
          <w:b/>
        </w:rPr>
      </w:pPr>
      <w:r w:rsidRPr="00A14BC8">
        <w:rPr>
          <w:b/>
        </w:rPr>
        <w:t>5.4 Effects of incentive use on the skilled delivery</w:t>
      </w:r>
      <w:bookmarkEnd w:id="299"/>
    </w:p>
    <w:p w:rsidR="00336361" w:rsidRDefault="00336361" w:rsidP="0029255D">
      <w:pPr>
        <w:spacing w:after="240"/>
      </w:pPr>
      <w:r>
        <w:t>The mothers utilized skilled delivery by the fact that they attended the facility and this was influenced by whether one has had pregnancy before. This was evident since majority of the mothers who utilized the incentive were beneficiaries. This finding is supported</w:t>
      </w:r>
      <w:r w:rsidR="008E38A1">
        <w:t xml:space="preserve"> </w:t>
      </w:r>
      <w:r>
        <w:t>by previous</w:t>
      </w:r>
      <w:r w:rsidRPr="007F4B7E">
        <w:t xml:space="preserve"> studie</w:t>
      </w:r>
      <w:r>
        <w:t>s done in other countries such as, Hondura</w:t>
      </w:r>
      <w:r w:rsidRPr="007F4B7E">
        <w:t>s which offer the conditional cash transfers to improve the number of mothers seeking skilled delivery (Lim, 2010).</w:t>
      </w:r>
      <w:r>
        <w:t xml:space="preserve"> Hence </w:t>
      </w:r>
      <w:r w:rsidRPr="007F4B7E">
        <w:t xml:space="preserve">“Oparanya care services” </w:t>
      </w:r>
      <w:r>
        <w:t xml:space="preserve">as an incentive </w:t>
      </w:r>
      <w:r w:rsidRPr="007F4B7E">
        <w:t>significantly improve</w:t>
      </w:r>
      <w:r>
        <w:t>d</w:t>
      </w:r>
      <w:r w:rsidRPr="007F4B7E">
        <w:t xml:space="preserve"> skilled delivery of mothers in </w:t>
      </w:r>
      <w:r>
        <w:t>Malava County hospital</w:t>
      </w:r>
      <w:r w:rsidRPr="007F4B7E">
        <w:t>.</w:t>
      </w:r>
      <w:r w:rsidR="008E38A1">
        <w:t xml:space="preserve"> </w:t>
      </w:r>
      <w:r w:rsidRPr="004D4086">
        <w:t xml:space="preserve">This agree with studies by </w:t>
      </w:r>
      <w:r>
        <w:t>(</w:t>
      </w:r>
      <w:r w:rsidRPr="00285203">
        <w:t>KDHS, 2004),</w:t>
      </w:r>
      <w:r w:rsidRPr="004D4086">
        <w:t xml:space="preserve"> which indicated that incentives usually makes mothers to seek skille</w:t>
      </w:r>
      <w:r>
        <w:t>d</w:t>
      </w:r>
      <w:r w:rsidRPr="004D4086">
        <w:t xml:space="preserve"> deli</w:t>
      </w:r>
      <w:r>
        <w:t>v</w:t>
      </w:r>
      <w:r w:rsidRPr="004D4086">
        <w:t>ery.</w:t>
      </w:r>
      <w:r>
        <w:t xml:space="preserve"> This, according to the mothers is that the facility offers a </w:t>
      </w:r>
      <w:r w:rsidR="0029255D">
        <w:t>safe assisted birth</w:t>
      </w:r>
      <w:r>
        <w:t xml:space="preserve"> if any as indicated by findings </w:t>
      </w:r>
      <w:r w:rsidRPr="00285203">
        <w:t>of KDHS, 2004</w:t>
      </w:r>
      <w:r w:rsidRPr="007F4B7E">
        <w:t>.</w:t>
      </w:r>
      <w:r>
        <w:t xml:space="preserve"> Those who delivered at home had their reasons as well;</w:t>
      </w:r>
      <w:r w:rsidR="008E38A1">
        <w:t xml:space="preserve"> </w:t>
      </w:r>
      <w:r w:rsidRPr="007F4B7E">
        <w:t xml:space="preserve">TBAs were easily available and friendly </w:t>
      </w:r>
      <w:r>
        <w:t>and lack of finances, the</w:t>
      </w:r>
      <w:r w:rsidRPr="007F4B7E">
        <w:t>s</w:t>
      </w:r>
      <w:r>
        <w:t xml:space="preserve">e </w:t>
      </w:r>
      <w:r w:rsidRPr="007F4B7E">
        <w:t>barriers for choice of delivery point has improved to be a major hindrance of mothers being delivered by skilled attendant (GH</w:t>
      </w:r>
      <w:r>
        <w:t>O</w:t>
      </w:r>
      <w:r w:rsidRPr="007F4B7E">
        <w:t>,2013).</w:t>
      </w:r>
    </w:p>
    <w:p w:rsidR="008E38A1" w:rsidRDefault="008E38A1" w:rsidP="0029255D">
      <w:pPr>
        <w:spacing w:after="240"/>
      </w:pPr>
    </w:p>
    <w:p w:rsidR="008E38A1" w:rsidRDefault="008E38A1" w:rsidP="0029255D">
      <w:pPr>
        <w:spacing w:after="240"/>
      </w:pPr>
    </w:p>
    <w:p w:rsidR="00336361" w:rsidRDefault="00336361" w:rsidP="00A14BC8">
      <w:pPr>
        <w:spacing w:after="240"/>
      </w:pPr>
      <w:r w:rsidRPr="004420F0">
        <w:rPr>
          <w:rFonts w:eastAsia="Times New Roman"/>
        </w:rPr>
        <w:lastRenderedPageBreak/>
        <w:t>Currently, the situation in Kakamega has made a major turnaround. The proportion of skilled delivery has increased from 33 per cent in 2013 to 69 per cent by 2016, while the proportion of mothers who have attended their fourth Ante Natal Care visit has gone up to 54 per cent, up from 35. Similarly, immunization coverage of children is now at 81 per c</w:t>
      </w:r>
      <w:r>
        <w:rPr>
          <w:rFonts w:eastAsia="Times New Roman"/>
        </w:rPr>
        <w:t>ent compared to 63 back in 2014(KDHS, 2014)</w:t>
      </w:r>
      <w:r w:rsidR="00A14BC8">
        <w:rPr>
          <w:rFonts w:eastAsia="Times New Roman"/>
        </w:rPr>
        <w:t>.</w:t>
      </w:r>
    </w:p>
    <w:p w:rsidR="00336361" w:rsidRDefault="00336361" w:rsidP="00A14BC8">
      <w:pPr>
        <w:spacing w:after="240"/>
      </w:pPr>
      <w:r>
        <w:t xml:space="preserve">A study in Tanzania, indicated that seeking of ANC was mainly influenced by motivation for one’s safe pregnancy and childbirth and not necessarily and specifically seeking intermittent presumptive treatment during pregnancy (IPTp) </w:t>
      </w:r>
      <w:r w:rsidRPr="004D553D">
        <w:t>against malaria</w:t>
      </w:r>
      <w:r w:rsidR="008E38A1">
        <w:t xml:space="preserve"> </w:t>
      </w:r>
      <w:r w:rsidRPr="00C51CB0">
        <w:t>(Mubyazi, 2015).</w:t>
      </w:r>
      <w:r>
        <w:t xml:space="preserve"> In yet another study in South west Nigeria, maternal characteristics like education, ethnicity and income were significantly associated with delivery assistant </w:t>
      </w:r>
      <w:r w:rsidRPr="00200D10">
        <w:t>(Adebowale, 2016).</w:t>
      </w:r>
    </w:p>
    <w:p w:rsidR="00336361" w:rsidRDefault="00336361" w:rsidP="00A14BC8">
      <w:pPr>
        <w:spacing w:after="240"/>
      </w:pPr>
      <w:r>
        <w:t xml:space="preserve">In a study done in Ghana, barriers to skilled delivery include maltreatment by midwives, cost associated with Health care facility (HCF) delivery despite waived facility fees, the need for a support person for HCF delivery, difficulties in transportation; and precipitous labor </w:t>
      </w:r>
      <w:r w:rsidRPr="005B0E84">
        <w:t>(Crissman,</w:t>
      </w:r>
      <w:r w:rsidR="008E38A1">
        <w:t xml:space="preserve"> </w:t>
      </w:r>
      <w:r w:rsidRPr="0029255D">
        <w:rPr>
          <w:i/>
        </w:rPr>
        <w:t>et al</w:t>
      </w:r>
      <w:r w:rsidR="0029255D" w:rsidRPr="0029255D">
        <w:rPr>
          <w:i/>
        </w:rPr>
        <w:t>.,</w:t>
      </w:r>
      <w:r w:rsidRPr="005B0E84">
        <w:t>2013). Given</w:t>
      </w:r>
      <w:r>
        <w:t xml:space="preserve"> the importance of community in Ghanaian health care decision-making, increasing community support for HCF delivery suggests progress toward increasing uptake of SBA and HCF delivery, however important actionable barriers remain.</w:t>
      </w:r>
    </w:p>
    <w:p w:rsidR="00336361" w:rsidRDefault="00336361" w:rsidP="00A14BC8">
      <w:pPr>
        <w:spacing w:after="240"/>
      </w:pPr>
      <w:r>
        <w:t xml:space="preserve">In Rwanda, from 2000 to 2010, Rwanda implemented comprehensive health sector reforms to strengthen the public health system, with the aim of reducing maternal and newborn deaths in line with Millennium Development goal 5, among many other improvements in national health.  Pertaining to maternal health, between 2006 and 2010, births with skilled attendance (77% increase versus. 26%) and institutional </w:t>
      </w:r>
      <w:r>
        <w:lastRenderedPageBreak/>
        <w:t xml:space="preserve">delivery (146% increase versus. 8%) increased in coverage </w:t>
      </w:r>
      <w:r w:rsidRPr="007C6EDC">
        <w:t>particularly in rural areas, where most poor women live took more than compared to 2000-2005 (Bucagu</w:t>
      </w:r>
      <w:r w:rsidR="008E38A1">
        <w:t xml:space="preserve"> </w:t>
      </w:r>
      <w:r w:rsidRPr="00A14BC8">
        <w:rPr>
          <w:i/>
        </w:rPr>
        <w:t>et al</w:t>
      </w:r>
      <w:r w:rsidR="00A14BC8" w:rsidRPr="00A14BC8">
        <w:rPr>
          <w:i/>
        </w:rPr>
        <w:t>.,</w:t>
      </w:r>
      <w:r w:rsidRPr="007206C6">
        <w:t xml:space="preserve"> 2012).</w:t>
      </w:r>
    </w:p>
    <w:p w:rsidR="007C6EDC" w:rsidRDefault="00336361" w:rsidP="00515E24">
      <w:r>
        <w:rPr>
          <w:rFonts w:eastAsia="Times New Roman"/>
        </w:rPr>
        <w:t xml:space="preserve">According to </w:t>
      </w:r>
      <w:r w:rsidRPr="009F4A07">
        <w:rPr>
          <w:rFonts w:eastAsia="Times New Roman"/>
        </w:rPr>
        <w:t>a review paper done in 2013 from a</w:t>
      </w:r>
      <w:r>
        <w:rPr>
          <w:rFonts w:eastAsia="Times New Roman"/>
        </w:rPr>
        <w:t xml:space="preserve"> multiagency in Bangladesh results indicated, for labour and delivery: the majority of studies that report on skilled birth attendance or </w:t>
      </w:r>
      <w:r w:rsidR="0029255D">
        <w:rPr>
          <w:rFonts w:eastAsia="Times New Roman"/>
        </w:rPr>
        <w:t>facility-based</w:t>
      </w:r>
      <w:r>
        <w:rPr>
          <w:rFonts w:eastAsia="Times New Roman"/>
        </w:rPr>
        <w:t xml:space="preserve"> deliveries show incentives to providers and consumers correlated with improvements in these indicators. Similarly, among studies that report on the effect of incentives on caesarean sections, the evidence shows incentives correlated with increased use of caesarean section. Where this service was not directly incentivized, such as in ‘broad’ CCT programmes, the reason for the increase is unclear but may be due to incentives in payment mechanisms (WHO, 2010).</w:t>
      </w:r>
    </w:p>
    <w:p w:rsidR="007C6EDC" w:rsidRDefault="007C6EDC">
      <w:pPr>
        <w:spacing w:line="240" w:lineRule="auto"/>
        <w:jc w:val="left"/>
      </w:pPr>
      <w:r>
        <w:br w:type="page"/>
      </w:r>
    </w:p>
    <w:p w:rsidR="00A14BC8" w:rsidRDefault="00515E24" w:rsidP="00D947AA">
      <w:pPr>
        <w:pStyle w:val="Heading1"/>
      </w:pPr>
      <w:bookmarkStart w:id="300" w:name="_Toc528847495"/>
      <w:r w:rsidRPr="00515E24">
        <w:lastRenderedPageBreak/>
        <w:t>CHAPTER SIX</w:t>
      </w:r>
      <w:bookmarkEnd w:id="300"/>
    </w:p>
    <w:p w:rsidR="00515E24" w:rsidRDefault="00515E24" w:rsidP="00406F8A">
      <w:pPr>
        <w:pStyle w:val="Heading2"/>
        <w:jc w:val="center"/>
      </w:pPr>
      <w:bookmarkStart w:id="301" w:name="_Toc528847496"/>
      <w:r w:rsidRPr="00515E24">
        <w:t>CONCLUSION AND RECOMMENDATION</w:t>
      </w:r>
      <w:bookmarkEnd w:id="301"/>
    </w:p>
    <w:p w:rsidR="005821BE" w:rsidRDefault="00A14BC8" w:rsidP="00140C2D">
      <w:pPr>
        <w:pStyle w:val="Heading2"/>
        <w:rPr>
          <w:lang w:val="sw-KE"/>
        </w:rPr>
      </w:pPr>
      <w:bookmarkStart w:id="302" w:name="_Toc528847497"/>
      <w:r w:rsidRPr="00A14BC8">
        <w:rPr>
          <w:lang w:val="sw-KE"/>
        </w:rPr>
        <w:t>6.0 Overview</w:t>
      </w:r>
      <w:bookmarkEnd w:id="302"/>
    </w:p>
    <w:p w:rsidR="00CE7D63" w:rsidRDefault="00CE7D63" w:rsidP="00CE7D63">
      <w:pPr>
        <w:rPr>
          <w:rStyle w:val="CharAttribute4"/>
        </w:rPr>
      </w:pPr>
      <w:r w:rsidRPr="001D63DC">
        <w:rPr>
          <w:rStyle w:val="CharAttribute4"/>
        </w:rPr>
        <w:t xml:space="preserve">This chapter presents the discussion of the results of this study as shown in chapter </w:t>
      </w:r>
      <w:r>
        <w:rPr>
          <w:rStyle w:val="CharAttribute4"/>
        </w:rPr>
        <w:t xml:space="preserve">guided by </w:t>
      </w:r>
      <w:r w:rsidRPr="001D63DC">
        <w:rPr>
          <w:rStyle w:val="CharAttribute4"/>
        </w:rPr>
        <w:t>the following objectives;</w:t>
      </w:r>
    </w:p>
    <w:p w:rsidR="00CE7D63" w:rsidRDefault="00CE7D63" w:rsidP="002D5629">
      <w:pPr>
        <w:pStyle w:val="ListParagraph"/>
        <w:numPr>
          <w:ilvl w:val="0"/>
          <w:numId w:val="8"/>
        </w:numPr>
      </w:pPr>
      <w:r>
        <w:t>To determine the awareness on Oparanya Care Services,</w:t>
      </w:r>
    </w:p>
    <w:p w:rsidR="00CE7D63" w:rsidRDefault="00CE7D63" w:rsidP="002D5629">
      <w:pPr>
        <w:pStyle w:val="ListParagraph"/>
        <w:numPr>
          <w:ilvl w:val="0"/>
          <w:numId w:val="8"/>
        </w:numPr>
      </w:pPr>
      <w:r>
        <w:t xml:space="preserve">To compare utilization of Focused Antenatal Care in beneficiaries and non-beneficiaries of Oparanya Care Services </w:t>
      </w:r>
    </w:p>
    <w:p w:rsidR="00CE7D63" w:rsidRPr="00CE7D63" w:rsidRDefault="00CE7D63" w:rsidP="002D5629">
      <w:pPr>
        <w:pStyle w:val="ListParagraph"/>
        <w:numPr>
          <w:ilvl w:val="0"/>
          <w:numId w:val="8"/>
        </w:numPr>
      </w:pPr>
      <w:r>
        <w:t>To investigate the effects of Incentive use on the skilled delivery</w:t>
      </w:r>
    </w:p>
    <w:p w:rsidR="00EF6CA6" w:rsidRDefault="00EF6CA6" w:rsidP="00EF6CA6">
      <w:pPr>
        <w:pStyle w:val="Heading2"/>
        <w:spacing w:before="0"/>
        <w:rPr>
          <w:szCs w:val="24"/>
        </w:rPr>
      </w:pPr>
      <w:bookmarkStart w:id="303" w:name="_Toc528847498"/>
      <w:bookmarkStart w:id="304" w:name="_Toc491955085"/>
      <w:bookmarkStart w:id="305" w:name="_Toc494785379"/>
      <w:r w:rsidRPr="007F4B7E">
        <w:rPr>
          <w:szCs w:val="24"/>
        </w:rPr>
        <w:t>6</w:t>
      </w:r>
      <w:r>
        <w:rPr>
          <w:szCs w:val="24"/>
        </w:rPr>
        <w:t>.1 Conclusions</w:t>
      </w:r>
      <w:bookmarkEnd w:id="303"/>
    </w:p>
    <w:p w:rsidR="000A51E6" w:rsidRDefault="00EF6CA6" w:rsidP="00A14BC8">
      <w:pPr>
        <w:spacing w:after="240"/>
      </w:pPr>
      <w:r w:rsidRPr="006C70EA">
        <w:t>ANC medical interventions need a lot of publicity if the target population is to benefit. Most health interventions program</w:t>
      </w:r>
      <w:r>
        <w:t>mes need outreach to the population</w:t>
      </w:r>
      <w:r w:rsidRPr="006C70EA">
        <w:t xml:space="preserve"> for </w:t>
      </w:r>
      <w:r w:rsidR="00E96790">
        <w:t>whom the service is intended. Oparanya care</w:t>
      </w:r>
      <w:r w:rsidRPr="006C70EA">
        <w:t xml:space="preserve"> programm</w:t>
      </w:r>
      <w:r>
        <w:t>e</w:t>
      </w:r>
      <w:r w:rsidRPr="006C70EA">
        <w:t xml:space="preserve"> did effectively create awareness and the pregnant mothers were well aware of the programme. There is increased utilization of digital care programme as a </w:t>
      </w:r>
      <w:r w:rsidR="00E96790">
        <w:t>result of incentive, with the Oparanya care</w:t>
      </w:r>
      <w:r w:rsidRPr="006C70EA">
        <w:t xml:space="preserve"> incentive creating some impact on attend</w:t>
      </w:r>
      <w:r>
        <w:t xml:space="preserve">ance, although there are other </w:t>
      </w:r>
      <w:r w:rsidRPr="006C70EA">
        <w:t xml:space="preserve">factors that influenced it such as marital status. Access to health facilities is critical to the success of intervention programmes and providers of such programmes need to consider barriers to access to such programmes. Distance to the facility is of paramount importance, and intervention programmes ought to consider taking it near to the beneficiaries.    </w:t>
      </w:r>
    </w:p>
    <w:p w:rsidR="000A51E6" w:rsidRDefault="000A51E6" w:rsidP="00A14BC8">
      <w:pPr>
        <w:spacing w:after="240"/>
      </w:pPr>
    </w:p>
    <w:p w:rsidR="000A51E6" w:rsidRDefault="000A51E6" w:rsidP="00A14BC8">
      <w:pPr>
        <w:spacing w:after="240"/>
      </w:pPr>
    </w:p>
    <w:p w:rsidR="00EF6CA6" w:rsidRDefault="00EF6CA6" w:rsidP="00A14BC8">
      <w:pPr>
        <w:spacing w:after="240"/>
      </w:pPr>
    </w:p>
    <w:p w:rsidR="00EF6CA6" w:rsidRDefault="00EF6CA6" w:rsidP="00EF6CA6">
      <w:pPr>
        <w:pStyle w:val="Heading2"/>
        <w:spacing w:before="0"/>
        <w:rPr>
          <w:szCs w:val="24"/>
        </w:rPr>
      </w:pPr>
      <w:bookmarkStart w:id="306" w:name="_Toc528847499"/>
      <w:r w:rsidRPr="007F4B7E">
        <w:rPr>
          <w:szCs w:val="24"/>
        </w:rPr>
        <w:t>6.2 Recommendation</w:t>
      </w:r>
      <w:bookmarkEnd w:id="306"/>
    </w:p>
    <w:p w:rsidR="00EF6CA6" w:rsidRPr="00B96128" w:rsidRDefault="00EF6CA6" w:rsidP="00EF6CA6">
      <w:r>
        <w:t>From the results of the study and discussion, the following recommendations were made:</w:t>
      </w:r>
    </w:p>
    <w:p w:rsidR="00EF6CA6" w:rsidRDefault="00EF6CA6" w:rsidP="002D5629">
      <w:pPr>
        <w:pStyle w:val="ListParagraph"/>
        <w:numPr>
          <w:ilvl w:val="0"/>
          <w:numId w:val="6"/>
        </w:numPr>
      </w:pPr>
      <w:r>
        <w:t>Oparan</w:t>
      </w:r>
      <w:r w:rsidRPr="007F4B7E">
        <w:t>ya care services should be rolled out in all facilities in the county, awareness and knowledge on the programme should be disseminated to mothers a</w:t>
      </w:r>
      <w:r>
        <w:t>nd its importance outlines well,</w:t>
      </w:r>
      <w:r w:rsidRPr="007F4B7E">
        <w:t xml:space="preserve"> reduce waiting time so that the mothers can accept the digital programme fully</w:t>
      </w:r>
      <w:r>
        <w:t>,</w:t>
      </w:r>
      <w:r w:rsidRPr="007F4B7E">
        <w:t xml:space="preserve"> hence reduce maternal and neonatal deaths</w:t>
      </w:r>
      <w:r>
        <w:t>.</w:t>
      </w:r>
    </w:p>
    <w:p w:rsidR="00EF6CA6" w:rsidRDefault="00EF6CA6" w:rsidP="002D5629">
      <w:pPr>
        <w:pStyle w:val="ListParagraph"/>
        <w:numPr>
          <w:ilvl w:val="0"/>
          <w:numId w:val="6"/>
        </w:numPr>
      </w:pPr>
      <w:r>
        <w:t>Disbursement of fu</w:t>
      </w:r>
      <w:r w:rsidRPr="007F4B7E">
        <w:t>nds</w:t>
      </w:r>
      <w:r>
        <w:t xml:space="preserve"> should be prompt</w:t>
      </w:r>
      <w:r w:rsidRPr="007F4B7E">
        <w:t xml:space="preserve"> to all mothers delivering i</w:t>
      </w:r>
      <w:r>
        <w:t>n the hospital, attending focused antenatal care and</w:t>
      </w:r>
      <w:r w:rsidRPr="007F4B7E">
        <w:t xml:space="preserve"> po</w:t>
      </w:r>
      <w:r>
        <w:t>stnatal services,</w:t>
      </w:r>
      <w:r w:rsidRPr="007F4B7E">
        <w:t xml:space="preserve"> so that mothers are encouraged to</w:t>
      </w:r>
      <w:r>
        <w:t xml:space="preserve"> seek skilled delivery and the</w:t>
      </w:r>
      <w:r w:rsidRPr="007F4B7E">
        <w:t xml:space="preserve"> services in the hospital thus improve maternal health</w:t>
      </w:r>
      <w:r>
        <w:t>.</w:t>
      </w:r>
    </w:p>
    <w:p w:rsidR="00631EE4" w:rsidRDefault="00EF6CA6" w:rsidP="002D5629">
      <w:pPr>
        <w:pStyle w:val="ListParagraph"/>
        <w:numPr>
          <w:ilvl w:val="0"/>
          <w:numId w:val="6"/>
        </w:numPr>
      </w:pPr>
      <w:r w:rsidRPr="00B96128">
        <w:t xml:space="preserve">The study recommends that expectant mothers be educated on the need to separate health and religious issues. On the hand mothers need to be educated on the importance of seeking medical, particularly those who have history of complications and chronic illness during pregnancy period. In </w:t>
      </w:r>
      <w:r w:rsidR="00FA1B0C" w:rsidRPr="00B96128">
        <w:t>addition,</w:t>
      </w:r>
      <w:r w:rsidR="008E38A1">
        <w:t xml:space="preserve"> </w:t>
      </w:r>
      <w:r w:rsidRPr="00B96128">
        <w:t>O</w:t>
      </w:r>
      <w:r w:rsidR="00FA1B0C">
        <w:t>paranya</w:t>
      </w:r>
      <w:r w:rsidR="008E38A1">
        <w:t xml:space="preserve"> </w:t>
      </w:r>
      <w:r w:rsidRPr="00B96128">
        <w:t>C</w:t>
      </w:r>
      <w:r w:rsidR="00FA1B0C">
        <w:t>are</w:t>
      </w:r>
      <w:r w:rsidRPr="00B96128">
        <w:t xml:space="preserve"> programme be improved to cover all the pregnant mothers, regardless of the wealth status. </w:t>
      </w:r>
      <w:bookmarkEnd w:id="304"/>
      <w:bookmarkEnd w:id="305"/>
    </w:p>
    <w:p w:rsidR="007C6EDC" w:rsidRDefault="007C6EDC" w:rsidP="002D5629">
      <w:pPr>
        <w:pStyle w:val="ListParagraph"/>
        <w:numPr>
          <w:ilvl w:val="0"/>
          <w:numId w:val="6"/>
        </w:numPr>
        <w:spacing w:line="240" w:lineRule="auto"/>
        <w:jc w:val="left"/>
      </w:pPr>
      <w:bookmarkStart w:id="307" w:name="_Toc491955089"/>
      <w:r>
        <w:br w:type="page"/>
      </w:r>
    </w:p>
    <w:p w:rsidR="00B16A5B" w:rsidRPr="00505014" w:rsidRDefault="00B16A5B" w:rsidP="00D947AA">
      <w:pPr>
        <w:pStyle w:val="Heading1"/>
      </w:pPr>
      <w:bookmarkStart w:id="308" w:name="_Toc528847500"/>
      <w:r w:rsidRPr="00505014">
        <w:lastRenderedPageBreak/>
        <w:t>REFERENCES</w:t>
      </w:r>
      <w:bookmarkEnd w:id="190"/>
      <w:bookmarkEnd w:id="192"/>
      <w:bookmarkEnd w:id="307"/>
      <w:bookmarkEnd w:id="308"/>
    </w:p>
    <w:p w:rsidR="00CB510F" w:rsidRDefault="00CB510F" w:rsidP="008D4398">
      <w:pPr>
        <w:spacing w:line="240" w:lineRule="auto"/>
        <w:ind w:left="720" w:hanging="720"/>
      </w:pPr>
      <w:r>
        <w:t xml:space="preserve">Adebowale, S. </w:t>
      </w:r>
      <w:r w:rsidR="00FA1B0C">
        <w:t>&amp;</w:t>
      </w:r>
      <w:r>
        <w:t xml:space="preserve"> Akinyemi J. (2016). Determinants of Maternal Utilization of Health Services and Nutritional Status in a Rural Community in South-West Nigeria. African Journal of Reproductive Health June 2016; 20 (2): 72</w:t>
      </w:r>
    </w:p>
    <w:p w:rsidR="00CB510F" w:rsidRDefault="00CB510F" w:rsidP="008D4398">
      <w:pPr>
        <w:spacing w:line="240" w:lineRule="auto"/>
        <w:ind w:left="720" w:hanging="720"/>
      </w:pPr>
    </w:p>
    <w:p w:rsidR="00035198" w:rsidRDefault="00035198" w:rsidP="008D4398">
      <w:pPr>
        <w:spacing w:line="240" w:lineRule="auto"/>
        <w:ind w:left="720" w:hanging="720"/>
      </w:pPr>
      <w:r>
        <w:t>Adewoye IO, Musa Atoyebi, Oladele &amp; Babatunde, Oluwole. (2012). Knowledge and Utilization of Antenatal Care Services by women of Child bearing age</w:t>
      </w:r>
    </w:p>
    <w:p w:rsidR="00F527BF" w:rsidRDefault="00F527BF" w:rsidP="008D4398">
      <w:pPr>
        <w:spacing w:line="240" w:lineRule="auto"/>
      </w:pPr>
    </w:p>
    <w:p w:rsidR="00F527BF" w:rsidRDefault="00F527BF" w:rsidP="008D4398">
      <w:pPr>
        <w:spacing w:line="240" w:lineRule="auto"/>
        <w:ind w:left="720" w:hanging="720"/>
      </w:pPr>
      <w:r>
        <w:t xml:space="preserve">Anand, S </w:t>
      </w:r>
      <w:r w:rsidR="00377C80">
        <w:t>&amp;</w:t>
      </w:r>
      <w:r>
        <w:t xml:space="preserve">Bärnighausen, T, </w:t>
      </w:r>
      <w:r w:rsidR="00520A97">
        <w:t>(</w:t>
      </w:r>
      <w:r>
        <w:t>2004</w:t>
      </w:r>
      <w:r w:rsidR="00520A97">
        <w:t>)</w:t>
      </w:r>
      <w:r>
        <w:t>. Human resources and health outcomes: cross</w:t>
      </w:r>
      <w:r w:rsidR="00D809A1">
        <w:t>-</w:t>
      </w:r>
      <w:r>
        <w:t>country econometric study. Lancet, 364(9445), pp. 1603–1609</w:t>
      </w:r>
    </w:p>
    <w:p w:rsidR="00035198" w:rsidRDefault="00035198" w:rsidP="008D4398">
      <w:pPr>
        <w:spacing w:line="240" w:lineRule="auto"/>
        <w:ind w:left="720" w:hanging="720"/>
      </w:pPr>
    </w:p>
    <w:p w:rsidR="00B02567" w:rsidRDefault="00A851E2" w:rsidP="008D4398">
      <w:pPr>
        <w:spacing w:line="240" w:lineRule="auto"/>
        <w:ind w:left="720" w:hanging="720"/>
      </w:pPr>
      <w:r w:rsidRPr="0010211E">
        <w:fldChar w:fldCharType="begin"/>
      </w:r>
      <w:r w:rsidR="009355FD" w:rsidRPr="0010211E">
        <w:instrText xml:space="preserve"> ADDIN EN.REFLIST </w:instrText>
      </w:r>
      <w:r w:rsidRPr="0010211E">
        <w:fldChar w:fldCharType="separate"/>
      </w:r>
      <w:r w:rsidR="00B02567">
        <w:t xml:space="preserve">Anderson, R. (2005). </w:t>
      </w:r>
      <w:r w:rsidR="00B02567" w:rsidRPr="007C6EDC">
        <w:t>societal and individual determinants of medical care utilization in USA. MibankmemoralFund  quarterly-health and society</w:t>
      </w:r>
      <w:r w:rsidR="00B02567">
        <w:t xml:space="preserve"> (Vol. 51).</w:t>
      </w:r>
    </w:p>
    <w:p w:rsidR="00C43083" w:rsidRDefault="00C43083" w:rsidP="008D4398">
      <w:pPr>
        <w:spacing w:line="240" w:lineRule="auto"/>
        <w:ind w:left="720" w:hanging="720"/>
      </w:pPr>
    </w:p>
    <w:p w:rsidR="00C43083" w:rsidRDefault="00C43083" w:rsidP="008D4398">
      <w:pPr>
        <w:spacing w:line="240" w:lineRule="auto"/>
        <w:ind w:left="720" w:hanging="720"/>
      </w:pPr>
      <w:r>
        <w:t xml:space="preserve">Barham T. A </w:t>
      </w:r>
      <w:r w:rsidR="00520A97">
        <w:t>&amp;</w:t>
      </w:r>
      <w:r>
        <w:t>Healthier Start:</w:t>
      </w:r>
      <w:r w:rsidR="00520A97">
        <w:t xml:space="preserve"> (2011)</w:t>
      </w:r>
      <w:r>
        <w:t xml:space="preserve"> The Effect of Conditional Cash Transfers on Neonatal and Infant Mortality in Rural Mexico. Journal of Development Economics.; 94(1):74–85.</w:t>
      </w:r>
    </w:p>
    <w:p w:rsidR="00995073" w:rsidRDefault="00995073" w:rsidP="008D4398">
      <w:pPr>
        <w:spacing w:line="240" w:lineRule="auto"/>
        <w:ind w:left="720" w:hanging="720"/>
      </w:pPr>
    </w:p>
    <w:p w:rsidR="007C1BCB" w:rsidRDefault="007C1BCB" w:rsidP="008D4398">
      <w:pPr>
        <w:spacing w:line="240" w:lineRule="auto"/>
        <w:ind w:left="720" w:hanging="720"/>
      </w:pPr>
      <w:r>
        <w:t>Bazant,S., Michael A. Koenig, Jean-Christophe Fotso</w:t>
      </w:r>
      <w:r w:rsidR="00520A97">
        <w:t>&amp;</w:t>
      </w:r>
      <w:r>
        <w:t>Samuel Mills (2009). Women's Use of Private and Government Health Facilities for Childbirth in Nairobi's Informal Settlements. Studies in Family PlanningVol. 40, No. 1 Mar., , pp. 39-50</w:t>
      </w:r>
    </w:p>
    <w:p w:rsidR="005C74B8" w:rsidRDefault="005C74B8" w:rsidP="008D4398">
      <w:pPr>
        <w:spacing w:line="240" w:lineRule="auto"/>
        <w:ind w:left="720" w:hanging="720"/>
      </w:pPr>
    </w:p>
    <w:p w:rsidR="005C74B8" w:rsidRDefault="005C74B8" w:rsidP="008D4398">
      <w:pPr>
        <w:spacing w:line="240" w:lineRule="auto"/>
        <w:ind w:left="720" w:hanging="720"/>
      </w:pPr>
      <w:r>
        <w:t xml:space="preserve">Bhat R, Mavalankar DV, Singh PV, </w:t>
      </w:r>
      <w:r w:rsidR="00520A97">
        <w:t>&amp;</w:t>
      </w:r>
      <w:r>
        <w:t>Singh N.</w:t>
      </w:r>
      <w:r w:rsidR="00520A97">
        <w:t>(2009)</w:t>
      </w:r>
      <w:r>
        <w:t xml:space="preserve"> Maternal Healthcare Financing: Gujarat’s Chiranjeevi Scheme and Its Beneficiaries. J Health PopulNutr.; 27(2):249–59. PMID: 19489419</w:t>
      </w:r>
    </w:p>
    <w:p w:rsidR="007C1BCB" w:rsidRDefault="007C1BCB" w:rsidP="008D4398">
      <w:pPr>
        <w:spacing w:line="240" w:lineRule="auto"/>
      </w:pPr>
    </w:p>
    <w:p w:rsidR="0009314B" w:rsidRDefault="0009314B" w:rsidP="008D4398">
      <w:pPr>
        <w:spacing w:line="240" w:lineRule="auto"/>
        <w:ind w:left="720" w:hanging="720"/>
      </w:pPr>
      <w:r w:rsidRPr="0009314B">
        <w:t xml:space="preserve">Bhat R, Singh A, Maheshwari S, </w:t>
      </w:r>
      <w:r w:rsidR="00520A97">
        <w:t>&amp;</w:t>
      </w:r>
      <w:r w:rsidRPr="0009314B">
        <w:t>Saha S</w:t>
      </w:r>
      <w:r>
        <w:t xml:space="preserve"> (2006)</w:t>
      </w:r>
      <w:r w:rsidRPr="0009314B">
        <w:t>. Maternal  health financing—issues and options: a study of Chiranjeevi Yojana in Gujarat. Ahmedabad: Indian Institute of Management. 39 p. (Working paper no.  2006-08-03)</w:t>
      </w:r>
    </w:p>
    <w:p w:rsidR="00244201" w:rsidRDefault="00244201" w:rsidP="008D4398">
      <w:pPr>
        <w:spacing w:line="240" w:lineRule="auto"/>
      </w:pPr>
    </w:p>
    <w:p w:rsidR="00244201" w:rsidRDefault="00244201" w:rsidP="008D4398">
      <w:pPr>
        <w:spacing w:line="240" w:lineRule="auto"/>
        <w:ind w:left="720" w:hanging="720"/>
      </w:pPr>
      <w:r w:rsidRPr="00244201">
        <w:t>Bellows NM, Bellows</w:t>
      </w:r>
      <w:r>
        <w:t xml:space="preserve">Bw, </w:t>
      </w:r>
      <w:r w:rsidR="00520A97">
        <w:t>&amp;</w:t>
      </w:r>
      <w:r>
        <w:t>Warren, C.(</w:t>
      </w:r>
      <w:r w:rsidRPr="00244201">
        <w:t>2010</w:t>
      </w:r>
      <w:r>
        <w:t>).</w:t>
      </w:r>
      <w:r w:rsidRPr="00244201">
        <w:t xml:space="preserve"> The use of vouchers for reproductive health services in developing countries: systematic review. Troy Med hit Health;16:84-96.</w:t>
      </w:r>
    </w:p>
    <w:p w:rsidR="007C6EDC" w:rsidRDefault="007C6EDC" w:rsidP="008D4398">
      <w:pPr>
        <w:spacing w:line="240" w:lineRule="auto"/>
        <w:ind w:left="720" w:hanging="720"/>
      </w:pPr>
    </w:p>
    <w:p w:rsidR="00084445" w:rsidRDefault="00140503" w:rsidP="008D4398">
      <w:pPr>
        <w:spacing w:line="240" w:lineRule="auto"/>
        <w:ind w:left="720" w:hanging="720"/>
      </w:pPr>
      <w:hyperlink r:id="rId17" w:history="1">
        <w:r w:rsidR="00084445" w:rsidRPr="007C6EDC">
          <w:t>Belmont Report</w:t>
        </w:r>
        <w:r w:rsidR="00520A97">
          <w:t>(2016)</w:t>
        </w:r>
        <w:r w:rsidR="00084445" w:rsidRPr="007C6EDC">
          <w:t xml:space="preserve"> The Triple Crown of Research Ethics.</w:t>
        </w:r>
      </w:hyperlink>
      <w:r w:rsidR="00084445">
        <w:t xml:space="preserve"> Miracle VA DimensCrit Care Nurs. </w:t>
      </w:r>
    </w:p>
    <w:p w:rsidR="00084445" w:rsidRDefault="00084445" w:rsidP="008D4398">
      <w:pPr>
        <w:spacing w:line="240" w:lineRule="auto"/>
        <w:ind w:left="720" w:hanging="720"/>
      </w:pPr>
    </w:p>
    <w:p w:rsidR="00B02567" w:rsidRDefault="00B02567" w:rsidP="008D4398">
      <w:pPr>
        <w:spacing w:line="240" w:lineRule="auto"/>
        <w:ind w:left="720" w:hanging="720"/>
      </w:pPr>
      <w:r>
        <w:t>Burns, N</w:t>
      </w:r>
      <w:r w:rsidR="00A26562">
        <w:t>&amp; Grove, E</w:t>
      </w:r>
      <w:r>
        <w:t>(2007). Understanding Nursing Research.</w:t>
      </w:r>
    </w:p>
    <w:p w:rsidR="00995073" w:rsidRDefault="00995073" w:rsidP="008D4398">
      <w:pPr>
        <w:spacing w:line="240" w:lineRule="auto"/>
        <w:ind w:left="720" w:hanging="720"/>
      </w:pPr>
    </w:p>
    <w:p w:rsidR="001B6632" w:rsidRDefault="001B6632" w:rsidP="008D4398">
      <w:pPr>
        <w:spacing w:line="240" w:lineRule="auto"/>
        <w:ind w:left="720" w:hanging="720"/>
      </w:pPr>
      <w:r>
        <w:t xml:space="preserve">Bucagu, M. Jean M. Kagubare, Paulin Basinga, FidèleNgabo, Barbara K Timmons </w:t>
      </w:r>
      <w:r w:rsidR="00520A97">
        <w:t>&amp;</w:t>
      </w:r>
      <w:r>
        <w:t xml:space="preserve"> Angela C Lee (2012),). Impact of health systems strengthening on coverage of maternal health services in Rwanda, 2000-2010: a systematic review. Reproductive Health Matters, Vol. 20, No. 39, pp. 50-61</w:t>
      </w:r>
    </w:p>
    <w:p w:rsidR="00377C80" w:rsidRDefault="00377C80" w:rsidP="008D4398">
      <w:pPr>
        <w:spacing w:line="240" w:lineRule="auto"/>
        <w:ind w:left="720" w:hanging="720"/>
      </w:pPr>
    </w:p>
    <w:p w:rsidR="00377C80" w:rsidRDefault="00377C80" w:rsidP="008D4398">
      <w:pPr>
        <w:spacing w:line="240" w:lineRule="auto"/>
        <w:ind w:left="720" w:hanging="720"/>
      </w:pPr>
    </w:p>
    <w:p w:rsidR="001B6632" w:rsidRDefault="001B6632" w:rsidP="008D4398">
      <w:pPr>
        <w:spacing w:line="240" w:lineRule="auto"/>
        <w:ind w:left="720" w:hanging="720"/>
      </w:pPr>
    </w:p>
    <w:p w:rsidR="00531E36" w:rsidRDefault="00531E36" w:rsidP="008D4398">
      <w:pPr>
        <w:spacing w:line="240" w:lineRule="auto"/>
        <w:ind w:left="720" w:hanging="720"/>
      </w:pPr>
      <w:r w:rsidRPr="008D3EE7">
        <w:lastRenderedPageBreak/>
        <w:t>Chava Kahn. Moses Iraguha. Moise Iraguha. Michael Baganizi. Giselle E. Kolenië. Gerald A. Paccione</w:t>
      </w:r>
      <w:r w:rsidR="00520A97">
        <w:t>&amp;</w:t>
      </w:r>
      <w:r w:rsidRPr="008D3EE7">
        <w:t>NeroeshTejani (2015). Cash Transfers to increase Antenatal Care Utilization in Kisoro, Uganda: African Journal of Reproductive Health; Vol. 19, No. 3, pp. 144-150</w:t>
      </w:r>
    </w:p>
    <w:p w:rsidR="00531E36" w:rsidRDefault="00531E36" w:rsidP="008D4398">
      <w:pPr>
        <w:spacing w:line="240" w:lineRule="auto"/>
        <w:ind w:left="720" w:hanging="720"/>
      </w:pPr>
    </w:p>
    <w:p w:rsidR="00CB510F" w:rsidRDefault="00CB510F" w:rsidP="008D4398">
      <w:pPr>
        <w:spacing w:line="240" w:lineRule="auto"/>
        <w:ind w:left="720" w:hanging="720"/>
      </w:pPr>
      <w:r>
        <w:t>Chamileke, N. (2017). Socio Demographic Determinants of Maternal Health Service Utilization among Women 15 to 49 Years in Zambezi District in Northwestern Zambia. Medical Journal of Zambia, Vol. 44, No. 3: 149-156</w:t>
      </w:r>
    </w:p>
    <w:p w:rsidR="00CB510F" w:rsidRDefault="00CB510F" w:rsidP="008D4398">
      <w:pPr>
        <w:spacing w:line="240" w:lineRule="auto"/>
        <w:ind w:left="720" w:hanging="720"/>
      </w:pPr>
    </w:p>
    <w:p w:rsidR="007C1BCB" w:rsidRPr="007C6EDC" w:rsidRDefault="007C1BCB" w:rsidP="008D4398">
      <w:pPr>
        <w:spacing w:line="240" w:lineRule="auto"/>
        <w:ind w:left="720" w:hanging="720"/>
      </w:pPr>
      <w:r w:rsidRPr="007C6EDC">
        <w:t>Creswell, J.W. (2009). Research Design: Qualitative and Quantitative Approach (3rd ed.). London: Sage Publication</w:t>
      </w:r>
    </w:p>
    <w:p w:rsidR="00DA1EE3" w:rsidRPr="007C6EDC" w:rsidRDefault="00DA1EE3" w:rsidP="008D4398">
      <w:pPr>
        <w:spacing w:line="240" w:lineRule="auto"/>
        <w:ind w:left="720" w:hanging="720"/>
      </w:pPr>
    </w:p>
    <w:p w:rsidR="00DA1EE3" w:rsidRDefault="00DA1EE3" w:rsidP="008D4398">
      <w:pPr>
        <w:spacing w:line="240" w:lineRule="auto"/>
        <w:ind w:left="720" w:hanging="720"/>
      </w:pPr>
      <w:r>
        <w:t xml:space="preserve">Crissman, H., Cyril, E. and Engmann, Richard, M.,  Adanu, Nimako, D.;    Crespo, K. </w:t>
      </w:r>
      <w:r w:rsidR="00520A97">
        <w:t>&amp;</w:t>
      </w:r>
      <w:r>
        <w:t>Cheryl, M (2013). Shifting norms: pregnant women’s perspectives on skilled birth attendance and facility–based delivery in rural Ghana. African Journal of Reproductive Health March; 17(1)</w:t>
      </w:r>
    </w:p>
    <w:p w:rsidR="007C1BCB" w:rsidRDefault="007C1BCB" w:rsidP="008D4398">
      <w:pPr>
        <w:spacing w:line="240" w:lineRule="auto"/>
      </w:pPr>
    </w:p>
    <w:p w:rsidR="00244201" w:rsidRDefault="00244201" w:rsidP="008D4398">
      <w:pPr>
        <w:spacing w:line="240" w:lineRule="auto"/>
        <w:ind w:left="720" w:hanging="720"/>
      </w:pPr>
      <w:r>
        <w:t xml:space="preserve">Currie S, Azfar P, </w:t>
      </w:r>
      <w:r w:rsidR="00520A97">
        <w:t>&amp;</w:t>
      </w:r>
      <w:r>
        <w:t>Fowler R.(</w:t>
      </w:r>
      <w:r w:rsidRPr="00244201">
        <w:t>2007</w:t>
      </w:r>
      <w:r>
        <w:t>)</w:t>
      </w:r>
      <w:r w:rsidRPr="00244201">
        <w:t xml:space="preserve"> A bold new beginning for midwifery in Afghanistan. Midwifery:23:226-34.</w:t>
      </w:r>
    </w:p>
    <w:p w:rsidR="00244201" w:rsidRDefault="00244201" w:rsidP="008D4398">
      <w:pPr>
        <w:spacing w:line="240" w:lineRule="auto"/>
        <w:ind w:left="720" w:hanging="720"/>
      </w:pPr>
    </w:p>
    <w:p w:rsidR="00B02567" w:rsidRDefault="00CB510F" w:rsidP="008D4398">
      <w:pPr>
        <w:spacing w:line="240" w:lineRule="auto"/>
        <w:ind w:left="720" w:hanging="720"/>
      </w:pPr>
      <w:r>
        <w:t xml:space="preserve">Dairo, D, &amp;Owoyokun, E.(2010). Factors affecting the utilization of antenatal care services in Ibadan, Nigeria. Vol. 12 No. 1 </w:t>
      </w:r>
      <w:r w:rsidR="00B02567">
        <w:t>Darmstadt. (2009). deliver in community setting to reduce intrapartu</w:t>
      </w:r>
      <w:r w:rsidR="00B63A6C">
        <w:t>m deaths</w:t>
      </w:r>
    </w:p>
    <w:p w:rsidR="00D3441C" w:rsidRDefault="00D3441C" w:rsidP="008D4398">
      <w:pPr>
        <w:spacing w:line="240" w:lineRule="auto"/>
        <w:ind w:left="720" w:hanging="720"/>
      </w:pPr>
    </w:p>
    <w:p w:rsidR="00D3441C" w:rsidRDefault="00D3441C" w:rsidP="008D4398">
      <w:pPr>
        <w:spacing w:line="240" w:lineRule="auto"/>
        <w:ind w:left="720" w:hanging="720"/>
      </w:pPr>
      <w:r>
        <w:t xml:space="preserve">Das, J, Hammer, J </w:t>
      </w:r>
      <w:r w:rsidR="00520A97">
        <w:t>&amp;</w:t>
      </w:r>
      <w:r>
        <w:t xml:space="preserve"> Leonard, K, </w:t>
      </w:r>
      <w:r w:rsidR="00520A97">
        <w:t>(</w:t>
      </w:r>
      <w:r>
        <w:t>2008</w:t>
      </w:r>
      <w:r w:rsidR="00520A97">
        <w:t>)</w:t>
      </w:r>
      <w:r>
        <w:t>. The Quality of Medical Advice in Low Income Countries. Journal of Economic Perspectives, 22(2), pp. 93—1 14</w:t>
      </w:r>
    </w:p>
    <w:p w:rsidR="00995073" w:rsidRDefault="00995073" w:rsidP="008D4398">
      <w:pPr>
        <w:spacing w:line="240" w:lineRule="auto"/>
        <w:ind w:left="720" w:hanging="720"/>
      </w:pPr>
    </w:p>
    <w:p w:rsidR="00F23E2D" w:rsidRDefault="00F23E2D" w:rsidP="008D4398">
      <w:pPr>
        <w:spacing w:line="240" w:lineRule="auto"/>
        <w:ind w:left="720" w:hanging="720"/>
      </w:pPr>
      <w:r>
        <w:t xml:space="preserve">De Allegri M, Ridde V, Louis VR, Sarker M, </w:t>
      </w:r>
      <w:r w:rsidR="00520A97">
        <w:t>&amp;</w:t>
      </w:r>
      <w:r w:rsidR="005C7CE2">
        <w:t>Tiendrebeogo J, Ye M. (2011)</w:t>
      </w:r>
      <w:r>
        <w:t>. Determinants of  utilisation of maternal care services after the reduction  of user fees: a case study from rural Burkina Faso.  Health Policy  ; 99(3): 210-8</w:t>
      </w:r>
    </w:p>
    <w:p w:rsidR="00F25BBB" w:rsidRDefault="00F25BBB" w:rsidP="008D4398">
      <w:pPr>
        <w:spacing w:line="240" w:lineRule="auto"/>
        <w:ind w:left="720" w:hanging="720"/>
      </w:pPr>
    </w:p>
    <w:p w:rsidR="00F25BBB" w:rsidRDefault="00F25BBB" w:rsidP="008D4398">
      <w:pPr>
        <w:spacing w:line="240" w:lineRule="auto"/>
        <w:ind w:left="720" w:hanging="720"/>
      </w:pPr>
      <w:r>
        <w:t xml:space="preserve">Debnath, S, </w:t>
      </w:r>
      <w:r w:rsidR="00520A97">
        <w:t>(</w:t>
      </w:r>
      <w:r>
        <w:t>2013</w:t>
      </w:r>
      <w:r w:rsidR="00520A97">
        <w:t>)</w:t>
      </w:r>
      <w:r>
        <w:t>. Improving Matemnal Health with Incentives to Mothers vs. Health</w:t>
      </w:r>
    </w:p>
    <w:p w:rsidR="00F25BBB" w:rsidRDefault="00F25BBB" w:rsidP="008D4398">
      <w:pPr>
        <w:spacing w:line="240" w:lineRule="auto"/>
        <w:ind w:left="720" w:hanging="720"/>
      </w:pPr>
      <w:r>
        <w:t>Workers: Evidence from India. Dissertation, University of Virginia.</w:t>
      </w:r>
    </w:p>
    <w:p w:rsidR="00A878C3" w:rsidRDefault="00A878C3" w:rsidP="008D4398">
      <w:pPr>
        <w:spacing w:line="240" w:lineRule="auto"/>
        <w:ind w:left="720" w:hanging="720"/>
      </w:pPr>
    </w:p>
    <w:p w:rsidR="00A878C3" w:rsidRDefault="00A878C3" w:rsidP="008D4398">
      <w:pPr>
        <w:spacing w:line="240" w:lineRule="auto"/>
        <w:ind w:left="720" w:hanging="720"/>
      </w:pPr>
      <w:r>
        <w:t>Debnath Sisir</w:t>
      </w:r>
      <w:r w:rsidR="00520A97">
        <w:t>&amp;</w:t>
      </w:r>
      <w:r>
        <w:t xml:space="preserve">Sekhri, Sheetal, </w:t>
      </w:r>
      <w:r w:rsidR="00520A97">
        <w:t>(</w:t>
      </w:r>
      <w:r>
        <w:t>2014</w:t>
      </w:r>
      <w:r w:rsidR="00520A97">
        <w:t>)</w:t>
      </w:r>
      <w:r>
        <w:t>. “Intergenerational Consequences of Early Age Marriages of Girls: Effect on Children’s Human Capital.” Journal of Development Studies, 50(12): 1670–1686</w:t>
      </w:r>
    </w:p>
    <w:p w:rsidR="00DD5142" w:rsidRDefault="00DD5142" w:rsidP="008D4398">
      <w:pPr>
        <w:spacing w:line="240" w:lineRule="auto"/>
        <w:ind w:left="720" w:hanging="720"/>
      </w:pPr>
    </w:p>
    <w:p w:rsidR="00DD5142" w:rsidRDefault="00DD5142" w:rsidP="008D4398">
      <w:pPr>
        <w:spacing w:line="240" w:lineRule="auto"/>
        <w:ind w:left="720" w:hanging="720"/>
      </w:pPr>
      <w:r>
        <w:t xml:space="preserve">Ekirapa-Kiracho, E, Waiswa, P, Rahman, M, Kiwanuka, N, Oku, </w:t>
      </w:r>
      <w:r w:rsidR="00520A97">
        <w:t>O</w:t>
      </w:r>
      <w:r>
        <w:t>, Rutebemberwa, E, Bua, J, Mutebi, A, Nalwadda, G, Serwadda, D, PariyoGW</w:t>
      </w:r>
      <w:r w:rsidR="00520A97">
        <w:t>&amp;</w:t>
      </w:r>
      <w:r>
        <w:t xml:space="preserve"> Peters, DH, </w:t>
      </w:r>
      <w:r w:rsidR="00520A97">
        <w:t>(</w:t>
      </w:r>
      <w:r>
        <w:t>2011</w:t>
      </w:r>
      <w:r w:rsidR="00520A97">
        <w:t>)</w:t>
      </w:r>
      <w:r>
        <w:t>. Increasing access to institutional deliveries using demand and supply side incentives: early results from a quasi-experimental study. BMC International Health and Human Rights, 11(Suppl 1), p. S11.</w:t>
      </w:r>
    </w:p>
    <w:p w:rsidR="00F23E2D" w:rsidRDefault="00F23E2D" w:rsidP="008D4398">
      <w:pPr>
        <w:spacing w:line="240" w:lineRule="auto"/>
      </w:pPr>
    </w:p>
    <w:p w:rsidR="000408CF" w:rsidRDefault="000408CF" w:rsidP="008D4398">
      <w:pPr>
        <w:spacing w:line="240" w:lineRule="auto"/>
        <w:ind w:left="720" w:hanging="720"/>
      </w:pPr>
      <w:r w:rsidRPr="000056D6">
        <w:t>Eva S. Bazant, Michael A. Koenig, Jean-Christophe Fotso</w:t>
      </w:r>
      <w:r w:rsidR="001D52C7">
        <w:t>&amp;</w:t>
      </w:r>
      <w:r w:rsidRPr="000056D6">
        <w:t xml:space="preserve"> Samuel Mills</w:t>
      </w:r>
      <w:r>
        <w:t xml:space="preserve"> (2009). Women's Use of Private and Government Health Facilities for Childbirth in Nairobi's Informal Settlements. </w:t>
      </w:r>
      <w:r w:rsidRPr="000056D6">
        <w:t>Studies in Family PlanningVol. 40, No. 1, pp. 39-50</w:t>
      </w:r>
    </w:p>
    <w:p w:rsidR="00995073" w:rsidRDefault="00995073" w:rsidP="008D4398">
      <w:pPr>
        <w:spacing w:line="240" w:lineRule="auto"/>
      </w:pPr>
    </w:p>
    <w:p w:rsidR="00B02567" w:rsidRDefault="00B02567" w:rsidP="008D4398">
      <w:pPr>
        <w:spacing w:line="240" w:lineRule="auto"/>
        <w:ind w:left="720" w:hanging="720"/>
      </w:pPr>
      <w:r>
        <w:t xml:space="preserve">FIGO. (2015). Achieving high standards wellbeing of pregnant mothers-reduction of maternal mortality. </w:t>
      </w:r>
      <w:r w:rsidRPr="007C6EDC">
        <w:t>international federation of gynaecologists and obstretrician, 21</w:t>
      </w:r>
      <w:r>
        <w:t>, 34-43.</w:t>
      </w:r>
    </w:p>
    <w:p w:rsidR="00EA0533" w:rsidRDefault="00EA0533" w:rsidP="008D4398">
      <w:pPr>
        <w:spacing w:line="240" w:lineRule="auto"/>
        <w:ind w:left="720" w:hanging="720"/>
      </w:pPr>
    </w:p>
    <w:p w:rsidR="00EA0533" w:rsidRDefault="00EA0533" w:rsidP="008D4398">
      <w:pPr>
        <w:spacing w:line="240" w:lineRule="auto"/>
        <w:ind w:left="720" w:hanging="720"/>
      </w:pPr>
      <w:r>
        <w:t xml:space="preserve">Filippi, </w:t>
      </w:r>
      <w:r w:rsidR="001D52C7">
        <w:t>V</w:t>
      </w:r>
      <w:r>
        <w:t xml:space="preserve">, Ronsmans, C, Campbell, OM, Graham, WJ, Mills, A, Borghi, J, Koblinsky, M </w:t>
      </w:r>
      <w:r w:rsidR="001D52C7">
        <w:t>&amp;</w:t>
      </w:r>
      <w:r>
        <w:t xml:space="preserve">Osrin, D, </w:t>
      </w:r>
      <w:r w:rsidR="001D52C7">
        <w:t>(</w:t>
      </w:r>
      <w:r>
        <w:t>2006</w:t>
      </w:r>
      <w:r w:rsidR="001D52C7">
        <w:t>)</w:t>
      </w:r>
      <w:r>
        <w:t>. Matemnal health in poor countnes: the broader context and a call for action. Lancet, 368(9546), pp. 1535—1541</w:t>
      </w:r>
    </w:p>
    <w:p w:rsidR="001B6632" w:rsidRDefault="001B6632" w:rsidP="008D4398">
      <w:pPr>
        <w:spacing w:line="240" w:lineRule="auto"/>
        <w:ind w:left="720" w:hanging="720"/>
      </w:pPr>
    </w:p>
    <w:p w:rsidR="001B6632" w:rsidRDefault="001B6632" w:rsidP="008D4398">
      <w:pPr>
        <w:spacing w:line="240" w:lineRule="auto"/>
        <w:ind w:left="720" w:hanging="720"/>
      </w:pPr>
      <w:r>
        <w:t xml:space="preserve">Fisher A.A., Laing J. E., Stoeckel J.E </w:t>
      </w:r>
      <w:r w:rsidR="001D52C7">
        <w:t>&amp;</w:t>
      </w:r>
      <w:r>
        <w:t xml:space="preserve">Townsend J.W (1998). Handbook for Family Planning Operations Research Design 2nd ed. p43. Population Council. New York, USA. Available on: </w:t>
      </w:r>
      <w:hyperlink r:id="rId18" w:history="1">
        <w:r w:rsidRPr="007C6EDC">
          <w:t>www.popcouncil.org</w:t>
        </w:r>
      </w:hyperlink>
    </w:p>
    <w:p w:rsidR="00995073" w:rsidRDefault="00995073" w:rsidP="008D4398">
      <w:pPr>
        <w:spacing w:line="240" w:lineRule="auto"/>
        <w:ind w:left="720" w:hanging="720"/>
      </w:pPr>
    </w:p>
    <w:p w:rsidR="0002674D" w:rsidRDefault="0002674D" w:rsidP="008D4398">
      <w:pPr>
        <w:spacing w:line="240" w:lineRule="auto"/>
        <w:ind w:left="720" w:hanging="720"/>
      </w:pPr>
      <w:r>
        <w:t xml:space="preserve">Faye A, Niane M, </w:t>
      </w:r>
      <w:r w:rsidR="00377C80">
        <w:t>&amp;</w:t>
      </w:r>
      <w:r>
        <w:t>Ba I.</w:t>
      </w:r>
      <w:r w:rsidR="005C7CE2">
        <w:t xml:space="preserve"> (2011)</w:t>
      </w:r>
      <w:r>
        <w:t>Flome birth in women who have given birth at least once in a health facility:  contributory factors in a developing country. Acta ObstetGynecolScand; 90(11): 1239-43.</w:t>
      </w:r>
    </w:p>
    <w:p w:rsidR="0002674D" w:rsidRDefault="0002674D" w:rsidP="008D4398">
      <w:pPr>
        <w:spacing w:line="240" w:lineRule="auto"/>
        <w:ind w:left="720" w:hanging="720"/>
      </w:pPr>
    </w:p>
    <w:p w:rsidR="0002674D" w:rsidRDefault="0002674D" w:rsidP="008D4398">
      <w:pPr>
        <w:spacing w:line="240" w:lineRule="auto"/>
        <w:ind w:left="720" w:hanging="720"/>
      </w:pPr>
      <w:r>
        <w:t>GalaaSZ,</w:t>
      </w:r>
      <w:r w:rsidR="00377C80">
        <w:t>&amp;</w:t>
      </w:r>
      <w:r>
        <w:t>Daare K.</w:t>
      </w:r>
      <w:r w:rsidR="005C7CE2">
        <w:t xml:space="preserve"> (2008). </w:t>
      </w:r>
      <w:r>
        <w:t>Understanding barriers to maternal child health services utilization in northern Ghana.  Journal of Social Development in Africa; 23(2):  127,-155.</w:t>
      </w:r>
    </w:p>
    <w:p w:rsidR="0002674D" w:rsidRDefault="0002674D" w:rsidP="008D4398">
      <w:pPr>
        <w:spacing w:line="240" w:lineRule="auto"/>
        <w:ind w:left="720" w:hanging="720"/>
      </w:pPr>
    </w:p>
    <w:p w:rsidR="001B6632" w:rsidRPr="007C6EDC" w:rsidRDefault="001B6632" w:rsidP="008D4398">
      <w:pPr>
        <w:spacing w:line="240" w:lineRule="auto"/>
        <w:ind w:left="720" w:hanging="720"/>
      </w:pPr>
      <w:r w:rsidRPr="007C6EDC">
        <w:t>Gay, L.R. Mills,E.G.&amp;Airasian, P. (2009). Educational research: Competencies for Analysis and applications. 9th Ed., Upper Saddle River, New Jersey. USA</w:t>
      </w:r>
    </w:p>
    <w:p w:rsidR="00B02567" w:rsidRDefault="00B02567" w:rsidP="008D4398">
      <w:pPr>
        <w:spacing w:line="240" w:lineRule="auto"/>
        <w:ind w:left="720" w:hanging="720"/>
      </w:pPr>
      <w:r>
        <w:t>GHO. (2013</w:t>
      </w:r>
      <w:r w:rsidR="001944EB">
        <w:t>).</w:t>
      </w:r>
      <w:r>
        <w:t xml:space="preserve"> Causes of child mortality. Prematurity was the largest single cause of death in children under five.</w:t>
      </w:r>
    </w:p>
    <w:p w:rsidR="00035198" w:rsidRDefault="00035198" w:rsidP="008D4398">
      <w:pPr>
        <w:spacing w:line="240" w:lineRule="auto"/>
        <w:ind w:left="720" w:hanging="720"/>
      </w:pPr>
    </w:p>
    <w:p w:rsidR="00035198" w:rsidRDefault="00035198" w:rsidP="008D4398">
      <w:pPr>
        <w:spacing w:line="240" w:lineRule="auto"/>
        <w:ind w:left="720" w:hanging="720"/>
      </w:pPr>
      <w:r>
        <w:t>Ghosh, S. (2014). Socio-economic factors influencing utilization of maternal health care in Uttar Pradesh: An analysis of NFHS-2 data. 61-73 Social Change: December 2004: Vol. 34 No. 4</w:t>
      </w:r>
    </w:p>
    <w:p w:rsidR="00995073" w:rsidRDefault="00995073" w:rsidP="008D4398">
      <w:pPr>
        <w:spacing w:line="240" w:lineRule="auto"/>
        <w:ind w:left="720" w:hanging="720"/>
      </w:pPr>
    </w:p>
    <w:p w:rsidR="00084445" w:rsidRPr="007C6EDC" w:rsidRDefault="00084445" w:rsidP="008D4398">
      <w:pPr>
        <w:spacing w:line="240" w:lineRule="auto"/>
        <w:ind w:left="720" w:hanging="720"/>
      </w:pPr>
      <w:r>
        <w:t xml:space="preserve">Graham, W., Jacqueline, B., </w:t>
      </w:r>
      <w:r w:rsidR="001D52C7">
        <w:t>&amp;</w:t>
      </w:r>
      <w:r>
        <w:t xml:space="preserve">Bullough, C. (2014). Can Skilled Attendance at Delivery Reduce Maternal Mortality in Developing Countries? </w:t>
      </w:r>
      <w:r w:rsidRPr="007C6EDC">
        <w:t>Publisher</w:t>
      </w:r>
    </w:p>
    <w:p w:rsidR="000D71B2" w:rsidRPr="007C6EDC" w:rsidRDefault="000D71B2" w:rsidP="008D4398">
      <w:pPr>
        <w:spacing w:line="240" w:lineRule="auto"/>
        <w:ind w:left="720" w:hanging="720"/>
      </w:pPr>
    </w:p>
    <w:p w:rsidR="000D71B2" w:rsidRDefault="000D71B2" w:rsidP="008D4398">
      <w:pPr>
        <w:spacing w:line="240" w:lineRule="auto"/>
        <w:ind w:left="720" w:hanging="720"/>
      </w:pPr>
      <w:r>
        <w:t xml:space="preserve">Groen RS, Solomon J, Samai M, Kamara TB, Cassidy LD, Blok L, Kushner AL, Dhanaraj M, </w:t>
      </w:r>
      <w:r w:rsidR="00377C80">
        <w:t>&amp;</w:t>
      </w:r>
      <w:r>
        <w:t>StekelenburgJ.</w:t>
      </w:r>
      <w:r w:rsidR="001D52C7">
        <w:t>(2013)</w:t>
      </w:r>
      <w:r>
        <w:t xml:space="preserve"> Female health and family planning in Sierra Leone. Obstet Gynecol.;122(3):525–31.</w:t>
      </w:r>
    </w:p>
    <w:p w:rsidR="009770AA" w:rsidRPr="007C6EDC" w:rsidRDefault="009770AA" w:rsidP="008D4398">
      <w:pPr>
        <w:spacing w:line="240" w:lineRule="auto"/>
      </w:pPr>
    </w:p>
    <w:p w:rsidR="009770AA" w:rsidRPr="007C6EDC" w:rsidRDefault="009770AA" w:rsidP="008D4398">
      <w:pPr>
        <w:spacing w:line="240" w:lineRule="auto"/>
        <w:ind w:left="720" w:hanging="720"/>
      </w:pPr>
      <w:r>
        <w:t xml:space="preserve">Godlonton, S </w:t>
      </w:r>
      <w:r w:rsidR="001D52C7">
        <w:t>&amp;</w:t>
      </w:r>
      <w:r>
        <w:t xml:space="preserve"> Okeke, EN, </w:t>
      </w:r>
      <w:r w:rsidR="001D52C7">
        <w:t>(</w:t>
      </w:r>
      <w:r>
        <w:t>2015</w:t>
      </w:r>
      <w:r w:rsidR="001D52C7">
        <w:t>)</w:t>
      </w:r>
      <w:r>
        <w:t>. Does a ban on informal health providers save lives? Evidence from Malawi. Santa Monica, CA: RAND Corporation, WR-1073. Available from: http://www.rand.org/pubs/working_papers/WR1073-1.html [Accessed July 12,</w:t>
      </w:r>
      <w:r w:rsidR="001D52C7">
        <w:t>]</w:t>
      </w:r>
      <w:r>
        <w:t>.</w:t>
      </w:r>
    </w:p>
    <w:p w:rsidR="00084445" w:rsidRDefault="00084445" w:rsidP="008D4398">
      <w:pPr>
        <w:spacing w:line="240" w:lineRule="auto"/>
        <w:ind w:left="720" w:hanging="720"/>
      </w:pPr>
    </w:p>
    <w:p w:rsidR="00B02567" w:rsidRDefault="001944EB" w:rsidP="008D4398">
      <w:pPr>
        <w:spacing w:line="240" w:lineRule="auto"/>
        <w:ind w:left="720" w:hanging="720"/>
      </w:pPr>
      <w:r>
        <w:t>Goodburn, E. (</w:t>
      </w:r>
      <w:r w:rsidR="00B02567">
        <w:t>1995). Beliefs and practices regarding deliver and postpartum maternal morbidity in rural Bangladesh.</w:t>
      </w:r>
      <w:r w:rsidR="00B02567" w:rsidRPr="007C6EDC">
        <w:t xml:space="preserve"> 26</w:t>
      </w:r>
      <w:r w:rsidR="00B02567">
        <w:t>, 22-32.</w:t>
      </w:r>
    </w:p>
    <w:p w:rsidR="00995073" w:rsidRDefault="00995073" w:rsidP="008D4398">
      <w:pPr>
        <w:spacing w:line="240" w:lineRule="auto"/>
        <w:ind w:left="720" w:hanging="720"/>
      </w:pPr>
    </w:p>
    <w:p w:rsidR="00B02567" w:rsidRDefault="00B02567" w:rsidP="008D4398">
      <w:pPr>
        <w:spacing w:line="240" w:lineRule="auto"/>
        <w:ind w:left="720" w:hanging="720"/>
      </w:pPr>
      <w:r>
        <w:t>Graham, A. M. (2013). what sleeping babies hear: a functional MRI study interparental conflict and infants errotion</w:t>
      </w:r>
      <w:r w:rsidRPr="007C6EDC">
        <w:t xml:space="preserve"> processing psychol. Scie26</w:t>
      </w:r>
      <w:r>
        <w:t>, 782-789.</w:t>
      </w:r>
    </w:p>
    <w:p w:rsidR="00377C80" w:rsidRDefault="00377C80" w:rsidP="008D4398">
      <w:pPr>
        <w:spacing w:line="240" w:lineRule="auto"/>
        <w:ind w:left="720" w:hanging="720"/>
      </w:pPr>
    </w:p>
    <w:p w:rsidR="007C6EDC" w:rsidRDefault="007C6EDC" w:rsidP="008D4398">
      <w:pPr>
        <w:spacing w:line="240" w:lineRule="auto"/>
        <w:ind w:left="720" w:hanging="720"/>
      </w:pPr>
    </w:p>
    <w:p w:rsidR="0012201F" w:rsidRDefault="0012201F" w:rsidP="008D4398">
      <w:pPr>
        <w:spacing w:line="240" w:lineRule="auto"/>
        <w:ind w:left="720" w:hanging="720"/>
      </w:pPr>
      <w:r>
        <w:t xml:space="preserve">Harvey, SA, Blandón, YCW, McCaw-Binns, A, Sandino, I, Urbina, L, Rodriguez, C, Gómez, I, Ayabaca, P, Djibrina, </w:t>
      </w:r>
      <w:r w:rsidR="001D52C7">
        <w:t>S&amp;</w:t>
      </w:r>
      <w:r>
        <w:t xml:space="preserve"> Nicaraguan</w:t>
      </w:r>
      <w:r w:rsidR="001D52C7">
        <w:t xml:space="preserve"> (2007).Maternal</w:t>
      </w:r>
      <w:r>
        <w:t xml:space="preserve"> and Neonatal Health Quality Improvement Group,. Are skilled birth attendants really skilled? A measurement method, some disturbing results and a potential way forward. Bulletin of the World Health Organization, 85(10), pp. 783-790</w:t>
      </w:r>
    </w:p>
    <w:p w:rsidR="00995073" w:rsidRDefault="00995073" w:rsidP="008D4398">
      <w:pPr>
        <w:spacing w:line="240" w:lineRule="auto"/>
        <w:ind w:left="720" w:hanging="720"/>
      </w:pPr>
    </w:p>
    <w:p w:rsidR="00B02567" w:rsidRDefault="00B63A6C" w:rsidP="008D4398">
      <w:pPr>
        <w:spacing w:line="240" w:lineRule="auto"/>
        <w:ind w:left="720" w:hanging="720"/>
      </w:pPr>
      <w:r>
        <w:t>Health, K. M. O</w:t>
      </w:r>
      <w:r w:rsidR="00B02567">
        <w:t xml:space="preserve">. (2005-2010). The Second Malaria Health Sector Strategic Plan II of Kenya (WHSSPII). </w:t>
      </w:r>
      <w:r w:rsidR="00B02567" w:rsidRPr="007C6EDC">
        <w:t>Reversing the Trends</w:t>
      </w:r>
      <w:r w:rsidR="00B02567">
        <w:t>.</w:t>
      </w:r>
    </w:p>
    <w:p w:rsidR="00995073" w:rsidRDefault="00995073" w:rsidP="008D4398">
      <w:pPr>
        <w:spacing w:line="240" w:lineRule="auto"/>
        <w:ind w:left="720" w:hanging="720"/>
      </w:pPr>
    </w:p>
    <w:p w:rsidR="00995073" w:rsidRDefault="00B02567" w:rsidP="008D4398">
      <w:pPr>
        <w:spacing w:line="240" w:lineRule="auto"/>
        <w:ind w:left="720" w:hanging="720"/>
      </w:pPr>
      <w:r>
        <w:t xml:space="preserve">Health, K. M. </w:t>
      </w:r>
      <w:r w:rsidR="00B63A6C">
        <w:t>O</w:t>
      </w:r>
      <w:r>
        <w:t xml:space="preserve">. (2010). </w:t>
      </w:r>
      <w:r w:rsidRPr="007C6EDC">
        <w:t>National Road for Map for the Accelerating the Attainment of The Millennium Goals Related to Maternal and Newborn Health in Kenya</w:t>
      </w:r>
    </w:p>
    <w:p w:rsidR="002F0C2C" w:rsidRPr="007C6EDC" w:rsidRDefault="002F0C2C" w:rsidP="008D4398">
      <w:pPr>
        <w:spacing w:line="240" w:lineRule="auto"/>
      </w:pPr>
    </w:p>
    <w:p w:rsidR="00084445" w:rsidRDefault="00084445" w:rsidP="008D4398">
      <w:pPr>
        <w:spacing w:line="240" w:lineRule="auto"/>
        <w:ind w:left="720" w:hanging="720"/>
      </w:pPr>
      <w:r>
        <w:t>Houser J. (ed). (2008) Nursing Research. Jones and Bartlett Publishers Inc, Toronto</w:t>
      </w:r>
    </w:p>
    <w:p w:rsidR="00084445" w:rsidRDefault="00084445" w:rsidP="008D4398">
      <w:pPr>
        <w:spacing w:line="240" w:lineRule="auto"/>
        <w:ind w:left="720" w:hanging="720"/>
      </w:pPr>
    </w:p>
    <w:p w:rsidR="001B6632" w:rsidRDefault="001B6632" w:rsidP="008D4398">
      <w:pPr>
        <w:spacing w:line="240" w:lineRule="auto"/>
        <w:ind w:left="720" w:hanging="720"/>
      </w:pPr>
      <w:r>
        <w:t>India National Family Health Survey (NFHS-2) Report, 1998-99</w:t>
      </w:r>
    </w:p>
    <w:p w:rsidR="007C6EDC" w:rsidRPr="007C6EDC" w:rsidRDefault="007C6EDC" w:rsidP="008D4398">
      <w:pPr>
        <w:spacing w:line="240" w:lineRule="auto"/>
        <w:ind w:left="720" w:hanging="720"/>
      </w:pPr>
    </w:p>
    <w:p w:rsidR="00230AEB" w:rsidRDefault="00230AEB" w:rsidP="008D4398">
      <w:pPr>
        <w:spacing w:line="240" w:lineRule="auto"/>
        <w:ind w:left="720" w:hanging="720"/>
      </w:pPr>
      <w:r w:rsidRPr="007C6EDC">
        <w:t xml:space="preserve">International </w:t>
      </w:r>
      <w:r>
        <w:t xml:space="preserve">Institute </w:t>
      </w:r>
      <w:r w:rsidRPr="007C6EDC">
        <w:t xml:space="preserve">for Population Sciences (2007). National Family Health </w:t>
      </w:r>
      <w:r>
        <w:t xml:space="preserve">Survey (NFHS-3) </w:t>
      </w:r>
      <w:r w:rsidRPr="007C6EDC">
        <w:t>2005-06: India. vol. 1. Mumbal: Intemnational</w:t>
      </w:r>
      <w:r>
        <w:t xml:space="preserve">Institute </w:t>
      </w:r>
      <w:r w:rsidRPr="007C6EDC">
        <w:t xml:space="preserve">for PopulattionSciences,:208-14, </w:t>
      </w:r>
      <w:r>
        <w:t>436-46.</w:t>
      </w:r>
    </w:p>
    <w:p w:rsidR="007C6EDC" w:rsidRDefault="007C6EDC" w:rsidP="008D4398">
      <w:pPr>
        <w:spacing w:line="240" w:lineRule="auto"/>
        <w:ind w:left="720" w:hanging="720"/>
      </w:pPr>
    </w:p>
    <w:p w:rsidR="00230AEB" w:rsidRDefault="00230AEB" w:rsidP="008D4398">
      <w:pPr>
        <w:spacing w:line="240" w:lineRule="auto"/>
        <w:ind w:left="720" w:hanging="720"/>
      </w:pPr>
      <w:r>
        <w:t xml:space="preserve">Iyengar, D., Iyengar, K, </w:t>
      </w:r>
      <w:r w:rsidR="00377C80">
        <w:t>&amp;</w:t>
      </w:r>
      <w:r>
        <w:t xml:space="preserve">Gupta V. (2009): Maternal health: a case study of Rajasthan. Journal of </w:t>
      </w:r>
      <w:r w:rsidRPr="007C6EDC">
        <w:t>Health PopulNutr</w:t>
      </w:r>
      <w:r>
        <w:t xml:space="preserve">27:271-92. </w:t>
      </w:r>
    </w:p>
    <w:p w:rsidR="007C6EDC" w:rsidRDefault="007C6EDC" w:rsidP="008D4398">
      <w:pPr>
        <w:spacing w:line="240" w:lineRule="auto"/>
        <w:ind w:left="720" w:hanging="720"/>
      </w:pPr>
    </w:p>
    <w:p w:rsidR="00230AEB" w:rsidRDefault="00230AEB" w:rsidP="008D4398">
      <w:pPr>
        <w:spacing w:line="240" w:lineRule="auto"/>
        <w:ind w:left="720" w:hanging="720"/>
      </w:pPr>
      <w:r w:rsidRPr="007C6EDC">
        <w:t xml:space="preserve">Iyengar, K (2012). Early Postpartum Maternal Morbidity among Rural women of Rajasthan, India A community-based study. Journal of health </w:t>
      </w:r>
      <w:r w:rsidRPr="007C6EDC">
        <w:rPr>
          <w:rFonts w:hint="eastAsia"/>
        </w:rPr>
        <w:t>population</w:t>
      </w:r>
      <w:r w:rsidRPr="007C6EDC">
        <w:t xml:space="preserve"> and Nutrition. 20 I 2 Jun:30(2):2 I 3-225</w:t>
      </w:r>
    </w:p>
    <w:p w:rsidR="007C6EDC" w:rsidRPr="001954CB" w:rsidRDefault="007C6EDC" w:rsidP="008D4398">
      <w:pPr>
        <w:spacing w:line="240" w:lineRule="auto"/>
        <w:ind w:left="720" w:hanging="720"/>
      </w:pPr>
    </w:p>
    <w:p w:rsidR="00035198" w:rsidRDefault="00035198" w:rsidP="008D4398">
      <w:pPr>
        <w:spacing w:line="240" w:lineRule="auto"/>
        <w:ind w:left="720" w:hanging="720"/>
      </w:pPr>
      <w:r>
        <w:t>Joseph A. Olamijulo:’AyodejiA. Oluwole, OchuwaA. Babah’. Monsurat B. Aderolu’. HalimaA. Okunola, Mojisola M. Sanusi (2015). Acceptability of focused antenatal care by pregnant Nerian women and factors influencing it. Trop J ObswiGvnaecol. 32 (2)</w:t>
      </w:r>
    </w:p>
    <w:p w:rsidR="00230AEB" w:rsidRDefault="00230AEB" w:rsidP="008D4398">
      <w:pPr>
        <w:spacing w:line="240" w:lineRule="auto"/>
        <w:ind w:left="720" w:hanging="720"/>
      </w:pPr>
    </w:p>
    <w:p w:rsidR="002F0C2C" w:rsidRPr="002F0C2C" w:rsidRDefault="002F0C2C" w:rsidP="008D4398">
      <w:pPr>
        <w:spacing w:line="240" w:lineRule="auto"/>
        <w:ind w:left="720" w:hanging="720"/>
      </w:pPr>
      <w:r w:rsidRPr="002F0C2C">
        <w:t>Kassu</w:t>
      </w:r>
      <w:r>
        <w:t xml:space="preserve">, M  &amp;Wencheko, E. (2011). </w:t>
      </w:r>
      <w:r w:rsidRPr="007C6EDC">
        <w:t>Factors affecting maternal health care services utilization in rural Ethiopia. Ethiopian Journal of health Science. 27(1), 16-24</w:t>
      </w:r>
    </w:p>
    <w:p w:rsidR="00B02567" w:rsidRPr="007C6EDC" w:rsidRDefault="00B02567" w:rsidP="008D4398">
      <w:pPr>
        <w:spacing w:line="240" w:lineRule="auto"/>
        <w:ind w:left="720" w:hanging="720"/>
      </w:pPr>
    </w:p>
    <w:p w:rsidR="00230AEB" w:rsidRDefault="00230AEB" w:rsidP="008D4398">
      <w:pPr>
        <w:spacing w:line="240" w:lineRule="auto"/>
        <w:ind w:left="720" w:hanging="720"/>
      </w:pPr>
      <w:r w:rsidRPr="007C6EDC">
        <w:t xml:space="preserve">Lahariya C, Mishra A, </w:t>
      </w:r>
      <w:r>
        <w:t xml:space="preserve">Nandan D, Gautam P, </w:t>
      </w:r>
      <w:r w:rsidR="001D52C7">
        <w:t>&amp;</w:t>
      </w:r>
      <w:r>
        <w:t>Gupta S</w:t>
      </w:r>
      <w:r w:rsidR="001D52C7">
        <w:t xml:space="preserve"> (2011)</w:t>
      </w:r>
      <w:r>
        <w:t xml:space="preserve">. Additional cash </w:t>
      </w:r>
      <w:r w:rsidRPr="007C6EDC">
        <w:t xml:space="preserve">incentive within a conditional cash transfer scheme: a 'controlled </w:t>
      </w:r>
      <w:r>
        <w:t xml:space="preserve">before and </w:t>
      </w:r>
      <w:r w:rsidRPr="007C6EDC">
        <w:t xml:space="preserve">during’ </w:t>
      </w:r>
      <w:r>
        <w:t xml:space="preserve">design evaluation </w:t>
      </w:r>
      <w:r w:rsidRPr="007C6EDC">
        <w:t xml:space="preserve">study from India. Indian I Public Health:55:1 15-20. </w:t>
      </w:r>
    </w:p>
    <w:p w:rsidR="00244201" w:rsidRDefault="00244201" w:rsidP="008D4398">
      <w:pPr>
        <w:spacing w:line="240" w:lineRule="auto"/>
        <w:ind w:left="720" w:hanging="720"/>
      </w:pPr>
    </w:p>
    <w:p w:rsidR="00B02567" w:rsidRDefault="00B02567" w:rsidP="008D4398">
      <w:pPr>
        <w:spacing w:line="240" w:lineRule="auto"/>
        <w:ind w:left="720" w:hanging="720"/>
      </w:pPr>
      <w:r>
        <w:t xml:space="preserve">KDHS. (2008-2009). deliveries by unskilled attendant. </w:t>
      </w:r>
      <w:r w:rsidRPr="007C6EDC">
        <w:t>Calvation, Maryland: KNBS and ICL Macro 2010</w:t>
      </w:r>
      <w:r>
        <w:t>.</w:t>
      </w:r>
    </w:p>
    <w:p w:rsidR="00995073" w:rsidRDefault="00995073" w:rsidP="008D4398">
      <w:pPr>
        <w:spacing w:line="240" w:lineRule="auto"/>
        <w:ind w:left="720" w:hanging="720"/>
      </w:pPr>
    </w:p>
    <w:p w:rsidR="00B02567" w:rsidRDefault="00B02567" w:rsidP="008D4398">
      <w:pPr>
        <w:spacing w:line="240" w:lineRule="auto"/>
        <w:ind w:left="720" w:hanging="720"/>
      </w:pPr>
      <w:r>
        <w:t>KDHS. (2014). Maternal mortality rate.</w:t>
      </w:r>
      <w:r w:rsidRPr="007C6EDC">
        <w:t xml:space="preserve"> ICL Macro2</w:t>
      </w:r>
      <w:r>
        <w:t>, 24-26</w:t>
      </w:r>
    </w:p>
    <w:p w:rsidR="004B355A" w:rsidRDefault="004B355A" w:rsidP="008D4398">
      <w:pPr>
        <w:spacing w:line="240" w:lineRule="auto"/>
      </w:pPr>
    </w:p>
    <w:p w:rsidR="004B355A" w:rsidRPr="007C6EDC" w:rsidRDefault="004B355A" w:rsidP="008D4398">
      <w:pPr>
        <w:spacing w:line="240" w:lineRule="auto"/>
        <w:ind w:left="720" w:hanging="720"/>
      </w:pPr>
      <w:r w:rsidRPr="007C6EDC">
        <w:lastRenderedPageBreak/>
        <w:t xml:space="preserve">Kuma S, Dansereau E. </w:t>
      </w:r>
      <w:r w:rsidR="001D52C7">
        <w:t>(</w:t>
      </w:r>
      <w:r w:rsidRPr="007C6EDC">
        <w:t>2014</w:t>
      </w:r>
      <w:r w:rsidR="001D52C7">
        <w:t>)</w:t>
      </w:r>
      <w:r w:rsidRPr="007C6EDC">
        <w:t>. Supply-side barriers to maternity-care in India: a facility- based analysis. PLoS ONE 9(8):e103927 DOI 10.1371/journal.pone.0103927.</w:t>
      </w:r>
    </w:p>
    <w:p w:rsidR="004B355A" w:rsidRDefault="004B355A" w:rsidP="008D4398">
      <w:pPr>
        <w:spacing w:line="240" w:lineRule="auto"/>
        <w:ind w:left="720" w:hanging="720"/>
      </w:pPr>
    </w:p>
    <w:p w:rsidR="007C6EDC" w:rsidRDefault="003E51E3" w:rsidP="008D4398">
      <w:pPr>
        <w:spacing w:line="240" w:lineRule="auto"/>
        <w:ind w:left="720" w:hanging="720"/>
      </w:pPr>
      <w:r>
        <w:t>Liljestrand&amp; Mean ReatanakSambath (2012)</w:t>
      </w:r>
      <w:r w:rsidR="001D52C7">
        <w:t>.</w:t>
      </w:r>
      <w:r>
        <w:t xml:space="preserve"> Socio-economic improvements and health system strengthening of maternity care are contributing to maternal mortality reduction in Cambodia, Reproductive Health Matters, 20:39, 62-72, DOI: 10.1016/S0968-8080(12)39620-1</w:t>
      </w:r>
      <w:r>
        <w:cr/>
      </w:r>
    </w:p>
    <w:p w:rsidR="00B02567" w:rsidRDefault="00B02567" w:rsidP="008D4398">
      <w:pPr>
        <w:spacing w:line="240" w:lineRule="auto"/>
        <w:ind w:left="720" w:hanging="720"/>
      </w:pPr>
      <w:r>
        <w:t xml:space="preserve">Lim, S. (2010). </w:t>
      </w:r>
      <w:r w:rsidR="00377C80">
        <w:t>A</w:t>
      </w:r>
      <w:r>
        <w:t xml:space="preserve"> conditional cash transfer programme to increase births in health facilities: an impact evaluation lancet. </w:t>
      </w:r>
      <w:r w:rsidRPr="007C6EDC">
        <w:t>pubmed, 375</w:t>
      </w:r>
      <w:r>
        <w:t>, 23.</w:t>
      </w:r>
    </w:p>
    <w:p w:rsidR="00995073" w:rsidRDefault="00995073" w:rsidP="008D4398">
      <w:pPr>
        <w:spacing w:line="240" w:lineRule="auto"/>
        <w:ind w:left="720" w:hanging="720"/>
      </w:pPr>
    </w:p>
    <w:p w:rsidR="00B02567" w:rsidRDefault="00B02567" w:rsidP="008D4398">
      <w:pPr>
        <w:spacing w:line="240" w:lineRule="auto"/>
        <w:ind w:left="720" w:hanging="720"/>
      </w:pPr>
      <w:r>
        <w:t>Loudon, J. A. (2010). changing trends in operative delivery performed at full dilation over a 10-year period .J. obstetgynaecol</w:t>
      </w:r>
      <w:r w:rsidRPr="007C6EDC">
        <w:t>30</w:t>
      </w:r>
      <w:r>
        <w:t>.</w:t>
      </w:r>
    </w:p>
    <w:p w:rsidR="00DB03F9" w:rsidRDefault="00DB03F9" w:rsidP="008D4398">
      <w:pPr>
        <w:spacing w:line="240" w:lineRule="auto"/>
        <w:ind w:left="720" w:hanging="720"/>
      </w:pPr>
    </w:p>
    <w:p w:rsidR="00DB03F9" w:rsidRDefault="00DB03F9" w:rsidP="008D4398">
      <w:pPr>
        <w:spacing w:line="240" w:lineRule="auto"/>
        <w:ind w:left="720" w:hanging="720"/>
      </w:pPr>
      <w:r>
        <w:t>Maine D, Akalin MZ, Chakraborty, J, De Francisco A, Strong M (1996). Why did maternal mortality decline in Matlab? Studies in Family Planning 27(4),179-187.</w:t>
      </w:r>
    </w:p>
    <w:p w:rsidR="00864451" w:rsidRDefault="00864451" w:rsidP="008D4398">
      <w:pPr>
        <w:spacing w:line="240" w:lineRule="auto"/>
        <w:ind w:left="720" w:hanging="720"/>
      </w:pPr>
    </w:p>
    <w:p w:rsidR="00864451" w:rsidRDefault="00864451" w:rsidP="008D4398">
      <w:pPr>
        <w:spacing w:line="240" w:lineRule="auto"/>
        <w:ind w:left="720" w:hanging="720"/>
      </w:pPr>
      <w:r w:rsidRPr="007C6EDC">
        <w:t>Maternal Mortality in 2005: Estimates: World Health Organization, 2007.</w:t>
      </w:r>
    </w:p>
    <w:p w:rsidR="00864451" w:rsidRPr="007C6EDC" w:rsidRDefault="00864451" w:rsidP="008D4398">
      <w:pPr>
        <w:spacing w:line="240" w:lineRule="auto"/>
      </w:pPr>
    </w:p>
    <w:p w:rsidR="00676FC0" w:rsidRPr="007C6EDC" w:rsidRDefault="00676FC0" w:rsidP="008D4398">
      <w:pPr>
        <w:spacing w:line="240" w:lineRule="auto"/>
        <w:ind w:left="720" w:hanging="720"/>
      </w:pPr>
      <w:r>
        <w:t xml:space="preserve">Maurice Bucagu, Jean M. Kagubare, Paulin Basinga, FidèleNgabo, Barbara K Timmons </w:t>
      </w:r>
      <w:r w:rsidR="001D52C7">
        <w:t>&amp;</w:t>
      </w:r>
      <w:r>
        <w:t>Angela C Lee (</w:t>
      </w:r>
      <w:r w:rsidRPr="00EE77B5">
        <w:t>2012)</w:t>
      </w:r>
      <w:r>
        <w:t xml:space="preserve">. Impact of health systems strengthening on coverage of maternal health services in Rwanda, 2000-2010: a systematic review. </w:t>
      </w:r>
      <w:r w:rsidRPr="00EE77B5">
        <w:t>Reproductive Health Matters, Vol. 20, No. 39, pp. 50-61</w:t>
      </w:r>
      <w:r w:rsidRPr="00EE77B5">
        <w:cr/>
      </w:r>
    </w:p>
    <w:p w:rsidR="00FC5BEB" w:rsidRPr="007C6EDC" w:rsidRDefault="00FC5BEB" w:rsidP="008D4398">
      <w:pPr>
        <w:spacing w:line="240" w:lineRule="auto"/>
        <w:ind w:left="720" w:hanging="720"/>
      </w:pPr>
      <w:r w:rsidRPr="007C6EDC">
        <w:t xml:space="preserve">Massavon, W., Wilunda, C., Nannini, M., Majwala, R. K., Agaro, C., De Vivo, E., Lochoro, P., Putoto, G., … </w:t>
      </w:r>
      <w:r w:rsidR="00377C80">
        <w:t>&amp;</w:t>
      </w:r>
      <w:r w:rsidRPr="007C6EDC">
        <w:t>Criel, B. (2017). Effects of demand-side incentives in improving the utilisation of delivery services in Oyam District in northern Uganda: a quasi-experimental study. BMC pregnancy and childbirth, 17(1), 431. doi:10.1186/s12884-017-1623-y</w:t>
      </w:r>
    </w:p>
    <w:p w:rsidR="00FC5BEB" w:rsidRDefault="00FC5BEB" w:rsidP="008D4398">
      <w:pPr>
        <w:spacing w:line="240" w:lineRule="auto"/>
        <w:ind w:left="720" w:hanging="720"/>
      </w:pPr>
    </w:p>
    <w:p w:rsidR="00244201" w:rsidRDefault="00244201" w:rsidP="008D4398">
      <w:pPr>
        <w:spacing w:line="240" w:lineRule="auto"/>
        <w:ind w:left="720" w:hanging="720"/>
      </w:pPr>
      <w:r w:rsidRPr="00244201">
        <w:t>Mayhew M, Hansen P, Peters D, Anbrasi E, Singh L,</w:t>
      </w:r>
      <w:r w:rsidR="00377C80">
        <w:t>&amp;</w:t>
      </w:r>
      <w:r w:rsidRPr="00244201">
        <w:t xml:space="preserve">Dwivedi V </w:t>
      </w:r>
      <w:r>
        <w:t>(</w:t>
      </w:r>
      <w:r w:rsidRPr="00244201">
        <w:t>2008</w:t>
      </w:r>
      <w:r>
        <w:t>)</w:t>
      </w:r>
      <w:r w:rsidRPr="00244201">
        <w:t xml:space="preserve"> Determinants of skilled birth attendant utilization in Afghanistan: a cross-sectional study.Journal of Public Health;98:1849-56.</w:t>
      </w:r>
    </w:p>
    <w:p w:rsidR="00624827" w:rsidRDefault="00624827" w:rsidP="008D4398">
      <w:pPr>
        <w:spacing w:line="240" w:lineRule="auto"/>
        <w:ind w:left="720" w:hanging="720"/>
      </w:pPr>
    </w:p>
    <w:p w:rsidR="007C7E97" w:rsidRDefault="00884FAA" w:rsidP="008D4398">
      <w:pPr>
        <w:spacing w:line="240" w:lineRule="auto"/>
        <w:ind w:left="720" w:hanging="720"/>
      </w:pPr>
      <w:r>
        <w:t xml:space="preserve">Mazumdar S, Powell-Jackson T, </w:t>
      </w:r>
      <w:r w:rsidR="001D52C7">
        <w:t>&amp;</w:t>
      </w:r>
      <w:r>
        <w:t>Mills A.</w:t>
      </w:r>
      <w:r w:rsidR="001D52C7">
        <w:t>(2012)</w:t>
      </w:r>
      <w:r>
        <w:t xml:space="preserve"> Financial Incentives in Health: New evidence from India’s Janani Suraksha Yojana. </w:t>
      </w:r>
    </w:p>
    <w:p w:rsidR="007C7E97" w:rsidRDefault="007C7E97" w:rsidP="008D4398">
      <w:pPr>
        <w:spacing w:line="240" w:lineRule="auto"/>
        <w:ind w:left="720" w:hanging="720"/>
      </w:pPr>
    </w:p>
    <w:p w:rsidR="007C7E97" w:rsidRDefault="007C7E97" w:rsidP="008D4398">
      <w:pPr>
        <w:spacing w:line="240" w:lineRule="auto"/>
        <w:ind w:left="720" w:hanging="720"/>
      </w:pPr>
      <w:r>
        <w:t xml:space="preserve">Mohanan M, Bauhoff S, La Forgia G, Babiarz KS, Singh K, </w:t>
      </w:r>
      <w:r w:rsidR="00377C80">
        <w:t>&amp;</w:t>
      </w:r>
      <w:r>
        <w:t>Miller G.</w:t>
      </w:r>
      <w:r w:rsidR="001D52C7">
        <w:t>(2014)</w:t>
      </w:r>
      <w:r>
        <w:t xml:space="preserve"> Effect of Chiranjeevi Yojana on institutional deliveries and neonatal and maternal outcomes in Gujarat, India: a difference-in-differences analysis. Bull World Health Organ. Mar 1; 92(3):187–94. doi: 10.2471/BLT.13.124644 PMID: 24700978</w:t>
      </w:r>
    </w:p>
    <w:p w:rsidR="00845893" w:rsidRDefault="00845893" w:rsidP="008D4398">
      <w:pPr>
        <w:spacing w:line="240" w:lineRule="auto"/>
        <w:ind w:left="720" w:hanging="720"/>
      </w:pPr>
    </w:p>
    <w:p w:rsidR="0015328D" w:rsidRDefault="0015328D" w:rsidP="008D4398">
      <w:pPr>
        <w:spacing w:line="240" w:lineRule="auto"/>
        <w:ind w:left="720" w:hanging="720"/>
      </w:pPr>
      <w:r>
        <w:t xml:space="preserve">Mugweni, E, Ehlers, J., </w:t>
      </w:r>
      <w:r w:rsidR="00377C80">
        <w:t>&amp;</w:t>
      </w:r>
      <w:r>
        <w:t>Roos H (2008). Factors contributing to low institutional deliveries in the Marondera district of Zimbabwe. Curationis. 2008;31(2):5–13</w:t>
      </w:r>
    </w:p>
    <w:p w:rsidR="00884FAA" w:rsidRDefault="00884FAA" w:rsidP="008D4398">
      <w:pPr>
        <w:spacing w:line="240" w:lineRule="auto"/>
      </w:pPr>
    </w:p>
    <w:p w:rsidR="003B339C" w:rsidRDefault="003B339C" w:rsidP="008D4398">
      <w:pPr>
        <w:spacing w:line="240" w:lineRule="auto"/>
        <w:ind w:left="720" w:hanging="720"/>
      </w:pPr>
      <w:r>
        <w:lastRenderedPageBreak/>
        <w:t xml:space="preserve">Murray SF, Hunter BM, Bisht R, Ensor T, </w:t>
      </w:r>
      <w:r w:rsidR="00377C80">
        <w:t>&amp;</w:t>
      </w:r>
      <w:r>
        <w:t>Bick D.</w:t>
      </w:r>
      <w:r w:rsidR="001D52C7">
        <w:t>(2014)</w:t>
      </w:r>
      <w:r>
        <w:t xml:space="preserve"> Effects of demand-side financing on utilization, experiences and outcomes of maternity care in low- and middle-income countries: a systematic review. BMC Pregnancy Childbirth.; 14:30. doi: 10.1186/1471-2393-14-30 PMID: 24438560</w:t>
      </w:r>
    </w:p>
    <w:p w:rsidR="00446D42" w:rsidRDefault="00446D42" w:rsidP="008D4398">
      <w:pPr>
        <w:spacing w:line="240" w:lineRule="auto"/>
        <w:ind w:left="720" w:hanging="720"/>
      </w:pPr>
    </w:p>
    <w:p w:rsidR="00B02567" w:rsidRDefault="00B02567" w:rsidP="008D4398">
      <w:pPr>
        <w:spacing w:line="240" w:lineRule="auto"/>
        <w:ind w:left="720" w:hanging="720"/>
      </w:pPr>
      <w:r>
        <w:t xml:space="preserve">MOH. (2014). strengthen and transform health workforce system. </w:t>
      </w:r>
      <w:r w:rsidRPr="007C6EDC">
        <w:t>capacity kenya project, 2</w:t>
      </w:r>
      <w:r>
        <w:t>, 2.</w:t>
      </w:r>
    </w:p>
    <w:p w:rsidR="00995073" w:rsidRDefault="00995073" w:rsidP="008D4398">
      <w:pPr>
        <w:spacing w:line="240" w:lineRule="auto"/>
        <w:ind w:left="720" w:hanging="720"/>
      </w:pPr>
    </w:p>
    <w:p w:rsidR="00B02567" w:rsidRDefault="00B02567" w:rsidP="008D4398">
      <w:pPr>
        <w:spacing w:line="240" w:lineRule="auto"/>
        <w:ind w:left="720" w:hanging="720"/>
      </w:pPr>
      <w:r>
        <w:t xml:space="preserve">Mpembeni, R. N. M., killewo, J. Z., leshabari, M. T., Massawe, S. N., John A, </w:t>
      </w:r>
      <w:r w:rsidR="00377C80">
        <w:t>&amp;</w:t>
      </w:r>
      <w:r>
        <w:t xml:space="preserve">muishi; </w:t>
      </w:r>
      <w:r w:rsidR="00631EE4">
        <w:t>D.</w:t>
      </w:r>
      <w:r>
        <w:t xml:space="preserve">(2007). use pattern of maternal health services and </w:t>
      </w:r>
      <w:r w:rsidR="00505014">
        <w:t>determinants</w:t>
      </w:r>
      <w:r>
        <w:t xml:space="preserve"> of skilled care during delivery in southern Tanzania; implication for achievements of MDG-5 targets; BMC pregnancy and childbirth. </w:t>
      </w:r>
      <w:r w:rsidRPr="007C6EDC">
        <w:t>BMC pregnancy and childbirth 7</w:t>
      </w:r>
      <w:r>
        <w:t>, 29.</w:t>
      </w:r>
    </w:p>
    <w:p w:rsidR="00F23E2D" w:rsidRDefault="00F23E2D" w:rsidP="008D4398">
      <w:pPr>
        <w:spacing w:line="240" w:lineRule="auto"/>
        <w:ind w:left="720" w:hanging="720"/>
      </w:pPr>
    </w:p>
    <w:p w:rsidR="00407B52" w:rsidRDefault="00407B52" w:rsidP="008D4398">
      <w:pPr>
        <w:spacing w:line="240" w:lineRule="auto"/>
        <w:ind w:left="720" w:hanging="720"/>
      </w:pPr>
      <w:r>
        <w:t>Mubyazi,  G., (2015). Knowledge and perceptions of antenatal services need and delivery and reasons for seeking such services among women in Tanzania: Implications for utilization and coverage of intermittent presumptive treatment of malaria in pregnancy in two districts. Rwanda Journal Series F: Medicine and Health Sciences Vol. 2 No. 1, 201</w:t>
      </w:r>
    </w:p>
    <w:p w:rsidR="00620F97" w:rsidRDefault="00620F97" w:rsidP="008D4398">
      <w:pPr>
        <w:spacing w:line="240" w:lineRule="auto"/>
        <w:ind w:left="720" w:hanging="720"/>
      </w:pPr>
    </w:p>
    <w:p w:rsidR="00620F97" w:rsidRDefault="00620F97" w:rsidP="008D4398">
      <w:pPr>
        <w:spacing w:line="240" w:lineRule="auto"/>
        <w:ind w:left="720" w:hanging="720"/>
      </w:pPr>
      <w:r>
        <w:t xml:space="preserve">Nguyen H, Hatt L, Islam M, Sloan N, Chowdhury J, </w:t>
      </w:r>
      <w:r w:rsidR="00377C80">
        <w:t>&amp;</w:t>
      </w:r>
      <w:r>
        <w:t>Schmidt J-O,</w:t>
      </w:r>
      <w:r w:rsidR="001D52C7">
        <w:t>(2012).</w:t>
      </w:r>
      <w:r>
        <w:t xml:space="preserve"> Encouraging maternal health service utilization: An evaluation of the Bangladesh voucher program. Soc Sci Med. 2012; 74(4):989–96.</w:t>
      </w:r>
    </w:p>
    <w:p w:rsidR="00620F97" w:rsidRDefault="00620F97" w:rsidP="008D4398">
      <w:pPr>
        <w:spacing w:line="240" w:lineRule="auto"/>
        <w:ind w:left="720" w:hanging="720"/>
      </w:pPr>
    </w:p>
    <w:p w:rsidR="00E87692" w:rsidRDefault="00E87692" w:rsidP="008D4398">
      <w:pPr>
        <w:spacing w:line="240" w:lineRule="auto"/>
        <w:ind w:left="720" w:hanging="720"/>
      </w:pPr>
      <w:r>
        <w:t>NIPORT (2012</w:t>
      </w:r>
      <w:r w:rsidRPr="007C6EDC">
        <w:rPr>
          <w:i/>
          <w:iCs/>
        </w:rPr>
        <w:t xml:space="preserve">) </w:t>
      </w:r>
      <w:r>
        <w:t>Bangladesh maternal mortality and health care survey,</w:t>
      </w:r>
      <w:r w:rsidR="001D52C7">
        <w:t>(</w:t>
      </w:r>
      <w:r>
        <w:t>2010</w:t>
      </w:r>
      <w:r w:rsidR="001D52C7">
        <w:t>)</w:t>
      </w:r>
      <w:r>
        <w:t>.</w:t>
      </w:r>
    </w:p>
    <w:p w:rsidR="008D4398" w:rsidRDefault="008D4398" w:rsidP="008D4398">
      <w:pPr>
        <w:spacing w:line="240" w:lineRule="auto"/>
        <w:ind w:left="720" w:hanging="720"/>
      </w:pPr>
    </w:p>
    <w:p w:rsidR="008221BF" w:rsidRDefault="001B6632" w:rsidP="008D4398">
      <w:pPr>
        <w:spacing w:line="240" w:lineRule="auto"/>
        <w:ind w:left="720" w:hanging="720"/>
      </w:pPr>
      <w:r>
        <w:t>Njuguna, J. Njoroge K., and Muruka, C. (2015). Impact of free delivery policy on utilization of maternal health services in county referral hospitals in Kenya. BMC Health Services Research (2017) 17:429 DOI 10.1186/s12913-017-2376-z</w:t>
      </w:r>
    </w:p>
    <w:p w:rsidR="0025058A" w:rsidRDefault="0025058A" w:rsidP="008D4398">
      <w:pPr>
        <w:spacing w:line="240" w:lineRule="auto"/>
        <w:ind w:left="720" w:hanging="720"/>
      </w:pPr>
    </w:p>
    <w:p w:rsidR="0025058A" w:rsidRDefault="0025058A" w:rsidP="008D4398">
      <w:pPr>
        <w:spacing w:line="240" w:lineRule="auto"/>
        <w:ind w:left="720" w:hanging="720"/>
      </w:pPr>
      <w:r>
        <w:t xml:space="preserve">Obare F, Warren C, Njuki R, Abuya T, Sunday J, </w:t>
      </w:r>
      <w:r w:rsidR="00377C80">
        <w:t>&amp;</w:t>
      </w:r>
      <w:r>
        <w:t>Askew I,</w:t>
      </w:r>
      <w:r w:rsidR="001D52C7">
        <w:t>(2012)</w:t>
      </w:r>
      <w:r>
        <w:t xml:space="preserve">. Community-level impact of the reproductive health vouchers programme on service utilization in Kenya. Health Policy Plan. </w:t>
      </w:r>
    </w:p>
    <w:p w:rsidR="008221BF" w:rsidRDefault="008221BF" w:rsidP="008D4398">
      <w:pPr>
        <w:spacing w:line="240" w:lineRule="auto"/>
        <w:ind w:left="720" w:hanging="720"/>
      </w:pPr>
    </w:p>
    <w:p w:rsidR="001B6632" w:rsidRDefault="008221BF" w:rsidP="008D4398">
      <w:pPr>
        <w:spacing w:line="240" w:lineRule="auto"/>
        <w:ind w:left="720" w:hanging="720"/>
      </w:pPr>
      <w:r>
        <w:t xml:space="preserve">Obare F, Warren C, Abuya T, Askew I, </w:t>
      </w:r>
      <w:r w:rsidR="00377C80">
        <w:t>&amp;</w:t>
      </w:r>
      <w:r>
        <w:t>Bellows B.</w:t>
      </w:r>
      <w:r w:rsidR="001D52C7">
        <w:t>(2014)</w:t>
      </w:r>
      <w:r>
        <w:t xml:space="preserve"> Assessing the population-level impact of vouchers on access to health facility delivery for women in Kenya. Social Science &amp; Medicine.; 102:183–9. Language: English. Entry Date: 20140314. Revision Date: 20141024. Publication Type: journal article</w:t>
      </w:r>
    </w:p>
    <w:p w:rsidR="0025058A" w:rsidRDefault="0025058A" w:rsidP="008D4398">
      <w:pPr>
        <w:spacing w:line="240" w:lineRule="auto"/>
        <w:ind w:left="720" w:hanging="720"/>
      </w:pPr>
    </w:p>
    <w:p w:rsidR="00084445" w:rsidRDefault="00084445" w:rsidP="008D4398">
      <w:pPr>
        <w:spacing w:line="240" w:lineRule="auto"/>
        <w:ind w:left="720" w:hanging="720"/>
      </w:pPr>
      <w:r>
        <w:t xml:space="preserve">Oberle K, </w:t>
      </w:r>
      <w:r w:rsidR="00377C80">
        <w:t>&amp;</w:t>
      </w:r>
      <w:r>
        <w:t xml:space="preserve">Allen M.(2006). </w:t>
      </w:r>
      <w:hyperlink r:id="rId19" w:history="1">
        <w:r w:rsidRPr="007C6EDC">
          <w:t>Ethical considerations for nurses in Clinical trials.</w:t>
        </w:r>
      </w:hyperlink>
      <w:r w:rsidRPr="007C6EDC">
        <w:t>Nurse Ethics</w:t>
      </w:r>
      <w:r>
        <w:t>;13(2):180-6.</w:t>
      </w:r>
    </w:p>
    <w:p w:rsidR="007C6EDC" w:rsidRDefault="007C6EDC" w:rsidP="008D4398">
      <w:pPr>
        <w:spacing w:line="240" w:lineRule="auto"/>
        <w:ind w:left="720" w:hanging="720"/>
      </w:pPr>
    </w:p>
    <w:p w:rsidR="00F23E2D" w:rsidRDefault="00F23E2D" w:rsidP="008D4398">
      <w:pPr>
        <w:spacing w:line="240" w:lineRule="auto"/>
        <w:ind w:left="720" w:hanging="720"/>
      </w:pPr>
      <w:r>
        <w:t xml:space="preserve">Oguntunde O, Aina O, Ibrahim MS, Umar HS, </w:t>
      </w:r>
      <w:r w:rsidR="00377C80">
        <w:t>&amp;</w:t>
      </w:r>
      <w:r>
        <w:t>Passano P.</w:t>
      </w:r>
      <w:r w:rsidR="005C7CE2">
        <w:t xml:space="preserve"> (2010).</w:t>
      </w:r>
      <w:r>
        <w:t xml:space="preserve">  Antenatal care and skilled birth attendance in three  communities in Kaduna State, Nigeria. African Journal of Reproductive Health; 14(3): 89-96</w:t>
      </w:r>
    </w:p>
    <w:p w:rsidR="00995073" w:rsidRDefault="00995073" w:rsidP="008D4398">
      <w:pPr>
        <w:spacing w:line="240" w:lineRule="auto"/>
        <w:ind w:left="720" w:hanging="720"/>
      </w:pPr>
    </w:p>
    <w:p w:rsidR="00407B52" w:rsidRPr="007C6EDC" w:rsidRDefault="00B02567" w:rsidP="008D4398">
      <w:pPr>
        <w:spacing w:line="240" w:lineRule="auto"/>
        <w:ind w:left="720" w:hanging="720"/>
      </w:pPr>
      <w:r>
        <w:t xml:space="preserve">Parahoo, K. (2006). Nursing Research. </w:t>
      </w:r>
      <w:r w:rsidRPr="007C6EDC">
        <w:t>Macmillan; London</w:t>
      </w:r>
    </w:p>
    <w:p w:rsidR="00407B52" w:rsidRPr="007C6EDC" w:rsidRDefault="00407B52" w:rsidP="008D4398">
      <w:pPr>
        <w:spacing w:line="240" w:lineRule="auto"/>
        <w:ind w:left="720" w:hanging="720"/>
      </w:pPr>
    </w:p>
    <w:p w:rsidR="00407B52" w:rsidRDefault="00407B52" w:rsidP="008D4398">
      <w:pPr>
        <w:spacing w:line="240" w:lineRule="auto"/>
        <w:ind w:left="720" w:hanging="720"/>
      </w:pPr>
      <w:r>
        <w:t xml:space="preserve">Paul O. Ezeonu, Lucky O. Lawani, Chukwuemeka A. Iyoke, Justus N. Eze, Robinson C. Onoh, </w:t>
      </w:r>
      <w:r w:rsidR="001D52C7">
        <w:t>&amp;</w:t>
      </w:r>
      <w:r>
        <w:t>Okechukwu B. Anozie,</w:t>
      </w:r>
      <w:r w:rsidR="001D52C7">
        <w:t>(2014)</w:t>
      </w:r>
      <w:r>
        <w:t xml:space="preserve"> “The preference and practice of Nigerian obstetricians regarding focused versus standard models of prenatal care,” International Journal of Gynecology &amp; Obstetrics,</w:t>
      </w:r>
    </w:p>
    <w:p w:rsidR="00407B52" w:rsidRPr="00407B52" w:rsidRDefault="00407B52" w:rsidP="008D4398">
      <w:pPr>
        <w:spacing w:line="240" w:lineRule="auto"/>
        <w:ind w:left="720" w:hanging="720"/>
      </w:pPr>
    </w:p>
    <w:p w:rsidR="00E87692" w:rsidRPr="007C6EDC" w:rsidRDefault="00E87692" w:rsidP="008D4398">
      <w:pPr>
        <w:spacing w:line="240" w:lineRule="auto"/>
        <w:ind w:left="720" w:hanging="720"/>
      </w:pPr>
      <w:r>
        <w:t xml:space="preserve">Pardeshi, S.    Dalvi, S.  Perguiwar., C. &amp;Gite, R.  (2011). Trends in Choosing Place of Delivery and Assistance during Delivery in nanded District, Maharashtra, India </w:t>
      </w:r>
      <w:r w:rsidRPr="007C6EDC">
        <w:t>Journal of health population and Nutrition. 29(1); 71-76</w:t>
      </w:r>
    </w:p>
    <w:p w:rsidR="00624827" w:rsidRPr="007C6EDC" w:rsidRDefault="00624827" w:rsidP="008D4398">
      <w:pPr>
        <w:spacing w:line="240" w:lineRule="auto"/>
        <w:ind w:left="720" w:hanging="720"/>
      </w:pPr>
    </w:p>
    <w:p w:rsidR="00624827" w:rsidRPr="007C6EDC" w:rsidRDefault="00624827" w:rsidP="008D4398">
      <w:pPr>
        <w:spacing w:line="240" w:lineRule="auto"/>
        <w:ind w:left="720" w:hanging="720"/>
      </w:pPr>
      <w:r>
        <w:t xml:space="preserve">Powell-Jackson T, </w:t>
      </w:r>
      <w:r w:rsidR="00377C80">
        <w:t>&amp;</w:t>
      </w:r>
      <w:r>
        <w:t>Hanson K.</w:t>
      </w:r>
      <w:r w:rsidR="001D52C7">
        <w:t>(2011).</w:t>
      </w:r>
      <w:r>
        <w:t xml:space="preserve"> Financial incentives for maternal health: Impact of a national programme in Nepal. J Health Econ. 2012; 31(1):271–84. doi: 10.1016/j.jhealeco..10.010 PMID: 22112695</w:t>
      </w:r>
    </w:p>
    <w:p w:rsidR="00B02567" w:rsidRPr="007C6EDC" w:rsidRDefault="00B02567" w:rsidP="008D4398">
      <w:pPr>
        <w:spacing w:line="240" w:lineRule="auto"/>
        <w:ind w:left="720" w:hanging="720"/>
      </w:pPr>
    </w:p>
    <w:p w:rsidR="00B02567" w:rsidRDefault="00B02567" w:rsidP="008D4398">
      <w:pPr>
        <w:spacing w:line="240" w:lineRule="auto"/>
        <w:ind w:left="720" w:hanging="720"/>
      </w:pPr>
      <w:r>
        <w:t xml:space="preserve">Quargaye. (2007). education of women and men on dangers associated to pregnancy and useful of skilled delivery. </w:t>
      </w:r>
      <w:r w:rsidRPr="007C6EDC">
        <w:t>BMC Public Health, 9</w:t>
      </w:r>
      <w:r>
        <w:t>, 67-69.</w:t>
      </w:r>
    </w:p>
    <w:p w:rsidR="00995073" w:rsidRDefault="00995073" w:rsidP="008D4398">
      <w:pPr>
        <w:spacing w:line="240" w:lineRule="auto"/>
        <w:ind w:left="720" w:hanging="720"/>
      </w:pPr>
    </w:p>
    <w:p w:rsidR="00BF3D05" w:rsidRDefault="00A67ED1" w:rsidP="008D4398">
      <w:pPr>
        <w:spacing w:line="240" w:lineRule="auto"/>
        <w:ind w:left="720" w:hanging="720"/>
      </w:pPr>
      <w:r w:rsidRPr="00A67ED1">
        <w:t xml:space="preserve">Ramesh Bhat, Dileep V. Mavalankar, Prabal V. Singh </w:t>
      </w:r>
      <w:r w:rsidR="001D52C7">
        <w:t>&amp;</w:t>
      </w:r>
      <w:r w:rsidRPr="00A67ED1">
        <w:t>Neelu Singh (2000). Healthcare Financing: Gujarat's Chiranjeevi Scheme and Its Beneficiaries</w:t>
      </w:r>
      <w:r w:rsidRPr="00A67ED1">
        <w:cr/>
        <w:t>. Vol. 27, No. 2, Special Issue: pp. 249-258</w:t>
      </w:r>
    </w:p>
    <w:p w:rsidR="00446D42" w:rsidRDefault="00446D42" w:rsidP="008D4398">
      <w:pPr>
        <w:spacing w:line="240" w:lineRule="auto"/>
        <w:ind w:left="720" w:hanging="720"/>
      </w:pPr>
    </w:p>
    <w:p w:rsidR="00446D42" w:rsidRDefault="00446D42" w:rsidP="008D4398">
      <w:pPr>
        <w:spacing w:line="240" w:lineRule="auto"/>
        <w:ind w:left="720" w:hanging="720"/>
      </w:pPr>
      <w:r>
        <w:t xml:space="preserve">Randive B, Diwan V, </w:t>
      </w:r>
      <w:r w:rsidR="00377C80">
        <w:t>&amp;</w:t>
      </w:r>
      <w:r>
        <w:t xml:space="preserve">De Costa A. </w:t>
      </w:r>
      <w:r w:rsidR="001D52C7">
        <w:t>(2013).</w:t>
      </w:r>
      <w:r>
        <w:t>India’s Conditional Cash Transfer Programme (the JSY) to Promote Institutional Birth: Is There an Association between Institutional Birth Proportion and Maternal Mortality? Plos One.; 8(6):e67452–e. doi: 10.1371/journal.pone.0067452 PMID: 23826302</w:t>
      </w:r>
    </w:p>
    <w:p w:rsidR="00BF3D05" w:rsidRDefault="00BF3D05" w:rsidP="008D4398">
      <w:pPr>
        <w:spacing w:line="240" w:lineRule="auto"/>
        <w:ind w:left="720" w:hanging="720"/>
      </w:pPr>
    </w:p>
    <w:p w:rsidR="00A67ED1" w:rsidRDefault="00BF3D05" w:rsidP="008D4398">
      <w:pPr>
        <w:spacing w:line="240" w:lineRule="auto"/>
        <w:ind w:left="720" w:hanging="720"/>
      </w:pPr>
      <w:r>
        <w:t xml:space="preserve">Ronsmans C, Vanneste AM, Chakraborty J, </w:t>
      </w:r>
      <w:r w:rsidR="00377C80">
        <w:t>&amp;V</w:t>
      </w:r>
      <w:r>
        <w:t xml:space="preserve">an Ginneken J (1997). Decline in maternal mortality in Matlab, Bangladesh: A cautionary tale. Lancet 350,1810-1814. </w:t>
      </w:r>
      <w:r w:rsidR="00A67ED1" w:rsidRPr="00A67ED1">
        <w:cr/>
      </w:r>
    </w:p>
    <w:p w:rsidR="003A301D" w:rsidRDefault="00084445" w:rsidP="008D4398">
      <w:pPr>
        <w:spacing w:line="240" w:lineRule="auto"/>
        <w:ind w:left="720" w:hanging="720"/>
      </w:pPr>
      <w:r>
        <w:t>Safe Motherhood Inter-Agency Group (2000b). Skilled Attendance at Delivery: A Review of the Evidence (draft). New York: Family Care International.</w:t>
      </w:r>
    </w:p>
    <w:p w:rsidR="003A301D" w:rsidRDefault="003A301D" w:rsidP="008D4398">
      <w:pPr>
        <w:spacing w:line="240" w:lineRule="auto"/>
        <w:ind w:left="720" w:hanging="720"/>
      </w:pPr>
    </w:p>
    <w:p w:rsidR="00084445" w:rsidRDefault="003A301D" w:rsidP="008D4398">
      <w:pPr>
        <w:spacing w:line="240" w:lineRule="auto"/>
        <w:ind w:left="720" w:hanging="720"/>
      </w:pPr>
      <w:r>
        <w:t xml:space="preserve">Segun T, Ishola G, Sule S, Isiugo-Abanihe, U, Rawlins B </w:t>
      </w:r>
      <w:r w:rsidR="00377C80">
        <w:t>&amp;</w:t>
      </w:r>
      <w:r>
        <w:t xml:space="preserve">Otolorin E (2007). Factors enabling and constraining the use of maternal and newborn health services in northern Nigeria: Formative research findings and implications. A poster presented at the 135 st annual meeting of the American Public Health Association, Washington, (DC). </w:t>
      </w:r>
    </w:p>
    <w:p w:rsidR="00084445" w:rsidRPr="007C6EDC" w:rsidRDefault="00084445" w:rsidP="008D4398">
      <w:pPr>
        <w:spacing w:line="240" w:lineRule="auto"/>
        <w:ind w:left="720" w:hanging="720"/>
      </w:pPr>
    </w:p>
    <w:p w:rsidR="00230AEB" w:rsidRPr="007C6EDC" w:rsidRDefault="00230AEB" w:rsidP="008D4398">
      <w:pPr>
        <w:spacing w:line="240" w:lineRule="auto"/>
        <w:ind w:left="720" w:hanging="720"/>
      </w:pPr>
      <w:r w:rsidRPr="007C6EDC">
        <w:t xml:space="preserve">Sharma </w:t>
      </w:r>
      <w:r>
        <w:t>MP, Soni</w:t>
      </w:r>
      <w:r w:rsidRPr="007C6EDC">
        <w:t xml:space="preserve">SC, Bhattacharya M, Datta U, Gupta S, </w:t>
      </w:r>
      <w:r w:rsidR="00377C80">
        <w:t>&amp;</w:t>
      </w:r>
      <w:r>
        <w:t xml:space="preserve">Nandan </w:t>
      </w:r>
      <w:r w:rsidRPr="007C6EDC">
        <w:t>D.</w:t>
      </w:r>
      <w:r w:rsidR="001D52C7">
        <w:t>(2009)</w:t>
      </w:r>
      <w:r w:rsidRPr="007C6EDC">
        <w:t xml:space="preserve"> An assessment of </w:t>
      </w:r>
      <w:r>
        <w:t xml:space="preserve">institutional </w:t>
      </w:r>
      <w:r w:rsidRPr="007C6EDC">
        <w:t xml:space="preserve">deliveries under JSy at </w:t>
      </w:r>
      <w:r>
        <w:t xml:space="preserve">different levels </w:t>
      </w:r>
      <w:r w:rsidRPr="007C6EDC">
        <w:t xml:space="preserve">ot health </w:t>
      </w:r>
      <w:r>
        <w:t xml:space="preserve">care </w:t>
      </w:r>
      <w:r w:rsidRPr="007C6EDC">
        <w:t xml:space="preserve">in Jaipur </w:t>
      </w:r>
      <w:r>
        <w:t xml:space="preserve">District, </w:t>
      </w:r>
      <w:r w:rsidRPr="007C6EDC">
        <w:t xml:space="preserve">Rajasthan. Indian </w:t>
      </w:r>
      <w:r>
        <w:t xml:space="preserve">I </w:t>
      </w:r>
      <w:r w:rsidRPr="007C6EDC">
        <w:t>Publie Health:53: 177-82</w:t>
      </w:r>
    </w:p>
    <w:p w:rsidR="002027E1" w:rsidRPr="007C6EDC" w:rsidRDefault="002027E1" w:rsidP="008D4398">
      <w:pPr>
        <w:spacing w:line="240" w:lineRule="auto"/>
        <w:ind w:left="720" w:hanging="720"/>
      </w:pPr>
    </w:p>
    <w:p w:rsidR="001D130B" w:rsidRPr="007C6EDC" w:rsidRDefault="001D130B" w:rsidP="008D4398">
      <w:pPr>
        <w:spacing w:line="240" w:lineRule="auto"/>
        <w:ind w:left="720" w:hanging="720"/>
      </w:pPr>
      <w:r>
        <w:t xml:space="preserve">Solanke BL, Oladosu OA, Akinlo A </w:t>
      </w:r>
      <w:r w:rsidR="001D52C7">
        <w:t>&amp;</w:t>
      </w:r>
      <w:r>
        <w:t xml:space="preserve"> SO (2015). Religion as a social determinant of maternal health care service utilization in Nigeria. Afr Population Studies.29 (2):1868-1872.</w:t>
      </w:r>
    </w:p>
    <w:p w:rsidR="00EF3758" w:rsidRPr="007C6EDC" w:rsidRDefault="00EF3758" w:rsidP="008D4398">
      <w:pPr>
        <w:spacing w:line="240" w:lineRule="auto"/>
        <w:ind w:left="720" w:hanging="720"/>
      </w:pPr>
    </w:p>
    <w:p w:rsidR="00EF3758" w:rsidRPr="007C6EDC" w:rsidRDefault="00EF3758" w:rsidP="008D4398">
      <w:pPr>
        <w:spacing w:line="240" w:lineRule="auto"/>
        <w:ind w:left="720" w:hanging="720"/>
      </w:pPr>
      <w:r>
        <w:lastRenderedPageBreak/>
        <w:t xml:space="preserve">Sousa, A, Dal Poz, MR </w:t>
      </w:r>
      <w:r w:rsidR="00377C80">
        <w:t>&amp;</w:t>
      </w:r>
      <w:r>
        <w:t xml:space="preserve">Boschi-Pinto, C, </w:t>
      </w:r>
      <w:r w:rsidR="001D52C7">
        <w:t>(</w:t>
      </w:r>
      <w:r>
        <w:t>2013</w:t>
      </w:r>
      <w:r w:rsidR="001D52C7">
        <w:t>)</w:t>
      </w:r>
      <w:r>
        <w:t>. Reducing inequities in neonatal mortality through adequate supply of health workers: evidence from newborn health in Brazil. PLoS One, 8(9), e74772</w:t>
      </w:r>
    </w:p>
    <w:p w:rsidR="00230AEB" w:rsidRDefault="00230AEB" w:rsidP="008D4398">
      <w:pPr>
        <w:spacing w:line="240" w:lineRule="auto"/>
        <w:ind w:left="720" w:hanging="720"/>
      </w:pPr>
    </w:p>
    <w:p w:rsidR="008903EB" w:rsidRDefault="008903EB" w:rsidP="008D4398">
      <w:pPr>
        <w:spacing w:line="240" w:lineRule="auto"/>
        <w:ind w:left="720" w:hanging="720"/>
      </w:pPr>
      <w:r>
        <w:t xml:space="preserve">Sophie W., Daniel K., Arhinful, A. </w:t>
      </w:r>
      <w:r w:rsidR="00377C80">
        <w:t>&amp;</w:t>
      </w:r>
      <w:r>
        <w:t>Sawudatu Z. (2007). The Experience of Ghana in Implementing a User Fee Exemption Policy to Provide Free. Reproductive Health Matters, Vol. 15, No. 30</w:t>
      </w:r>
    </w:p>
    <w:p w:rsidR="008903EB" w:rsidRDefault="008903EB" w:rsidP="008D4398">
      <w:pPr>
        <w:spacing w:line="240" w:lineRule="auto"/>
        <w:ind w:left="720" w:hanging="720"/>
      </w:pPr>
    </w:p>
    <w:p w:rsidR="00B02567" w:rsidRDefault="00B02567" w:rsidP="008D4398">
      <w:pPr>
        <w:spacing w:line="240" w:lineRule="auto"/>
        <w:ind w:left="720" w:hanging="720"/>
      </w:pPr>
      <w:r>
        <w:t>Sridhar, D. (2006). cash transfer programmes that measured nutritional status as an outcome in a database developed.</w:t>
      </w:r>
    </w:p>
    <w:p w:rsidR="00FB6DF8" w:rsidRPr="007C6EDC" w:rsidRDefault="00FB6DF8" w:rsidP="008D4398">
      <w:pPr>
        <w:spacing w:line="240" w:lineRule="auto"/>
        <w:ind w:left="720" w:hanging="720"/>
      </w:pPr>
    </w:p>
    <w:p w:rsidR="00995073" w:rsidRDefault="00FB6DF8" w:rsidP="008D4398">
      <w:pPr>
        <w:spacing w:line="240" w:lineRule="auto"/>
        <w:ind w:left="720" w:hanging="720"/>
      </w:pPr>
      <w:r>
        <w:t xml:space="preserve">Stewart MK, Cynthia K, </w:t>
      </w:r>
      <w:r w:rsidR="00995245">
        <w:t>&amp;</w:t>
      </w:r>
      <w:r>
        <w:t xml:space="preserve">Omar A. </w:t>
      </w:r>
      <w:r w:rsidR="001D52C7">
        <w:t>(</w:t>
      </w:r>
      <w:r>
        <w:t>1997</w:t>
      </w:r>
      <w:r w:rsidR="001D52C7">
        <w:t>)</w:t>
      </w:r>
      <w:r>
        <w:t>.Maternal Health Care. DHS Comparative Studies No. 25. Calverton, Maryland: Macro Internation Inc.</w:t>
      </w:r>
    </w:p>
    <w:p w:rsidR="00230AEB" w:rsidRDefault="00230AEB" w:rsidP="008D4398">
      <w:pPr>
        <w:spacing w:line="240" w:lineRule="auto"/>
        <w:ind w:left="720" w:hanging="720"/>
      </w:pPr>
    </w:p>
    <w:p w:rsidR="00E87692" w:rsidRDefault="00E87692" w:rsidP="008D4398">
      <w:pPr>
        <w:spacing w:line="240" w:lineRule="auto"/>
        <w:ind w:left="720" w:hanging="720"/>
      </w:pPr>
      <w:r>
        <w:t xml:space="preserve">Subedi S, Kaphle HP, Acharya S, Gupta N, </w:t>
      </w:r>
      <w:r w:rsidR="001D52C7">
        <w:t>&amp;</w:t>
      </w:r>
      <w:r>
        <w:t>Jain V.</w:t>
      </w:r>
      <w:r w:rsidR="001D52C7">
        <w:t>(2014)</w:t>
      </w:r>
      <w:r>
        <w:t xml:space="preserve"> Maternal incentive scheme in Nepal – status of knowledge and financial benefits received by mothers on ANC incentive and safe delivery incentive program. Ind J Comm Health.;26(3):273-277.</w:t>
      </w:r>
    </w:p>
    <w:p w:rsidR="00A87C33" w:rsidRDefault="00A87C33" w:rsidP="008D4398">
      <w:pPr>
        <w:spacing w:line="240" w:lineRule="auto"/>
        <w:ind w:left="720" w:hanging="720"/>
      </w:pPr>
    </w:p>
    <w:p w:rsidR="00A87C33" w:rsidRDefault="00A87C33" w:rsidP="008D4398">
      <w:pPr>
        <w:spacing w:line="240" w:lineRule="auto"/>
        <w:ind w:left="720" w:hanging="720"/>
      </w:pPr>
      <w:r>
        <w:t xml:space="preserve">Tann CJ, Kizza M, Morison L, Mabey D, Muwanga M, Grosskurth H, </w:t>
      </w:r>
      <w:r w:rsidR="001D52C7">
        <w:t>&amp;</w:t>
      </w:r>
      <w:r>
        <w:t>Elliott AM.</w:t>
      </w:r>
      <w:r w:rsidR="001D52C7">
        <w:t>(2007)</w:t>
      </w:r>
      <w:r>
        <w:t xml:space="preserve"> Use of antenatal services and delivery care in Entebbe, Uganda: a community survey. BMC Pregnancy Childbirth.;7(1):23.</w:t>
      </w:r>
    </w:p>
    <w:p w:rsidR="00A87C33" w:rsidRDefault="00A87C33" w:rsidP="008D4398">
      <w:pPr>
        <w:spacing w:line="240" w:lineRule="auto"/>
        <w:ind w:left="720" w:hanging="720"/>
      </w:pPr>
    </w:p>
    <w:p w:rsidR="00407B52" w:rsidRDefault="00407B52" w:rsidP="008D4398">
      <w:pPr>
        <w:spacing w:line="240" w:lineRule="auto"/>
        <w:ind w:left="720" w:hanging="720"/>
      </w:pPr>
      <w:r>
        <w:t>Tewodros, B., Abebe, M., &amp;Yohannes D. (2009). Factors affecting antenatal care utilization in Yem special Woreda, Southwestern Ethiopia. Ethiop J Health Sci. Vol. 19, No. 1</w:t>
      </w:r>
    </w:p>
    <w:p w:rsidR="00B364D9" w:rsidRDefault="00B364D9" w:rsidP="008D4398">
      <w:pPr>
        <w:spacing w:line="240" w:lineRule="auto"/>
        <w:ind w:left="720" w:hanging="720"/>
      </w:pPr>
    </w:p>
    <w:p w:rsidR="00B364D9" w:rsidRDefault="00B364D9" w:rsidP="008D4398">
      <w:pPr>
        <w:spacing w:line="240" w:lineRule="auto"/>
        <w:ind w:left="720" w:hanging="720"/>
      </w:pPr>
      <w:r>
        <w:t>The Star Newspaper, 24</w:t>
      </w:r>
      <w:r w:rsidRPr="007C6EDC">
        <w:t>th</w:t>
      </w:r>
      <w:r>
        <w:t xml:space="preserve"> Sep., 2013</w:t>
      </w:r>
    </w:p>
    <w:p w:rsidR="008D4398" w:rsidRDefault="008D4398" w:rsidP="008D4398">
      <w:pPr>
        <w:spacing w:line="240" w:lineRule="auto"/>
        <w:ind w:left="720" w:hanging="720"/>
      </w:pPr>
    </w:p>
    <w:p w:rsidR="007C05A4" w:rsidRDefault="007C05A4" w:rsidP="008D4398">
      <w:pPr>
        <w:spacing w:line="240" w:lineRule="auto"/>
        <w:ind w:left="720" w:hanging="720"/>
      </w:pPr>
      <w:r>
        <w:t>Thomas,J.R,Silverman,S.J&amp;Nelson,J.K (2015) Research methods in PA(7 Edition Human Kinetics,ISBN,1492512885,9781492512882</w:t>
      </w:r>
    </w:p>
    <w:p w:rsidR="00B364D9" w:rsidRDefault="00B364D9" w:rsidP="008D4398">
      <w:pPr>
        <w:spacing w:line="240" w:lineRule="auto"/>
        <w:ind w:left="720" w:hanging="720"/>
      </w:pPr>
    </w:p>
    <w:p w:rsidR="00775331" w:rsidRDefault="00775331" w:rsidP="008D4398">
      <w:pPr>
        <w:spacing w:line="240" w:lineRule="auto"/>
        <w:ind w:left="720" w:hanging="720"/>
      </w:pPr>
      <w:r w:rsidRPr="00775331">
        <w:t>Viva Combs Thorsen, Tarek Meguid, Johanne Sundby</w:t>
      </w:r>
      <w:r w:rsidR="001D52C7">
        <w:t>&amp;</w:t>
      </w:r>
      <w:r w:rsidRPr="00775331">
        <w:t xml:space="preserve"> Address Malata</w:t>
      </w:r>
      <w:r>
        <w:t xml:space="preserve"> (2014). Components of Maternal Healthcare Delivery System Contributing </w:t>
      </w:r>
      <w:r w:rsidR="005F23F6">
        <w:t xml:space="preserve">to Maternal </w:t>
      </w:r>
      <w:r>
        <w:t xml:space="preserve">Deaths in Malawi: A Descriptive Cross-Sectional Study. </w:t>
      </w:r>
      <w:r w:rsidR="005F23F6">
        <w:t xml:space="preserve">African Journal of </w:t>
      </w:r>
      <w:r w:rsidRPr="00775331">
        <w:t>Reproductive Health</w:t>
      </w:r>
      <w:r>
        <w:t>; Vol. 18, No. 1</w:t>
      </w:r>
      <w:r w:rsidRPr="00775331">
        <w:t>, pp. 16-26</w:t>
      </w:r>
    </w:p>
    <w:p w:rsidR="007C6EDC" w:rsidRDefault="007C6EDC" w:rsidP="008D4398">
      <w:pPr>
        <w:spacing w:line="240" w:lineRule="auto"/>
        <w:ind w:left="720" w:hanging="720"/>
      </w:pPr>
    </w:p>
    <w:p w:rsidR="00084445" w:rsidRDefault="00084445" w:rsidP="008D4398">
      <w:pPr>
        <w:spacing w:line="240" w:lineRule="auto"/>
        <w:ind w:left="720" w:hanging="720"/>
      </w:pPr>
      <w:r>
        <w:t xml:space="preserve">Vivar C.G., McQueen A., Whyte D.A. &amp;Armayor N.C. (2007) Getting started with qualitative research: developing a research proposal. Nurse Researcher 14, 3. </w:t>
      </w:r>
    </w:p>
    <w:p w:rsidR="00D809A1" w:rsidRPr="007C6EDC" w:rsidRDefault="00D809A1" w:rsidP="008D4398">
      <w:pPr>
        <w:spacing w:line="240" w:lineRule="auto"/>
        <w:ind w:left="720" w:hanging="720"/>
      </w:pPr>
    </w:p>
    <w:p w:rsidR="00084445" w:rsidRDefault="00084445" w:rsidP="008D4398">
      <w:pPr>
        <w:spacing w:line="240" w:lineRule="auto"/>
        <w:ind w:left="720" w:hanging="720"/>
      </w:pPr>
      <w:r>
        <w:t>United Nations Children’s Fund. Guidelines for monitoring the availability and use of obstetric services. 2nd ed. New York, NY: United Nations Children’s Fund, 1997. 103 p.</w:t>
      </w:r>
    </w:p>
    <w:p w:rsidR="00780D96" w:rsidRDefault="00780D96" w:rsidP="008D4398">
      <w:pPr>
        <w:spacing w:line="240" w:lineRule="auto"/>
        <w:ind w:left="720" w:hanging="720"/>
      </w:pPr>
    </w:p>
    <w:p w:rsidR="00780D96" w:rsidRDefault="00780D96" w:rsidP="008D4398">
      <w:pPr>
        <w:spacing w:line="240" w:lineRule="auto"/>
        <w:ind w:left="720" w:hanging="720"/>
      </w:pPr>
      <w:r>
        <w:t xml:space="preserve">United Nations Children’s </w:t>
      </w:r>
      <w:r w:rsidRPr="00780D96">
        <w:t>Fund (</w:t>
      </w:r>
      <w:r>
        <w:t>2009)</w:t>
      </w:r>
      <w:r w:rsidRPr="00780D96">
        <w:t xml:space="preserve">. </w:t>
      </w:r>
      <w:r>
        <w:t xml:space="preserve">Coverage evaluattion survey: all India report. New Dethi: United Nations Children’s Fund, 2010; 34-78. </w:t>
      </w:r>
    </w:p>
    <w:p w:rsidR="007C6EDC" w:rsidRDefault="007C6EDC" w:rsidP="008D4398">
      <w:pPr>
        <w:spacing w:line="240" w:lineRule="auto"/>
        <w:ind w:left="720" w:hanging="720"/>
      </w:pPr>
    </w:p>
    <w:p w:rsidR="00230AEB" w:rsidRDefault="00230AEB" w:rsidP="008D4398">
      <w:pPr>
        <w:spacing w:line="240" w:lineRule="auto"/>
        <w:ind w:left="720" w:hanging="720"/>
      </w:pPr>
      <w:r>
        <w:t xml:space="preserve">United Nations Children’s </w:t>
      </w:r>
      <w:r w:rsidRPr="007C6EDC">
        <w:t>Fund (</w:t>
      </w:r>
      <w:r>
        <w:t>2010)</w:t>
      </w:r>
      <w:r w:rsidRPr="007C6EDC">
        <w:t xml:space="preserve">. </w:t>
      </w:r>
      <w:r>
        <w:t xml:space="preserve">Coverage evaluattion survey: all India report. New Dethi: United Nations Children’s Fund,; 34-78. </w:t>
      </w:r>
    </w:p>
    <w:p w:rsidR="00230AEB" w:rsidRDefault="00230AEB" w:rsidP="008D4398">
      <w:pPr>
        <w:spacing w:line="240" w:lineRule="auto"/>
        <w:ind w:left="720" w:hanging="720"/>
      </w:pPr>
    </w:p>
    <w:p w:rsidR="00B02567" w:rsidRDefault="00B02567" w:rsidP="008D4398">
      <w:pPr>
        <w:spacing w:line="240" w:lineRule="auto"/>
        <w:ind w:left="720" w:hanging="720"/>
      </w:pPr>
      <w:r>
        <w:t xml:space="preserve">UNICEF. (2013). Levels and Trends in Child Mortality. </w:t>
      </w:r>
      <w:r w:rsidRPr="007C6EDC">
        <w:t>United Nations Inter-Agency Group for Child Mortality Estimation, 210</w:t>
      </w:r>
      <w:r>
        <w:t>.</w:t>
      </w:r>
    </w:p>
    <w:p w:rsidR="00780D96" w:rsidRDefault="00780D96" w:rsidP="008D4398">
      <w:pPr>
        <w:spacing w:line="240" w:lineRule="auto"/>
        <w:ind w:left="720" w:hanging="720"/>
      </w:pPr>
    </w:p>
    <w:p w:rsidR="00084445" w:rsidRDefault="00084445" w:rsidP="008D4398">
      <w:pPr>
        <w:spacing w:line="240" w:lineRule="auto"/>
        <w:ind w:left="720" w:hanging="720"/>
      </w:pPr>
      <w:r>
        <w:t>United Kingdom. House of Commons. Better off dead? A report on maternal morbidity from the UK All PartyParliamentary Group on Population, Development and Reproductive Health. London: House of Commons, 2009. 62 p</w:t>
      </w:r>
    </w:p>
    <w:p w:rsidR="00084445" w:rsidRDefault="00084445" w:rsidP="008D4398">
      <w:pPr>
        <w:spacing w:line="240" w:lineRule="auto"/>
        <w:ind w:left="720" w:hanging="720"/>
      </w:pPr>
    </w:p>
    <w:p w:rsidR="00B02567" w:rsidRDefault="00B02567" w:rsidP="008D4398">
      <w:pPr>
        <w:spacing w:line="240" w:lineRule="auto"/>
        <w:ind w:left="720" w:hanging="720"/>
      </w:pPr>
      <w:r>
        <w:t xml:space="preserve">USAID. (2014). </w:t>
      </w:r>
      <w:r w:rsidR="00995245">
        <w:t>R</w:t>
      </w:r>
      <w:r>
        <w:t xml:space="preserve">emedy for health worker shortage and needs for health workforce. </w:t>
      </w:r>
      <w:r w:rsidRPr="007C6EDC">
        <w:t>capacity kenya project, 2</w:t>
      </w:r>
      <w:r>
        <w:t>, 3-4.</w:t>
      </w:r>
    </w:p>
    <w:p w:rsidR="00F20D6E" w:rsidRDefault="00F20D6E" w:rsidP="008D4398">
      <w:pPr>
        <w:spacing w:line="240" w:lineRule="auto"/>
        <w:ind w:left="720" w:hanging="720"/>
      </w:pPr>
    </w:p>
    <w:p w:rsidR="00F20D6E" w:rsidRDefault="00F20D6E" w:rsidP="008D4398">
      <w:pPr>
        <w:spacing w:line="240" w:lineRule="auto"/>
        <w:ind w:left="720" w:hanging="720"/>
      </w:pPr>
      <w:r>
        <w:t xml:space="preserve">Urquieta J, Angeles G, Mroz T, Lamadrid-Figueroa H, </w:t>
      </w:r>
      <w:r w:rsidR="001D52C7">
        <w:t>&amp;</w:t>
      </w:r>
      <w:r>
        <w:t>Herna´ndezB.</w:t>
      </w:r>
      <w:r w:rsidR="001D52C7">
        <w:t>(2009)</w:t>
      </w:r>
      <w:r>
        <w:t xml:space="preserve"> Impact of oportunidades on skilled attendance at delivery in rural areas. Economic Development and Cultural Change.; 57(3):539–58</w:t>
      </w:r>
    </w:p>
    <w:p w:rsidR="00641E0D" w:rsidRDefault="00641E0D" w:rsidP="008D4398">
      <w:pPr>
        <w:spacing w:line="240" w:lineRule="auto"/>
        <w:ind w:left="720" w:hanging="720"/>
      </w:pPr>
    </w:p>
    <w:p w:rsidR="00641E0D" w:rsidRDefault="00641E0D" w:rsidP="008D4398">
      <w:pPr>
        <w:spacing w:line="240" w:lineRule="auto"/>
        <w:ind w:left="720" w:hanging="720"/>
      </w:pPr>
      <w:r>
        <w:t>Van den Boogaard J, Arntzen B, Chilwana J, Liyungu M, Mantingh A, StekelenburgJ.</w:t>
      </w:r>
      <w:r w:rsidR="001D52C7">
        <w:t>(2008).</w:t>
      </w:r>
      <w:r>
        <w:t xml:space="preserve"> Skilled or traditional birth attendant? Choices of communities in Lukulu District, rural Zambia. World Health Popul.;10(1):34–43.</w:t>
      </w:r>
    </w:p>
    <w:p w:rsidR="00995073" w:rsidRDefault="00995073" w:rsidP="008D4398">
      <w:pPr>
        <w:spacing w:line="240" w:lineRule="auto"/>
      </w:pPr>
    </w:p>
    <w:p w:rsidR="00B02567" w:rsidRDefault="00B02567" w:rsidP="008D4398">
      <w:pPr>
        <w:spacing w:line="240" w:lineRule="auto"/>
        <w:ind w:left="720" w:hanging="720"/>
      </w:pPr>
      <w:r>
        <w:t>Wagsstaff. (2004). milleni</w:t>
      </w:r>
      <w:r w:rsidR="00995073">
        <w:t>um development goals for health</w:t>
      </w:r>
    </w:p>
    <w:p w:rsidR="00995073" w:rsidRDefault="00995073" w:rsidP="008D4398">
      <w:pPr>
        <w:spacing w:line="240" w:lineRule="auto"/>
        <w:ind w:left="720" w:hanging="720"/>
      </w:pPr>
    </w:p>
    <w:p w:rsidR="00B02567" w:rsidRDefault="00B02567" w:rsidP="008D4398">
      <w:pPr>
        <w:spacing w:line="240" w:lineRule="auto"/>
        <w:ind w:left="720" w:hanging="720"/>
      </w:pPr>
      <w:r>
        <w:t xml:space="preserve">Warren. (2014). </w:t>
      </w:r>
      <w:r w:rsidRPr="007C6EDC">
        <w:t>link skilled birth attendants living within the community near women to facilitate skilled care during childbirth and to refer complication to EMONC facilities nearby</w:t>
      </w:r>
      <w:r>
        <w:t xml:space="preserve"> o. Document Number)</w:t>
      </w:r>
    </w:p>
    <w:p w:rsidR="00125925" w:rsidRDefault="00125925" w:rsidP="008D4398">
      <w:pPr>
        <w:spacing w:line="240" w:lineRule="auto"/>
        <w:ind w:left="720" w:hanging="720"/>
      </w:pPr>
    </w:p>
    <w:p w:rsidR="00125925" w:rsidRDefault="00125925" w:rsidP="008D4398">
      <w:pPr>
        <w:spacing w:line="240" w:lineRule="auto"/>
        <w:ind w:left="720" w:hanging="720"/>
      </w:pPr>
      <w:r>
        <w:t>W</w:t>
      </w:r>
      <w:r w:rsidR="00780D96">
        <w:t xml:space="preserve">HO </w:t>
      </w:r>
      <w:r>
        <w:t>(1994). Mother-Baby Package: Implementing safe motherhood in countries. WHO/FHE/MSM/94.11. Geneva: WHO</w:t>
      </w:r>
    </w:p>
    <w:p w:rsidR="00995073" w:rsidRDefault="00995073" w:rsidP="008D4398">
      <w:pPr>
        <w:spacing w:line="240" w:lineRule="auto"/>
        <w:ind w:left="720" w:hanging="720"/>
      </w:pPr>
    </w:p>
    <w:p w:rsidR="001B6632" w:rsidRPr="007C6EDC" w:rsidRDefault="001B6632" w:rsidP="008D4398">
      <w:pPr>
        <w:spacing w:line="240" w:lineRule="auto"/>
        <w:ind w:left="720" w:hanging="720"/>
        <w:jc w:val="left"/>
      </w:pPr>
      <w:r w:rsidRPr="007C6EDC">
        <w:t xml:space="preserve">WHO, 2002, </w:t>
      </w:r>
      <w:r w:rsidRPr="007C6EDC">
        <w:rPr>
          <w:i/>
          <w:iCs/>
        </w:rPr>
        <w:t>Antenatal Care Randomized Trial: Manual for the Implementation of the New Model</w:t>
      </w:r>
      <w:r w:rsidRPr="007C6EDC">
        <w:t xml:space="preserve">, Geneva: WHO. </w:t>
      </w:r>
      <w:hyperlink r:id="rId20" w:history="1">
        <w:r w:rsidRPr="007C6EDC">
          <w:t>http://whqlibdoc.who.int/hq/2001/WHO_RHR_01.30.pdf</w:t>
        </w:r>
      </w:hyperlink>
    </w:p>
    <w:p w:rsidR="001B6632" w:rsidRDefault="001B6632" w:rsidP="008D4398">
      <w:pPr>
        <w:spacing w:line="240" w:lineRule="auto"/>
        <w:ind w:left="720" w:hanging="720"/>
      </w:pPr>
    </w:p>
    <w:p w:rsidR="00B02567" w:rsidRDefault="00B02567" w:rsidP="008D4398">
      <w:pPr>
        <w:spacing w:line="240" w:lineRule="auto"/>
        <w:ind w:left="720" w:hanging="720"/>
      </w:pPr>
      <w:r>
        <w:t xml:space="preserve">WHO. (2005). </w:t>
      </w:r>
      <w:r w:rsidRPr="007C6EDC">
        <w:t>maternal and fetal death from preventable causes</w:t>
      </w:r>
      <w:r>
        <w:t xml:space="preserve"> o. Document Number)</w:t>
      </w:r>
    </w:p>
    <w:p w:rsidR="00230AEB" w:rsidRDefault="00230AEB" w:rsidP="008D4398">
      <w:pPr>
        <w:spacing w:line="240" w:lineRule="auto"/>
        <w:ind w:left="720" w:hanging="720"/>
      </w:pPr>
    </w:p>
    <w:p w:rsidR="00B02567" w:rsidRDefault="00B02567" w:rsidP="008D4398">
      <w:pPr>
        <w:spacing w:line="240" w:lineRule="auto"/>
        <w:ind w:left="720" w:hanging="720"/>
      </w:pPr>
      <w:r>
        <w:t>WHO. (2010). Trends in Maternal Mortality.</w:t>
      </w:r>
    </w:p>
    <w:p w:rsidR="00995073" w:rsidRDefault="00995073" w:rsidP="008D4398">
      <w:pPr>
        <w:spacing w:line="240" w:lineRule="auto"/>
        <w:ind w:left="720" w:hanging="720"/>
      </w:pPr>
    </w:p>
    <w:p w:rsidR="00B02567" w:rsidRDefault="00B02567" w:rsidP="008D4398">
      <w:pPr>
        <w:spacing w:line="240" w:lineRule="auto"/>
        <w:ind w:left="720" w:hanging="720"/>
      </w:pPr>
      <w:r>
        <w:t>WHO. (2012).</w:t>
      </w:r>
      <w:r w:rsidRPr="007C6EDC">
        <w:t xml:space="preserve"> Maternal, Newborn and Child Survival</w:t>
      </w:r>
      <w:r>
        <w:t>: JhpiegoSo. Document Number)</w:t>
      </w:r>
    </w:p>
    <w:p w:rsidR="00995245" w:rsidRDefault="00995245" w:rsidP="008D4398">
      <w:pPr>
        <w:spacing w:line="240" w:lineRule="auto"/>
        <w:ind w:left="720" w:hanging="720"/>
      </w:pPr>
    </w:p>
    <w:p w:rsidR="00D12EE8" w:rsidRDefault="00E87692" w:rsidP="008D4398">
      <w:pPr>
        <w:spacing w:line="240" w:lineRule="auto"/>
        <w:ind w:left="720" w:hanging="720"/>
      </w:pPr>
      <w:r>
        <w:t>WHO (2012). Health statistics and health information systems: matemnal mortality ratio (per 100 000 live births). Geneva: world Health Organization.</w:t>
      </w:r>
    </w:p>
    <w:p w:rsidR="00E87692" w:rsidRDefault="00E87692" w:rsidP="008D4398">
      <w:pPr>
        <w:spacing w:line="240" w:lineRule="auto"/>
        <w:ind w:left="720" w:hanging="720"/>
      </w:pPr>
    </w:p>
    <w:p w:rsidR="00084445" w:rsidRDefault="00084445" w:rsidP="008D4398">
      <w:pPr>
        <w:spacing w:line="240" w:lineRule="auto"/>
        <w:ind w:left="720" w:hanging="720"/>
      </w:pPr>
      <w:r>
        <w:t>World Bank. Millennium Development Goals. Washington, DC: World Bank, 2000. 4 p. (http://www.developmentgoals.org, accessed on 10 January 2010).</w:t>
      </w:r>
    </w:p>
    <w:p w:rsidR="00995073" w:rsidRDefault="00995073" w:rsidP="008D4398">
      <w:pPr>
        <w:spacing w:line="240" w:lineRule="auto"/>
        <w:ind w:left="720" w:hanging="720"/>
      </w:pPr>
    </w:p>
    <w:p w:rsidR="00FC5BEB" w:rsidRPr="007C6EDC" w:rsidRDefault="00FC5BEB" w:rsidP="008D4398">
      <w:pPr>
        <w:spacing w:line="240" w:lineRule="auto"/>
        <w:ind w:left="720" w:hanging="720"/>
      </w:pPr>
      <w:r w:rsidRPr="007C6EDC">
        <w:lastRenderedPageBreak/>
        <w:t>World Health Organization(2012). Trends in maternal mor-tality: 1990 to 2010. WHO, UNICEF, UNFPA and the World Bank estimates. Geneva: World Health Organ-ization, . 59 p.</w:t>
      </w:r>
    </w:p>
    <w:p w:rsidR="00FC5BEB" w:rsidRDefault="00FC5BEB" w:rsidP="008D4398">
      <w:pPr>
        <w:spacing w:line="240" w:lineRule="auto"/>
        <w:ind w:left="720" w:hanging="720"/>
      </w:pPr>
    </w:p>
    <w:p w:rsidR="00B57E57" w:rsidRDefault="00B57E57" w:rsidP="008D4398">
      <w:pPr>
        <w:spacing w:line="240" w:lineRule="auto"/>
        <w:ind w:left="720" w:hanging="720"/>
      </w:pPr>
      <w:r>
        <w:t xml:space="preserve">WHO, UNICEF, UNFPA, World bank Group </w:t>
      </w:r>
      <w:r w:rsidR="00F4238C">
        <w:t>&amp;</w:t>
      </w:r>
      <w:r>
        <w:t>UNPD,</w:t>
      </w:r>
      <w:r w:rsidR="00F4238C">
        <w:t>(2015).</w:t>
      </w:r>
      <w:r>
        <w:t xml:space="preserve"> Maternal Mortality Estimation Inter-agency Group, 2015. Kenya Report. Nairobi</w:t>
      </w:r>
    </w:p>
    <w:p w:rsidR="00B57E57" w:rsidRDefault="00B57E57" w:rsidP="008D4398">
      <w:pPr>
        <w:spacing w:line="240" w:lineRule="auto"/>
        <w:ind w:left="720" w:hanging="720"/>
      </w:pPr>
    </w:p>
    <w:p w:rsidR="00B02567" w:rsidRDefault="00B02567" w:rsidP="008D4398">
      <w:pPr>
        <w:spacing w:line="240" w:lineRule="auto"/>
        <w:ind w:left="720" w:hanging="720"/>
      </w:pPr>
      <w:r>
        <w:t xml:space="preserve">WHO. (2015). annual compilation of health-related data </w:t>
      </w:r>
    </w:p>
    <w:p w:rsidR="00995073" w:rsidRDefault="00995073" w:rsidP="008D4398">
      <w:pPr>
        <w:spacing w:line="240" w:lineRule="auto"/>
        <w:ind w:left="720" w:hanging="720"/>
      </w:pPr>
    </w:p>
    <w:p w:rsidR="00B02567" w:rsidRDefault="00B02567" w:rsidP="008D4398">
      <w:pPr>
        <w:spacing w:line="240" w:lineRule="auto"/>
        <w:ind w:left="720" w:hanging="720"/>
      </w:pPr>
      <w:r>
        <w:t xml:space="preserve">Yakoob, M. (2011). The Effect of Providing Skilled Birth Attendance and Emergency Obstetric Care in Preventing Statistics. </w:t>
      </w:r>
      <w:r w:rsidRPr="007C6EDC">
        <w:t>BMC Public Health 11</w:t>
      </w:r>
      <w:r>
        <w:t>, 1-8.</w:t>
      </w:r>
    </w:p>
    <w:p w:rsidR="00995073" w:rsidRDefault="00995073" w:rsidP="008D4398">
      <w:pPr>
        <w:spacing w:line="240" w:lineRule="auto"/>
        <w:ind w:left="720" w:hanging="720"/>
      </w:pPr>
    </w:p>
    <w:p w:rsidR="00B02567" w:rsidRDefault="00B02567" w:rsidP="008D4398">
      <w:pPr>
        <w:spacing w:line="240" w:lineRule="auto"/>
        <w:ind w:left="720" w:hanging="720"/>
      </w:pPr>
      <w:r>
        <w:t xml:space="preserve">ZDHS. (2006). knowledge of danger signs and choice of health facility delivery. </w:t>
      </w:r>
      <w:r w:rsidRPr="007C6EDC">
        <w:t>ICL MACRO, 10</w:t>
      </w:r>
      <w:r>
        <w:t>, 342-346.</w:t>
      </w:r>
    </w:p>
    <w:p w:rsidR="00B02567" w:rsidRDefault="00B02567" w:rsidP="008D4398">
      <w:pPr>
        <w:spacing w:line="240" w:lineRule="auto"/>
      </w:pPr>
    </w:p>
    <w:p w:rsidR="001658ED" w:rsidRPr="0010211E" w:rsidRDefault="00A851E2" w:rsidP="008D4398">
      <w:pPr>
        <w:spacing w:line="240" w:lineRule="auto"/>
        <w:ind w:left="720" w:hanging="720"/>
      </w:pPr>
      <w:r w:rsidRPr="0010211E">
        <w:fldChar w:fldCharType="end"/>
      </w:r>
      <w:r w:rsidR="00D839D0" w:rsidRPr="0010211E">
        <w:br w:type="page"/>
      </w:r>
    </w:p>
    <w:p w:rsidR="00A052E5" w:rsidRDefault="00A052E5" w:rsidP="00D947AA">
      <w:pPr>
        <w:pStyle w:val="Heading1"/>
      </w:pPr>
      <w:bookmarkStart w:id="309" w:name="_Toc491955090"/>
      <w:bookmarkStart w:id="310" w:name="_Toc528847501"/>
      <w:r>
        <w:lastRenderedPageBreak/>
        <w:t>APPENDICES</w:t>
      </w:r>
      <w:bookmarkEnd w:id="309"/>
      <w:bookmarkEnd w:id="310"/>
    </w:p>
    <w:p w:rsidR="00D839D0" w:rsidRPr="0010211E" w:rsidRDefault="001658ED" w:rsidP="00D947AA">
      <w:pPr>
        <w:pStyle w:val="Heading1"/>
      </w:pPr>
      <w:bookmarkStart w:id="311" w:name="_Toc491955091"/>
      <w:bookmarkStart w:id="312" w:name="_Toc528847502"/>
      <w:r>
        <w:t>APPENDIX I</w:t>
      </w:r>
      <w:r w:rsidR="00D839D0" w:rsidRPr="0010211E">
        <w:t xml:space="preserve">: </w:t>
      </w:r>
      <w:r w:rsidR="008564F3">
        <w:t>INFORMED CONSENT</w:t>
      </w:r>
      <w:bookmarkEnd w:id="311"/>
      <w:bookmarkEnd w:id="312"/>
    </w:p>
    <w:p w:rsidR="00D839D0" w:rsidRPr="0010211E" w:rsidRDefault="00D839D0">
      <w:r w:rsidRPr="0010211E">
        <w:t xml:space="preserve"> Hello,</w:t>
      </w:r>
    </w:p>
    <w:p w:rsidR="00D839D0" w:rsidRPr="0010211E" w:rsidRDefault="00D839D0">
      <w:r w:rsidRPr="0010211E">
        <w:t xml:space="preserve">My name is Richard K. Bungei and I am a Master of Science, Nursing student at MasindeMuliro University of Science and Technology. I am conducting a study to establish and evaluate the </w:t>
      </w:r>
      <w:r w:rsidR="00483EFD">
        <w:t>effects</w:t>
      </w:r>
      <w:r w:rsidRPr="0010211E">
        <w:t xml:space="preserve"> of incentive use “Oparanya care services” in improving skilled delivery of mothers.</w:t>
      </w:r>
    </w:p>
    <w:p w:rsidR="00D839D0" w:rsidRPr="0010211E" w:rsidRDefault="00D839D0">
      <w:r w:rsidRPr="0010211E">
        <w:t>Please read the statement below about the study.</w:t>
      </w:r>
    </w:p>
    <w:p w:rsidR="00D839D0" w:rsidRPr="0010211E" w:rsidRDefault="00D839D0">
      <w:r w:rsidRPr="0010211E">
        <w:t>The information you give in this study will be confidential. I promise that the knowledge gained from the study will be used for academic purposes only. I understand that the willingness to participate is voluntary and there are no rewards for participation. There are no identified risks associated with the questionnaires or information provided. Your name will not be disclosed.</w:t>
      </w:r>
    </w:p>
    <w:p w:rsidR="00D839D0" w:rsidRPr="0010211E" w:rsidRDefault="00D839D0">
      <w:r w:rsidRPr="0010211E">
        <w:t xml:space="preserve">Your participation in this study will not compromise your rights. </w:t>
      </w:r>
    </w:p>
    <w:p w:rsidR="00D839D0" w:rsidRPr="0010211E" w:rsidRDefault="00D839D0">
      <w:pPr>
        <w:rPr>
          <w:b/>
        </w:rPr>
      </w:pPr>
      <w:r w:rsidRPr="0010211E">
        <w:t>I understand that I may access the finding of this study upon completion and analysis on request.</w:t>
      </w:r>
    </w:p>
    <w:p w:rsidR="00D839D0" w:rsidRPr="0010211E" w:rsidRDefault="00D839D0">
      <w:r w:rsidRPr="0010211E">
        <w:t xml:space="preserve">If you have any questions about the study contact the researcher. </w:t>
      </w:r>
    </w:p>
    <w:p w:rsidR="00D839D0" w:rsidRPr="0010211E" w:rsidRDefault="00D839D0">
      <w:pPr>
        <w:rPr>
          <w:lang w:val="fr-FR"/>
        </w:rPr>
      </w:pPr>
      <w:r w:rsidRPr="0010211E">
        <w:rPr>
          <w:lang w:val="fr-FR"/>
        </w:rPr>
        <w:t>Richard K. Bungei</w:t>
      </w:r>
    </w:p>
    <w:p w:rsidR="00D839D0" w:rsidRDefault="00D839D0">
      <w:pPr>
        <w:rPr>
          <w:lang w:val="fr-FR"/>
        </w:rPr>
      </w:pPr>
      <w:r w:rsidRPr="0010211E">
        <w:rPr>
          <w:lang w:val="fr-FR"/>
        </w:rPr>
        <w:t>+254722 978 343</w:t>
      </w:r>
    </w:p>
    <w:p w:rsidR="007B59DE" w:rsidRDefault="007B59DE">
      <w:pPr>
        <w:spacing w:line="240" w:lineRule="auto"/>
        <w:jc w:val="left"/>
        <w:rPr>
          <w:lang w:val="fr-FR"/>
        </w:rPr>
      </w:pPr>
      <w:r>
        <w:rPr>
          <w:lang w:val="fr-FR"/>
        </w:rPr>
        <w:br w:type="page"/>
      </w:r>
    </w:p>
    <w:p w:rsidR="00790ED4" w:rsidRDefault="00790ED4" w:rsidP="00790ED4">
      <w:pPr>
        <w:jc w:val="left"/>
        <w:rPr>
          <w:b/>
          <w:szCs w:val="28"/>
        </w:rPr>
      </w:pPr>
      <w:bookmarkStart w:id="313" w:name="_Toc491955092"/>
      <w:r w:rsidRPr="007F5B82">
        <w:rPr>
          <w:b/>
          <w:szCs w:val="28"/>
        </w:rPr>
        <w:lastRenderedPageBreak/>
        <w:t xml:space="preserve">EFFECTS OF INCENTIVE USE IN “OPARANYA CARE SERVICES” ON IMPROVING SKILLED DELIVERY OF MOTHERS IN </w:t>
      </w:r>
      <w:r w:rsidR="0038473A">
        <w:rPr>
          <w:b/>
          <w:szCs w:val="28"/>
        </w:rPr>
        <w:t xml:space="preserve">MALAVA </w:t>
      </w:r>
      <w:r w:rsidR="00930788">
        <w:rPr>
          <w:b/>
          <w:szCs w:val="28"/>
        </w:rPr>
        <w:t xml:space="preserve">COUNTY </w:t>
      </w:r>
      <w:r w:rsidR="00995073" w:rsidRPr="007F5B82">
        <w:rPr>
          <w:b/>
          <w:szCs w:val="28"/>
        </w:rPr>
        <w:t>HOSPITAL, KAKAMEGA</w:t>
      </w:r>
      <w:r w:rsidRPr="007F5B82">
        <w:rPr>
          <w:b/>
          <w:szCs w:val="28"/>
        </w:rPr>
        <w:t xml:space="preserve"> COUNTY-KENYA</w:t>
      </w:r>
    </w:p>
    <w:p w:rsidR="00790ED4" w:rsidRDefault="00790ED4" w:rsidP="00790ED4">
      <w:pPr>
        <w:jc w:val="left"/>
        <w:rPr>
          <w:b/>
          <w:szCs w:val="28"/>
        </w:rPr>
      </w:pPr>
      <w:r w:rsidRPr="007F5B82">
        <w:rPr>
          <w:b/>
          <w:szCs w:val="28"/>
        </w:rPr>
        <w:t>QUESTIONAIRRES</w:t>
      </w:r>
    </w:p>
    <w:p w:rsidR="00790ED4" w:rsidRDefault="00790ED4" w:rsidP="00790ED4">
      <w:pPr>
        <w:rPr>
          <w:b/>
        </w:rPr>
      </w:pPr>
      <w:r w:rsidRPr="000D2946">
        <w:rPr>
          <w:b/>
        </w:rPr>
        <w:t>Section 1: Socio-demographic Data</w:t>
      </w:r>
    </w:p>
    <w:p w:rsidR="00790ED4" w:rsidRPr="007F5B82" w:rsidRDefault="001B5AC1" w:rsidP="00790ED4">
      <w:r>
        <w:rPr>
          <w:color w:val="000000"/>
        </w:rPr>
        <w:t xml:space="preserve">Good morning (afternoon) my </w:t>
      </w:r>
      <w:r w:rsidR="00790ED4" w:rsidRPr="007F5B82">
        <w:rPr>
          <w:color w:val="000000"/>
        </w:rPr>
        <w:t xml:space="preserve">name is </w:t>
      </w:r>
      <w:r w:rsidR="00790ED4" w:rsidRPr="007F5B82">
        <w:t>Richard K. Bungei and I am a Master of Science in Nursing student at Masinde</w:t>
      </w:r>
      <w:r w:rsidR="008E38A1">
        <w:t xml:space="preserve"> </w:t>
      </w:r>
      <w:r w:rsidR="00790ED4" w:rsidRPr="007F5B82">
        <w:t>Muliro University of Science and Technology. I am conducting a study to establish and evaluate the effects of incentive use in “Oparanya care services” on improving skilled delivery of mothers.</w:t>
      </w:r>
    </w:p>
    <w:p w:rsidR="00790ED4" w:rsidRDefault="00790ED4" w:rsidP="00790ED4">
      <w:pPr>
        <w:autoSpaceDE w:val="0"/>
        <w:autoSpaceDN w:val="0"/>
        <w:adjustRightInd w:val="0"/>
        <w:rPr>
          <w:color w:val="000000"/>
        </w:rPr>
      </w:pPr>
      <w:r w:rsidRPr="007F5B82">
        <w:rPr>
          <w:color w:val="000000"/>
        </w:rPr>
        <w:t xml:space="preserve">  The interview survey usually takes between 20 – 30 minutes to complete.  Whatever information you provide will be kept strictly confidential and will not be shown to other persons. Participation in this study is voluntary and you can choose not to answer any individual question or all of the questions. At this time, do you want to ask me anything about the survey?   </w:t>
      </w:r>
    </w:p>
    <w:p w:rsidR="00790ED4" w:rsidRDefault="00790ED4" w:rsidP="00790ED4">
      <w:pPr>
        <w:tabs>
          <w:tab w:val="left" w:pos="3600"/>
          <w:tab w:val="left" w:pos="7660"/>
        </w:tabs>
        <w:autoSpaceDE w:val="0"/>
        <w:autoSpaceDN w:val="0"/>
        <w:adjustRightInd w:val="0"/>
        <w:rPr>
          <w:b/>
          <w:bCs/>
          <w:color w:val="000000"/>
        </w:rPr>
      </w:pPr>
    </w:p>
    <w:p w:rsidR="00790ED4" w:rsidRPr="007F5B82" w:rsidRDefault="00140503" w:rsidP="00790ED4">
      <w:pPr>
        <w:tabs>
          <w:tab w:val="left" w:pos="3600"/>
          <w:tab w:val="left" w:pos="7660"/>
        </w:tabs>
        <w:autoSpaceDE w:val="0"/>
        <w:autoSpaceDN w:val="0"/>
        <w:adjustRightInd w:val="0"/>
        <w:rPr>
          <w:b/>
        </w:rPr>
      </w:pPr>
      <w:r>
        <w:rPr>
          <w:b/>
          <w:bCs/>
          <w:noProof/>
          <w:color w:val="000000"/>
        </w:rPr>
        <w:pict>
          <v:rect id="_x0000_s1031" style="position:absolute;left:0;text-align:left;margin-left:363.7pt;margin-top:-1.95pt;width:29.5pt;height:16.6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"/>
        </w:pict>
      </w:r>
      <w:r>
        <w:rPr>
          <w:b/>
          <w:bCs/>
          <w:noProof/>
          <w:color w:val="000000"/>
        </w:rPr>
        <w:pict>
          <v:rect id="Rectangle 7" o:spid="_x0000_s1030" style="position:absolute;left:0;text-align:left;margin-left:133.3pt;margin-top:-1.95pt;width:29.5pt;height:16.6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"/>
        </w:pict>
      </w:r>
      <w:r w:rsidR="00790ED4" w:rsidRPr="007F5B82">
        <w:rPr>
          <w:b/>
          <w:bCs/>
          <w:color w:val="000000"/>
        </w:rPr>
        <w:t xml:space="preserve">RESPONDENT </w:t>
      </w:r>
      <w:r w:rsidR="00995073" w:rsidRPr="007F5B82">
        <w:rPr>
          <w:b/>
          <w:bCs/>
          <w:color w:val="000000"/>
        </w:rPr>
        <w:t xml:space="preserve">AGREE </w:t>
      </w:r>
      <w:r w:rsidR="00995073" w:rsidRPr="007F5B82">
        <w:rPr>
          <w:b/>
          <w:bCs/>
          <w:color w:val="000000"/>
        </w:rPr>
        <w:tab/>
      </w:r>
      <w:r w:rsidR="00790ED4" w:rsidRPr="007F5B82">
        <w:rPr>
          <w:b/>
          <w:bCs/>
          <w:color w:val="000000"/>
        </w:rPr>
        <w:t>RESPONDENT DIDN’T AGREE</w:t>
      </w:r>
      <w:r w:rsidR="00790ED4" w:rsidRPr="007F5B82">
        <w:rPr>
          <w:b/>
          <w:bCs/>
          <w:color w:val="000000"/>
        </w:rPr>
        <w:tab/>
      </w:r>
    </w:p>
    <w:p w:rsidR="00790ED4" w:rsidRPr="007F5B82" w:rsidRDefault="00790ED4" w:rsidP="00790ED4">
      <w:pPr>
        <w:autoSpaceDE w:val="0"/>
        <w:autoSpaceDN w:val="0"/>
        <w:adjustRightInd w:val="0"/>
      </w:pPr>
    </w:p>
    <w:p w:rsidR="00790ED4" w:rsidRDefault="00790ED4">
      <w:pPr>
        <w:spacing w:line="240" w:lineRule="auto"/>
        <w:jc w:val="left"/>
        <w:rPr>
          <w:b/>
        </w:rPr>
      </w:pPr>
      <w:r>
        <w:rPr>
          <w:b/>
        </w:rPr>
        <w:br w:type="page"/>
      </w:r>
    </w:p>
    <w:p w:rsidR="00790ED4" w:rsidRPr="000F3068" w:rsidRDefault="00FC5D66" w:rsidP="00D947AA">
      <w:pPr>
        <w:pStyle w:val="Heading1"/>
      </w:pPr>
      <w:bookmarkStart w:id="314" w:name="_Toc476830847"/>
      <w:bookmarkStart w:id="315" w:name="_Toc528847503"/>
      <w:r w:rsidRPr="000F3068">
        <w:lastRenderedPageBreak/>
        <w:t>APPENDIX  II: QUESTIONNAIRES</w:t>
      </w:r>
      <w:bookmarkEnd w:id="314"/>
      <w:bookmarkEnd w:id="315"/>
    </w:p>
    <w:p w:rsidR="000F3068" w:rsidRPr="000F3068" w:rsidRDefault="000F3068" w:rsidP="000F3068">
      <w:pPr>
        <w:rPr>
          <w:lang w:val="sw-KE"/>
        </w:rPr>
      </w:pPr>
    </w:p>
    <w:tbl>
      <w:tblPr>
        <w:tblW w:w="816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1872"/>
        <w:gridCol w:w="4458"/>
        <w:gridCol w:w="1267"/>
      </w:tblGrid>
      <w:tr w:rsidR="00790ED4" w:rsidRPr="007F5B82" w:rsidTr="000D4C99">
        <w:trPr>
          <w:trHeight w:val="185"/>
        </w:trPr>
        <w:tc>
          <w:tcPr>
            <w:tcW w:w="570" w:type="dxa"/>
            <w:shd w:val="clear" w:color="auto" w:fill="CCCCCC"/>
          </w:tcPr>
          <w:p w:rsidR="00790ED4" w:rsidRPr="007F5B82" w:rsidRDefault="00790ED4" w:rsidP="00FC5D66">
            <w:pPr>
              <w:spacing w:line="240" w:lineRule="auto"/>
              <w:jc w:val="center"/>
              <w:rPr>
                <w:b/>
              </w:rPr>
            </w:pPr>
            <w:r w:rsidRPr="007F5B82">
              <w:rPr>
                <w:b/>
              </w:rPr>
              <w:t>No.</w:t>
            </w:r>
          </w:p>
        </w:tc>
        <w:tc>
          <w:tcPr>
            <w:tcW w:w="1872" w:type="dxa"/>
            <w:shd w:val="clear" w:color="auto" w:fill="CCCCCC"/>
          </w:tcPr>
          <w:p w:rsidR="00790ED4" w:rsidRPr="007F5B82" w:rsidRDefault="00790ED4" w:rsidP="00FC5D66">
            <w:pPr>
              <w:spacing w:line="240" w:lineRule="auto"/>
              <w:jc w:val="center"/>
              <w:rPr>
                <w:b/>
              </w:rPr>
            </w:pPr>
            <w:r w:rsidRPr="007F5B82">
              <w:rPr>
                <w:b/>
              </w:rPr>
              <w:t>Questions and filters</w:t>
            </w:r>
          </w:p>
        </w:tc>
        <w:tc>
          <w:tcPr>
            <w:tcW w:w="4458" w:type="dxa"/>
            <w:shd w:val="clear" w:color="auto" w:fill="CCCCCC"/>
          </w:tcPr>
          <w:p w:rsidR="00790ED4" w:rsidRPr="007F5B82" w:rsidRDefault="00790ED4" w:rsidP="00FC5D66">
            <w:pPr>
              <w:spacing w:line="240" w:lineRule="auto"/>
              <w:jc w:val="center"/>
              <w:rPr>
                <w:b/>
              </w:rPr>
            </w:pPr>
            <w:r w:rsidRPr="007F5B82">
              <w:rPr>
                <w:b/>
              </w:rPr>
              <w:t>Coding Variables</w:t>
            </w:r>
          </w:p>
        </w:tc>
        <w:tc>
          <w:tcPr>
            <w:tcW w:w="1267" w:type="dxa"/>
            <w:shd w:val="clear" w:color="auto" w:fill="CCCCCC"/>
          </w:tcPr>
          <w:p w:rsidR="00790ED4" w:rsidRPr="007F5B82" w:rsidRDefault="00790ED4" w:rsidP="00FC5D66">
            <w:pPr>
              <w:spacing w:line="240" w:lineRule="auto"/>
              <w:rPr>
                <w:b/>
              </w:rPr>
            </w:pPr>
            <w:r w:rsidRPr="007F5B82">
              <w:rPr>
                <w:b/>
              </w:rPr>
              <w:t>Office use</w:t>
            </w:r>
          </w:p>
        </w:tc>
      </w:tr>
      <w:tr w:rsidR="00790ED4" w:rsidRPr="007F5B82" w:rsidTr="000D4C99">
        <w:trPr>
          <w:trHeight w:val="494"/>
        </w:trPr>
        <w:tc>
          <w:tcPr>
            <w:tcW w:w="570" w:type="dxa"/>
          </w:tcPr>
          <w:p w:rsidR="00790ED4" w:rsidRPr="007F5B82" w:rsidRDefault="00790ED4" w:rsidP="00FC5D66">
            <w:pPr>
              <w:spacing w:line="240" w:lineRule="auto"/>
              <w:jc w:val="center"/>
            </w:pPr>
            <w:r w:rsidRPr="007F5B82">
              <w:t>1.</w:t>
            </w:r>
          </w:p>
        </w:tc>
        <w:tc>
          <w:tcPr>
            <w:tcW w:w="1872" w:type="dxa"/>
          </w:tcPr>
          <w:p w:rsidR="00790ED4" w:rsidRPr="007F5B82" w:rsidRDefault="00790ED4" w:rsidP="00FC5D66">
            <w:pPr>
              <w:spacing w:line="240" w:lineRule="auto"/>
            </w:pPr>
            <w:r w:rsidRPr="007F5B82">
              <w:t>How old are you?</w:t>
            </w:r>
          </w:p>
          <w:p w:rsidR="00790ED4" w:rsidRPr="007F5B82" w:rsidRDefault="00790ED4" w:rsidP="00FC5D66">
            <w:pPr>
              <w:spacing w:line="240" w:lineRule="auto"/>
            </w:pPr>
            <w:r w:rsidRPr="007F5B82">
              <w:rPr>
                <w:i/>
              </w:rPr>
              <w:t>(Age of the last birthday)</w:t>
            </w:r>
          </w:p>
        </w:tc>
        <w:tc>
          <w:tcPr>
            <w:tcW w:w="4458" w:type="dxa"/>
          </w:tcPr>
          <w:p w:rsidR="00790ED4" w:rsidRPr="007F5B82" w:rsidRDefault="00790ED4" w:rsidP="00FC5D66">
            <w:pPr>
              <w:spacing w:line="240" w:lineRule="auto"/>
              <w:rPr>
                <w:b/>
                <w:i/>
              </w:rPr>
            </w:pPr>
            <w:r w:rsidRPr="007F5B82">
              <w:rPr>
                <w:b/>
              </w:rPr>
              <w:t xml:space="preserve"> __________                                                                 </w:t>
            </w:r>
          </w:p>
        </w:tc>
        <w:tc>
          <w:tcPr>
            <w:tcW w:w="1267" w:type="dxa"/>
          </w:tcPr>
          <w:p w:rsidR="00790ED4" w:rsidRPr="007F5B82" w:rsidRDefault="00790ED4" w:rsidP="00FC5D66">
            <w:pPr>
              <w:spacing w:line="240" w:lineRule="auto"/>
              <w:jc w:val="center"/>
            </w:pPr>
          </w:p>
        </w:tc>
      </w:tr>
      <w:tr w:rsidR="00790ED4" w:rsidRPr="007F5B82" w:rsidTr="000D4C99">
        <w:trPr>
          <w:trHeight w:val="741"/>
        </w:trPr>
        <w:tc>
          <w:tcPr>
            <w:tcW w:w="570" w:type="dxa"/>
          </w:tcPr>
          <w:p w:rsidR="00790ED4" w:rsidRPr="007F5B82" w:rsidRDefault="00790ED4" w:rsidP="00FC5D66">
            <w:pPr>
              <w:spacing w:line="240" w:lineRule="auto"/>
              <w:jc w:val="center"/>
            </w:pPr>
            <w:r w:rsidRPr="007F5B82">
              <w:t>2.</w:t>
            </w:r>
          </w:p>
        </w:tc>
        <w:tc>
          <w:tcPr>
            <w:tcW w:w="1872" w:type="dxa"/>
          </w:tcPr>
          <w:p w:rsidR="00790ED4" w:rsidRPr="007F5B82" w:rsidRDefault="00790ED4" w:rsidP="00FC5D66">
            <w:pPr>
              <w:spacing w:line="240" w:lineRule="auto"/>
            </w:pPr>
            <w:r w:rsidRPr="007F5B82">
              <w:t>What is your Marital Status</w:t>
            </w:r>
          </w:p>
          <w:p w:rsidR="00790ED4" w:rsidRPr="007F5B82" w:rsidRDefault="00790ED4" w:rsidP="00FC5D66">
            <w:pPr>
              <w:spacing w:line="240" w:lineRule="auto"/>
            </w:pPr>
            <w:r w:rsidRPr="007F5B82">
              <w:rPr>
                <w:i/>
              </w:rPr>
              <w:t>(Circle one category)</w:t>
            </w:r>
          </w:p>
        </w:tc>
        <w:tc>
          <w:tcPr>
            <w:tcW w:w="4458" w:type="dxa"/>
          </w:tcPr>
          <w:p w:rsidR="00790ED4" w:rsidRPr="007F5B82" w:rsidRDefault="00790ED4" w:rsidP="00FC5D66">
            <w:pPr>
              <w:spacing w:line="240" w:lineRule="auto"/>
            </w:pPr>
            <w:r w:rsidRPr="007F5B82">
              <w:t xml:space="preserve">1 = Single                2 = Married                        </w:t>
            </w:r>
          </w:p>
          <w:p w:rsidR="00790ED4" w:rsidRPr="007F5B82" w:rsidRDefault="00790ED4" w:rsidP="00FC5D66">
            <w:pPr>
              <w:spacing w:line="240" w:lineRule="auto"/>
            </w:pPr>
            <w:r w:rsidRPr="007F5B82">
              <w:t xml:space="preserve">3 = Divorced4 = Widowed </w:t>
            </w:r>
          </w:p>
          <w:p w:rsidR="00790ED4" w:rsidRPr="007F5B82" w:rsidRDefault="00790ED4" w:rsidP="00FC5D66">
            <w:pPr>
              <w:spacing w:line="240" w:lineRule="auto"/>
            </w:pPr>
            <w:r w:rsidRPr="007F5B82">
              <w:t>5 = Separated</w:t>
            </w:r>
          </w:p>
        </w:tc>
        <w:tc>
          <w:tcPr>
            <w:tcW w:w="1267" w:type="dxa"/>
          </w:tcPr>
          <w:p w:rsidR="00790ED4" w:rsidRPr="007F5B82" w:rsidRDefault="00790ED4" w:rsidP="00FC5D66">
            <w:pPr>
              <w:spacing w:line="240" w:lineRule="auto"/>
              <w:jc w:val="center"/>
            </w:pPr>
          </w:p>
        </w:tc>
      </w:tr>
      <w:tr w:rsidR="00790ED4" w:rsidRPr="007F5B82" w:rsidTr="000D4C99">
        <w:trPr>
          <w:trHeight w:val="741"/>
        </w:trPr>
        <w:tc>
          <w:tcPr>
            <w:tcW w:w="570" w:type="dxa"/>
          </w:tcPr>
          <w:p w:rsidR="00790ED4" w:rsidRPr="007F5B82" w:rsidRDefault="00790ED4" w:rsidP="00FC5D66">
            <w:pPr>
              <w:spacing w:line="240" w:lineRule="auto"/>
              <w:jc w:val="center"/>
            </w:pPr>
            <w:r w:rsidRPr="007F5B82">
              <w:t>3.</w:t>
            </w:r>
          </w:p>
        </w:tc>
        <w:tc>
          <w:tcPr>
            <w:tcW w:w="1872" w:type="dxa"/>
          </w:tcPr>
          <w:p w:rsidR="00790ED4" w:rsidRPr="007F5B82" w:rsidRDefault="00790ED4" w:rsidP="00FC5D66">
            <w:pPr>
              <w:spacing w:line="240" w:lineRule="auto"/>
            </w:pPr>
            <w:r w:rsidRPr="007F5B82">
              <w:t xml:space="preserve">What is the highest level of school you attended? </w:t>
            </w:r>
            <w:r w:rsidRPr="007F5B82">
              <w:rPr>
                <w:i/>
              </w:rPr>
              <w:t>(Circle one category)</w:t>
            </w:r>
          </w:p>
        </w:tc>
        <w:tc>
          <w:tcPr>
            <w:tcW w:w="4458" w:type="dxa"/>
          </w:tcPr>
          <w:p w:rsidR="00790ED4" w:rsidRPr="007F5B82" w:rsidRDefault="00790ED4" w:rsidP="00FC5D66">
            <w:pPr>
              <w:spacing w:line="240" w:lineRule="auto"/>
            </w:pPr>
            <w:r w:rsidRPr="007F5B82">
              <w:t xml:space="preserve">1 = None         2 = Primary    </w:t>
            </w:r>
          </w:p>
          <w:p w:rsidR="00790ED4" w:rsidRPr="007F5B82" w:rsidRDefault="00790ED4" w:rsidP="00FC5D66">
            <w:pPr>
              <w:spacing w:line="240" w:lineRule="auto"/>
            </w:pPr>
            <w:r w:rsidRPr="007F5B82">
              <w:t xml:space="preserve">3 = Secondary                    </w:t>
            </w:r>
          </w:p>
          <w:p w:rsidR="00790ED4" w:rsidRPr="007F5B82" w:rsidRDefault="00995073" w:rsidP="00FC5D66">
            <w:pPr>
              <w:spacing w:line="240" w:lineRule="auto"/>
            </w:pPr>
            <w:r>
              <w:t>4=Other</w:t>
            </w:r>
            <w:r w:rsidR="00790ED4" w:rsidRPr="007F5B82">
              <w:t>(Specify)_____________________</w:t>
            </w:r>
          </w:p>
        </w:tc>
        <w:tc>
          <w:tcPr>
            <w:tcW w:w="1267" w:type="dxa"/>
          </w:tcPr>
          <w:p w:rsidR="00790ED4" w:rsidRPr="007F5B82" w:rsidRDefault="00790ED4" w:rsidP="00FC5D66">
            <w:pPr>
              <w:spacing w:line="240" w:lineRule="auto"/>
              <w:jc w:val="center"/>
            </w:pPr>
          </w:p>
        </w:tc>
      </w:tr>
      <w:tr w:rsidR="00790ED4" w:rsidRPr="007F5B82" w:rsidTr="000D4C99">
        <w:trPr>
          <w:trHeight w:val="1236"/>
        </w:trPr>
        <w:tc>
          <w:tcPr>
            <w:tcW w:w="570" w:type="dxa"/>
          </w:tcPr>
          <w:p w:rsidR="00790ED4" w:rsidRPr="007F5B82" w:rsidRDefault="00790ED4" w:rsidP="00FC5D66">
            <w:pPr>
              <w:spacing w:line="240" w:lineRule="auto"/>
              <w:jc w:val="center"/>
            </w:pPr>
            <w:r w:rsidRPr="007F5B82">
              <w:t>4.</w:t>
            </w:r>
          </w:p>
        </w:tc>
        <w:tc>
          <w:tcPr>
            <w:tcW w:w="1872" w:type="dxa"/>
          </w:tcPr>
          <w:p w:rsidR="00790ED4" w:rsidRPr="007F5B82" w:rsidRDefault="00790ED4" w:rsidP="00FC5D66">
            <w:pPr>
              <w:spacing w:line="240" w:lineRule="auto"/>
            </w:pPr>
            <w:r w:rsidRPr="007F5B82">
              <w:t>What is the source of your income?</w:t>
            </w:r>
          </w:p>
        </w:tc>
        <w:tc>
          <w:tcPr>
            <w:tcW w:w="4458" w:type="dxa"/>
          </w:tcPr>
          <w:p w:rsidR="00790ED4" w:rsidRPr="007F5B82" w:rsidRDefault="00790ED4" w:rsidP="00FC5D66">
            <w:pPr>
              <w:spacing w:line="240" w:lineRule="auto"/>
            </w:pPr>
            <w:r w:rsidRPr="007F5B82">
              <w:t>1=Farmer</w:t>
            </w:r>
          </w:p>
          <w:p w:rsidR="00790ED4" w:rsidRPr="007F5B82" w:rsidRDefault="00790ED4" w:rsidP="00FC5D66">
            <w:pPr>
              <w:spacing w:line="240" w:lineRule="auto"/>
            </w:pPr>
            <w:r w:rsidRPr="007F5B82">
              <w:t>2=Business</w:t>
            </w:r>
          </w:p>
          <w:p w:rsidR="00790ED4" w:rsidRPr="007F5B82" w:rsidRDefault="00790ED4" w:rsidP="00FC5D66">
            <w:pPr>
              <w:spacing w:line="240" w:lineRule="auto"/>
            </w:pPr>
            <w:r w:rsidRPr="007F5B82">
              <w:t>3=Formal job</w:t>
            </w:r>
          </w:p>
          <w:p w:rsidR="00790ED4" w:rsidRPr="007F5B82" w:rsidRDefault="00790ED4" w:rsidP="00FC5D66">
            <w:pPr>
              <w:spacing w:line="240" w:lineRule="auto"/>
            </w:pPr>
            <w:r w:rsidRPr="007F5B82">
              <w:t>4=Informal job</w:t>
            </w:r>
          </w:p>
          <w:p w:rsidR="00790ED4" w:rsidRPr="007F5B82" w:rsidRDefault="00790ED4" w:rsidP="00FC5D66">
            <w:pPr>
              <w:spacing w:line="240" w:lineRule="auto"/>
              <w:rPr>
                <w:i/>
              </w:rPr>
            </w:pPr>
            <w:r w:rsidRPr="007F5B82">
              <w:t>5=None</w:t>
            </w:r>
          </w:p>
        </w:tc>
        <w:tc>
          <w:tcPr>
            <w:tcW w:w="1267" w:type="dxa"/>
          </w:tcPr>
          <w:p w:rsidR="00790ED4" w:rsidRPr="007F5B82" w:rsidRDefault="00790ED4" w:rsidP="00FC5D66">
            <w:pPr>
              <w:spacing w:line="240" w:lineRule="auto"/>
              <w:jc w:val="center"/>
            </w:pPr>
          </w:p>
        </w:tc>
      </w:tr>
      <w:tr w:rsidR="00790ED4" w:rsidRPr="007F5B82" w:rsidTr="000D4C99">
        <w:trPr>
          <w:trHeight w:val="741"/>
        </w:trPr>
        <w:tc>
          <w:tcPr>
            <w:tcW w:w="570" w:type="dxa"/>
          </w:tcPr>
          <w:p w:rsidR="00790ED4" w:rsidRPr="007F5B82" w:rsidRDefault="00790ED4" w:rsidP="00FC5D66">
            <w:pPr>
              <w:spacing w:line="240" w:lineRule="auto"/>
              <w:jc w:val="center"/>
            </w:pPr>
            <w:r w:rsidRPr="007F5B82">
              <w:t>5.</w:t>
            </w:r>
          </w:p>
        </w:tc>
        <w:tc>
          <w:tcPr>
            <w:tcW w:w="1872" w:type="dxa"/>
          </w:tcPr>
          <w:p w:rsidR="00790ED4" w:rsidRPr="007F5B82" w:rsidRDefault="00790ED4" w:rsidP="00FC5D66">
            <w:pPr>
              <w:spacing w:line="240" w:lineRule="auto"/>
            </w:pPr>
            <w:r w:rsidRPr="007F5B82">
              <w:t>What is your Religious affiliation?</w:t>
            </w:r>
            <w:r w:rsidRPr="007F5B82">
              <w:rPr>
                <w:i/>
              </w:rPr>
              <w:t xml:space="preserve"> (Circle one category)</w:t>
            </w:r>
          </w:p>
        </w:tc>
        <w:tc>
          <w:tcPr>
            <w:tcW w:w="4458" w:type="dxa"/>
          </w:tcPr>
          <w:p w:rsidR="00790ED4" w:rsidRPr="007F5B82" w:rsidRDefault="00790ED4" w:rsidP="00FC5D66">
            <w:pPr>
              <w:spacing w:line="240" w:lineRule="auto"/>
            </w:pPr>
            <w:r w:rsidRPr="007F5B82">
              <w:t>1 = Muslim       2 = Catholic</w:t>
            </w:r>
          </w:p>
          <w:p w:rsidR="00790ED4" w:rsidRPr="007F5B82" w:rsidRDefault="00790ED4" w:rsidP="00FC5D66">
            <w:pPr>
              <w:spacing w:line="240" w:lineRule="auto"/>
            </w:pPr>
            <w:r w:rsidRPr="007F5B82">
              <w:t>3 = Protestant</w:t>
            </w:r>
          </w:p>
          <w:p w:rsidR="00790ED4" w:rsidRPr="007F5B82" w:rsidRDefault="00995073" w:rsidP="00FC5D66">
            <w:pPr>
              <w:spacing w:line="240" w:lineRule="auto"/>
            </w:pPr>
            <w:r>
              <w:t>4=Other</w:t>
            </w:r>
            <w:r w:rsidR="00790ED4" w:rsidRPr="007F5B82">
              <w:t>(specify):_____________________</w:t>
            </w:r>
          </w:p>
        </w:tc>
        <w:tc>
          <w:tcPr>
            <w:tcW w:w="1267" w:type="dxa"/>
          </w:tcPr>
          <w:p w:rsidR="00790ED4" w:rsidRPr="007F5B82" w:rsidRDefault="00790ED4" w:rsidP="00FC5D66">
            <w:pPr>
              <w:spacing w:line="240" w:lineRule="auto"/>
              <w:jc w:val="center"/>
            </w:pPr>
          </w:p>
        </w:tc>
      </w:tr>
    </w:tbl>
    <w:p w:rsidR="00790ED4" w:rsidRDefault="00790ED4" w:rsidP="00790ED4">
      <w:pPr>
        <w:rPr>
          <w:b/>
        </w:rPr>
      </w:pPr>
      <w:r w:rsidRPr="000D2946">
        <w:rPr>
          <w:b/>
        </w:rPr>
        <w:t>Section 2: Household characteristics</w:t>
      </w:r>
    </w:p>
    <w:tbl>
      <w:tblPr>
        <w:tblW w:w="816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3675"/>
        <w:gridCol w:w="2602"/>
        <w:gridCol w:w="1260"/>
      </w:tblGrid>
      <w:tr w:rsidR="00790ED4" w:rsidRPr="007F5B82" w:rsidTr="00A6080C">
        <w:trPr>
          <w:trHeight w:val="423"/>
        </w:trPr>
        <w:tc>
          <w:tcPr>
            <w:tcW w:w="630" w:type="dxa"/>
          </w:tcPr>
          <w:p w:rsidR="00790ED4" w:rsidRPr="007F5B82" w:rsidRDefault="00790ED4" w:rsidP="00A6080C">
            <w:pPr>
              <w:spacing w:line="240" w:lineRule="auto"/>
              <w:jc w:val="center"/>
            </w:pPr>
            <w:r w:rsidRPr="007F5B82">
              <w:t>6.</w:t>
            </w:r>
          </w:p>
        </w:tc>
        <w:tc>
          <w:tcPr>
            <w:tcW w:w="3675" w:type="dxa"/>
          </w:tcPr>
          <w:p w:rsidR="00790ED4" w:rsidRPr="007F5B82" w:rsidRDefault="00790ED4" w:rsidP="00A6080C">
            <w:pPr>
              <w:spacing w:line="240" w:lineRule="auto"/>
            </w:pPr>
            <w:r w:rsidRPr="007F5B82">
              <w:t>During your last pregnancy where did you deliver(Access to health services)</w:t>
            </w:r>
          </w:p>
        </w:tc>
        <w:tc>
          <w:tcPr>
            <w:tcW w:w="2602" w:type="dxa"/>
          </w:tcPr>
          <w:p w:rsidR="00790ED4" w:rsidRPr="007F5B82" w:rsidRDefault="00790ED4" w:rsidP="00A6080C">
            <w:pPr>
              <w:spacing w:line="240" w:lineRule="auto"/>
              <w:ind w:left="612" w:hanging="612"/>
            </w:pPr>
            <w:r w:rsidRPr="007F5B82">
              <w:t>1=home c</w:t>
            </w:r>
            <w:r>
              <w:t xml:space="preserve">are by relatives or </w:t>
            </w:r>
            <w:r w:rsidRPr="007F5B82">
              <w:t>volunteers,</w:t>
            </w:r>
          </w:p>
          <w:p w:rsidR="00790ED4" w:rsidRPr="007F5B82" w:rsidRDefault="00790ED4" w:rsidP="00A6080C">
            <w:pPr>
              <w:spacing w:line="240" w:lineRule="auto"/>
              <w:ind w:left="612" w:hanging="360"/>
            </w:pPr>
            <w:r w:rsidRPr="007F5B82">
              <w:t>herbalists, TBAs</w:t>
            </w:r>
          </w:p>
          <w:p w:rsidR="00790ED4" w:rsidRPr="007F5B82" w:rsidRDefault="00790ED4" w:rsidP="00A6080C">
            <w:pPr>
              <w:spacing w:line="240" w:lineRule="auto"/>
              <w:ind w:left="612" w:hanging="612"/>
            </w:pPr>
            <w:r w:rsidRPr="007F5B82">
              <w:t>2=public hospital</w:t>
            </w:r>
          </w:p>
          <w:p w:rsidR="00790ED4" w:rsidRPr="007F5B82" w:rsidRDefault="00790ED4" w:rsidP="00A6080C">
            <w:pPr>
              <w:spacing w:line="240" w:lineRule="auto"/>
            </w:pPr>
            <w:r w:rsidRPr="007F5B82">
              <w:t>3=private hospital or clinic</w:t>
            </w:r>
          </w:p>
          <w:p w:rsidR="00790ED4" w:rsidRPr="007F5B82" w:rsidRDefault="00790ED4" w:rsidP="00A6080C">
            <w:pPr>
              <w:spacing w:line="240" w:lineRule="auto"/>
            </w:pPr>
            <w:r w:rsidRPr="007F5B82">
              <w:t>4=Domiciliary</w:t>
            </w:r>
          </w:p>
        </w:tc>
        <w:tc>
          <w:tcPr>
            <w:tcW w:w="1260" w:type="dxa"/>
          </w:tcPr>
          <w:p w:rsidR="00790ED4" w:rsidRPr="007F5B82" w:rsidRDefault="00790ED4" w:rsidP="00A6080C">
            <w:pPr>
              <w:spacing w:line="240" w:lineRule="auto"/>
              <w:jc w:val="center"/>
            </w:pPr>
          </w:p>
        </w:tc>
      </w:tr>
      <w:tr w:rsidR="00790ED4" w:rsidRPr="007F5B82" w:rsidTr="00A6080C">
        <w:trPr>
          <w:trHeight w:val="200"/>
        </w:trPr>
        <w:tc>
          <w:tcPr>
            <w:tcW w:w="630" w:type="dxa"/>
          </w:tcPr>
          <w:p w:rsidR="00790ED4" w:rsidRPr="007F5B82" w:rsidRDefault="00790ED4" w:rsidP="00A6080C">
            <w:pPr>
              <w:spacing w:line="240" w:lineRule="auto"/>
              <w:jc w:val="center"/>
            </w:pPr>
            <w:r w:rsidRPr="007F5B82">
              <w:t>7.</w:t>
            </w:r>
          </w:p>
        </w:tc>
        <w:tc>
          <w:tcPr>
            <w:tcW w:w="3675" w:type="dxa"/>
          </w:tcPr>
          <w:p w:rsidR="00790ED4" w:rsidRPr="007F5B82" w:rsidRDefault="00790ED4" w:rsidP="00A6080C">
            <w:pPr>
              <w:spacing w:line="240" w:lineRule="auto"/>
              <w:rPr>
                <w:b/>
              </w:rPr>
            </w:pPr>
            <w:r w:rsidRPr="007F5B82">
              <w:t>What is the gestational age of your current pregnancy?</w:t>
            </w:r>
          </w:p>
        </w:tc>
        <w:tc>
          <w:tcPr>
            <w:tcW w:w="2602" w:type="dxa"/>
          </w:tcPr>
          <w:p w:rsidR="00790ED4" w:rsidRPr="007F5B82" w:rsidRDefault="00790ED4" w:rsidP="00A6080C">
            <w:pPr>
              <w:spacing w:line="240" w:lineRule="auto"/>
            </w:pPr>
            <w:r w:rsidRPr="007F5B82">
              <w:t>1=First trimesters</w:t>
            </w:r>
          </w:p>
          <w:p w:rsidR="00790ED4" w:rsidRPr="007F5B82" w:rsidRDefault="00790ED4" w:rsidP="00A6080C">
            <w:pPr>
              <w:spacing w:line="240" w:lineRule="auto"/>
            </w:pPr>
            <w:r w:rsidRPr="007F5B82">
              <w:t>2=Second trimesters</w:t>
            </w:r>
          </w:p>
          <w:p w:rsidR="00790ED4" w:rsidRPr="007F5B82" w:rsidRDefault="00790ED4" w:rsidP="00A6080C">
            <w:pPr>
              <w:spacing w:line="240" w:lineRule="auto"/>
              <w:rPr>
                <w:b/>
              </w:rPr>
            </w:pPr>
            <w:r w:rsidRPr="007F5B82">
              <w:t>3=Third trimesters</w:t>
            </w:r>
          </w:p>
        </w:tc>
        <w:tc>
          <w:tcPr>
            <w:tcW w:w="1260" w:type="dxa"/>
          </w:tcPr>
          <w:p w:rsidR="00790ED4" w:rsidRPr="007F5B82" w:rsidRDefault="00790ED4" w:rsidP="00A6080C">
            <w:pPr>
              <w:spacing w:line="240" w:lineRule="auto"/>
            </w:pPr>
          </w:p>
        </w:tc>
      </w:tr>
      <w:tr w:rsidR="00790ED4" w:rsidRPr="007F5B82" w:rsidTr="00A6080C">
        <w:trPr>
          <w:trHeight w:val="254"/>
        </w:trPr>
        <w:tc>
          <w:tcPr>
            <w:tcW w:w="630" w:type="dxa"/>
          </w:tcPr>
          <w:p w:rsidR="00790ED4" w:rsidRPr="007F5B82" w:rsidRDefault="00790ED4" w:rsidP="00A6080C">
            <w:pPr>
              <w:spacing w:line="240" w:lineRule="auto"/>
              <w:jc w:val="center"/>
            </w:pPr>
            <w:r w:rsidRPr="007F5B82">
              <w:t>8.</w:t>
            </w:r>
          </w:p>
        </w:tc>
        <w:tc>
          <w:tcPr>
            <w:tcW w:w="3675" w:type="dxa"/>
          </w:tcPr>
          <w:p w:rsidR="00790ED4" w:rsidRPr="007F5B82" w:rsidRDefault="00790ED4" w:rsidP="00A6080C">
            <w:pPr>
              <w:spacing w:line="240" w:lineRule="auto"/>
            </w:pPr>
            <w:r w:rsidRPr="007F5B82">
              <w:t>Average number of meals per day (Type or frequency of quality food/Food stock)</w:t>
            </w:r>
          </w:p>
        </w:tc>
        <w:tc>
          <w:tcPr>
            <w:tcW w:w="2602" w:type="dxa"/>
          </w:tcPr>
          <w:p w:rsidR="00790ED4" w:rsidRPr="007F5B82" w:rsidRDefault="00790ED4" w:rsidP="00A6080C">
            <w:pPr>
              <w:spacing w:line="240" w:lineRule="auto"/>
              <w:ind w:left="612" w:hanging="612"/>
            </w:pPr>
            <w:r w:rsidRPr="007F5B82">
              <w:t>1=1 meal or less</w:t>
            </w:r>
          </w:p>
          <w:p w:rsidR="00790ED4" w:rsidRPr="007F5B82" w:rsidRDefault="00790ED4" w:rsidP="00A6080C">
            <w:pPr>
              <w:spacing w:line="240" w:lineRule="auto"/>
              <w:ind w:left="612" w:hanging="612"/>
            </w:pPr>
            <w:r w:rsidRPr="007F5B82">
              <w:t>2=More than 1 meal, less than 3 meals</w:t>
            </w:r>
          </w:p>
          <w:p w:rsidR="00790ED4" w:rsidRPr="007F5B82" w:rsidRDefault="00790ED4" w:rsidP="00A6080C">
            <w:pPr>
              <w:spacing w:line="240" w:lineRule="auto"/>
            </w:pPr>
            <w:r w:rsidRPr="007F5B82">
              <w:t>3=3 meals or more</w:t>
            </w:r>
          </w:p>
        </w:tc>
        <w:tc>
          <w:tcPr>
            <w:tcW w:w="1260" w:type="dxa"/>
          </w:tcPr>
          <w:p w:rsidR="00790ED4" w:rsidRPr="007F5B82" w:rsidRDefault="00790ED4" w:rsidP="00A6080C">
            <w:pPr>
              <w:spacing w:line="240" w:lineRule="auto"/>
              <w:jc w:val="center"/>
            </w:pPr>
          </w:p>
        </w:tc>
      </w:tr>
    </w:tbl>
    <w:p w:rsidR="00790ED4" w:rsidRDefault="00790ED4" w:rsidP="00790ED4">
      <w:pPr>
        <w:rPr>
          <w:rFonts w:ascii="Century Schoolbook" w:hAnsi="Century Schoolbook"/>
          <w:b/>
          <w:sz w:val="20"/>
          <w:szCs w:val="20"/>
        </w:rPr>
      </w:pPr>
    </w:p>
    <w:p w:rsidR="00790ED4" w:rsidRDefault="00790ED4" w:rsidP="00790ED4">
      <w:pPr>
        <w:rPr>
          <w:b/>
        </w:rPr>
      </w:pPr>
      <w:r w:rsidRPr="000D2946">
        <w:rPr>
          <w:b/>
        </w:rPr>
        <w:lastRenderedPageBreak/>
        <w:t>Section 3: Awarene</w:t>
      </w:r>
      <w:r w:rsidR="00EA3E4A">
        <w:rPr>
          <w:b/>
        </w:rPr>
        <w:t>ss and Knowledge Health Service</w:t>
      </w:r>
      <w:r w:rsidR="008E38A1">
        <w:rPr>
          <w:b/>
        </w:rPr>
        <w:t xml:space="preserve"> </w:t>
      </w:r>
      <w:r w:rsidRPr="000D2946">
        <w:rPr>
          <w:b/>
        </w:rPr>
        <w:t>Oparanya care services</w:t>
      </w:r>
    </w:p>
    <w:tbl>
      <w:tblPr>
        <w:tblW w:w="8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4"/>
        <w:gridCol w:w="17"/>
        <w:gridCol w:w="3967"/>
        <w:gridCol w:w="36"/>
        <w:gridCol w:w="2641"/>
        <w:gridCol w:w="900"/>
      </w:tblGrid>
      <w:tr w:rsidR="00790ED4" w:rsidRPr="007F5B82" w:rsidTr="00A6080C">
        <w:trPr>
          <w:trHeight w:val="481"/>
        </w:trPr>
        <w:tc>
          <w:tcPr>
            <w:tcW w:w="641" w:type="dxa"/>
            <w:gridSpan w:val="2"/>
          </w:tcPr>
          <w:p w:rsidR="00790ED4" w:rsidRPr="007F5B82" w:rsidRDefault="00790ED4" w:rsidP="00FC5D66">
            <w:pPr>
              <w:spacing w:line="360" w:lineRule="auto"/>
              <w:jc w:val="center"/>
            </w:pPr>
            <w:r w:rsidRPr="007F5B82">
              <w:t>9.</w:t>
            </w:r>
          </w:p>
        </w:tc>
        <w:tc>
          <w:tcPr>
            <w:tcW w:w="3967" w:type="dxa"/>
          </w:tcPr>
          <w:p w:rsidR="00790ED4" w:rsidRPr="007F5B82" w:rsidRDefault="00790ED4" w:rsidP="00FC5D66">
            <w:pPr>
              <w:spacing w:line="360" w:lineRule="auto"/>
            </w:pPr>
            <w:r w:rsidRPr="007F5B82">
              <w:t>Are you aware of the Oparanya care services</w:t>
            </w:r>
          </w:p>
        </w:tc>
        <w:tc>
          <w:tcPr>
            <w:tcW w:w="2677" w:type="dxa"/>
            <w:gridSpan w:val="2"/>
          </w:tcPr>
          <w:p w:rsidR="00790ED4" w:rsidRPr="007F5B82" w:rsidRDefault="00790ED4" w:rsidP="00FC5D66">
            <w:pPr>
              <w:spacing w:line="360" w:lineRule="auto"/>
            </w:pPr>
            <w:r w:rsidRPr="007F5B82">
              <w:t>1=Yes</w:t>
            </w:r>
          </w:p>
          <w:p w:rsidR="00790ED4" w:rsidRPr="007F5B82" w:rsidRDefault="00790ED4" w:rsidP="00FC5D66">
            <w:pPr>
              <w:spacing w:line="360" w:lineRule="auto"/>
            </w:pPr>
            <w:r w:rsidRPr="007F5B82">
              <w:t xml:space="preserve">2=No </w:t>
            </w:r>
          </w:p>
        </w:tc>
        <w:tc>
          <w:tcPr>
            <w:tcW w:w="900" w:type="dxa"/>
          </w:tcPr>
          <w:p w:rsidR="00790ED4" w:rsidRPr="007F5B82" w:rsidRDefault="00790ED4" w:rsidP="00FC5D66">
            <w:pPr>
              <w:spacing w:line="360" w:lineRule="auto"/>
              <w:jc w:val="center"/>
            </w:pPr>
          </w:p>
        </w:tc>
      </w:tr>
      <w:tr w:rsidR="00790ED4" w:rsidRPr="007F5B82" w:rsidTr="00A6080C">
        <w:trPr>
          <w:trHeight w:val="481"/>
        </w:trPr>
        <w:tc>
          <w:tcPr>
            <w:tcW w:w="641" w:type="dxa"/>
            <w:gridSpan w:val="2"/>
          </w:tcPr>
          <w:p w:rsidR="00790ED4" w:rsidRPr="007F5B82" w:rsidRDefault="00790ED4" w:rsidP="00FC5D66">
            <w:pPr>
              <w:spacing w:line="360" w:lineRule="auto"/>
              <w:jc w:val="center"/>
            </w:pPr>
            <w:r w:rsidRPr="007F5B82">
              <w:t>10.</w:t>
            </w:r>
          </w:p>
        </w:tc>
        <w:tc>
          <w:tcPr>
            <w:tcW w:w="3967" w:type="dxa"/>
          </w:tcPr>
          <w:p w:rsidR="00790ED4" w:rsidRPr="007F5B82" w:rsidRDefault="00790ED4" w:rsidP="00FC5D66">
            <w:pPr>
              <w:spacing w:line="360" w:lineRule="auto"/>
              <w:rPr>
                <w:i/>
              </w:rPr>
            </w:pPr>
            <w:r w:rsidRPr="007F5B82">
              <w:rPr>
                <w:i/>
              </w:rPr>
              <w:t>Have you been enrolled in Oparanya care service</w:t>
            </w:r>
            <w:r>
              <w:rPr>
                <w:i/>
              </w:rPr>
              <w:t>?)</w:t>
            </w:r>
          </w:p>
        </w:tc>
        <w:tc>
          <w:tcPr>
            <w:tcW w:w="2677" w:type="dxa"/>
            <w:gridSpan w:val="2"/>
          </w:tcPr>
          <w:p w:rsidR="00790ED4" w:rsidRPr="00576C12" w:rsidRDefault="00790ED4" w:rsidP="00FC5D66">
            <w:pPr>
              <w:spacing w:line="360" w:lineRule="auto"/>
            </w:pPr>
            <w:r w:rsidRPr="007F5B82">
              <w:t>1.Yes</w:t>
            </w:r>
            <w:r w:rsidRPr="00407DA5">
              <w:rPr>
                <w:b/>
                <w:i/>
              </w:rPr>
              <w:t>(Beneficiary)</w:t>
            </w:r>
            <w:r w:rsidRPr="00576C12">
              <w:rPr>
                <w:b/>
              </w:rPr>
              <w:t xml:space="preserve"> [     ]</w:t>
            </w:r>
          </w:p>
          <w:p w:rsidR="00790ED4" w:rsidRPr="007F5B82" w:rsidRDefault="00790ED4" w:rsidP="00FC5D66">
            <w:pPr>
              <w:spacing w:line="360" w:lineRule="auto"/>
            </w:pPr>
            <w:r w:rsidRPr="007F5B82">
              <w:t>2.No</w:t>
            </w:r>
            <w:r w:rsidRPr="00407DA5">
              <w:rPr>
                <w:b/>
                <w:i/>
              </w:rPr>
              <w:t>(Non-Beneficiary)</w:t>
            </w:r>
            <w:r w:rsidRPr="00576C12">
              <w:rPr>
                <w:b/>
              </w:rPr>
              <w:t xml:space="preserve"> [     ]</w:t>
            </w:r>
          </w:p>
          <w:p w:rsidR="00790ED4" w:rsidRPr="007F5B82" w:rsidRDefault="00790ED4" w:rsidP="00FC5D66">
            <w:pPr>
              <w:spacing w:line="360" w:lineRule="auto"/>
            </w:pPr>
          </w:p>
        </w:tc>
        <w:tc>
          <w:tcPr>
            <w:tcW w:w="900" w:type="dxa"/>
          </w:tcPr>
          <w:p w:rsidR="00790ED4" w:rsidRPr="007F5B82" w:rsidRDefault="00790ED4" w:rsidP="00FC5D66">
            <w:pPr>
              <w:spacing w:line="360" w:lineRule="auto"/>
              <w:jc w:val="center"/>
            </w:pPr>
          </w:p>
        </w:tc>
      </w:tr>
      <w:tr w:rsidR="00790ED4" w:rsidRPr="007F5B82" w:rsidTr="00A6080C">
        <w:trPr>
          <w:trHeight w:val="481"/>
        </w:trPr>
        <w:tc>
          <w:tcPr>
            <w:tcW w:w="641" w:type="dxa"/>
            <w:gridSpan w:val="2"/>
          </w:tcPr>
          <w:p w:rsidR="00790ED4" w:rsidRPr="007F5B82" w:rsidRDefault="00790ED4" w:rsidP="00FC5D66">
            <w:pPr>
              <w:spacing w:line="360" w:lineRule="auto"/>
              <w:jc w:val="center"/>
            </w:pPr>
            <w:r>
              <w:t>11.</w:t>
            </w:r>
          </w:p>
        </w:tc>
        <w:tc>
          <w:tcPr>
            <w:tcW w:w="3967" w:type="dxa"/>
          </w:tcPr>
          <w:p w:rsidR="00790ED4" w:rsidRPr="007F5B82" w:rsidRDefault="00790ED4" w:rsidP="00FC5D66">
            <w:pPr>
              <w:spacing w:line="360" w:lineRule="auto"/>
              <w:rPr>
                <w:i/>
              </w:rPr>
            </w:pPr>
            <w:r w:rsidRPr="00886375">
              <w:t>If No, why?</w:t>
            </w:r>
          </w:p>
        </w:tc>
        <w:tc>
          <w:tcPr>
            <w:tcW w:w="2677" w:type="dxa"/>
            <w:gridSpan w:val="2"/>
          </w:tcPr>
          <w:p w:rsidR="00790ED4" w:rsidRPr="007F5B82" w:rsidRDefault="00790ED4" w:rsidP="00FC5D66">
            <w:pPr>
              <w:spacing w:line="360" w:lineRule="auto"/>
            </w:pPr>
          </w:p>
        </w:tc>
        <w:tc>
          <w:tcPr>
            <w:tcW w:w="900" w:type="dxa"/>
          </w:tcPr>
          <w:p w:rsidR="00790ED4" w:rsidRPr="007F5B82" w:rsidRDefault="00790ED4" w:rsidP="00FC5D66">
            <w:pPr>
              <w:spacing w:line="360" w:lineRule="auto"/>
              <w:jc w:val="center"/>
            </w:pPr>
          </w:p>
        </w:tc>
      </w:tr>
      <w:tr w:rsidR="00790ED4" w:rsidRPr="007F5B82" w:rsidTr="00A6080C">
        <w:trPr>
          <w:trHeight w:val="1862"/>
        </w:trPr>
        <w:tc>
          <w:tcPr>
            <w:tcW w:w="641" w:type="dxa"/>
            <w:gridSpan w:val="2"/>
          </w:tcPr>
          <w:p w:rsidR="00790ED4" w:rsidRPr="007F5B82" w:rsidRDefault="00790ED4" w:rsidP="00FC5D66">
            <w:pPr>
              <w:spacing w:line="360" w:lineRule="auto"/>
              <w:jc w:val="center"/>
            </w:pPr>
            <w:r>
              <w:t>12</w:t>
            </w:r>
            <w:r w:rsidRPr="007F5B82">
              <w:t xml:space="preserve">. </w:t>
            </w:r>
          </w:p>
        </w:tc>
        <w:tc>
          <w:tcPr>
            <w:tcW w:w="3967" w:type="dxa"/>
          </w:tcPr>
          <w:p w:rsidR="00790ED4" w:rsidRPr="00DE29FB" w:rsidRDefault="00790ED4" w:rsidP="00FC5D66">
            <w:pPr>
              <w:spacing w:line="360" w:lineRule="auto"/>
            </w:pPr>
            <w:r w:rsidRPr="00DE29FB">
              <w:t xml:space="preserve">Which barriers do you experience for the choice of delivery point? </w:t>
            </w:r>
          </w:p>
          <w:p w:rsidR="00790ED4" w:rsidRPr="00DE29FB" w:rsidRDefault="00790ED4" w:rsidP="00FC5D66">
            <w:pPr>
              <w:spacing w:line="360" w:lineRule="auto"/>
            </w:pPr>
          </w:p>
        </w:tc>
        <w:tc>
          <w:tcPr>
            <w:tcW w:w="2677" w:type="dxa"/>
            <w:gridSpan w:val="2"/>
          </w:tcPr>
          <w:p w:rsidR="00790ED4" w:rsidRPr="00DE29FB" w:rsidRDefault="00790ED4" w:rsidP="00FC5D66">
            <w:pPr>
              <w:spacing w:line="360" w:lineRule="auto"/>
            </w:pPr>
            <w:r w:rsidRPr="00DE29FB">
              <w:t>1.Lack of finance</w:t>
            </w:r>
          </w:p>
          <w:p w:rsidR="00790ED4" w:rsidRPr="00DE29FB" w:rsidRDefault="00790ED4" w:rsidP="00FC5D66">
            <w:pPr>
              <w:spacing w:line="360" w:lineRule="auto"/>
            </w:pPr>
            <w:r w:rsidRPr="00DE29FB">
              <w:t>2.Staff attitude</w:t>
            </w:r>
          </w:p>
          <w:p w:rsidR="00790ED4" w:rsidRPr="00DE29FB" w:rsidRDefault="00790ED4" w:rsidP="00FC5D66">
            <w:pPr>
              <w:spacing w:line="360" w:lineRule="auto"/>
            </w:pPr>
            <w:r w:rsidRPr="00DE29FB">
              <w:t>3.Distance to the facility</w:t>
            </w:r>
          </w:p>
          <w:p w:rsidR="00790ED4" w:rsidRPr="00DE29FB" w:rsidRDefault="00790ED4" w:rsidP="00FC5D66">
            <w:pPr>
              <w:spacing w:line="360" w:lineRule="auto"/>
            </w:pPr>
            <w:r w:rsidRPr="00DE29FB">
              <w:t xml:space="preserve">4.Cultural issue </w:t>
            </w:r>
          </w:p>
        </w:tc>
        <w:tc>
          <w:tcPr>
            <w:tcW w:w="900" w:type="dxa"/>
          </w:tcPr>
          <w:p w:rsidR="00790ED4" w:rsidRPr="007F5B82" w:rsidRDefault="00790ED4" w:rsidP="00FC5D66">
            <w:pPr>
              <w:spacing w:line="360" w:lineRule="auto"/>
              <w:jc w:val="center"/>
            </w:pPr>
          </w:p>
        </w:tc>
      </w:tr>
      <w:tr w:rsidR="00790ED4" w:rsidRPr="007F5B82" w:rsidTr="00A6080C">
        <w:trPr>
          <w:trHeight w:val="707"/>
        </w:trPr>
        <w:tc>
          <w:tcPr>
            <w:tcW w:w="641" w:type="dxa"/>
            <w:gridSpan w:val="2"/>
          </w:tcPr>
          <w:p w:rsidR="00790ED4" w:rsidRPr="007F5B82" w:rsidRDefault="00790ED4" w:rsidP="00FC5D66">
            <w:pPr>
              <w:spacing w:line="360" w:lineRule="auto"/>
              <w:jc w:val="center"/>
            </w:pPr>
            <w:r w:rsidRPr="007F5B82">
              <w:t xml:space="preserve">13. </w:t>
            </w:r>
          </w:p>
        </w:tc>
        <w:tc>
          <w:tcPr>
            <w:tcW w:w="4003" w:type="dxa"/>
            <w:gridSpan w:val="2"/>
          </w:tcPr>
          <w:p w:rsidR="00790ED4" w:rsidRPr="00DE29FB" w:rsidRDefault="00790ED4" w:rsidP="00FC5D66">
            <w:pPr>
              <w:autoSpaceDE w:val="0"/>
              <w:autoSpaceDN w:val="0"/>
              <w:adjustRightInd w:val="0"/>
              <w:spacing w:line="360" w:lineRule="auto"/>
            </w:pPr>
            <w:r w:rsidRPr="00DE29FB">
              <w:t>Was your personal data entered in a database?</w:t>
            </w:r>
          </w:p>
        </w:tc>
        <w:tc>
          <w:tcPr>
            <w:tcW w:w="2641" w:type="dxa"/>
          </w:tcPr>
          <w:p w:rsidR="00790ED4" w:rsidRPr="00DE29FB" w:rsidRDefault="00790ED4" w:rsidP="00FC5D66">
            <w:pPr>
              <w:spacing w:line="360" w:lineRule="auto"/>
            </w:pPr>
            <w:r w:rsidRPr="00DE29FB">
              <w:t xml:space="preserve">1 = Yes                                                         </w:t>
            </w:r>
          </w:p>
          <w:p w:rsidR="00790ED4" w:rsidRPr="00DE29FB" w:rsidRDefault="00790ED4" w:rsidP="00FC5D66">
            <w:pPr>
              <w:tabs>
                <w:tab w:val="left" w:pos="2445"/>
              </w:tabs>
              <w:spacing w:line="360" w:lineRule="auto"/>
            </w:pPr>
            <w:r w:rsidRPr="00DE29FB">
              <w:t xml:space="preserve">2 = No                                                              </w:t>
            </w:r>
          </w:p>
          <w:p w:rsidR="00790ED4" w:rsidRPr="00DE29FB" w:rsidRDefault="00790ED4" w:rsidP="00FC5D66">
            <w:pPr>
              <w:tabs>
                <w:tab w:val="center" w:pos="1861"/>
              </w:tabs>
              <w:spacing w:line="360" w:lineRule="auto"/>
            </w:pPr>
          </w:p>
        </w:tc>
        <w:tc>
          <w:tcPr>
            <w:tcW w:w="900" w:type="dxa"/>
          </w:tcPr>
          <w:p w:rsidR="00790ED4" w:rsidRPr="007F5B82" w:rsidRDefault="00790ED4" w:rsidP="00FC5D66">
            <w:pPr>
              <w:spacing w:line="360" w:lineRule="auto"/>
              <w:jc w:val="center"/>
            </w:pPr>
          </w:p>
        </w:tc>
      </w:tr>
      <w:tr w:rsidR="00790ED4" w:rsidRPr="007F5B82" w:rsidTr="00A6080C">
        <w:trPr>
          <w:trHeight w:val="481"/>
        </w:trPr>
        <w:tc>
          <w:tcPr>
            <w:tcW w:w="641" w:type="dxa"/>
            <w:gridSpan w:val="2"/>
          </w:tcPr>
          <w:p w:rsidR="00790ED4" w:rsidRPr="007F5B82" w:rsidRDefault="00790ED4" w:rsidP="00FC5D66">
            <w:pPr>
              <w:spacing w:line="360" w:lineRule="auto"/>
              <w:jc w:val="center"/>
            </w:pPr>
            <w:r w:rsidRPr="007F5B82">
              <w:t>14.</w:t>
            </w:r>
          </w:p>
        </w:tc>
        <w:tc>
          <w:tcPr>
            <w:tcW w:w="4003" w:type="dxa"/>
            <w:gridSpan w:val="2"/>
          </w:tcPr>
          <w:p w:rsidR="00790ED4" w:rsidRPr="00DE29FB" w:rsidRDefault="00790ED4" w:rsidP="00FC5D66">
            <w:pPr>
              <w:autoSpaceDE w:val="0"/>
              <w:autoSpaceDN w:val="0"/>
              <w:adjustRightInd w:val="0"/>
              <w:spacing w:line="360" w:lineRule="auto"/>
            </w:pPr>
            <w:r w:rsidRPr="00DE29FB">
              <w:t>Do you have a booklet containing the data on your visits to the facility?</w:t>
            </w:r>
          </w:p>
        </w:tc>
        <w:tc>
          <w:tcPr>
            <w:tcW w:w="2641" w:type="dxa"/>
          </w:tcPr>
          <w:p w:rsidR="00790ED4" w:rsidRPr="00DE29FB" w:rsidRDefault="00790ED4" w:rsidP="00FC5D66">
            <w:pPr>
              <w:spacing w:line="360" w:lineRule="auto"/>
            </w:pPr>
            <w:r w:rsidRPr="00DE29FB">
              <w:t xml:space="preserve">1 = Yes                                                                 </w:t>
            </w:r>
          </w:p>
          <w:p w:rsidR="00790ED4" w:rsidRPr="00DE29FB" w:rsidRDefault="00790ED4" w:rsidP="00FC5D66">
            <w:pPr>
              <w:spacing w:line="360" w:lineRule="auto"/>
            </w:pPr>
            <w:r w:rsidRPr="00DE29FB">
              <w:t>2 = No</w:t>
            </w:r>
          </w:p>
        </w:tc>
        <w:tc>
          <w:tcPr>
            <w:tcW w:w="900" w:type="dxa"/>
          </w:tcPr>
          <w:p w:rsidR="00790ED4" w:rsidRPr="007F5B82" w:rsidRDefault="00790ED4" w:rsidP="00FC5D66">
            <w:pPr>
              <w:spacing w:line="360" w:lineRule="auto"/>
              <w:jc w:val="center"/>
            </w:pPr>
          </w:p>
        </w:tc>
      </w:tr>
      <w:tr w:rsidR="00790ED4" w:rsidRPr="007F5B82" w:rsidTr="00A6080C">
        <w:trPr>
          <w:trHeight w:val="1699"/>
        </w:trPr>
        <w:tc>
          <w:tcPr>
            <w:tcW w:w="641" w:type="dxa"/>
            <w:gridSpan w:val="2"/>
          </w:tcPr>
          <w:p w:rsidR="00790ED4" w:rsidRPr="007F5B82" w:rsidRDefault="00790ED4" w:rsidP="00FC5D66">
            <w:pPr>
              <w:spacing w:line="360" w:lineRule="auto"/>
              <w:jc w:val="center"/>
            </w:pPr>
            <w:r w:rsidRPr="007F5B82">
              <w:t xml:space="preserve">15. </w:t>
            </w:r>
          </w:p>
        </w:tc>
        <w:tc>
          <w:tcPr>
            <w:tcW w:w="4003" w:type="dxa"/>
            <w:gridSpan w:val="2"/>
          </w:tcPr>
          <w:p w:rsidR="00790ED4" w:rsidRPr="007F5B82" w:rsidRDefault="00790ED4" w:rsidP="00FC5D66">
            <w:pPr>
              <w:spacing w:line="240" w:lineRule="auto"/>
              <w:rPr>
                <w:i/>
              </w:rPr>
            </w:pPr>
            <w:r w:rsidRPr="007F5B82">
              <w:rPr>
                <w:color w:val="000000"/>
              </w:rPr>
              <w:t>Did you pay for the booklet?</w:t>
            </w:r>
            <w:r w:rsidRPr="007F5B82">
              <w:rPr>
                <w:i/>
              </w:rPr>
              <w:t>(Circle one category)</w:t>
            </w:r>
          </w:p>
          <w:p w:rsidR="00790ED4" w:rsidRPr="007F5B82" w:rsidRDefault="00790ED4" w:rsidP="00FC5D66">
            <w:pPr>
              <w:spacing w:line="240" w:lineRule="auto"/>
              <w:rPr>
                <w:i/>
              </w:rPr>
            </w:pPr>
          </w:p>
          <w:p w:rsidR="00790ED4" w:rsidRPr="007F5B82" w:rsidRDefault="00790ED4" w:rsidP="00FC5D66">
            <w:pPr>
              <w:spacing w:line="240" w:lineRule="auto"/>
              <w:rPr>
                <w:i/>
              </w:rPr>
            </w:pPr>
          </w:p>
          <w:p w:rsidR="00790ED4" w:rsidRPr="007F5B82" w:rsidRDefault="00790ED4" w:rsidP="00FC5D66">
            <w:pPr>
              <w:spacing w:line="240" w:lineRule="auto"/>
            </w:pPr>
            <w:r w:rsidRPr="007F5B82">
              <w:rPr>
                <w:i/>
              </w:rPr>
              <w:t>How much did you pay?</w:t>
            </w:r>
          </w:p>
        </w:tc>
        <w:tc>
          <w:tcPr>
            <w:tcW w:w="2641" w:type="dxa"/>
          </w:tcPr>
          <w:p w:rsidR="00790ED4" w:rsidRPr="007F5B82" w:rsidRDefault="00790ED4" w:rsidP="00FC5D66">
            <w:pPr>
              <w:spacing w:line="240" w:lineRule="auto"/>
            </w:pPr>
            <w:r w:rsidRPr="007F5B82">
              <w:t xml:space="preserve">1 = Yes                                  </w:t>
            </w:r>
          </w:p>
          <w:p w:rsidR="00790ED4" w:rsidRPr="007F5B82" w:rsidRDefault="00790ED4" w:rsidP="00FC5D66">
            <w:pPr>
              <w:spacing w:line="240" w:lineRule="auto"/>
            </w:pPr>
            <w:r w:rsidRPr="007F5B82">
              <w:t xml:space="preserve">2 = No </w:t>
            </w:r>
          </w:p>
          <w:p w:rsidR="00790ED4" w:rsidRPr="007F5B82" w:rsidRDefault="00790ED4" w:rsidP="00FC5D66">
            <w:pPr>
              <w:spacing w:line="240" w:lineRule="auto"/>
            </w:pPr>
            <w:r w:rsidRPr="007F5B82">
              <w:t xml:space="preserve">3 = N/A </w:t>
            </w:r>
          </w:p>
          <w:p w:rsidR="00790ED4" w:rsidRPr="007F5B82" w:rsidRDefault="00EA3E4A" w:rsidP="00FC5D66">
            <w:pPr>
              <w:spacing w:line="240" w:lineRule="auto"/>
            </w:pPr>
            <w:r>
              <w:t>Ks</w:t>
            </w:r>
            <w:r w:rsidR="00790ED4" w:rsidRPr="007F5B82">
              <w:t>h:..............................</w:t>
            </w:r>
          </w:p>
          <w:p w:rsidR="00790ED4" w:rsidRPr="007F5B82" w:rsidRDefault="00790ED4" w:rsidP="00FC5D66">
            <w:pPr>
              <w:spacing w:line="240" w:lineRule="auto"/>
            </w:pPr>
            <w:r w:rsidRPr="007F5B82">
              <w:t>Paid no money..........................</w:t>
            </w:r>
          </w:p>
          <w:p w:rsidR="00790ED4" w:rsidRPr="007F5B82" w:rsidRDefault="00790ED4" w:rsidP="00FC5D66">
            <w:pPr>
              <w:spacing w:line="240" w:lineRule="auto"/>
            </w:pPr>
            <w:r w:rsidRPr="007F5B82">
              <w:t>Not applicable...........................</w:t>
            </w:r>
          </w:p>
          <w:p w:rsidR="00790ED4" w:rsidRPr="007F5B82" w:rsidRDefault="00790ED4" w:rsidP="00FC5D66">
            <w:pPr>
              <w:spacing w:line="240" w:lineRule="auto"/>
            </w:pPr>
            <w:r w:rsidRPr="007F5B82">
              <w:t>Don’t know.................................</w:t>
            </w:r>
          </w:p>
        </w:tc>
        <w:tc>
          <w:tcPr>
            <w:tcW w:w="900" w:type="dxa"/>
          </w:tcPr>
          <w:p w:rsidR="00790ED4" w:rsidRPr="007F5B82" w:rsidRDefault="00790ED4" w:rsidP="00FC5D66">
            <w:pPr>
              <w:spacing w:line="360" w:lineRule="auto"/>
              <w:jc w:val="center"/>
              <w:rPr>
                <w:b/>
              </w:rPr>
            </w:pPr>
          </w:p>
        </w:tc>
      </w:tr>
      <w:tr w:rsidR="00790ED4" w:rsidRPr="007F5B82" w:rsidTr="00A6080C">
        <w:trPr>
          <w:trHeight w:val="2955"/>
        </w:trPr>
        <w:tc>
          <w:tcPr>
            <w:tcW w:w="624" w:type="dxa"/>
          </w:tcPr>
          <w:p w:rsidR="00790ED4" w:rsidRPr="007F5B82" w:rsidRDefault="00790ED4" w:rsidP="00FC5D66">
            <w:pPr>
              <w:spacing w:line="360" w:lineRule="auto"/>
              <w:jc w:val="center"/>
            </w:pPr>
            <w:r w:rsidRPr="007F5B82">
              <w:lastRenderedPageBreak/>
              <w:t>16.</w:t>
            </w:r>
          </w:p>
        </w:tc>
        <w:tc>
          <w:tcPr>
            <w:tcW w:w="4020" w:type="dxa"/>
            <w:gridSpan w:val="3"/>
          </w:tcPr>
          <w:p w:rsidR="00790ED4" w:rsidRPr="007F5B82" w:rsidRDefault="00790ED4" w:rsidP="00FC5D66">
            <w:pPr>
              <w:autoSpaceDE w:val="0"/>
              <w:autoSpaceDN w:val="0"/>
              <w:adjustRightInd w:val="0"/>
              <w:spacing w:line="240" w:lineRule="auto"/>
              <w:rPr>
                <w:color w:val="000000"/>
              </w:rPr>
            </w:pPr>
            <w:r w:rsidRPr="002C24FC">
              <w:t>If a beneficiary, what</w:t>
            </w:r>
            <w:r w:rsidRPr="007F5B82">
              <w:rPr>
                <w:color w:val="000000"/>
              </w:rPr>
              <w:t xml:space="preserve"> is the total amount for Oparanya care services you were paid during your last visit?</w:t>
            </w:r>
          </w:p>
          <w:p w:rsidR="00790ED4" w:rsidRPr="007F5B82" w:rsidRDefault="00790ED4" w:rsidP="00FC5D66">
            <w:pPr>
              <w:autoSpaceDE w:val="0"/>
              <w:autoSpaceDN w:val="0"/>
              <w:adjustRightInd w:val="0"/>
              <w:spacing w:line="240" w:lineRule="auto"/>
              <w:rPr>
                <w:color w:val="000000"/>
              </w:rPr>
            </w:pPr>
          </w:p>
          <w:p w:rsidR="00790ED4" w:rsidRPr="007F5B82" w:rsidRDefault="00790ED4" w:rsidP="00FC5D66">
            <w:pPr>
              <w:autoSpaceDE w:val="0"/>
              <w:autoSpaceDN w:val="0"/>
              <w:adjustRightInd w:val="0"/>
              <w:spacing w:line="240" w:lineRule="auto"/>
              <w:rPr>
                <w:i/>
              </w:rPr>
            </w:pPr>
            <w:r w:rsidRPr="007F5B82">
              <w:rPr>
                <w:i/>
                <w:color w:val="000000"/>
              </w:rPr>
              <w:t>(Please include any money you paid for staff services)</w:t>
            </w:r>
          </w:p>
        </w:tc>
        <w:tc>
          <w:tcPr>
            <w:tcW w:w="2641" w:type="dxa"/>
          </w:tcPr>
          <w:p w:rsidR="00790ED4" w:rsidRPr="007F5B82" w:rsidRDefault="00790ED4" w:rsidP="00FC5D66">
            <w:pPr>
              <w:autoSpaceDE w:val="0"/>
              <w:autoSpaceDN w:val="0"/>
              <w:adjustRightInd w:val="0"/>
              <w:spacing w:line="240" w:lineRule="auto"/>
              <w:rPr>
                <w:b/>
                <w:bCs/>
                <w:color w:val="000000"/>
              </w:rPr>
            </w:pPr>
            <w:r w:rsidRPr="007F5B82">
              <w:rPr>
                <w:b/>
                <w:bCs/>
                <w:color w:val="000000"/>
              </w:rPr>
              <w:t>ANC/Delivery/PNC Services</w:t>
            </w:r>
          </w:p>
          <w:p w:rsidR="00790ED4" w:rsidRPr="007F5B82" w:rsidRDefault="00EA3E4A" w:rsidP="00FC5D66">
            <w:pPr>
              <w:autoSpaceDE w:val="0"/>
              <w:autoSpaceDN w:val="0"/>
              <w:adjustRightInd w:val="0"/>
              <w:spacing w:line="240" w:lineRule="auto"/>
              <w:rPr>
                <w:bCs/>
                <w:color w:val="000000"/>
              </w:rPr>
            </w:pPr>
            <w:r>
              <w:rPr>
                <w:bCs/>
                <w:color w:val="000000"/>
              </w:rPr>
              <w:t>ANC Ks</w:t>
            </w:r>
            <w:r w:rsidR="00995073">
              <w:rPr>
                <w:bCs/>
                <w:color w:val="000000"/>
              </w:rPr>
              <w:t>h…………………………</w:t>
            </w:r>
          </w:p>
          <w:p w:rsidR="00790ED4" w:rsidRPr="007F5B82" w:rsidRDefault="00790ED4" w:rsidP="00FC5D66">
            <w:pPr>
              <w:autoSpaceDE w:val="0"/>
              <w:autoSpaceDN w:val="0"/>
              <w:adjustRightInd w:val="0"/>
              <w:spacing w:line="240" w:lineRule="auto"/>
              <w:jc w:val="left"/>
              <w:rPr>
                <w:bCs/>
                <w:color w:val="000000"/>
              </w:rPr>
            </w:pPr>
            <w:r w:rsidRPr="007F5B82">
              <w:rPr>
                <w:bCs/>
                <w:color w:val="000000"/>
              </w:rPr>
              <w:t xml:space="preserve">Delivery </w:t>
            </w:r>
            <w:r>
              <w:rPr>
                <w:bCs/>
                <w:color w:val="000000"/>
              </w:rPr>
              <w:t xml:space="preserve">Service </w:t>
            </w:r>
            <w:r w:rsidR="00EA3E4A">
              <w:rPr>
                <w:bCs/>
                <w:color w:val="000000"/>
              </w:rPr>
              <w:t>Ks</w:t>
            </w:r>
            <w:r w:rsidRPr="007F5B82">
              <w:rPr>
                <w:bCs/>
                <w:color w:val="000000"/>
              </w:rPr>
              <w:t>h……………………………</w:t>
            </w:r>
          </w:p>
          <w:p w:rsidR="00790ED4" w:rsidRPr="007F5B82" w:rsidRDefault="00EA3E4A" w:rsidP="00FC5D66">
            <w:pPr>
              <w:autoSpaceDE w:val="0"/>
              <w:autoSpaceDN w:val="0"/>
              <w:adjustRightInd w:val="0"/>
              <w:spacing w:line="240" w:lineRule="auto"/>
              <w:rPr>
                <w:bCs/>
                <w:color w:val="000000"/>
              </w:rPr>
            </w:pPr>
            <w:r>
              <w:rPr>
                <w:bCs/>
                <w:color w:val="000000"/>
              </w:rPr>
              <w:t>PNC Ks</w:t>
            </w:r>
            <w:r w:rsidR="00790ED4" w:rsidRPr="007F5B82">
              <w:rPr>
                <w:bCs/>
                <w:color w:val="000000"/>
              </w:rPr>
              <w:t>h……………………………</w:t>
            </w:r>
          </w:p>
          <w:p w:rsidR="00790ED4" w:rsidRPr="007F5B82" w:rsidRDefault="00790ED4" w:rsidP="00FC5D66">
            <w:pPr>
              <w:autoSpaceDE w:val="0"/>
              <w:autoSpaceDN w:val="0"/>
              <w:adjustRightInd w:val="0"/>
              <w:spacing w:line="240" w:lineRule="auto"/>
              <w:rPr>
                <w:bCs/>
                <w:color w:val="000000"/>
              </w:rPr>
            </w:pPr>
            <w:r w:rsidRPr="007F5B82">
              <w:rPr>
                <w:bCs/>
                <w:color w:val="000000"/>
              </w:rPr>
              <w:t>Paid no money....................................</w:t>
            </w:r>
          </w:p>
          <w:p w:rsidR="00790ED4" w:rsidRPr="007F5B82" w:rsidRDefault="00790ED4" w:rsidP="00FC5D66">
            <w:pPr>
              <w:autoSpaceDE w:val="0"/>
              <w:autoSpaceDN w:val="0"/>
              <w:adjustRightInd w:val="0"/>
              <w:spacing w:line="240" w:lineRule="auto"/>
              <w:rPr>
                <w:bCs/>
                <w:color w:val="000000"/>
              </w:rPr>
            </w:pPr>
            <w:r w:rsidRPr="007F5B82">
              <w:rPr>
                <w:bCs/>
                <w:color w:val="000000"/>
              </w:rPr>
              <w:t>Not applicable.....................................</w:t>
            </w:r>
          </w:p>
          <w:p w:rsidR="00790ED4" w:rsidRPr="007F5B82" w:rsidRDefault="00790ED4" w:rsidP="00FC5D66">
            <w:pPr>
              <w:spacing w:line="240" w:lineRule="auto"/>
              <w:rPr>
                <w:bCs/>
                <w:color w:val="000000"/>
              </w:rPr>
            </w:pPr>
            <w:r w:rsidRPr="007F5B82">
              <w:rPr>
                <w:bCs/>
                <w:color w:val="000000"/>
              </w:rPr>
              <w:t>Don’t know..........................................</w:t>
            </w:r>
          </w:p>
          <w:p w:rsidR="00790ED4" w:rsidRPr="007F5B82" w:rsidRDefault="00790ED4" w:rsidP="00FC5D66">
            <w:pPr>
              <w:spacing w:line="240" w:lineRule="auto"/>
              <w:rPr>
                <w:b/>
                <w:bCs/>
                <w:color w:val="000000"/>
              </w:rPr>
            </w:pPr>
            <w:r w:rsidRPr="007F5B82">
              <w:rPr>
                <w:b/>
                <w:bCs/>
                <w:color w:val="000000"/>
              </w:rPr>
              <w:t>Other</w:t>
            </w:r>
          </w:p>
          <w:p w:rsidR="00790ED4" w:rsidRPr="007F5B82" w:rsidRDefault="00EA3E4A" w:rsidP="00FC5D66">
            <w:pPr>
              <w:autoSpaceDE w:val="0"/>
              <w:autoSpaceDN w:val="0"/>
              <w:adjustRightInd w:val="0"/>
              <w:spacing w:line="240" w:lineRule="auto"/>
              <w:rPr>
                <w:bCs/>
                <w:color w:val="000000"/>
              </w:rPr>
            </w:pPr>
            <w:r>
              <w:rPr>
                <w:bCs/>
                <w:color w:val="000000"/>
              </w:rPr>
              <w:t>Ks</w:t>
            </w:r>
            <w:r w:rsidR="00995073">
              <w:rPr>
                <w:bCs/>
                <w:color w:val="000000"/>
              </w:rPr>
              <w:t>h…………………………</w:t>
            </w:r>
          </w:p>
          <w:p w:rsidR="00790ED4" w:rsidRPr="007F5B82" w:rsidRDefault="00790ED4" w:rsidP="00FC5D66">
            <w:pPr>
              <w:autoSpaceDE w:val="0"/>
              <w:autoSpaceDN w:val="0"/>
              <w:adjustRightInd w:val="0"/>
              <w:spacing w:line="240" w:lineRule="auto"/>
              <w:rPr>
                <w:bCs/>
                <w:color w:val="000000"/>
              </w:rPr>
            </w:pPr>
            <w:r w:rsidRPr="007F5B82">
              <w:rPr>
                <w:bCs/>
                <w:color w:val="000000"/>
              </w:rPr>
              <w:t>Paid no money.....................................</w:t>
            </w:r>
          </w:p>
          <w:p w:rsidR="00790ED4" w:rsidRPr="007F5B82" w:rsidRDefault="00790ED4" w:rsidP="00FC5D66">
            <w:pPr>
              <w:autoSpaceDE w:val="0"/>
              <w:autoSpaceDN w:val="0"/>
              <w:adjustRightInd w:val="0"/>
              <w:spacing w:line="240" w:lineRule="auto"/>
              <w:rPr>
                <w:bCs/>
                <w:color w:val="000000"/>
              </w:rPr>
            </w:pPr>
            <w:r w:rsidRPr="007F5B82">
              <w:rPr>
                <w:bCs/>
                <w:color w:val="000000"/>
              </w:rPr>
              <w:t>Not applicable......</w:t>
            </w:r>
            <w:r w:rsidR="00995073">
              <w:rPr>
                <w:bCs/>
                <w:color w:val="000000"/>
              </w:rPr>
              <w:t>............................</w:t>
            </w:r>
          </w:p>
          <w:p w:rsidR="00790ED4" w:rsidRPr="007F5B82" w:rsidRDefault="00790ED4" w:rsidP="00FC5D66">
            <w:pPr>
              <w:spacing w:line="240" w:lineRule="auto"/>
              <w:rPr>
                <w:bCs/>
                <w:color w:val="000000"/>
              </w:rPr>
            </w:pPr>
            <w:r w:rsidRPr="007F5B82">
              <w:rPr>
                <w:bCs/>
                <w:color w:val="000000"/>
              </w:rPr>
              <w:t>Don’t know...........</w:t>
            </w:r>
            <w:r w:rsidR="00995073">
              <w:rPr>
                <w:bCs/>
                <w:color w:val="000000"/>
              </w:rPr>
              <w:t>...............................</w:t>
            </w:r>
          </w:p>
          <w:p w:rsidR="00790ED4" w:rsidRPr="00995073" w:rsidRDefault="00790ED4" w:rsidP="00995073">
            <w:pPr>
              <w:spacing w:line="240" w:lineRule="auto"/>
            </w:pPr>
            <w:r w:rsidRPr="007F5B82">
              <w:rPr>
                <w:b/>
                <w:bCs/>
                <w:color w:val="000000"/>
              </w:rPr>
              <w:t>Total cost</w:t>
            </w:r>
            <w:r w:rsidR="00995073">
              <w:rPr>
                <w:bCs/>
                <w:color w:val="000000"/>
              </w:rPr>
              <w:t>_____________________</w:t>
            </w:r>
          </w:p>
        </w:tc>
        <w:tc>
          <w:tcPr>
            <w:tcW w:w="900" w:type="dxa"/>
          </w:tcPr>
          <w:p w:rsidR="00790ED4" w:rsidRPr="007F5B82" w:rsidRDefault="00790ED4" w:rsidP="00FC5D66">
            <w:pPr>
              <w:spacing w:line="360" w:lineRule="auto"/>
              <w:jc w:val="center"/>
              <w:rPr>
                <w:b/>
              </w:rPr>
            </w:pPr>
          </w:p>
        </w:tc>
      </w:tr>
    </w:tbl>
    <w:p w:rsidR="00790ED4" w:rsidRDefault="00790ED4" w:rsidP="00790ED4">
      <w:pPr>
        <w:rPr>
          <w:rFonts w:ascii="Century Schoolbook" w:hAnsi="Century Schoolbook"/>
          <w:b/>
          <w:sz w:val="20"/>
          <w:szCs w:val="20"/>
        </w:rPr>
      </w:pPr>
    </w:p>
    <w:p w:rsidR="00790ED4" w:rsidRDefault="00790ED4" w:rsidP="00790ED4">
      <w:pPr>
        <w:rPr>
          <w:b/>
        </w:rPr>
      </w:pPr>
      <w:r w:rsidRPr="000D2946">
        <w:rPr>
          <w:b/>
        </w:rPr>
        <w:t xml:space="preserve">Section 4: Utilization of Focused Antenatal Care health services </w:t>
      </w:r>
    </w:p>
    <w:tbl>
      <w:tblPr>
        <w:tblW w:w="8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
        <w:gridCol w:w="25"/>
        <w:gridCol w:w="2887"/>
        <w:gridCol w:w="1050"/>
        <w:gridCol w:w="2700"/>
        <w:gridCol w:w="900"/>
      </w:tblGrid>
      <w:tr w:rsidR="00790ED4" w:rsidRPr="007F5B82" w:rsidTr="00A6080C">
        <w:trPr>
          <w:trHeight w:val="140"/>
        </w:trPr>
        <w:tc>
          <w:tcPr>
            <w:tcW w:w="623" w:type="dxa"/>
            <w:shd w:val="clear" w:color="auto" w:fill="auto"/>
          </w:tcPr>
          <w:p w:rsidR="00790ED4" w:rsidRPr="007F5B82" w:rsidRDefault="00790ED4" w:rsidP="00143094">
            <w:pPr>
              <w:jc w:val="center"/>
            </w:pPr>
            <w:r w:rsidRPr="007F5B82">
              <w:t>17.</w:t>
            </w:r>
          </w:p>
        </w:tc>
        <w:tc>
          <w:tcPr>
            <w:tcW w:w="3962" w:type="dxa"/>
            <w:gridSpan w:val="3"/>
            <w:shd w:val="clear" w:color="auto" w:fill="auto"/>
          </w:tcPr>
          <w:p w:rsidR="00790ED4" w:rsidRPr="007F5B82" w:rsidRDefault="00790ED4" w:rsidP="00FC5D66">
            <w:pPr>
              <w:spacing w:line="240" w:lineRule="auto"/>
            </w:pPr>
            <w:r w:rsidRPr="007F5B82">
              <w:t>Why are you at the facility today?</w:t>
            </w:r>
          </w:p>
        </w:tc>
        <w:tc>
          <w:tcPr>
            <w:tcW w:w="2700" w:type="dxa"/>
            <w:shd w:val="clear" w:color="auto" w:fill="auto"/>
          </w:tcPr>
          <w:p w:rsidR="00790ED4" w:rsidRDefault="00790ED4" w:rsidP="00FC5D66">
            <w:pPr>
              <w:tabs>
                <w:tab w:val="left" w:pos="2715"/>
              </w:tabs>
              <w:autoSpaceDE w:val="0"/>
              <w:autoSpaceDN w:val="0"/>
              <w:adjustRightInd w:val="0"/>
              <w:spacing w:line="240" w:lineRule="auto"/>
              <w:jc w:val="left"/>
              <w:rPr>
                <w:bCs/>
                <w:color w:val="000000"/>
              </w:rPr>
            </w:pPr>
            <w:r>
              <w:rPr>
                <w:bCs/>
                <w:color w:val="000000"/>
              </w:rPr>
              <w:t>1=Antenatal care</w:t>
            </w:r>
          </w:p>
          <w:p w:rsidR="00790ED4" w:rsidRDefault="00790ED4" w:rsidP="00FC5D66">
            <w:pPr>
              <w:tabs>
                <w:tab w:val="left" w:pos="2715"/>
              </w:tabs>
              <w:autoSpaceDE w:val="0"/>
              <w:autoSpaceDN w:val="0"/>
              <w:adjustRightInd w:val="0"/>
              <w:spacing w:line="240" w:lineRule="auto"/>
              <w:jc w:val="left"/>
              <w:rPr>
                <w:bCs/>
                <w:color w:val="000000"/>
              </w:rPr>
            </w:pPr>
            <w:r w:rsidRPr="007F5B82">
              <w:rPr>
                <w:bCs/>
                <w:color w:val="000000"/>
              </w:rPr>
              <w:t xml:space="preserve">2=Delivery              </w:t>
            </w:r>
          </w:p>
          <w:p w:rsidR="00790ED4" w:rsidRPr="007F5B82" w:rsidRDefault="00790ED4" w:rsidP="00FC5D66">
            <w:pPr>
              <w:tabs>
                <w:tab w:val="left" w:pos="2715"/>
              </w:tabs>
              <w:autoSpaceDE w:val="0"/>
              <w:autoSpaceDN w:val="0"/>
              <w:adjustRightInd w:val="0"/>
              <w:spacing w:line="240" w:lineRule="auto"/>
              <w:jc w:val="left"/>
              <w:rPr>
                <w:bCs/>
                <w:color w:val="000000"/>
              </w:rPr>
            </w:pPr>
            <w:r w:rsidRPr="007F5B82">
              <w:rPr>
                <w:bCs/>
                <w:color w:val="000000"/>
              </w:rPr>
              <w:t>3=Postnatal care</w:t>
            </w:r>
          </w:p>
          <w:p w:rsidR="00790ED4" w:rsidRPr="007F5B82" w:rsidRDefault="00790ED4" w:rsidP="00FC5D66">
            <w:pPr>
              <w:autoSpaceDE w:val="0"/>
              <w:autoSpaceDN w:val="0"/>
              <w:adjustRightInd w:val="0"/>
              <w:spacing w:line="240" w:lineRule="auto"/>
              <w:jc w:val="left"/>
              <w:rPr>
                <w:bCs/>
                <w:color w:val="000000"/>
              </w:rPr>
            </w:pPr>
            <w:r w:rsidRPr="007F5B82">
              <w:rPr>
                <w:bCs/>
                <w:color w:val="000000"/>
              </w:rPr>
              <w:t>4=Family planning                 5=Children vaccination</w:t>
            </w:r>
          </w:p>
          <w:p w:rsidR="00790ED4" w:rsidRPr="007F5B82" w:rsidRDefault="00790ED4" w:rsidP="00FC5D66">
            <w:pPr>
              <w:autoSpaceDE w:val="0"/>
              <w:autoSpaceDN w:val="0"/>
              <w:adjustRightInd w:val="0"/>
              <w:spacing w:line="240" w:lineRule="auto"/>
              <w:jc w:val="left"/>
              <w:rPr>
                <w:bCs/>
                <w:color w:val="000000"/>
              </w:rPr>
            </w:pPr>
            <w:r w:rsidRPr="007F5B82">
              <w:rPr>
                <w:bCs/>
                <w:color w:val="000000"/>
              </w:rPr>
              <w:t>6=Child growth monitoring   7=Treatment of childhood illness</w:t>
            </w:r>
          </w:p>
          <w:p w:rsidR="00790ED4" w:rsidRPr="007F5B82" w:rsidRDefault="00790ED4" w:rsidP="00FC5D66">
            <w:pPr>
              <w:autoSpaceDE w:val="0"/>
              <w:autoSpaceDN w:val="0"/>
              <w:adjustRightInd w:val="0"/>
              <w:spacing w:line="240" w:lineRule="auto"/>
              <w:jc w:val="left"/>
              <w:rPr>
                <w:bCs/>
                <w:color w:val="000000"/>
              </w:rPr>
            </w:pPr>
            <w:r w:rsidRPr="007F5B82">
              <w:rPr>
                <w:bCs/>
                <w:color w:val="000000"/>
              </w:rPr>
              <w:t xml:space="preserve">8=Oparanya care services               </w:t>
            </w:r>
          </w:p>
          <w:p w:rsidR="00790ED4" w:rsidRPr="007F5B82" w:rsidRDefault="00790ED4" w:rsidP="00FC5D66">
            <w:pPr>
              <w:spacing w:line="240" w:lineRule="auto"/>
              <w:jc w:val="left"/>
            </w:pPr>
            <w:r w:rsidRPr="007F5B82">
              <w:rPr>
                <w:bCs/>
                <w:color w:val="000000"/>
              </w:rPr>
              <w:lastRenderedPageBreak/>
              <w:t>9=Other (specify)________________________</w:t>
            </w:r>
          </w:p>
        </w:tc>
        <w:tc>
          <w:tcPr>
            <w:tcW w:w="900" w:type="dxa"/>
            <w:shd w:val="clear" w:color="auto" w:fill="auto"/>
          </w:tcPr>
          <w:p w:rsidR="00790ED4" w:rsidRPr="007F5B82" w:rsidRDefault="00790ED4" w:rsidP="00143094">
            <w:pPr>
              <w:jc w:val="center"/>
            </w:pPr>
          </w:p>
        </w:tc>
      </w:tr>
      <w:tr w:rsidR="00790ED4" w:rsidRPr="007F5B82" w:rsidTr="00A6080C">
        <w:trPr>
          <w:trHeight w:val="2992"/>
        </w:trPr>
        <w:tc>
          <w:tcPr>
            <w:tcW w:w="648" w:type="dxa"/>
            <w:gridSpan w:val="2"/>
          </w:tcPr>
          <w:p w:rsidR="00790ED4" w:rsidRPr="007F5B82" w:rsidRDefault="00790ED4" w:rsidP="00FC5D66">
            <w:pPr>
              <w:spacing w:line="240" w:lineRule="auto"/>
              <w:jc w:val="center"/>
            </w:pPr>
            <w:r w:rsidRPr="007F5B82">
              <w:t>18.</w:t>
            </w:r>
          </w:p>
        </w:tc>
        <w:tc>
          <w:tcPr>
            <w:tcW w:w="2887" w:type="dxa"/>
          </w:tcPr>
          <w:p w:rsidR="00790ED4" w:rsidRPr="007F5B82" w:rsidRDefault="00790ED4" w:rsidP="00FC5D66">
            <w:pPr>
              <w:spacing w:line="240" w:lineRule="auto"/>
            </w:pPr>
            <w:r w:rsidRPr="007F5B82">
              <w:t>If  ANC</w:t>
            </w:r>
            <w:r>
              <w:t>,</w:t>
            </w:r>
            <w:r w:rsidRPr="007F5B82">
              <w:t xml:space="preserve"> visits how many have you attended in the same facility?(Tick the category)</w:t>
            </w:r>
          </w:p>
          <w:p w:rsidR="00790ED4" w:rsidRPr="007F5B82" w:rsidRDefault="00790ED4" w:rsidP="00FC5D66">
            <w:pPr>
              <w:spacing w:line="240" w:lineRule="auto"/>
            </w:pPr>
          </w:p>
          <w:p w:rsidR="00790ED4" w:rsidRPr="007F5B82" w:rsidRDefault="00790ED4" w:rsidP="00FC5D66">
            <w:pPr>
              <w:spacing w:line="240" w:lineRule="auto"/>
            </w:pPr>
          </w:p>
          <w:p w:rsidR="00790ED4" w:rsidRPr="007F5B82" w:rsidRDefault="00EA3E4A" w:rsidP="00FC5D66">
            <w:pPr>
              <w:spacing w:line="240" w:lineRule="auto"/>
            </w:pPr>
            <w:r>
              <w:t xml:space="preserve">If in Other </w:t>
            </w:r>
            <w:r w:rsidR="00790ED4" w:rsidRPr="007F5B82">
              <w:t>facilities how many visits have you attended?</w:t>
            </w:r>
          </w:p>
          <w:p w:rsidR="00790ED4" w:rsidRPr="007F5B82" w:rsidRDefault="00790ED4" w:rsidP="00FC5D66">
            <w:pPr>
              <w:spacing w:line="240" w:lineRule="auto"/>
            </w:pPr>
            <w:r w:rsidRPr="007F5B82">
              <w:t>Name the facility....................</w:t>
            </w:r>
          </w:p>
        </w:tc>
        <w:tc>
          <w:tcPr>
            <w:tcW w:w="3750" w:type="dxa"/>
            <w:gridSpan w:val="2"/>
          </w:tcPr>
          <w:p w:rsidR="00790ED4" w:rsidRPr="007F5B82" w:rsidRDefault="00790ED4" w:rsidP="00FC5D66">
            <w:pPr>
              <w:tabs>
                <w:tab w:val="left" w:pos="2715"/>
              </w:tabs>
              <w:autoSpaceDE w:val="0"/>
              <w:autoSpaceDN w:val="0"/>
              <w:adjustRightInd w:val="0"/>
              <w:spacing w:line="240" w:lineRule="auto"/>
              <w:rPr>
                <w:bCs/>
                <w:color w:val="000000"/>
              </w:rPr>
            </w:pPr>
          </w:p>
          <w:p w:rsidR="00790ED4" w:rsidRPr="007F5B82" w:rsidRDefault="00790ED4" w:rsidP="00FC5D66">
            <w:pPr>
              <w:tabs>
                <w:tab w:val="left" w:pos="2715"/>
              </w:tabs>
              <w:autoSpaceDE w:val="0"/>
              <w:autoSpaceDN w:val="0"/>
              <w:adjustRightInd w:val="0"/>
              <w:spacing w:line="240" w:lineRule="auto"/>
              <w:rPr>
                <w:bCs/>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3"/>
              <w:gridCol w:w="977"/>
              <w:gridCol w:w="1023"/>
            </w:tblGrid>
            <w:tr w:rsidR="00790ED4" w:rsidRPr="007F5B82" w:rsidTr="00A77F57">
              <w:trPr>
                <w:trHeight w:val="332"/>
              </w:trPr>
              <w:tc>
                <w:tcPr>
                  <w:tcW w:w="1023" w:type="dxa"/>
                </w:tcPr>
                <w:p w:rsidR="00790ED4" w:rsidRPr="00A77F57" w:rsidRDefault="00790ED4" w:rsidP="00A77F57">
                  <w:pPr>
                    <w:tabs>
                      <w:tab w:val="left" w:pos="2715"/>
                    </w:tabs>
                    <w:autoSpaceDE w:val="0"/>
                    <w:autoSpaceDN w:val="0"/>
                    <w:adjustRightInd w:val="0"/>
                    <w:spacing w:line="240" w:lineRule="auto"/>
                    <w:rPr>
                      <w:bCs/>
                      <w:color w:val="000000"/>
                    </w:rPr>
                  </w:pPr>
                  <w:r w:rsidRPr="00A77F57">
                    <w:rPr>
                      <w:bCs/>
                      <w:color w:val="000000"/>
                    </w:rPr>
                    <w:t>visit</w:t>
                  </w:r>
                </w:p>
              </w:tc>
              <w:tc>
                <w:tcPr>
                  <w:tcW w:w="977" w:type="dxa"/>
                </w:tcPr>
                <w:p w:rsidR="00790ED4" w:rsidRPr="00A77F57" w:rsidRDefault="00790ED4" w:rsidP="00A77F57">
                  <w:pPr>
                    <w:tabs>
                      <w:tab w:val="left" w:pos="2715"/>
                    </w:tabs>
                    <w:autoSpaceDE w:val="0"/>
                    <w:autoSpaceDN w:val="0"/>
                    <w:adjustRightInd w:val="0"/>
                    <w:spacing w:line="240" w:lineRule="auto"/>
                    <w:rPr>
                      <w:bCs/>
                      <w:color w:val="000000"/>
                    </w:rPr>
                  </w:pPr>
                  <w:r w:rsidRPr="00A77F57">
                    <w:rPr>
                      <w:bCs/>
                      <w:color w:val="000000"/>
                    </w:rPr>
                    <w:t>Same facility</w:t>
                  </w:r>
                </w:p>
              </w:tc>
              <w:tc>
                <w:tcPr>
                  <w:tcW w:w="1023" w:type="dxa"/>
                </w:tcPr>
                <w:p w:rsidR="00790ED4" w:rsidRPr="00A77F57" w:rsidRDefault="00790ED4" w:rsidP="00A77F57">
                  <w:pPr>
                    <w:tabs>
                      <w:tab w:val="left" w:pos="2715"/>
                    </w:tabs>
                    <w:autoSpaceDE w:val="0"/>
                    <w:autoSpaceDN w:val="0"/>
                    <w:adjustRightInd w:val="0"/>
                    <w:spacing w:line="240" w:lineRule="auto"/>
                    <w:rPr>
                      <w:bCs/>
                      <w:color w:val="000000"/>
                    </w:rPr>
                  </w:pPr>
                  <w:r w:rsidRPr="00A77F57">
                    <w:rPr>
                      <w:bCs/>
                      <w:color w:val="000000"/>
                    </w:rPr>
                    <w:t>Other facility</w:t>
                  </w:r>
                </w:p>
              </w:tc>
            </w:tr>
            <w:tr w:rsidR="00790ED4" w:rsidRPr="007F5B82" w:rsidTr="00A77F57">
              <w:trPr>
                <w:trHeight w:val="403"/>
              </w:trPr>
              <w:tc>
                <w:tcPr>
                  <w:tcW w:w="1023" w:type="dxa"/>
                </w:tcPr>
                <w:p w:rsidR="00790ED4" w:rsidRPr="00A77F57" w:rsidRDefault="00790ED4" w:rsidP="00A77F57">
                  <w:pPr>
                    <w:tabs>
                      <w:tab w:val="left" w:pos="2715"/>
                    </w:tabs>
                    <w:autoSpaceDE w:val="0"/>
                    <w:autoSpaceDN w:val="0"/>
                    <w:adjustRightInd w:val="0"/>
                    <w:spacing w:line="240" w:lineRule="auto"/>
                    <w:rPr>
                      <w:bCs/>
                      <w:color w:val="000000"/>
                      <w:vertAlign w:val="superscript"/>
                    </w:rPr>
                  </w:pPr>
                  <w:r w:rsidRPr="00A77F57">
                    <w:rPr>
                      <w:bCs/>
                      <w:color w:val="000000"/>
                    </w:rPr>
                    <w:t>1</w:t>
                  </w:r>
                  <w:r w:rsidRPr="00A77F57">
                    <w:rPr>
                      <w:bCs/>
                      <w:color w:val="000000"/>
                      <w:vertAlign w:val="superscript"/>
                    </w:rPr>
                    <w:t>st</w:t>
                  </w:r>
                </w:p>
              </w:tc>
              <w:tc>
                <w:tcPr>
                  <w:tcW w:w="977" w:type="dxa"/>
                </w:tcPr>
                <w:p w:rsidR="00790ED4" w:rsidRPr="00A77F57" w:rsidRDefault="00790ED4" w:rsidP="00A77F57">
                  <w:pPr>
                    <w:tabs>
                      <w:tab w:val="left" w:pos="2715"/>
                    </w:tabs>
                    <w:autoSpaceDE w:val="0"/>
                    <w:autoSpaceDN w:val="0"/>
                    <w:adjustRightInd w:val="0"/>
                    <w:spacing w:line="240" w:lineRule="auto"/>
                    <w:rPr>
                      <w:bCs/>
                      <w:color w:val="000000"/>
                    </w:rPr>
                  </w:pPr>
                </w:p>
              </w:tc>
              <w:tc>
                <w:tcPr>
                  <w:tcW w:w="1023" w:type="dxa"/>
                </w:tcPr>
                <w:p w:rsidR="00790ED4" w:rsidRPr="00A77F57" w:rsidRDefault="00790ED4" w:rsidP="00A77F57">
                  <w:pPr>
                    <w:tabs>
                      <w:tab w:val="left" w:pos="2715"/>
                    </w:tabs>
                    <w:autoSpaceDE w:val="0"/>
                    <w:autoSpaceDN w:val="0"/>
                    <w:adjustRightInd w:val="0"/>
                    <w:spacing w:line="240" w:lineRule="auto"/>
                    <w:rPr>
                      <w:bCs/>
                      <w:color w:val="000000"/>
                    </w:rPr>
                  </w:pPr>
                </w:p>
              </w:tc>
            </w:tr>
            <w:tr w:rsidR="00790ED4" w:rsidRPr="007F5B82" w:rsidTr="00A77F57">
              <w:trPr>
                <w:trHeight w:val="351"/>
              </w:trPr>
              <w:tc>
                <w:tcPr>
                  <w:tcW w:w="1023" w:type="dxa"/>
                </w:tcPr>
                <w:p w:rsidR="00790ED4" w:rsidRPr="00A77F57" w:rsidRDefault="00790ED4" w:rsidP="00A77F57">
                  <w:pPr>
                    <w:tabs>
                      <w:tab w:val="left" w:pos="2715"/>
                    </w:tabs>
                    <w:autoSpaceDE w:val="0"/>
                    <w:autoSpaceDN w:val="0"/>
                    <w:adjustRightInd w:val="0"/>
                    <w:spacing w:line="240" w:lineRule="auto"/>
                    <w:rPr>
                      <w:bCs/>
                      <w:color w:val="000000"/>
                      <w:vertAlign w:val="superscript"/>
                    </w:rPr>
                  </w:pPr>
                  <w:r w:rsidRPr="00A77F57">
                    <w:rPr>
                      <w:bCs/>
                      <w:color w:val="000000"/>
                    </w:rPr>
                    <w:t>2</w:t>
                  </w:r>
                  <w:r w:rsidRPr="00A77F57">
                    <w:rPr>
                      <w:bCs/>
                      <w:color w:val="000000"/>
                      <w:vertAlign w:val="superscript"/>
                    </w:rPr>
                    <w:t>nd</w:t>
                  </w:r>
                </w:p>
              </w:tc>
              <w:tc>
                <w:tcPr>
                  <w:tcW w:w="977" w:type="dxa"/>
                </w:tcPr>
                <w:p w:rsidR="00790ED4" w:rsidRPr="00A77F57" w:rsidRDefault="00790ED4" w:rsidP="00A77F57">
                  <w:pPr>
                    <w:tabs>
                      <w:tab w:val="left" w:pos="2715"/>
                    </w:tabs>
                    <w:autoSpaceDE w:val="0"/>
                    <w:autoSpaceDN w:val="0"/>
                    <w:adjustRightInd w:val="0"/>
                    <w:spacing w:line="240" w:lineRule="auto"/>
                    <w:rPr>
                      <w:bCs/>
                      <w:color w:val="000000"/>
                    </w:rPr>
                  </w:pPr>
                </w:p>
              </w:tc>
              <w:tc>
                <w:tcPr>
                  <w:tcW w:w="1023" w:type="dxa"/>
                </w:tcPr>
                <w:p w:rsidR="00790ED4" w:rsidRPr="00A77F57" w:rsidRDefault="00790ED4" w:rsidP="00A77F57">
                  <w:pPr>
                    <w:tabs>
                      <w:tab w:val="left" w:pos="2715"/>
                    </w:tabs>
                    <w:autoSpaceDE w:val="0"/>
                    <w:autoSpaceDN w:val="0"/>
                    <w:adjustRightInd w:val="0"/>
                    <w:spacing w:line="240" w:lineRule="auto"/>
                    <w:rPr>
                      <w:bCs/>
                      <w:color w:val="000000"/>
                    </w:rPr>
                  </w:pPr>
                </w:p>
              </w:tc>
            </w:tr>
            <w:tr w:rsidR="00790ED4" w:rsidRPr="007F5B82" w:rsidTr="00A77F57">
              <w:trPr>
                <w:trHeight w:val="436"/>
              </w:trPr>
              <w:tc>
                <w:tcPr>
                  <w:tcW w:w="1023" w:type="dxa"/>
                </w:tcPr>
                <w:p w:rsidR="00790ED4" w:rsidRPr="00A77F57" w:rsidRDefault="00790ED4" w:rsidP="00A77F57">
                  <w:pPr>
                    <w:tabs>
                      <w:tab w:val="left" w:pos="2715"/>
                    </w:tabs>
                    <w:autoSpaceDE w:val="0"/>
                    <w:autoSpaceDN w:val="0"/>
                    <w:adjustRightInd w:val="0"/>
                    <w:spacing w:line="240" w:lineRule="auto"/>
                    <w:rPr>
                      <w:bCs/>
                      <w:color w:val="000000"/>
                      <w:vertAlign w:val="superscript"/>
                    </w:rPr>
                  </w:pPr>
                  <w:r w:rsidRPr="00A77F57">
                    <w:rPr>
                      <w:bCs/>
                      <w:color w:val="000000"/>
                    </w:rPr>
                    <w:t>3</w:t>
                  </w:r>
                  <w:r w:rsidRPr="00A77F57">
                    <w:rPr>
                      <w:bCs/>
                      <w:color w:val="000000"/>
                      <w:vertAlign w:val="superscript"/>
                    </w:rPr>
                    <w:t>rd</w:t>
                  </w:r>
                </w:p>
              </w:tc>
              <w:tc>
                <w:tcPr>
                  <w:tcW w:w="977" w:type="dxa"/>
                </w:tcPr>
                <w:p w:rsidR="00790ED4" w:rsidRPr="00A77F57" w:rsidRDefault="00790ED4" w:rsidP="00A77F57">
                  <w:pPr>
                    <w:tabs>
                      <w:tab w:val="left" w:pos="2715"/>
                    </w:tabs>
                    <w:autoSpaceDE w:val="0"/>
                    <w:autoSpaceDN w:val="0"/>
                    <w:adjustRightInd w:val="0"/>
                    <w:spacing w:line="240" w:lineRule="auto"/>
                    <w:rPr>
                      <w:bCs/>
                      <w:color w:val="000000"/>
                    </w:rPr>
                  </w:pPr>
                </w:p>
              </w:tc>
              <w:tc>
                <w:tcPr>
                  <w:tcW w:w="1023" w:type="dxa"/>
                </w:tcPr>
                <w:p w:rsidR="00790ED4" w:rsidRPr="00A77F57" w:rsidRDefault="00790ED4" w:rsidP="00A77F57">
                  <w:pPr>
                    <w:tabs>
                      <w:tab w:val="left" w:pos="2715"/>
                    </w:tabs>
                    <w:autoSpaceDE w:val="0"/>
                    <w:autoSpaceDN w:val="0"/>
                    <w:adjustRightInd w:val="0"/>
                    <w:spacing w:line="240" w:lineRule="auto"/>
                    <w:rPr>
                      <w:bCs/>
                      <w:color w:val="000000"/>
                    </w:rPr>
                  </w:pPr>
                </w:p>
              </w:tc>
            </w:tr>
            <w:tr w:rsidR="00790ED4" w:rsidRPr="007F5B82" w:rsidTr="00A77F57">
              <w:trPr>
                <w:trHeight w:val="436"/>
              </w:trPr>
              <w:tc>
                <w:tcPr>
                  <w:tcW w:w="1023" w:type="dxa"/>
                </w:tcPr>
                <w:p w:rsidR="00790ED4" w:rsidRPr="00A77F57" w:rsidRDefault="00790ED4" w:rsidP="00A77F57">
                  <w:pPr>
                    <w:tabs>
                      <w:tab w:val="left" w:pos="2715"/>
                    </w:tabs>
                    <w:autoSpaceDE w:val="0"/>
                    <w:autoSpaceDN w:val="0"/>
                    <w:adjustRightInd w:val="0"/>
                    <w:spacing w:line="240" w:lineRule="auto"/>
                    <w:rPr>
                      <w:bCs/>
                      <w:color w:val="000000"/>
                      <w:vertAlign w:val="superscript"/>
                    </w:rPr>
                  </w:pPr>
                  <w:r w:rsidRPr="00A77F57">
                    <w:rPr>
                      <w:bCs/>
                      <w:color w:val="000000"/>
                    </w:rPr>
                    <w:t>4</w:t>
                  </w:r>
                  <w:r w:rsidRPr="00A77F57">
                    <w:rPr>
                      <w:bCs/>
                      <w:color w:val="000000"/>
                      <w:vertAlign w:val="superscript"/>
                    </w:rPr>
                    <w:t>th</w:t>
                  </w:r>
                </w:p>
              </w:tc>
              <w:tc>
                <w:tcPr>
                  <w:tcW w:w="977" w:type="dxa"/>
                </w:tcPr>
                <w:p w:rsidR="00790ED4" w:rsidRPr="00A77F57" w:rsidRDefault="00790ED4" w:rsidP="00A77F57">
                  <w:pPr>
                    <w:tabs>
                      <w:tab w:val="left" w:pos="2715"/>
                    </w:tabs>
                    <w:autoSpaceDE w:val="0"/>
                    <w:autoSpaceDN w:val="0"/>
                    <w:adjustRightInd w:val="0"/>
                    <w:spacing w:line="240" w:lineRule="auto"/>
                    <w:rPr>
                      <w:bCs/>
                      <w:color w:val="000000"/>
                    </w:rPr>
                  </w:pPr>
                </w:p>
              </w:tc>
              <w:tc>
                <w:tcPr>
                  <w:tcW w:w="1023" w:type="dxa"/>
                </w:tcPr>
                <w:p w:rsidR="00790ED4" w:rsidRPr="00A77F57" w:rsidRDefault="00790ED4" w:rsidP="00A77F57">
                  <w:pPr>
                    <w:tabs>
                      <w:tab w:val="left" w:pos="2715"/>
                    </w:tabs>
                    <w:autoSpaceDE w:val="0"/>
                    <w:autoSpaceDN w:val="0"/>
                    <w:adjustRightInd w:val="0"/>
                    <w:spacing w:line="240" w:lineRule="auto"/>
                    <w:rPr>
                      <w:bCs/>
                      <w:color w:val="000000"/>
                    </w:rPr>
                  </w:pPr>
                </w:p>
              </w:tc>
            </w:tr>
          </w:tbl>
          <w:p w:rsidR="00790ED4" w:rsidRPr="007F5B82" w:rsidRDefault="00790ED4" w:rsidP="00FC5D66">
            <w:pPr>
              <w:tabs>
                <w:tab w:val="left" w:pos="2715"/>
              </w:tabs>
              <w:autoSpaceDE w:val="0"/>
              <w:autoSpaceDN w:val="0"/>
              <w:adjustRightInd w:val="0"/>
              <w:spacing w:line="240" w:lineRule="auto"/>
              <w:rPr>
                <w:bCs/>
                <w:color w:val="000000"/>
              </w:rPr>
            </w:pPr>
          </w:p>
          <w:p w:rsidR="00790ED4" w:rsidRPr="007F5B82" w:rsidRDefault="00790ED4" w:rsidP="00FC5D66">
            <w:pPr>
              <w:tabs>
                <w:tab w:val="left" w:pos="2715"/>
              </w:tabs>
              <w:autoSpaceDE w:val="0"/>
              <w:autoSpaceDN w:val="0"/>
              <w:adjustRightInd w:val="0"/>
              <w:spacing w:line="240" w:lineRule="auto"/>
              <w:rPr>
                <w:bCs/>
                <w:color w:val="000000"/>
              </w:rPr>
            </w:pPr>
          </w:p>
        </w:tc>
        <w:tc>
          <w:tcPr>
            <w:tcW w:w="900" w:type="dxa"/>
          </w:tcPr>
          <w:p w:rsidR="00790ED4" w:rsidRPr="007F5B82" w:rsidRDefault="00790ED4" w:rsidP="00143094">
            <w:pPr>
              <w:jc w:val="center"/>
            </w:pPr>
          </w:p>
        </w:tc>
      </w:tr>
    </w:tbl>
    <w:p w:rsidR="00FC5D66" w:rsidRDefault="00FC5D66" w:rsidP="00790ED4">
      <w:pPr>
        <w:rPr>
          <w:rFonts w:ascii="Century Schoolbook" w:hAnsi="Century Schoolbook"/>
          <w:b/>
          <w:sz w:val="20"/>
          <w:szCs w:val="20"/>
        </w:rPr>
      </w:pPr>
    </w:p>
    <w:p w:rsidR="00FC5D66" w:rsidRDefault="00FC5D66">
      <w:pPr>
        <w:spacing w:line="240" w:lineRule="auto"/>
        <w:jc w:val="left"/>
        <w:rPr>
          <w:rFonts w:ascii="Century Schoolbook" w:hAnsi="Century Schoolbook"/>
          <w:b/>
          <w:sz w:val="20"/>
          <w:szCs w:val="20"/>
        </w:rPr>
      </w:pPr>
      <w:r>
        <w:rPr>
          <w:rFonts w:ascii="Century Schoolbook" w:hAnsi="Century Schoolbook"/>
          <w:b/>
          <w:sz w:val="20"/>
          <w:szCs w:val="20"/>
        </w:rPr>
        <w:br w:type="page"/>
      </w:r>
    </w:p>
    <w:p w:rsidR="00790ED4" w:rsidRDefault="00790ED4" w:rsidP="00790ED4">
      <w:pPr>
        <w:rPr>
          <w:b/>
        </w:rPr>
      </w:pPr>
      <w:r w:rsidRPr="000D2946">
        <w:rPr>
          <w:b/>
        </w:rPr>
        <w:lastRenderedPageBreak/>
        <w:t xml:space="preserve"> Section 5: Use Health Services Skilled Delivery Oparanya care Beneficiaries</w:t>
      </w:r>
    </w:p>
    <w:tbl>
      <w:tblPr>
        <w:tblW w:w="7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3136"/>
        <w:gridCol w:w="3453"/>
        <w:gridCol w:w="810"/>
      </w:tblGrid>
      <w:tr w:rsidR="00790ED4" w:rsidRPr="007F5B82" w:rsidTr="00A6080C">
        <w:trPr>
          <w:trHeight w:val="481"/>
        </w:trPr>
        <w:tc>
          <w:tcPr>
            <w:tcW w:w="516" w:type="dxa"/>
          </w:tcPr>
          <w:p w:rsidR="00790ED4" w:rsidRPr="007F5B82" w:rsidRDefault="00790ED4" w:rsidP="00FC5D66">
            <w:pPr>
              <w:spacing w:line="360" w:lineRule="auto"/>
              <w:jc w:val="center"/>
            </w:pPr>
            <w:r w:rsidRPr="007F5B82">
              <w:t>19.</w:t>
            </w:r>
          </w:p>
        </w:tc>
        <w:tc>
          <w:tcPr>
            <w:tcW w:w="3136" w:type="dxa"/>
          </w:tcPr>
          <w:p w:rsidR="00790ED4" w:rsidRPr="007F5B82" w:rsidRDefault="00790ED4" w:rsidP="00FC5D66">
            <w:pPr>
              <w:spacing w:line="360" w:lineRule="auto"/>
            </w:pPr>
            <w:r w:rsidRPr="007F5B82">
              <w:t>Have you had any previous pregnancy?</w:t>
            </w:r>
          </w:p>
        </w:tc>
        <w:tc>
          <w:tcPr>
            <w:tcW w:w="3453" w:type="dxa"/>
          </w:tcPr>
          <w:p w:rsidR="00790ED4" w:rsidRPr="007F5B82" w:rsidRDefault="00790ED4" w:rsidP="00FC5D66">
            <w:pPr>
              <w:spacing w:line="360" w:lineRule="auto"/>
            </w:pPr>
            <w:r w:rsidRPr="007F5B82">
              <w:t>1=Yes</w:t>
            </w:r>
          </w:p>
          <w:p w:rsidR="00790ED4" w:rsidRPr="007F5B82" w:rsidRDefault="00790ED4" w:rsidP="00FC5D66">
            <w:pPr>
              <w:spacing w:line="360" w:lineRule="auto"/>
            </w:pPr>
            <w:r w:rsidRPr="007F5B82">
              <w:t xml:space="preserve">2=No, this is my first pregnancy </w:t>
            </w:r>
          </w:p>
        </w:tc>
        <w:tc>
          <w:tcPr>
            <w:tcW w:w="810" w:type="dxa"/>
          </w:tcPr>
          <w:p w:rsidR="00790ED4" w:rsidRPr="007F5B82" w:rsidRDefault="00790ED4" w:rsidP="00143094">
            <w:pPr>
              <w:jc w:val="center"/>
            </w:pPr>
          </w:p>
        </w:tc>
      </w:tr>
      <w:tr w:rsidR="00790ED4" w:rsidRPr="007F5B82" w:rsidTr="00A6080C">
        <w:trPr>
          <w:trHeight w:val="1672"/>
        </w:trPr>
        <w:tc>
          <w:tcPr>
            <w:tcW w:w="516" w:type="dxa"/>
          </w:tcPr>
          <w:p w:rsidR="00790ED4" w:rsidRPr="007F5B82" w:rsidRDefault="00790ED4" w:rsidP="00FC5D66">
            <w:pPr>
              <w:spacing w:line="360" w:lineRule="auto"/>
              <w:jc w:val="center"/>
            </w:pPr>
            <w:r w:rsidRPr="007F5B82">
              <w:t>20.</w:t>
            </w:r>
          </w:p>
        </w:tc>
        <w:tc>
          <w:tcPr>
            <w:tcW w:w="3136" w:type="dxa"/>
          </w:tcPr>
          <w:p w:rsidR="00790ED4" w:rsidRPr="007F5B82" w:rsidRDefault="00790ED4" w:rsidP="00FC5D66">
            <w:pPr>
              <w:spacing w:line="360" w:lineRule="auto"/>
            </w:pPr>
            <w:r w:rsidRPr="007F5B82">
              <w:t>If Yes, where did you deliver your last baby?</w:t>
            </w:r>
          </w:p>
        </w:tc>
        <w:tc>
          <w:tcPr>
            <w:tcW w:w="3453" w:type="dxa"/>
          </w:tcPr>
          <w:p w:rsidR="00790ED4" w:rsidRPr="007F5B82" w:rsidRDefault="00790ED4" w:rsidP="00FC5D66">
            <w:pPr>
              <w:spacing w:line="360" w:lineRule="auto"/>
            </w:pPr>
            <w:r w:rsidRPr="007F5B82">
              <w:t xml:space="preserve">1=In the current facility </w:t>
            </w:r>
          </w:p>
          <w:p w:rsidR="00790ED4" w:rsidRPr="007F5B82" w:rsidRDefault="00790ED4" w:rsidP="00FC5D66">
            <w:pPr>
              <w:spacing w:line="360" w:lineRule="auto"/>
            </w:pPr>
            <w:r w:rsidRPr="007F5B82">
              <w:t xml:space="preserve">2=In another facility </w:t>
            </w:r>
          </w:p>
          <w:p w:rsidR="00790ED4" w:rsidRPr="007F5B82" w:rsidRDefault="00790ED4" w:rsidP="00FC5D66">
            <w:pPr>
              <w:spacing w:line="360" w:lineRule="auto"/>
            </w:pPr>
            <w:r w:rsidRPr="007F5B82">
              <w:t xml:space="preserve">3=At the hospital </w:t>
            </w:r>
          </w:p>
          <w:p w:rsidR="00790ED4" w:rsidRDefault="00790ED4" w:rsidP="00FC5D66">
            <w:pPr>
              <w:spacing w:line="360" w:lineRule="auto"/>
            </w:pPr>
            <w:r w:rsidRPr="007F5B82">
              <w:t>4=On the way to the facility</w:t>
            </w:r>
          </w:p>
          <w:p w:rsidR="00790ED4" w:rsidRPr="007F5B82" w:rsidRDefault="00790ED4" w:rsidP="00FC5D66">
            <w:pPr>
              <w:spacing w:line="360" w:lineRule="auto"/>
            </w:pPr>
            <w:r>
              <w:t>5=At home</w:t>
            </w:r>
          </w:p>
          <w:p w:rsidR="00790ED4" w:rsidRPr="007F5B82" w:rsidRDefault="00790ED4" w:rsidP="00FC5D66">
            <w:pPr>
              <w:spacing w:line="360" w:lineRule="auto"/>
            </w:pPr>
            <w:r>
              <w:t>6</w:t>
            </w:r>
            <w:r w:rsidRPr="007F5B82">
              <w:t xml:space="preserve">=Miscarriage </w:t>
            </w:r>
          </w:p>
        </w:tc>
        <w:tc>
          <w:tcPr>
            <w:tcW w:w="810" w:type="dxa"/>
          </w:tcPr>
          <w:p w:rsidR="00790ED4" w:rsidRPr="007F5B82" w:rsidRDefault="00790ED4" w:rsidP="00143094">
            <w:pPr>
              <w:jc w:val="center"/>
            </w:pPr>
          </w:p>
        </w:tc>
      </w:tr>
      <w:tr w:rsidR="00790ED4" w:rsidRPr="007F5B82" w:rsidTr="00A6080C">
        <w:trPr>
          <w:trHeight w:val="530"/>
        </w:trPr>
        <w:tc>
          <w:tcPr>
            <w:tcW w:w="516" w:type="dxa"/>
          </w:tcPr>
          <w:p w:rsidR="00790ED4" w:rsidRPr="007F5B82" w:rsidRDefault="00790ED4" w:rsidP="00FC5D66">
            <w:pPr>
              <w:spacing w:line="360" w:lineRule="auto"/>
              <w:jc w:val="center"/>
            </w:pPr>
            <w:r w:rsidRPr="007F5B82">
              <w:t>21.</w:t>
            </w:r>
          </w:p>
        </w:tc>
        <w:tc>
          <w:tcPr>
            <w:tcW w:w="3136" w:type="dxa"/>
          </w:tcPr>
          <w:p w:rsidR="00790ED4" w:rsidRPr="007F5B82" w:rsidRDefault="00790ED4" w:rsidP="00FC5D66">
            <w:pPr>
              <w:spacing w:line="360" w:lineRule="auto"/>
            </w:pPr>
            <w:r>
              <w:t>What is the reason for your choice on 20 above</w:t>
            </w:r>
            <w:r w:rsidRPr="007F5B82">
              <w:t>?</w:t>
            </w:r>
          </w:p>
        </w:tc>
        <w:tc>
          <w:tcPr>
            <w:tcW w:w="3453" w:type="dxa"/>
          </w:tcPr>
          <w:p w:rsidR="00790ED4" w:rsidRPr="007F5B82" w:rsidRDefault="00790ED4" w:rsidP="00FC5D66">
            <w:pPr>
              <w:autoSpaceDE w:val="0"/>
              <w:autoSpaceDN w:val="0"/>
              <w:adjustRightInd w:val="0"/>
              <w:spacing w:line="360" w:lineRule="auto"/>
              <w:ind w:left="252" w:hanging="252"/>
              <w:rPr>
                <w:bCs/>
                <w:color w:val="000000"/>
              </w:rPr>
            </w:pPr>
            <w:r w:rsidRPr="007F5B82">
              <w:rPr>
                <w:bCs/>
                <w:color w:val="000000"/>
              </w:rPr>
              <w:t>1=Safe services</w:t>
            </w:r>
          </w:p>
          <w:p w:rsidR="00790ED4" w:rsidRPr="007F5B82" w:rsidRDefault="00790ED4" w:rsidP="00FC5D66">
            <w:pPr>
              <w:autoSpaceDE w:val="0"/>
              <w:autoSpaceDN w:val="0"/>
              <w:adjustRightInd w:val="0"/>
              <w:spacing w:line="360" w:lineRule="auto"/>
              <w:rPr>
                <w:bCs/>
                <w:color w:val="000000"/>
              </w:rPr>
            </w:pPr>
            <w:r w:rsidRPr="007F5B82">
              <w:rPr>
                <w:bCs/>
                <w:color w:val="000000"/>
              </w:rPr>
              <w:t>2=Recommended by relatives</w:t>
            </w:r>
          </w:p>
          <w:p w:rsidR="00790ED4" w:rsidRPr="007F5B82" w:rsidRDefault="00790ED4" w:rsidP="00FC5D66">
            <w:pPr>
              <w:autoSpaceDE w:val="0"/>
              <w:autoSpaceDN w:val="0"/>
              <w:adjustRightInd w:val="0"/>
              <w:spacing w:line="360" w:lineRule="auto"/>
              <w:ind w:left="252" w:hanging="252"/>
              <w:rPr>
                <w:bCs/>
                <w:color w:val="000000"/>
              </w:rPr>
            </w:pPr>
            <w:r w:rsidRPr="007F5B82">
              <w:rPr>
                <w:bCs/>
                <w:color w:val="000000"/>
              </w:rPr>
              <w:t xml:space="preserve">3=Oparanya care services </w:t>
            </w:r>
          </w:p>
          <w:p w:rsidR="00790ED4" w:rsidRPr="007F5B82" w:rsidRDefault="00790ED4" w:rsidP="00FC5D66">
            <w:pPr>
              <w:autoSpaceDE w:val="0"/>
              <w:autoSpaceDN w:val="0"/>
              <w:adjustRightInd w:val="0"/>
              <w:spacing w:line="360" w:lineRule="auto"/>
              <w:ind w:left="252" w:hanging="252"/>
              <w:rPr>
                <w:bCs/>
                <w:color w:val="000000"/>
              </w:rPr>
            </w:pPr>
            <w:r w:rsidRPr="007F5B82">
              <w:rPr>
                <w:bCs/>
                <w:color w:val="000000"/>
              </w:rPr>
              <w:t>4=Free maternity services</w:t>
            </w:r>
          </w:p>
          <w:p w:rsidR="00790ED4" w:rsidRPr="007F5B82" w:rsidRDefault="00790ED4" w:rsidP="00FC5D66">
            <w:pPr>
              <w:tabs>
                <w:tab w:val="right" w:pos="6156"/>
              </w:tabs>
              <w:spacing w:line="360" w:lineRule="auto"/>
            </w:pPr>
            <w:r w:rsidRPr="007F5B82">
              <w:rPr>
                <w:bCs/>
                <w:color w:val="000000"/>
              </w:rPr>
              <w:t>5=Other (specify)_________</w:t>
            </w:r>
            <w:r w:rsidR="00995073">
              <w:rPr>
                <w:bCs/>
                <w:color w:val="000000"/>
              </w:rPr>
              <w:t>__________</w:t>
            </w:r>
            <w:r w:rsidRPr="007F5B82">
              <w:rPr>
                <w:bCs/>
                <w:color w:val="000000"/>
              </w:rPr>
              <w:tab/>
            </w:r>
          </w:p>
        </w:tc>
        <w:tc>
          <w:tcPr>
            <w:tcW w:w="810" w:type="dxa"/>
          </w:tcPr>
          <w:p w:rsidR="00790ED4" w:rsidRPr="007F5B82" w:rsidRDefault="00790ED4" w:rsidP="00143094">
            <w:pPr>
              <w:jc w:val="center"/>
            </w:pPr>
          </w:p>
        </w:tc>
      </w:tr>
    </w:tbl>
    <w:p w:rsidR="00790ED4" w:rsidRDefault="00790ED4" w:rsidP="00790ED4">
      <w:pPr>
        <w:rPr>
          <w:rFonts w:ascii="Century Schoolbook" w:hAnsi="Century Schoolbook"/>
          <w:b/>
          <w:sz w:val="20"/>
          <w:szCs w:val="20"/>
        </w:rPr>
      </w:pPr>
    </w:p>
    <w:p w:rsidR="00790ED4" w:rsidRDefault="00790ED4" w:rsidP="00790ED4">
      <w:r w:rsidRPr="000D2946">
        <w:rPr>
          <w:b/>
        </w:rPr>
        <w:t xml:space="preserve">  Section 6: Availability and Accessibility</w:t>
      </w:r>
    </w:p>
    <w:tbl>
      <w:tblPr>
        <w:tblW w:w="7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5"/>
        <w:gridCol w:w="3440"/>
        <w:gridCol w:w="2880"/>
        <w:gridCol w:w="990"/>
      </w:tblGrid>
      <w:tr w:rsidR="00790ED4" w:rsidRPr="007F5B82" w:rsidTr="00A6080C">
        <w:trPr>
          <w:trHeight w:val="1999"/>
        </w:trPr>
        <w:tc>
          <w:tcPr>
            <w:tcW w:w="605" w:type="dxa"/>
            <w:shd w:val="clear" w:color="auto" w:fill="auto"/>
          </w:tcPr>
          <w:p w:rsidR="00790ED4" w:rsidRPr="007F5B82" w:rsidRDefault="00790ED4" w:rsidP="00143094">
            <w:pPr>
              <w:spacing w:line="360" w:lineRule="auto"/>
              <w:jc w:val="center"/>
            </w:pPr>
            <w:r w:rsidRPr="007F5B82">
              <w:t>22.</w:t>
            </w:r>
          </w:p>
        </w:tc>
        <w:tc>
          <w:tcPr>
            <w:tcW w:w="3440" w:type="dxa"/>
            <w:shd w:val="clear" w:color="auto" w:fill="auto"/>
          </w:tcPr>
          <w:p w:rsidR="00790ED4" w:rsidRPr="007F5B82" w:rsidRDefault="00790ED4" w:rsidP="00143094">
            <w:pPr>
              <w:spacing w:line="360" w:lineRule="auto"/>
            </w:pPr>
            <w:r w:rsidRPr="007F5B82">
              <w:t xml:space="preserve">What is the </w:t>
            </w:r>
            <w:r w:rsidRPr="007F5B82">
              <w:rPr>
                <w:b/>
              </w:rPr>
              <w:t>nearest</w:t>
            </w:r>
            <w:r w:rsidRPr="007F5B82">
              <w:t xml:space="preserve"> health facility where you </w:t>
            </w:r>
            <w:r w:rsidRPr="007F5B82">
              <w:rPr>
                <w:b/>
                <w:u w:val="single"/>
              </w:rPr>
              <w:t>regularly</w:t>
            </w:r>
            <w:r w:rsidRPr="007F5B82">
              <w:t xml:space="preserve"> get your health care services?</w:t>
            </w:r>
            <w:r w:rsidRPr="007F5B82">
              <w:rPr>
                <w:i/>
              </w:rPr>
              <w:t xml:space="preserve"> (Circle one category)</w:t>
            </w:r>
          </w:p>
        </w:tc>
        <w:tc>
          <w:tcPr>
            <w:tcW w:w="2880" w:type="dxa"/>
            <w:shd w:val="clear" w:color="auto" w:fill="auto"/>
          </w:tcPr>
          <w:p w:rsidR="00790ED4" w:rsidRPr="007F5B82" w:rsidRDefault="00790ED4" w:rsidP="00143094">
            <w:pPr>
              <w:tabs>
                <w:tab w:val="center" w:pos="2124"/>
              </w:tabs>
              <w:spacing w:line="360" w:lineRule="auto"/>
            </w:pPr>
            <w:r w:rsidRPr="007F5B82">
              <w:t>1 = Dispensary</w:t>
            </w:r>
            <w:r w:rsidRPr="007F5B82">
              <w:tab/>
              <w:t>2 = Health Centre</w:t>
            </w:r>
          </w:p>
          <w:p w:rsidR="00790ED4" w:rsidRPr="007F5B82" w:rsidRDefault="00790ED4" w:rsidP="00143094">
            <w:pPr>
              <w:spacing w:line="360" w:lineRule="auto"/>
            </w:pPr>
            <w:r w:rsidRPr="007F5B82">
              <w:t>3 = County hospital</w:t>
            </w:r>
          </w:p>
          <w:p w:rsidR="00790ED4" w:rsidRPr="007F5B82" w:rsidRDefault="00790ED4" w:rsidP="00143094">
            <w:pPr>
              <w:spacing w:line="360" w:lineRule="auto"/>
            </w:pPr>
            <w:r w:rsidRPr="007F5B82">
              <w:t>4 = County referral Hospital</w:t>
            </w:r>
          </w:p>
          <w:p w:rsidR="00790ED4" w:rsidRPr="007F5B82" w:rsidRDefault="00790ED4" w:rsidP="00143094">
            <w:pPr>
              <w:spacing w:line="360" w:lineRule="auto"/>
            </w:pPr>
            <w:r w:rsidRPr="007F5B82">
              <w:t>5 = Private Hospital/Facility</w:t>
            </w:r>
          </w:p>
          <w:p w:rsidR="00790ED4" w:rsidRDefault="00790ED4" w:rsidP="00143094">
            <w:pPr>
              <w:spacing w:line="360" w:lineRule="auto"/>
            </w:pPr>
            <w:r w:rsidRPr="007F5B82">
              <w:t xml:space="preserve">6 = NGO                           </w:t>
            </w:r>
          </w:p>
          <w:p w:rsidR="00790ED4" w:rsidRPr="007F5B82" w:rsidRDefault="00790ED4" w:rsidP="00143094">
            <w:pPr>
              <w:spacing w:line="360" w:lineRule="auto"/>
            </w:pPr>
            <w:r w:rsidRPr="007F5B82">
              <w:t>7 = FBO</w:t>
            </w:r>
          </w:p>
          <w:p w:rsidR="00790ED4" w:rsidRDefault="00790ED4" w:rsidP="00143094">
            <w:pPr>
              <w:spacing w:line="360" w:lineRule="auto"/>
            </w:pPr>
            <w:r w:rsidRPr="007F5B82">
              <w:t xml:space="preserve">8= </w:t>
            </w:r>
          </w:p>
          <w:p w:rsidR="00790ED4" w:rsidRPr="007F5B82" w:rsidRDefault="00790ED4" w:rsidP="00143094">
            <w:pPr>
              <w:spacing w:line="360" w:lineRule="auto"/>
            </w:pPr>
            <w:r w:rsidRPr="007F5B82">
              <w:t>Other (</w:t>
            </w:r>
            <w:r w:rsidR="00995073">
              <w:t>specify):___________</w:t>
            </w:r>
          </w:p>
          <w:p w:rsidR="00790ED4" w:rsidRPr="007F5B82" w:rsidRDefault="00790ED4" w:rsidP="00143094">
            <w:pPr>
              <w:spacing w:line="360" w:lineRule="auto"/>
            </w:pPr>
            <w:r>
              <w:t xml:space="preserve">Name </w:t>
            </w:r>
            <w:r w:rsidRPr="007F5B82">
              <w:t>of th</w:t>
            </w:r>
            <w:r w:rsidR="00995073">
              <w:t>e Facility:_______________</w:t>
            </w:r>
          </w:p>
        </w:tc>
        <w:tc>
          <w:tcPr>
            <w:tcW w:w="990" w:type="dxa"/>
            <w:shd w:val="clear" w:color="auto" w:fill="auto"/>
          </w:tcPr>
          <w:p w:rsidR="00790ED4" w:rsidRPr="007F5B82" w:rsidRDefault="00790ED4" w:rsidP="00143094">
            <w:pPr>
              <w:spacing w:line="360" w:lineRule="auto"/>
              <w:jc w:val="center"/>
              <w:rPr>
                <w:b/>
              </w:rPr>
            </w:pPr>
          </w:p>
        </w:tc>
      </w:tr>
      <w:tr w:rsidR="00790ED4" w:rsidRPr="007F5B82" w:rsidTr="00A6080C">
        <w:trPr>
          <w:trHeight w:val="985"/>
        </w:trPr>
        <w:tc>
          <w:tcPr>
            <w:tcW w:w="605" w:type="dxa"/>
            <w:shd w:val="clear" w:color="auto" w:fill="auto"/>
          </w:tcPr>
          <w:p w:rsidR="00790ED4" w:rsidRPr="007F5B82" w:rsidRDefault="00790ED4" w:rsidP="00143094">
            <w:pPr>
              <w:spacing w:line="360" w:lineRule="auto"/>
              <w:jc w:val="center"/>
            </w:pPr>
            <w:r w:rsidRPr="007F5B82">
              <w:lastRenderedPageBreak/>
              <w:t>23.</w:t>
            </w:r>
          </w:p>
        </w:tc>
        <w:tc>
          <w:tcPr>
            <w:tcW w:w="3440" w:type="dxa"/>
            <w:shd w:val="clear" w:color="auto" w:fill="auto"/>
          </w:tcPr>
          <w:p w:rsidR="00790ED4" w:rsidRPr="007F5B82" w:rsidRDefault="00790ED4" w:rsidP="00143094">
            <w:pPr>
              <w:spacing w:line="360" w:lineRule="auto"/>
            </w:pPr>
            <w:r w:rsidRPr="007F5B82">
              <w:t xml:space="preserve">Who </w:t>
            </w:r>
            <w:r w:rsidRPr="007F5B82">
              <w:rPr>
                <w:b/>
                <w:i/>
              </w:rPr>
              <w:t>owns</w:t>
            </w:r>
            <w:r w:rsidRPr="007F5B82">
              <w:t xml:space="preserve"> the above facility? </w:t>
            </w:r>
            <w:r w:rsidRPr="007F5B82">
              <w:rPr>
                <w:i/>
              </w:rPr>
              <w:t>(Circle one category)</w:t>
            </w:r>
          </w:p>
        </w:tc>
        <w:tc>
          <w:tcPr>
            <w:tcW w:w="2880" w:type="dxa"/>
            <w:shd w:val="clear" w:color="auto" w:fill="auto"/>
          </w:tcPr>
          <w:p w:rsidR="00790ED4" w:rsidRPr="007F5B82" w:rsidRDefault="00790ED4" w:rsidP="00143094">
            <w:pPr>
              <w:spacing w:line="360" w:lineRule="auto"/>
            </w:pPr>
            <w:r w:rsidRPr="007F5B82">
              <w:t>1 = Government 2 = Private</w:t>
            </w:r>
          </w:p>
          <w:p w:rsidR="00790ED4" w:rsidRPr="007F5B82" w:rsidRDefault="00EA3E4A" w:rsidP="00EA3E4A">
            <w:pPr>
              <w:spacing w:line="360" w:lineRule="auto"/>
              <w:jc w:val="left"/>
            </w:pPr>
            <w:r>
              <w:t xml:space="preserve">3 = </w:t>
            </w:r>
            <w:r w:rsidR="00790ED4" w:rsidRPr="007F5B82">
              <w:t>Non-GovernmentalOrganization</w:t>
            </w:r>
          </w:p>
          <w:p w:rsidR="00790ED4" w:rsidRPr="007F5B82" w:rsidRDefault="00790ED4" w:rsidP="00143094">
            <w:pPr>
              <w:spacing w:line="360" w:lineRule="auto"/>
            </w:pPr>
            <w:r w:rsidRPr="007F5B82">
              <w:t>4 = Faith-Based Organization</w:t>
            </w:r>
          </w:p>
          <w:p w:rsidR="00790ED4" w:rsidRPr="007F5B82" w:rsidRDefault="00EA3E4A" w:rsidP="00EA3E4A">
            <w:pPr>
              <w:spacing w:line="360" w:lineRule="auto"/>
              <w:jc w:val="left"/>
            </w:pPr>
            <w:r>
              <w:t xml:space="preserve">5 </w:t>
            </w:r>
            <w:r w:rsidR="00790ED4" w:rsidRPr="007F5B82">
              <w:t>= Other (specify): _______________________</w:t>
            </w:r>
          </w:p>
        </w:tc>
        <w:tc>
          <w:tcPr>
            <w:tcW w:w="990" w:type="dxa"/>
            <w:shd w:val="clear" w:color="auto" w:fill="auto"/>
          </w:tcPr>
          <w:p w:rsidR="00790ED4" w:rsidRPr="007F5B82" w:rsidRDefault="00790ED4" w:rsidP="00143094">
            <w:pPr>
              <w:spacing w:line="360" w:lineRule="auto"/>
              <w:jc w:val="center"/>
              <w:rPr>
                <w:b/>
              </w:rPr>
            </w:pPr>
          </w:p>
        </w:tc>
      </w:tr>
      <w:tr w:rsidR="00790ED4" w:rsidRPr="007F5B82" w:rsidTr="00A6080C">
        <w:trPr>
          <w:trHeight w:val="484"/>
        </w:trPr>
        <w:tc>
          <w:tcPr>
            <w:tcW w:w="605" w:type="dxa"/>
            <w:shd w:val="clear" w:color="auto" w:fill="auto"/>
          </w:tcPr>
          <w:p w:rsidR="00790ED4" w:rsidRPr="007F5B82" w:rsidRDefault="00790ED4" w:rsidP="00143094">
            <w:pPr>
              <w:spacing w:line="360" w:lineRule="auto"/>
              <w:jc w:val="center"/>
            </w:pPr>
            <w:r w:rsidRPr="007F5B82">
              <w:t>24.</w:t>
            </w:r>
          </w:p>
        </w:tc>
        <w:tc>
          <w:tcPr>
            <w:tcW w:w="3440" w:type="dxa"/>
            <w:shd w:val="clear" w:color="auto" w:fill="auto"/>
          </w:tcPr>
          <w:p w:rsidR="00790ED4" w:rsidRPr="007F5B82" w:rsidRDefault="00790ED4" w:rsidP="00143094">
            <w:pPr>
              <w:spacing w:line="360" w:lineRule="auto"/>
            </w:pPr>
            <w:r w:rsidRPr="007F5B82">
              <w:t xml:space="preserve">Have you </w:t>
            </w:r>
            <w:r w:rsidRPr="007F5B82">
              <w:rPr>
                <w:b/>
                <w:i/>
              </w:rPr>
              <w:t>ever</w:t>
            </w:r>
            <w:r w:rsidRPr="007F5B82">
              <w:t xml:space="preserve"> been to the above facility as a client in the </w:t>
            </w:r>
            <w:r w:rsidRPr="007F5B82">
              <w:rPr>
                <w:b/>
              </w:rPr>
              <w:t>past one year</w:t>
            </w:r>
            <w:r w:rsidRPr="007F5B82">
              <w:t>?</w:t>
            </w:r>
            <w:r w:rsidRPr="007F5B82">
              <w:rPr>
                <w:i/>
              </w:rPr>
              <w:t xml:space="preserve"> (Circle one category)Name of facility..............</w:t>
            </w:r>
          </w:p>
        </w:tc>
        <w:tc>
          <w:tcPr>
            <w:tcW w:w="2880" w:type="dxa"/>
            <w:shd w:val="clear" w:color="auto" w:fill="auto"/>
          </w:tcPr>
          <w:p w:rsidR="00790ED4" w:rsidRPr="007F5B82" w:rsidRDefault="00790ED4" w:rsidP="00143094">
            <w:pPr>
              <w:spacing w:line="360" w:lineRule="auto"/>
            </w:pPr>
            <w:r w:rsidRPr="007F5B82">
              <w:t>1 = Yes  2 = No</w:t>
            </w:r>
          </w:p>
        </w:tc>
        <w:tc>
          <w:tcPr>
            <w:tcW w:w="990" w:type="dxa"/>
            <w:shd w:val="clear" w:color="auto" w:fill="auto"/>
          </w:tcPr>
          <w:p w:rsidR="00790ED4" w:rsidRPr="007F5B82" w:rsidRDefault="00790ED4" w:rsidP="00143094">
            <w:pPr>
              <w:spacing w:line="360" w:lineRule="auto"/>
              <w:jc w:val="center"/>
              <w:rPr>
                <w:b/>
              </w:rPr>
            </w:pPr>
          </w:p>
        </w:tc>
      </w:tr>
      <w:tr w:rsidR="00790ED4" w:rsidRPr="007F5B82" w:rsidTr="00A6080C">
        <w:trPr>
          <w:trHeight w:val="500"/>
        </w:trPr>
        <w:tc>
          <w:tcPr>
            <w:tcW w:w="605" w:type="dxa"/>
            <w:shd w:val="clear" w:color="auto" w:fill="auto"/>
          </w:tcPr>
          <w:p w:rsidR="00790ED4" w:rsidRPr="007F5B82" w:rsidRDefault="00790ED4" w:rsidP="00143094">
            <w:pPr>
              <w:spacing w:line="360" w:lineRule="auto"/>
              <w:jc w:val="center"/>
            </w:pPr>
            <w:r w:rsidRPr="007F5B82">
              <w:t>25.</w:t>
            </w:r>
          </w:p>
        </w:tc>
        <w:tc>
          <w:tcPr>
            <w:tcW w:w="3440" w:type="dxa"/>
            <w:shd w:val="clear" w:color="auto" w:fill="auto"/>
          </w:tcPr>
          <w:p w:rsidR="00790ED4" w:rsidRPr="007F5B82" w:rsidRDefault="00790ED4" w:rsidP="00143094">
            <w:pPr>
              <w:spacing w:line="360" w:lineRule="auto"/>
            </w:pPr>
            <w:r w:rsidRPr="007F5B82">
              <w:t xml:space="preserve">How </w:t>
            </w:r>
            <w:r w:rsidRPr="007F5B82">
              <w:rPr>
                <w:b/>
                <w:i/>
              </w:rPr>
              <w:t>far</w:t>
            </w:r>
            <w:r w:rsidRPr="007F5B82">
              <w:t xml:space="preserve"> is the </w:t>
            </w:r>
            <w:r w:rsidRPr="007F5B82">
              <w:rPr>
                <w:b/>
                <w:i/>
              </w:rPr>
              <w:t xml:space="preserve">above </w:t>
            </w:r>
            <w:r w:rsidRPr="007F5B82">
              <w:t xml:space="preserve">health facility from your place of residence? </w:t>
            </w:r>
            <w:r w:rsidRPr="007F5B82">
              <w:rPr>
                <w:i/>
              </w:rPr>
              <w:t>(Circle one category)</w:t>
            </w:r>
          </w:p>
        </w:tc>
        <w:tc>
          <w:tcPr>
            <w:tcW w:w="2880" w:type="dxa"/>
            <w:shd w:val="clear" w:color="auto" w:fill="auto"/>
          </w:tcPr>
          <w:p w:rsidR="00790ED4" w:rsidRPr="007F5B82" w:rsidRDefault="00995073" w:rsidP="00143094">
            <w:pPr>
              <w:spacing w:line="360" w:lineRule="auto"/>
            </w:pPr>
            <w:r>
              <w:t xml:space="preserve">1 = 0 – 5 km    </w:t>
            </w:r>
            <w:r w:rsidR="00790ED4" w:rsidRPr="007F5B82">
              <w:t>2 = 6 – 10 km</w:t>
            </w:r>
          </w:p>
          <w:p w:rsidR="00790ED4" w:rsidRPr="007F5B82" w:rsidRDefault="00790ED4" w:rsidP="00143094">
            <w:pPr>
              <w:spacing w:line="360" w:lineRule="auto"/>
            </w:pPr>
            <w:r w:rsidRPr="007F5B82">
              <w:t>3 = 11 and more km   4=Don’t know</w:t>
            </w:r>
          </w:p>
        </w:tc>
        <w:tc>
          <w:tcPr>
            <w:tcW w:w="990" w:type="dxa"/>
            <w:shd w:val="clear" w:color="auto" w:fill="auto"/>
          </w:tcPr>
          <w:p w:rsidR="00790ED4" w:rsidRPr="007F5B82" w:rsidRDefault="00790ED4" w:rsidP="00143094">
            <w:pPr>
              <w:spacing w:line="360" w:lineRule="auto"/>
              <w:jc w:val="center"/>
              <w:rPr>
                <w:b/>
              </w:rPr>
            </w:pPr>
          </w:p>
        </w:tc>
      </w:tr>
      <w:tr w:rsidR="00790ED4" w:rsidRPr="007F5B82" w:rsidTr="00A6080C">
        <w:trPr>
          <w:trHeight w:val="500"/>
        </w:trPr>
        <w:tc>
          <w:tcPr>
            <w:tcW w:w="605" w:type="dxa"/>
            <w:shd w:val="clear" w:color="auto" w:fill="auto"/>
          </w:tcPr>
          <w:p w:rsidR="00790ED4" w:rsidRPr="007F5B82" w:rsidRDefault="00790ED4" w:rsidP="00143094">
            <w:pPr>
              <w:spacing w:line="360" w:lineRule="auto"/>
              <w:jc w:val="center"/>
            </w:pPr>
            <w:r w:rsidRPr="007F5B82">
              <w:t>26.</w:t>
            </w:r>
          </w:p>
        </w:tc>
        <w:tc>
          <w:tcPr>
            <w:tcW w:w="3440" w:type="dxa"/>
            <w:shd w:val="clear" w:color="auto" w:fill="auto"/>
          </w:tcPr>
          <w:p w:rsidR="00790ED4" w:rsidRPr="007F5B82" w:rsidRDefault="00790ED4" w:rsidP="00143094">
            <w:pPr>
              <w:spacing w:line="360" w:lineRule="auto"/>
            </w:pPr>
            <w:r w:rsidRPr="007F5B82">
              <w:t xml:space="preserve">How </w:t>
            </w:r>
            <w:r w:rsidRPr="007F5B82">
              <w:rPr>
                <w:b/>
                <w:i/>
              </w:rPr>
              <w:t xml:space="preserve">long </w:t>
            </w:r>
            <w:r w:rsidRPr="007F5B82">
              <w:t xml:space="preserve">does it take to reach the </w:t>
            </w:r>
            <w:r w:rsidRPr="007F5B82">
              <w:rPr>
                <w:b/>
                <w:i/>
              </w:rPr>
              <w:t>above</w:t>
            </w:r>
            <w:r w:rsidRPr="007F5B82">
              <w:t xml:space="preserve"> health facility </w:t>
            </w:r>
            <w:r w:rsidRPr="007F5B82">
              <w:rPr>
                <w:b/>
                <w:i/>
              </w:rPr>
              <w:t>by foot</w:t>
            </w:r>
            <w:r w:rsidRPr="007F5B82">
              <w:t>?</w:t>
            </w:r>
            <w:r w:rsidRPr="007F5B82">
              <w:rPr>
                <w:i/>
              </w:rPr>
              <w:t xml:space="preserve"> (Circle one category)</w:t>
            </w:r>
          </w:p>
        </w:tc>
        <w:tc>
          <w:tcPr>
            <w:tcW w:w="2880" w:type="dxa"/>
            <w:shd w:val="clear" w:color="auto" w:fill="auto"/>
          </w:tcPr>
          <w:p w:rsidR="00790ED4" w:rsidRPr="007F5B82" w:rsidRDefault="00790ED4" w:rsidP="00143094">
            <w:pPr>
              <w:spacing w:line="360" w:lineRule="auto"/>
            </w:pPr>
            <w:r w:rsidRPr="007F5B82">
              <w:t>Hrs__________________(Nearest whole hour)</w:t>
            </w:r>
          </w:p>
        </w:tc>
        <w:tc>
          <w:tcPr>
            <w:tcW w:w="990" w:type="dxa"/>
            <w:shd w:val="clear" w:color="auto" w:fill="auto"/>
          </w:tcPr>
          <w:p w:rsidR="00790ED4" w:rsidRPr="007F5B82" w:rsidRDefault="00790ED4" w:rsidP="00143094">
            <w:pPr>
              <w:spacing w:line="360" w:lineRule="auto"/>
              <w:jc w:val="center"/>
              <w:rPr>
                <w:b/>
              </w:rPr>
            </w:pPr>
          </w:p>
        </w:tc>
      </w:tr>
      <w:tr w:rsidR="00790ED4" w:rsidRPr="007F5B82" w:rsidTr="00A6080C">
        <w:trPr>
          <w:trHeight w:val="1015"/>
        </w:trPr>
        <w:tc>
          <w:tcPr>
            <w:tcW w:w="605" w:type="dxa"/>
            <w:shd w:val="clear" w:color="auto" w:fill="auto"/>
          </w:tcPr>
          <w:p w:rsidR="00790ED4" w:rsidRPr="007F5B82" w:rsidRDefault="00790ED4" w:rsidP="00143094">
            <w:pPr>
              <w:spacing w:line="360" w:lineRule="auto"/>
              <w:jc w:val="center"/>
            </w:pPr>
            <w:r w:rsidRPr="007F5B82">
              <w:t>27.</w:t>
            </w:r>
          </w:p>
        </w:tc>
        <w:tc>
          <w:tcPr>
            <w:tcW w:w="3440" w:type="dxa"/>
            <w:shd w:val="clear" w:color="auto" w:fill="auto"/>
          </w:tcPr>
          <w:p w:rsidR="00790ED4" w:rsidRPr="007F5B82" w:rsidRDefault="00790ED4" w:rsidP="00143094">
            <w:pPr>
              <w:spacing w:line="360" w:lineRule="auto"/>
            </w:pPr>
            <w:r w:rsidRPr="007F5B82">
              <w:t xml:space="preserve">How </w:t>
            </w:r>
            <w:r w:rsidRPr="007F5B82">
              <w:rPr>
                <w:b/>
                <w:i/>
              </w:rPr>
              <w:t xml:space="preserve">long </w:t>
            </w:r>
            <w:r w:rsidRPr="007F5B82">
              <w:t xml:space="preserve">does it take to reach the </w:t>
            </w:r>
            <w:r w:rsidRPr="007F5B82">
              <w:rPr>
                <w:b/>
                <w:i/>
              </w:rPr>
              <w:t xml:space="preserve">above </w:t>
            </w:r>
            <w:r w:rsidRPr="007F5B82">
              <w:t xml:space="preserve">health facility </w:t>
            </w:r>
            <w:r w:rsidRPr="007F5B82">
              <w:rPr>
                <w:b/>
                <w:i/>
              </w:rPr>
              <w:t>by Public Service Vehicle</w:t>
            </w:r>
            <w:r w:rsidRPr="007F5B82">
              <w:t>?</w:t>
            </w:r>
            <w:r w:rsidRPr="007F5B82">
              <w:rPr>
                <w:i/>
              </w:rPr>
              <w:t xml:space="preserve"> (Circle one category)</w:t>
            </w:r>
          </w:p>
        </w:tc>
        <w:tc>
          <w:tcPr>
            <w:tcW w:w="2880" w:type="dxa"/>
            <w:shd w:val="clear" w:color="auto" w:fill="auto"/>
          </w:tcPr>
          <w:p w:rsidR="00790ED4" w:rsidRPr="007F5B82" w:rsidRDefault="00790ED4" w:rsidP="00143094">
            <w:pPr>
              <w:spacing w:line="360" w:lineRule="auto"/>
            </w:pPr>
            <w:r w:rsidRPr="007F5B82">
              <w:t>1 = Don’t know</w:t>
            </w:r>
          </w:p>
          <w:p w:rsidR="00790ED4" w:rsidRPr="007F5B82" w:rsidRDefault="00790ED4" w:rsidP="00143094">
            <w:pPr>
              <w:spacing w:line="360" w:lineRule="auto"/>
            </w:pPr>
            <w:r w:rsidRPr="007F5B82">
              <w:t>2 = Less than 30 minutes</w:t>
            </w:r>
          </w:p>
          <w:p w:rsidR="00790ED4" w:rsidRPr="007F5B82" w:rsidRDefault="00790ED4" w:rsidP="00143094">
            <w:pPr>
              <w:spacing w:line="360" w:lineRule="auto"/>
            </w:pPr>
            <w:r w:rsidRPr="007F5B82">
              <w:t>3 = 30 minutes to Less than One hour</w:t>
            </w:r>
          </w:p>
          <w:p w:rsidR="00790ED4" w:rsidRPr="007F5B82" w:rsidRDefault="00790ED4" w:rsidP="00143094">
            <w:pPr>
              <w:spacing w:line="360" w:lineRule="auto"/>
            </w:pPr>
            <w:r w:rsidRPr="007F5B82">
              <w:t>4 = One to Less than Six hours</w:t>
            </w:r>
          </w:p>
          <w:p w:rsidR="00790ED4" w:rsidRPr="007F5B82" w:rsidRDefault="00790ED4" w:rsidP="00143094">
            <w:pPr>
              <w:spacing w:line="360" w:lineRule="auto"/>
            </w:pPr>
            <w:r w:rsidRPr="007F5B82">
              <w:t xml:space="preserve">5 = Six to Twelve hours </w:t>
            </w:r>
          </w:p>
          <w:p w:rsidR="00790ED4" w:rsidRPr="007F5B82" w:rsidRDefault="00790ED4" w:rsidP="00143094">
            <w:pPr>
              <w:spacing w:line="360" w:lineRule="auto"/>
            </w:pPr>
            <w:r w:rsidRPr="007F5B82">
              <w:t>6 = More than Twelve hours</w:t>
            </w:r>
          </w:p>
          <w:p w:rsidR="00790ED4" w:rsidRPr="007F5B82" w:rsidRDefault="00790ED4" w:rsidP="00143094">
            <w:pPr>
              <w:spacing w:line="360" w:lineRule="auto"/>
            </w:pPr>
            <w:r w:rsidRPr="007F5B82">
              <w:t>7 = No public transport</w:t>
            </w:r>
          </w:p>
          <w:p w:rsidR="00790ED4" w:rsidRPr="007F5B82" w:rsidRDefault="00790ED4" w:rsidP="00143094">
            <w:pPr>
              <w:spacing w:line="360" w:lineRule="auto"/>
            </w:pPr>
            <w:r w:rsidRPr="007F5B82">
              <w:t>8 = N/A</w:t>
            </w:r>
          </w:p>
        </w:tc>
        <w:tc>
          <w:tcPr>
            <w:tcW w:w="990" w:type="dxa"/>
            <w:shd w:val="clear" w:color="auto" w:fill="auto"/>
          </w:tcPr>
          <w:p w:rsidR="00790ED4" w:rsidRPr="007F5B82" w:rsidRDefault="00790ED4" w:rsidP="00143094">
            <w:pPr>
              <w:spacing w:line="360" w:lineRule="auto"/>
              <w:jc w:val="center"/>
              <w:rPr>
                <w:b/>
              </w:rPr>
            </w:pPr>
          </w:p>
        </w:tc>
      </w:tr>
      <w:tr w:rsidR="00790ED4" w:rsidRPr="007F5B82" w:rsidTr="00A6080C">
        <w:trPr>
          <w:trHeight w:val="749"/>
        </w:trPr>
        <w:tc>
          <w:tcPr>
            <w:tcW w:w="605" w:type="dxa"/>
            <w:shd w:val="clear" w:color="auto" w:fill="auto"/>
          </w:tcPr>
          <w:p w:rsidR="00790ED4" w:rsidRPr="007F5B82" w:rsidRDefault="00790ED4" w:rsidP="00143094">
            <w:pPr>
              <w:spacing w:line="360" w:lineRule="auto"/>
              <w:jc w:val="center"/>
            </w:pPr>
            <w:r w:rsidRPr="007F5B82">
              <w:lastRenderedPageBreak/>
              <w:t>28.</w:t>
            </w:r>
          </w:p>
        </w:tc>
        <w:tc>
          <w:tcPr>
            <w:tcW w:w="3440" w:type="dxa"/>
            <w:shd w:val="clear" w:color="auto" w:fill="auto"/>
          </w:tcPr>
          <w:p w:rsidR="00790ED4" w:rsidRPr="007F5B82" w:rsidRDefault="00790ED4" w:rsidP="00143094">
            <w:pPr>
              <w:spacing w:line="360" w:lineRule="auto"/>
            </w:pPr>
            <w:r w:rsidRPr="007F5B82">
              <w:t xml:space="preserve">How </w:t>
            </w:r>
            <w:r w:rsidRPr="007F5B82">
              <w:rPr>
                <w:b/>
                <w:i/>
              </w:rPr>
              <w:t xml:space="preserve">much </w:t>
            </w:r>
            <w:r w:rsidRPr="007F5B82">
              <w:t xml:space="preserve">does it cost to reach the above health facility </w:t>
            </w:r>
            <w:r w:rsidRPr="007F5B82">
              <w:rPr>
                <w:b/>
                <w:i/>
              </w:rPr>
              <w:t>by Public Service Vehicle</w:t>
            </w:r>
            <w:r w:rsidRPr="007F5B82">
              <w:t>?</w:t>
            </w:r>
          </w:p>
        </w:tc>
        <w:tc>
          <w:tcPr>
            <w:tcW w:w="2880" w:type="dxa"/>
            <w:shd w:val="clear" w:color="auto" w:fill="auto"/>
          </w:tcPr>
          <w:p w:rsidR="00790ED4" w:rsidRPr="007F5B82" w:rsidRDefault="00790ED4" w:rsidP="00143094">
            <w:pPr>
              <w:spacing w:line="360" w:lineRule="auto"/>
            </w:pPr>
            <w:r w:rsidRPr="007F5B82">
              <w:t>Public Transport estimatedKsh:___________</w:t>
            </w:r>
          </w:p>
          <w:p w:rsidR="00790ED4" w:rsidRPr="007F5B82" w:rsidRDefault="00EA3E4A" w:rsidP="00143094">
            <w:pPr>
              <w:spacing w:line="360" w:lineRule="auto"/>
            </w:pPr>
            <w:r>
              <w:t>Bodabo</w:t>
            </w:r>
            <w:r w:rsidR="00790ED4" w:rsidRPr="007F5B82">
              <w:t>da</w:t>
            </w:r>
            <w:r>
              <w:t>Ks</w:t>
            </w:r>
            <w:r w:rsidR="00790ED4" w:rsidRPr="007F5B82">
              <w:t xml:space="preserve">h._____________ </w:t>
            </w:r>
          </w:p>
          <w:p w:rsidR="00790ED4" w:rsidRPr="007F5B82" w:rsidRDefault="00790ED4" w:rsidP="00143094">
            <w:pPr>
              <w:spacing w:line="360" w:lineRule="auto"/>
            </w:pPr>
            <w:r w:rsidRPr="007F5B82">
              <w:t>N/A………………….</w:t>
            </w:r>
          </w:p>
        </w:tc>
        <w:tc>
          <w:tcPr>
            <w:tcW w:w="990" w:type="dxa"/>
            <w:shd w:val="clear" w:color="auto" w:fill="auto"/>
          </w:tcPr>
          <w:p w:rsidR="00790ED4" w:rsidRPr="007F5B82" w:rsidRDefault="00790ED4" w:rsidP="00143094">
            <w:pPr>
              <w:spacing w:line="360" w:lineRule="auto"/>
              <w:jc w:val="center"/>
              <w:rPr>
                <w:b/>
              </w:rPr>
            </w:pPr>
          </w:p>
        </w:tc>
      </w:tr>
      <w:tr w:rsidR="00790ED4" w:rsidRPr="007F5B82" w:rsidTr="00A6080C">
        <w:trPr>
          <w:trHeight w:val="350"/>
        </w:trPr>
        <w:tc>
          <w:tcPr>
            <w:tcW w:w="605" w:type="dxa"/>
            <w:shd w:val="clear" w:color="auto" w:fill="auto"/>
          </w:tcPr>
          <w:p w:rsidR="00790ED4" w:rsidRPr="007F5B82" w:rsidRDefault="00790ED4" w:rsidP="00143094">
            <w:pPr>
              <w:spacing w:line="360" w:lineRule="auto"/>
              <w:jc w:val="center"/>
            </w:pPr>
            <w:r w:rsidRPr="007F5B82">
              <w:t>29.</w:t>
            </w:r>
          </w:p>
        </w:tc>
        <w:tc>
          <w:tcPr>
            <w:tcW w:w="3440" w:type="dxa"/>
            <w:shd w:val="clear" w:color="auto" w:fill="auto"/>
          </w:tcPr>
          <w:p w:rsidR="00790ED4" w:rsidRPr="007F5B82" w:rsidRDefault="00790ED4" w:rsidP="00143094">
            <w:pPr>
              <w:spacing w:line="360" w:lineRule="auto"/>
            </w:pPr>
            <w:r w:rsidRPr="007F5B82">
              <w:t xml:space="preserve">What </w:t>
            </w:r>
            <w:r w:rsidRPr="007F5B82">
              <w:rPr>
                <w:b/>
                <w:i/>
              </w:rPr>
              <w:t>services</w:t>
            </w:r>
            <w:r w:rsidRPr="007F5B82">
              <w:t xml:space="preserve"> are provided at the above health facility? </w:t>
            </w:r>
          </w:p>
          <w:p w:rsidR="00790ED4" w:rsidRPr="007F5B82" w:rsidRDefault="00790ED4" w:rsidP="00143094">
            <w:pPr>
              <w:spacing w:line="360" w:lineRule="auto"/>
              <w:rPr>
                <w:i/>
              </w:rPr>
            </w:pPr>
            <w:r w:rsidRPr="007F5B82">
              <w:t>(</w:t>
            </w:r>
            <w:r w:rsidRPr="007F5B82">
              <w:rPr>
                <w:i/>
              </w:rPr>
              <w:t>Circle all categories that are applicable)</w:t>
            </w:r>
          </w:p>
          <w:p w:rsidR="00790ED4" w:rsidRPr="007F5B82" w:rsidRDefault="00790ED4" w:rsidP="00143094">
            <w:pPr>
              <w:spacing w:line="360" w:lineRule="auto"/>
            </w:pPr>
            <w:r w:rsidRPr="007F5B82">
              <w:rPr>
                <w:i/>
              </w:rPr>
              <w:t>Requires more probing from the Enumerator</w:t>
            </w:r>
          </w:p>
        </w:tc>
        <w:tc>
          <w:tcPr>
            <w:tcW w:w="2880" w:type="dxa"/>
            <w:shd w:val="clear" w:color="auto" w:fill="auto"/>
          </w:tcPr>
          <w:p w:rsidR="00790ED4" w:rsidRPr="007F5B82" w:rsidRDefault="00790ED4" w:rsidP="00143094">
            <w:pPr>
              <w:spacing w:line="360" w:lineRule="auto"/>
            </w:pPr>
            <w:r w:rsidRPr="007F5B82">
              <w:t>1 = Treatment of minor ailments</w:t>
            </w:r>
          </w:p>
          <w:p w:rsidR="00790ED4" w:rsidRPr="007F5B82" w:rsidRDefault="00790ED4" w:rsidP="00143094">
            <w:pPr>
              <w:spacing w:line="360" w:lineRule="auto"/>
            </w:pPr>
            <w:r>
              <w:t>2=</w:t>
            </w:r>
            <w:r w:rsidRPr="007F5B82">
              <w:t>Oparanya care services          3=Antenatal Clinic</w:t>
            </w:r>
          </w:p>
          <w:p w:rsidR="00790ED4" w:rsidRPr="007F5B82" w:rsidRDefault="00790ED4" w:rsidP="00143094">
            <w:pPr>
              <w:spacing w:line="360" w:lineRule="auto"/>
            </w:pPr>
            <w:r w:rsidRPr="007F5B82">
              <w:t>4 = Delivery Services</w:t>
            </w:r>
          </w:p>
          <w:p w:rsidR="00790ED4" w:rsidRDefault="00790ED4" w:rsidP="00143094">
            <w:pPr>
              <w:spacing w:line="360" w:lineRule="auto"/>
            </w:pPr>
            <w:r w:rsidRPr="007F5B82">
              <w:t xml:space="preserve">5 = Post-natal         </w:t>
            </w:r>
          </w:p>
          <w:p w:rsidR="00790ED4" w:rsidRPr="007F5B82" w:rsidRDefault="00790ED4" w:rsidP="00143094">
            <w:pPr>
              <w:spacing w:line="360" w:lineRule="auto"/>
            </w:pPr>
            <w:r w:rsidRPr="007F5B82">
              <w:t>6 = Immunization services</w:t>
            </w:r>
          </w:p>
          <w:p w:rsidR="00EA3E4A" w:rsidRDefault="00790ED4" w:rsidP="00143094">
            <w:pPr>
              <w:spacing w:line="360" w:lineRule="auto"/>
            </w:pPr>
            <w:r w:rsidRPr="007F5B82">
              <w:t xml:space="preserve">7 =Paediatric services  </w:t>
            </w:r>
          </w:p>
          <w:p w:rsidR="00790ED4" w:rsidRPr="007F5B82" w:rsidRDefault="00EA3E4A" w:rsidP="00143094">
            <w:pPr>
              <w:spacing w:line="360" w:lineRule="auto"/>
            </w:pPr>
            <w:r>
              <w:t xml:space="preserve">8= </w:t>
            </w:r>
            <w:r w:rsidR="00790ED4" w:rsidRPr="007F5B82">
              <w:t>FP</w:t>
            </w:r>
          </w:p>
          <w:p w:rsidR="00790ED4" w:rsidRPr="007F5B82" w:rsidRDefault="00EA3E4A" w:rsidP="00143094">
            <w:pPr>
              <w:spacing w:line="360" w:lineRule="auto"/>
              <w:jc w:val="left"/>
            </w:pPr>
            <w:r>
              <w:t xml:space="preserve">9 = </w:t>
            </w:r>
            <w:r w:rsidR="00790ED4" w:rsidRPr="007F5B82">
              <w:t>Other</w:t>
            </w:r>
            <w:r>
              <w:t>s (specify):___</w:t>
            </w:r>
            <w:r w:rsidR="00790ED4" w:rsidRPr="007F5B82">
              <w:t>____</w:t>
            </w:r>
          </w:p>
        </w:tc>
        <w:tc>
          <w:tcPr>
            <w:tcW w:w="990" w:type="dxa"/>
            <w:shd w:val="clear" w:color="auto" w:fill="auto"/>
          </w:tcPr>
          <w:p w:rsidR="00790ED4" w:rsidRPr="007F5B82" w:rsidRDefault="00790ED4" w:rsidP="00143094">
            <w:pPr>
              <w:spacing w:line="360" w:lineRule="auto"/>
              <w:jc w:val="center"/>
              <w:rPr>
                <w:b/>
              </w:rPr>
            </w:pPr>
          </w:p>
        </w:tc>
      </w:tr>
    </w:tbl>
    <w:p w:rsidR="00790ED4" w:rsidRPr="000D2946" w:rsidRDefault="00790ED4" w:rsidP="00790ED4">
      <w:pPr>
        <w:rPr>
          <w:b/>
        </w:rPr>
      </w:pPr>
    </w:p>
    <w:p w:rsidR="00790ED4" w:rsidRDefault="00790ED4" w:rsidP="00790ED4">
      <w:r w:rsidRPr="000D2946">
        <w:rPr>
          <w:b/>
        </w:rPr>
        <w:t xml:space="preserve">   Section 7: Health Needs</w:t>
      </w:r>
    </w:p>
    <w:tbl>
      <w:tblPr>
        <w:tblW w:w="7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3625"/>
        <w:gridCol w:w="2700"/>
        <w:gridCol w:w="990"/>
      </w:tblGrid>
      <w:tr w:rsidR="00790ED4" w:rsidRPr="007F5B82" w:rsidTr="00A6080C">
        <w:trPr>
          <w:trHeight w:val="730"/>
        </w:trPr>
        <w:tc>
          <w:tcPr>
            <w:tcW w:w="600" w:type="dxa"/>
            <w:shd w:val="clear" w:color="auto" w:fill="auto"/>
          </w:tcPr>
          <w:p w:rsidR="00790ED4" w:rsidRPr="007F5B82" w:rsidRDefault="00790ED4" w:rsidP="00143094">
            <w:pPr>
              <w:spacing w:line="360" w:lineRule="auto"/>
              <w:jc w:val="center"/>
            </w:pPr>
            <w:r w:rsidRPr="007F5B82">
              <w:t>30.</w:t>
            </w:r>
          </w:p>
        </w:tc>
        <w:tc>
          <w:tcPr>
            <w:tcW w:w="3625" w:type="dxa"/>
            <w:shd w:val="clear" w:color="auto" w:fill="auto"/>
          </w:tcPr>
          <w:p w:rsidR="00790ED4" w:rsidRPr="007F5B82" w:rsidRDefault="00790ED4" w:rsidP="00143094">
            <w:pPr>
              <w:spacing w:line="360" w:lineRule="auto"/>
            </w:pPr>
            <w:r w:rsidRPr="007F5B82">
              <w:t xml:space="preserve">Do you have a </w:t>
            </w:r>
            <w:r w:rsidRPr="007F5B82">
              <w:rPr>
                <w:b/>
                <w:i/>
              </w:rPr>
              <w:t>history of any chronic disease</w:t>
            </w:r>
            <w:r w:rsidRPr="007F5B82">
              <w:t>?</w:t>
            </w:r>
            <w:r w:rsidRPr="007F5B82">
              <w:rPr>
                <w:i/>
              </w:rPr>
              <w:t xml:space="preserve"> (Circle one category)</w:t>
            </w:r>
          </w:p>
        </w:tc>
        <w:tc>
          <w:tcPr>
            <w:tcW w:w="2700" w:type="dxa"/>
            <w:shd w:val="clear" w:color="auto" w:fill="auto"/>
          </w:tcPr>
          <w:p w:rsidR="00790ED4" w:rsidRPr="007F5B82" w:rsidRDefault="00790ED4" w:rsidP="00143094">
            <w:pPr>
              <w:spacing w:line="360" w:lineRule="auto"/>
            </w:pPr>
            <w:r w:rsidRPr="007F5B82">
              <w:t>1 = Yes</w:t>
            </w:r>
          </w:p>
          <w:p w:rsidR="00790ED4" w:rsidRPr="007F5B82" w:rsidRDefault="00790ED4" w:rsidP="00143094">
            <w:pPr>
              <w:spacing w:line="360" w:lineRule="auto"/>
              <w:rPr>
                <w:b/>
              </w:rPr>
            </w:pPr>
            <w:r w:rsidRPr="007F5B82">
              <w:t xml:space="preserve">2 = No </w:t>
            </w:r>
          </w:p>
          <w:p w:rsidR="00790ED4" w:rsidRPr="007F5B82" w:rsidRDefault="00790ED4" w:rsidP="00143094">
            <w:pPr>
              <w:spacing w:line="360" w:lineRule="auto"/>
            </w:pPr>
            <w:r w:rsidRPr="007F5B82">
              <w:t xml:space="preserve">3 = I am not sure </w:t>
            </w:r>
          </w:p>
        </w:tc>
        <w:tc>
          <w:tcPr>
            <w:tcW w:w="990" w:type="dxa"/>
            <w:shd w:val="clear" w:color="auto" w:fill="auto"/>
          </w:tcPr>
          <w:p w:rsidR="00790ED4" w:rsidRPr="007F5B82" w:rsidRDefault="00790ED4" w:rsidP="00143094">
            <w:pPr>
              <w:spacing w:line="360" w:lineRule="auto"/>
              <w:jc w:val="center"/>
              <w:rPr>
                <w:b/>
              </w:rPr>
            </w:pPr>
          </w:p>
        </w:tc>
      </w:tr>
      <w:tr w:rsidR="00790ED4" w:rsidRPr="007F5B82" w:rsidTr="00A6080C">
        <w:trPr>
          <w:trHeight w:val="795"/>
        </w:trPr>
        <w:tc>
          <w:tcPr>
            <w:tcW w:w="600" w:type="dxa"/>
            <w:shd w:val="clear" w:color="auto" w:fill="auto"/>
          </w:tcPr>
          <w:p w:rsidR="00790ED4" w:rsidRPr="007F5B82" w:rsidRDefault="00790ED4" w:rsidP="00143094">
            <w:pPr>
              <w:spacing w:line="360" w:lineRule="auto"/>
              <w:jc w:val="center"/>
            </w:pPr>
            <w:r w:rsidRPr="007F5B82">
              <w:t>31.</w:t>
            </w:r>
          </w:p>
        </w:tc>
        <w:tc>
          <w:tcPr>
            <w:tcW w:w="3625" w:type="dxa"/>
            <w:shd w:val="clear" w:color="auto" w:fill="auto"/>
          </w:tcPr>
          <w:p w:rsidR="00790ED4" w:rsidRPr="007F5B82" w:rsidRDefault="00790ED4" w:rsidP="00143094">
            <w:pPr>
              <w:spacing w:line="360" w:lineRule="auto"/>
              <w:rPr>
                <w:i/>
              </w:rPr>
            </w:pPr>
            <w:r w:rsidRPr="007F5B82">
              <w:t>What is the diagnosis?</w:t>
            </w:r>
          </w:p>
          <w:p w:rsidR="00790ED4" w:rsidRPr="007F5B82" w:rsidRDefault="00790ED4" w:rsidP="00143094">
            <w:pPr>
              <w:spacing w:line="360" w:lineRule="auto"/>
            </w:pPr>
            <w:r w:rsidRPr="007F5B82">
              <w:rPr>
                <w:i/>
              </w:rPr>
              <w:t>(Circle all categories that are  applicable)</w:t>
            </w:r>
          </w:p>
        </w:tc>
        <w:tc>
          <w:tcPr>
            <w:tcW w:w="2700" w:type="dxa"/>
            <w:shd w:val="clear" w:color="auto" w:fill="auto"/>
          </w:tcPr>
          <w:p w:rsidR="00790ED4" w:rsidRPr="007F5B82" w:rsidRDefault="00790ED4" w:rsidP="00143094">
            <w:pPr>
              <w:spacing w:line="360" w:lineRule="auto"/>
            </w:pPr>
            <w:r w:rsidRPr="007F5B82">
              <w:t>1 = Arthritis</w:t>
            </w:r>
          </w:p>
          <w:p w:rsidR="00790ED4" w:rsidRPr="007F5B82" w:rsidRDefault="00790ED4" w:rsidP="00143094">
            <w:pPr>
              <w:spacing w:line="360" w:lineRule="auto"/>
            </w:pPr>
            <w:r w:rsidRPr="007F5B82">
              <w:t>2 = Asthma</w:t>
            </w:r>
          </w:p>
          <w:p w:rsidR="00790ED4" w:rsidRPr="007F5B82" w:rsidRDefault="00790ED4" w:rsidP="00143094">
            <w:pPr>
              <w:spacing w:line="360" w:lineRule="auto"/>
            </w:pPr>
            <w:r w:rsidRPr="007F5B82">
              <w:t>3 = Blood Pressure (High or Low)</w:t>
            </w:r>
          </w:p>
          <w:p w:rsidR="00790ED4" w:rsidRPr="007F5B82" w:rsidRDefault="00790ED4" w:rsidP="00143094">
            <w:pPr>
              <w:spacing w:line="360" w:lineRule="auto"/>
            </w:pPr>
            <w:r w:rsidRPr="007F5B82">
              <w:t>4 = Chronic Pain</w:t>
            </w:r>
          </w:p>
          <w:p w:rsidR="00790ED4" w:rsidRPr="007F5B82" w:rsidRDefault="00790ED4" w:rsidP="00143094">
            <w:pPr>
              <w:spacing w:line="360" w:lineRule="auto"/>
            </w:pPr>
            <w:r w:rsidRPr="007F5B82">
              <w:t>5 = Diabetes</w:t>
            </w:r>
          </w:p>
          <w:p w:rsidR="00790ED4" w:rsidRPr="007F5B82" w:rsidRDefault="00790ED4" w:rsidP="00143094">
            <w:pPr>
              <w:spacing w:line="360" w:lineRule="auto"/>
            </w:pPr>
            <w:r w:rsidRPr="007F5B82">
              <w:t xml:space="preserve">6 = Gastritis </w:t>
            </w:r>
          </w:p>
          <w:p w:rsidR="00790ED4" w:rsidRPr="007F5B82" w:rsidRDefault="00790ED4" w:rsidP="00143094">
            <w:pPr>
              <w:spacing w:line="360" w:lineRule="auto"/>
            </w:pPr>
            <w:r w:rsidRPr="007F5B82">
              <w:t>7 = Cancer</w:t>
            </w:r>
          </w:p>
          <w:p w:rsidR="00790ED4" w:rsidRPr="007F5B82" w:rsidRDefault="00790ED4" w:rsidP="00143094">
            <w:pPr>
              <w:spacing w:line="360" w:lineRule="auto"/>
            </w:pPr>
            <w:r w:rsidRPr="007F5B82">
              <w:t xml:space="preserve">8 = Epileptic fits </w:t>
            </w:r>
          </w:p>
          <w:p w:rsidR="00790ED4" w:rsidRPr="007F5B82" w:rsidRDefault="00790ED4" w:rsidP="00143094">
            <w:pPr>
              <w:spacing w:line="360" w:lineRule="auto"/>
            </w:pPr>
            <w:r w:rsidRPr="007F5B82">
              <w:t>9 = Psychosis</w:t>
            </w:r>
          </w:p>
          <w:p w:rsidR="00790ED4" w:rsidRPr="007F5B82" w:rsidRDefault="00790ED4" w:rsidP="005A7346">
            <w:pPr>
              <w:spacing w:line="360" w:lineRule="auto"/>
              <w:jc w:val="left"/>
            </w:pPr>
            <w:r w:rsidRPr="007F5B82">
              <w:lastRenderedPageBreak/>
              <w:t>10 = Other (specify):_______</w:t>
            </w:r>
          </w:p>
        </w:tc>
        <w:tc>
          <w:tcPr>
            <w:tcW w:w="990" w:type="dxa"/>
            <w:shd w:val="clear" w:color="auto" w:fill="auto"/>
          </w:tcPr>
          <w:p w:rsidR="00790ED4" w:rsidRPr="007F5B82" w:rsidRDefault="00790ED4" w:rsidP="00143094">
            <w:pPr>
              <w:spacing w:line="360" w:lineRule="auto"/>
              <w:jc w:val="center"/>
              <w:rPr>
                <w:b/>
              </w:rPr>
            </w:pPr>
          </w:p>
        </w:tc>
      </w:tr>
      <w:tr w:rsidR="00790ED4" w:rsidRPr="007F5B82" w:rsidTr="00A6080C">
        <w:trPr>
          <w:trHeight w:val="959"/>
        </w:trPr>
        <w:tc>
          <w:tcPr>
            <w:tcW w:w="600" w:type="dxa"/>
            <w:shd w:val="clear" w:color="auto" w:fill="auto"/>
          </w:tcPr>
          <w:p w:rsidR="00790ED4" w:rsidRPr="007F5B82" w:rsidRDefault="00790ED4" w:rsidP="00143094">
            <w:pPr>
              <w:spacing w:line="360" w:lineRule="auto"/>
              <w:jc w:val="center"/>
            </w:pPr>
            <w:r w:rsidRPr="007F5B82">
              <w:t>32.</w:t>
            </w:r>
          </w:p>
        </w:tc>
        <w:tc>
          <w:tcPr>
            <w:tcW w:w="3625" w:type="dxa"/>
            <w:shd w:val="clear" w:color="auto" w:fill="auto"/>
          </w:tcPr>
          <w:p w:rsidR="00790ED4" w:rsidRPr="007F5B82" w:rsidRDefault="00790ED4" w:rsidP="00143094">
            <w:pPr>
              <w:spacing w:line="360" w:lineRule="auto"/>
            </w:pPr>
            <w:r w:rsidRPr="007F5B82">
              <w:t xml:space="preserve">Did you have a </w:t>
            </w:r>
            <w:r w:rsidRPr="007F5B82">
              <w:rPr>
                <w:b/>
                <w:i/>
              </w:rPr>
              <w:t xml:space="preserve">history </w:t>
            </w:r>
            <w:r w:rsidRPr="007F5B82">
              <w:t xml:space="preserve">of any complications during </w:t>
            </w:r>
            <w:r w:rsidRPr="007F5B82">
              <w:rPr>
                <w:b/>
                <w:i/>
              </w:rPr>
              <w:t>pregnancy?</w:t>
            </w:r>
            <w:r w:rsidRPr="007F5B82">
              <w:rPr>
                <w:i/>
              </w:rPr>
              <w:t>(Circle one category)</w:t>
            </w:r>
          </w:p>
        </w:tc>
        <w:tc>
          <w:tcPr>
            <w:tcW w:w="2700" w:type="dxa"/>
            <w:shd w:val="clear" w:color="auto" w:fill="auto"/>
          </w:tcPr>
          <w:p w:rsidR="00790ED4" w:rsidRPr="007F5B82" w:rsidRDefault="00790ED4" w:rsidP="00143094">
            <w:pPr>
              <w:spacing w:line="360" w:lineRule="auto"/>
            </w:pPr>
            <w:r w:rsidRPr="007F5B82">
              <w:t>1 = Yes</w:t>
            </w:r>
          </w:p>
          <w:p w:rsidR="00790ED4" w:rsidRPr="007F5B82" w:rsidRDefault="00790ED4" w:rsidP="00143094">
            <w:pPr>
              <w:spacing w:line="360" w:lineRule="auto"/>
              <w:rPr>
                <w:b/>
              </w:rPr>
            </w:pPr>
            <w:r w:rsidRPr="007F5B82">
              <w:t xml:space="preserve">2 = No </w:t>
            </w:r>
          </w:p>
          <w:p w:rsidR="00790ED4" w:rsidRPr="007F5B82" w:rsidRDefault="00790ED4" w:rsidP="00143094">
            <w:pPr>
              <w:spacing w:line="360" w:lineRule="auto"/>
            </w:pPr>
            <w:r w:rsidRPr="007F5B82">
              <w:t>3 = I am not sure</w:t>
            </w:r>
          </w:p>
          <w:p w:rsidR="00790ED4" w:rsidRPr="007F5B82" w:rsidRDefault="00790ED4" w:rsidP="00143094">
            <w:pPr>
              <w:spacing w:line="360" w:lineRule="auto"/>
            </w:pPr>
            <w:r w:rsidRPr="007F5B82">
              <w:t>4 = N/A</w:t>
            </w:r>
          </w:p>
        </w:tc>
        <w:tc>
          <w:tcPr>
            <w:tcW w:w="990" w:type="dxa"/>
            <w:shd w:val="clear" w:color="auto" w:fill="auto"/>
          </w:tcPr>
          <w:p w:rsidR="00790ED4" w:rsidRPr="007F5B82" w:rsidRDefault="00790ED4" w:rsidP="00143094">
            <w:pPr>
              <w:spacing w:line="360" w:lineRule="auto"/>
              <w:jc w:val="center"/>
              <w:rPr>
                <w:b/>
              </w:rPr>
            </w:pPr>
          </w:p>
        </w:tc>
      </w:tr>
      <w:tr w:rsidR="00790ED4" w:rsidRPr="007F5B82" w:rsidTr="00A6080C">
        <w:trPr>
          <w:trHeight w:val="975"/>
        </w:trPr>
        <w:tc>
          <w:tcPr>
            <w:tcW w:w="600" w:type="dxa"/>
            <w:shd w:val="clear" w:color="auto" w:fill="auto"/>
          </w:tcPr>
          <w:p w:rsidR="00790ED4" w:rsidRPr="007F5B82" w:rsidRDefault="00790ED4" w:rsidP="00143094">
            <w:pPr>
              <w:spacing w:line="360" w:lineRule="auto"/>
              <w:jc w:val="center"/>
            </w:pPr>
            <w:r w:rsidRPr="007F5B82">
              <w:t>33.</w:t>
            </w:r>
          </w:p>
        </w:tc>
        <w:tc>
          <w:tcPr>
            <w:tcW w:w="3625" w:type="dxa"/>
            <w:shd w:val="clear" w:color="auto" w:fill="auto"/>
          </w:tcPr>
          <w:p w:rsidR="00790ED4" w:rsidRPr="007F5B82" w:rsidRDefault="00790ED4" w:rsidP="00143094">
            <w:pPr>
              <w:spacing w:line="360" w:lineRule="auto"/>
            </w:pPr>
            <w:r w:rsidRPr="007F5B82">
              <w:t xml:space="preserve">Did you have a </w:t>
            </w:r>
            <w:r w:rsidRPr="007F5B82">
              <w:rPr>
                <w:b/>
                <w:i/>
              </w:rPr>
              <w:t>history</w:t>
            </w:r>
            <w:r w:rsidRPr="007F5B82">
              <w:t xml:space="preserve"> of any complications during </w:t>
            </w:r>
            <w:r w:rsidRPr="007F5B82">
              <w:rPr>
                <w:b/>
                <w:i/>
              </w:rPr>
              <w:t>labour</w:t>
            </w:r>
            <w:r w:rsidRPr="007F5B82">
              <w:t xml:space="preserve">? </w:t>
            </w:r>
            <w:r w:rsidRPr="007F5B82">
              <w:rPr>
                <w:i/>
              </w:rPr>
              <w:t>(Circle one category)</w:t>
            </w:r>
          </w:p>
        </w:tc>
        <w:tc>
          <w:tcPr>
            <w:tcW w:w="2700" w:type="dxa"/>
            <w:shd w:val="clear" w:color="auto" w:fill="auto"/>
          </w:tcPr>
          <w:p w:rsidR="00790ED4" w:rsidRPr="007F5B82" w:rsidRDefault="00790ED4" w:rsidP="00143094">
            <w:pPr>
              <w:spacing w:line="360" w:lineRule="auto"/>
            </w:pPr>
            <w:r w:rsidRPr="007F5B82">
              <w:t>1 = Yes</w:t>
            </w:r>
          </w:p>
          <w:p w:rsidR="00790ED4" w:rsidRPr="007F5B82" w:rsidRDefault="00790ED4" w:rsidP="00143094">
            <w:pPr>
              <w:spacing w:line="360" w:lineRule="auto"/>
              <w:rPr>
                <w:b/>
              </w:rPr>
            </w:pPr>
            <w:r w:rsidRPr="007F5B82">
              <w:t xml:space="preserve">2 = No </w:t>
            </w:r>
          </w:p>
          <w:p w:rsidR="00790ED4" w:rsidRPr="007F5B82" w:rsidRDefault="00790ED4" w:rsidP="00143094">
            <w:pPr>
              <w:spacing w:line="360" w:lineRule="auto"/>
            </w:pPr>
            <w:r w:rsidRPr="007F5B82">
              <w:t>3 = I am not sure</w:t>
            </w:r>
          </w:p>
          <w:p w:rsidR="00790ED4" w:rsidRPr="007F5B82" w:rsidRDefault="00790ED4" w:rsidP="00143094">
            <w:pPr>
              <w:spacing w:line="360" w:lineRule="auto"/>
            </w:pPr>
            <w:r w:rsidRPr="007F5B82">
              <w:t>4 = N/A</w:t>
            </w:r>
          </w:p>
        </w:tc>
        <w:tc>
          <w:tcPr>
            <w:tcW w:w="990" w:type="dxa"/>
            <w:shd w:val="clear" w:color="auto" w:fill="auto"/>
          </w:tcPr>
          <w:p w:rsidR="00790ED4" w:rsidRPr="007F5B82" w:rsidRDefault="00790ED4" w:rsidP="00143094">
            <w:pPr>
              <w:spacing w:line="360" w:lineRule="auto"/>
              <w:jc w:val="center"/>
              <w:rPr>
                <w:b/>
              </w:rPr>
            </w:pPr>
          </w:p>
        </w:tc>
      </w:tr>
      <w:tr w:rsidR="00790ED4" w:rsidRPr="007F5B82" w:rsidTr="00A6080C">
        <w:trPr>
          <w:trHeight w:val="435"/>
        </w:trPr>
        <w:tc>
          <w:tcPr>
            <w:tcW w:w="600" w:type="dxa"/>
            <w:shd w:val="clear" w:color="auto" w:fill="auto"/>
          </w:tcPr>
          <w:p w:rsidR="00790ED4" w:rsidRPr="007F5B82" w:rsidRDefault="00790ED4" w:rsidP="00143094">
            <w:pPr>
              <w:spacing w:line="360" w:lineRule="auto"/>
              <w:jc w:val="center"/>
            </w:pPr>
            <w:r w:rsidRPr="007F5B82">
              <w:t>34.</w:t>
            </w:r>
          </w:p>
        </w:tc>
        <w:tc>
          <w:tcPr>
            <w:tcW w:w="3625" w:type="dxa"/>
            <w:shd w:val="clear" w:color="auto" w:fill="auto"/>
          </w:tcPr>
          <w:p w:rsidR="00790ED4" w:rsidRPr="007F5B82" w:rsidRDefault="00790ED4" w:rsidP="00143094">
            <w:pPr>
              <w:spacing w:line="360" w:lineRule="auto"/>
            </w:pPr>
            <w:r w:rsidRPr="007F5B82">
              <w:t xml:space="preserve">Did you have a </w:t>
            </w:r>
            <w:r w:rsidRPr="007F5B82">
              <w:rPr>
                <w:b/>
                <w:i/>
              </w:rPr>
              <w:t xml:space="preserve">history </w:t>
            </w:r>
            <w:r w:rsidRPr="007F5B82">
              <w:t xml:space="preserve">of any complications during </w:t>
            </w:r>
            <w:r w:rsidRPr="007F5B82">
              <w:rPr>
                <w:b/>
                <w:i/>
              </w:rPr>
              <w:t>delivery or weeks following delivery?</w:t>
            </w:r>
            <w:r w:rsidRPr="007F5B82">
              <w:rPr>
                <w:i/>
              </w:rPr>
              <w:t>(Circle one category)</w:t>
            </w:r>
          </w:p>
        </w:tc>
        <w:tc>
          <w:tcPr>
            <w:tcW w:w="2700" w:type="dxa"/>
            <w:shd w:val="clear" w:color="auto" w:fill="auto"/>
          </w:tcPr>
          <w:p w:rsidR="00790ED4" w:rsidRPr="007F5B82" w:rsidRDefault="00790ED4" w:rsidP="00143094">
            <w:pPr>
              <w:spacing w:line="360" w:lineRule="auto"/>
            </w:pPr>
            <w:r w:rsidRPr="007F5B82">
              <w:t>1 = Yes</w:t>
            </w:r>
          </w:p>
          <w:p w:rsidR="00790ED4" w:rsidRPr="007F5B82" w:rsidRDefault="00790ED4" w:rsidP="00143094">
            <w:pPr>
              <w:spacing w:line="360" w:lineRule="auto"/>
              <w:rPr>
                <w:b/>
              </w:rPr>
            </w:pPr>
            <w:r w:rsidRPr="007F5B82">
              <w:t xml:space="preserve">2 = No </w:t>
            </w:r>
          </w:p>
          <w:p w:rsidR="00790ED4" w:rsidRPr="007F5B82" w:rsidRDefault="00790ED4" w:rsidP="00143094">
            <w:pPr>
              <w:spacing w:line="360" w:lineRule="auto"/>
            </w:pPr>
            <w:r w:rsidRPr="007F5B82">
              <w:t>3 = I am not sure</w:t>
            </w:r>
          </w:p>
          <w:p w:rsidR="00790ED4" w:rsidRPr="007F5B82" w:rsidRDefault="00790ED4" w:rsidP="00143094">
            <w:pPr>
              <w:spacing w:line="360" w:lineRule="auto"/>
            </w:pPr>
            <w:r w:rsidRPr="007F5B82">
              <w:t>4 = N/A</w:t>
            </w:r>
          </w:p>
        </w:tc>
        <w:tc>
          <w:tcPr>
            <w:tcW w:w="990" w:type="dxa"/>
            <w:shd w:val="clear" w:color="auto" w:fill="auto"/>
          </w:tcPr>
          <w:p w:rsidR="00790ED4" w:rsidRPr="007F5B82" w:rsidRDefault="00790ED4" w:rsidP="00143094">
            <w:pPr>
              <w:spacing w:line="360" w:lineRule="auto"/>
              <w:jc w:val="center"/>
              <w:rPr>
                <w:b/>
              </w:rPr>
            </w:pPr>
          </w:p>
        </w:tc>
      </w:tr>
      <w:tr w:rsidR="00790ED4" w:rsidRPr="007F5B82" w:rsidTr="00A6080C">
        <w:trPr>
          <w:trHeight w:val="975"/>
        </w:trPr>
        <w:tc>
          <w:tcPr>
            <w:tcW w:w="600" w:type="dxa"/>
            <w:shd w:val="clear" w:color="auto" w:fill="auto"/>
          </w:tcPr>
          <w:p w:rsidR="00790ED4" w:rsidRPr="007F5B82" w:rsidRDefault="00790ED4" w:rsidP="00143094">
            <w:pPr>
              <w:spacing w:line="360" w:lineRule="auto"/>
              <w:jc w:val="center"/>
            </w:pPr>
            <w:r w:rsidRPr="007F5B82">
              <w:t xml:space="preserve">35. </w:t>
            </w:r>
          </w:p>
        </w:tc>
        <w:tc>
          <w:tcPr>
            <w:tcW w:w="3625" w:type="dxa"/>
            <w:shd w:val="clear" w:color="auto" w:fill="auto"/>
          </w:tcPr>
          <w:p w:rsidR="00790ED4" w:rsidRPr="007F5B82" w:rsidRDefault="00790ED4" w:rsidP="00143094">
            <w:pPr>
              <w:spacing w:line="360" w:lineRule="auto"/>
            </w:pPr>
            <w:r w:rsidRPr="007F5B82">
              <w:t xml:space="preserve">Have you had a </w:t>
            </w:r>
            <w:r w:rsidRPr="007F5B82">
              <w:rPr>
                <w:b/>
                <w:i/>
              </w:rPr>
              <w:t xml:space="preserve">history of death </w:t>
            </w:r>
            <w:r w:rsidRPr="007F5B82">
              <w:t>due to complications of pregnancy/labour/delivery</w:t>
            </w:r>
            <w:r w:rsidRPr="007F5B82">
              <w:rPr>
                <w:b/>
              </w:rPr>
              <w:t>in the last one year</w:t>
            </w:r>
            <w:r w:rsidRPr="007F5B82">
              <w:rPr>
                <w:b/>
                <w:i/>
              </w:rPr>
              <w:t>?</w:t>
            </w:r>
            <w:r w:rsidRPr="007F5B82">
              <w:rPr>
                <w:i/>
              </w:rPr>
              <w:t>(Circle one category)</w:t>
            </w:r>
          </w:p>
        </w:tc>
        <w:tc>
          <w:tcPr>
            <w:tcW w:w="2700" w:type="dxa"/>
            <w:shd w:val="clear" w:color="auto" w:fill="auto"/>
          </w:tcPr>
          <w:p w:rsidR="00790ED4" w:rsidRPr="007F5B82" w:rsidRDefault="00790ED4" w:rsidP="00143094">
            <w:pPr>
              <w:spacing w:line="360" w:lineRule="auto"/>
            </w:pPr>
            <w:r w:rsidRPr="007F5B82">
              <w:t>1 = Yes</w:t>
            </w:r>
          </w:p>
          <w:p w:rsidR="00790ED4" w:rsidRPr="007F5B82" w:rsidRDefault="00790ED4" w:rsidP="00143094">
            <w:pPr>
              <w:spacing w:line="360" w:lineRule="auto"/>
              <w:rPr>
                <w:b/>
              </w:rPr>
            </w:pPr>
            <w:r w:rsidRPr="007F5B82">
              <w:t xml:space="preserve">2 = No </w:t>
            </w:r>
          </w:p>
          <w:p w:rsidR="00790ED4" w:rsidRPr="007F5B82" w:rsidRDefault="00790ED4" w:rsidP="00143094">
            <w:pPr>
              <w:spacing w:line="360" w:lineRule="auto"/>
            </w:pPr>
            <w:r w:rsidRPr="007F5B82">
              <w:t>3 = I am not sure</w:t>
            </w:r>
          </w:p>
          <w:p w:rsidR="00790ED4" w:rsidRPr="007F5B82" w:rsidRDefault="00790ED4" w:rsidP="00143094">
            <w:pPr>
              <w:spacing w:line="360" w:lineRule="auto"/>
            </w:pPr>
            <w:r w:rsidRPr="007F5B82">
              <w:t>4 = N/A</w:t>
            </w:r>
          </w:p>
        </w:tc>
        <w:tc>
          <w:tcPr>
            <w:tcW w:w="990" w:type="dxa"/>
            <w:shd w:val="clear" w:color="auto" w:fill="auto"/>
          </w:tcPr>
          <w:p w:rsidR="00790ED4" w:rsidRPr="007F5B82" w:rsidRDefault="00790ED4" w:rsidP="00143094">
            <w:pPr>
              <w:spacing w:line="360" w:lineRule="auto"/>
              <w:jc w:val="center"/>
              <w:rPr>
                <w:b/>
              </w:rPr>
            </w:pPr>
          </w:p>
        </w:tc>
      </w:tr>
      <w:tr w:rsidR="00790ED4" w:rsidRPr="007F5B82" w:rsidTr="00A6080C">
        <w:trPr>
          <w:trHeight w:val="975"/>
        </w:trPr>
        <w:tc>
          <w:tcPr>
            <w:tcW w:w="600" w:type="dxa"/>
            <w:shd w:val="clear" w:color="auto" w:fill="auto"/>
          </w:tcPr>
          <w:p w:rsidR="00790ED4" w:rsidRPr="007F5B82" w:rsidRDefault="00790ED4" w:rsidP="00143094">
            <w:pPr>
              <w:spacing w:line="360" w:lineRule="auto"/>
              <w:jc w:val="center"/>
            </w:pPr>
            <w:r w:rsidRPr="007F5B82">
              <w:t>36.</w:t>
            </w:r>
          </w:p>
        </w:tc>
        <w:tc>
          <w:tcPr>
            <w:tcW w:w="3625" w:type="dxa"/>
            <w:shd w:val="clear" w:color="auto" w:fill="auto"/>
          </w:tcPr>
          <w:p w:rsidR="00790ED4" w:rsidRPr="007F5B82" w:rsidRDefault="00790ED4" w:rsidP="00143094">
            <w:pPr>
              <w:spacing w:line="360" w:lineRule="auto"/>
            </w:pPr>
            <w:r w:rsidRPr="007F5B82">
              <w:t xml:space="preserve">Have you </w:t>
            </w:r>
            <w:r w:rsidRPr="007F5B82">
              <w:rPr>
                <w:b/>
                <w:i/>
              </w:rPr>
              <w:t>ever lost</w:t>
            </w:r>
            <w:r w:rsidRPr="007F5B82">
              <w:t xml:space="preserve"> a child under the age of </w:t>
            </w:r>
            <w:r w:rsidRPr="007F5B82">
              <w:rPr>
                <w:b/>
                <w:i/>
              </w:rPr>
              <w:t xml:space="preserve">Five years in the last 1 year? </w:t>
            </w:r>
            <w:r w:rsidRPr="007F5B82">
              <w:rPr>
                <w:i/>
              </w:rPr>
              <w:t>(Circle one category)</w:t>
            </w:r>
          </w:p>
        </w:tc>
        <w:tc>
          <w:tcPr>
            <w:tcW w:w="2700" w:type="dxa"/>
            <w:shd w:val="clear" w:color="auto" w:fill="auto"/>
          </w:tcPr>
          <w:p w:rsidR="00790ED4" w:rsidRPr="007F5B82" w:rsidRDefault="00790ED4" w:rsidP="00143094">
            <w:pPr>
              <w:spacing w:line="360" w:lineRule="auto"/>
            </w:pPr>
            <w:r w:rsidRPr="007F5B82">
              <w:t>1 = Yes</w:t>
            </w:r>
          </w:p>
          <w:p w:rsidR="00790ED4" w:rsidRPr="007F5B82" w:rsidRDefault="00790ED4" w:rsidP="00143094">
            <w:pPr>
              <w:spacing w:line="360" w:lineRule="auto"/>
              <w:rPr>
                <w:b/>
              </w:rPr>
            </w:pPr>
            <w:r w:rsidRPr="007F5B82">
              <w:t xml:space="preserve">2 = No </w:t>
            </w:r>
          </w:p>
          <w:p w:rsidR="00790ED4" w:rsidRPr="007F5B82" w:rsidRDefault="00790ED4" w:rsidP="00143094">
            <w:pPr>
              <w:spacing w:line="360" w:lineRule="auto"/>
            </w:pPr>
            <w:r w:rsidRPr="007F5B82">
              <w:t>3 = I am not sure</w:t>
            </w:r>
          </w:p>
          <w:p w:rsidR="00790ED4" w:rsidRPr="007F5B82" w:rsidRDefault="00790ED4" w:rsidP="00143094">
            <w:pPr>
              <w:spacing w:line="360" w:lineRule="auto"/>
            </w:pPr>
            <w:r w:rsidRPr="007F5B82">
              <w:t>4 = N/A</w:t>
            </w:r>
          </w:p>
        </w:tc>
        <w:tc>
          <w:tcPr>
            <w:tcW w:w="990" w:type="dxa"/>
            <w:shd w:val="clear" w:color="auto" w:fill="auto"/>
          </w:tcPr>
          <w:p w:rsidR="00790ED4" w:rsidRPr="007F5B82" w:rsidRDefault="00790ED4" w:rsidP="00143094">
            <w:pPr>
              <w:spacing w:line="360" w:lineRule="auto"/>
              <w:jc w:val="center"/>
              <w:rPr>
                <w:b/>
              </w:rPr>
            </w:pPr>
          </w:p>
        </w:tc>
      </w:tr>
      <w:tr w:rsidR="00790ED4" w:rsidRPr="007F5B82" w:rsidTr="00A6080C">
        <w:trPr>
          <w:trHeight w:val="975"/>
        </w:trPr>
        <w:tc>
          <w:tcPr>
            <w:tcW w:w="600" w:type="dxa"/>
            <w:shd w:val="clear" w:color="auto" w:fill="auto"/>
          </w:tcPr>
          <w:p w:rsidR="00790ED4" w:rsidRPr="007F5B82" w:rsidRDefault="00790ED4" w:rsidP="00143094">
            <w:pPr>
              <w:spacing w:line="360" w:lineRule="auto"/>
              <w:jc w:val="center"/>
            </w:pPr>
            <w:r w:rsidRPr="007F5B82">
              <w:t xml:space="preserve">37. </w:t>
            </w:r>
          </w:p>
        </w:tc>
        <w:tc>
          <w:tcPr>
            <w:tcW w:w="3625" w:type="dxa"/>
            <w:shd w:val="clear" w:color="auto" w:fill="auto"/>
          </w:tcPr>
          <w:p w:rsidR="00790ED4" w:rsidRPr="007F5B82" w:rsidRDefault="00790ED4" w:rsidP="00143094">
            <w:pPr>
              <w:spacing w:line="360" w:lineRule="auto"/>
            </w:pPr>
            <w:r w:rsidRPr="007F5B82">
              <w:t xml:space="preserve">Have you ever had cases of the following diseases amongst </w:t>
            </w:r>
            <w:r w:rsidRPr="007F5B82">
              <w:rPr>
                <w:b/>
                <w:i/>
              </w:rPr>
              <w:t>your children in the last one year</w:t>
            </w:r>
            <w:r w:rsidRPr="007F5B82">
              <w:t xml:space="preserve">? </w:t>
            </w:r>
          </w:p>
          <w:p w:rsidR="00790ED4" w:rsidRPr="007F5B82" w:rsidRDefault="00790ED4" w:rsidP="00143094">
            <w:pPr>
              <w:spacing w:line="360" w:lineRule="auto"/>
            </w:pPr>
            <w:r w:rsidRPr="007F5B82">
              <w:rPr>
                <w:i/>
              </w:rPr>
              <w:t>(Circle all categories that are  applicable)</w:t>
            </w:r>
          </w:p>
        </w:tc>
        <w:tc>
          <w:tcPr>
            <w:tcW w:w="2700" w:type="dxa"/>
            <w:shd w:val="clear" w:color="auto" w:fill="auto"/>
          </w:tcPr>
          <w:p w:rsidR="00790ED4" w:rsidRPr="007F5B82" w:rsidRDefault="00790ED4" w:rsidP="00143094">
            <w:pPr>
              <w:spacing w:line="360" w:lineRule="auto"/>
            </w:pPr>
            <w:r w:rsidRPr="007F5B82">
              <w:t>1 = Measles</w:t>
            </w:r>
          </w:p>
          <w:p w:rsidR="00790ED4" w:rsidRPr="007F5B82" w:rsidRDefault="00790ED4" w:rsidP="00143094">
            <w:pPr>
              <w:spacing w:line="360" w:lineRule="auto"/>
            </w:pPr>
            <w:r w:rsidRPr="007F5B82">
              <w:t>2 = Polio</w:t>
            </w:r>
          </w:p>
          <w:p w:rsidR="00790ED4" w:rsidRPr="007F5B82" w:rsidRDefault="00790ED4" w:rsidP="00143094">
            <w:pPr>
              <w:spacing w:line="360" w:lineRule="auto"/>
            </w:pPr>
            <w:r w:rsidRPr="007F5B82">
              <w:t xml:space="preserve">3 = Diphtheria </w:t>
            </w:r>
          </w:p>
          <w:p w:rsidR="00790ED4" w:rsidRPr="007F5B82" w:rsidRDefault="00790ED4" w:rsidP="00143094">
            <w:pPr>
              <w:spacing w:line="360" w:lineRule="auto"/>
            </w:pPr>
            <w:r w:rsidRPr="007F5B82">
              <w:t>4 = Whooping cough</w:t>
            </w:r>
          </w:p>
          <w:p w:rsidR="00790ED4" w:rsidRPr="007F5B82" w:rsidRDefault="00790ED4" w:rsidP="00143094">
            <w:pPr>
              <w:spacing w:line="360" w:lineRule="auto"/>
            </w:pPr>
            <w:r w:rsidRPr="007F5B82">
              <w:t>5 = Tetanus</w:t>
            </w:r>
          </w:p>
          <w:p w:rsidR="00790ED4" w:rsidRPr="007F5B82" w:rsidRDefault="00790ED4" w:rsidP="00143094">
            <w:pPr>
              <w:spacing w:line="360" w:lineRule="auto"/>
            </w:pPr>
            <w:r w:rsidRPr="007F5B82">
              <w:t>6 = Tuberculosis</w:t>
            </w:r>
          </w:p>
          <w:p w:rsidR="00790ED4" w:rsidRPr="007F5B82" w:rsidRDefault="00790ED4" w:rsidP="00143094">
            <w:pPr>
              <w:spacing w:line="360" w:lineRule="auto"/>
            </w:pPr>
            <w:r w:rsidRPr="007F5B82">
              <w:t>7 = Never</w:t>
            </w:r>
          </w:p>
          <w:p w:rsidR="00790ED4" w:rsidRPr="007F5B82" w:rsidRDefault="00790ED4" w:rsidP="00143094">
            <w:pPr>
              <w:spacing w:line="360" w:lineRule="auto"/>
            </w:pPr>
            <w:r w:rsidRPr="007F5B82">
              <w:t>8 = N/A</w:t>
            </w:r>
          </w:p>
        </w:tc>
        <w:tc>
          <w:tcPr>
            <w:tcW w:w="990" w:type="dxa"/>
            <w:shd w:val="clear" w:color="auto" w:fill="auto"/>
          </w:tcPr>
          <w:p w:rsidR="00790ED4" w:rsidRPr="007F5B82" w:rsidRDefault="00790ED4" w:rsidP="00143094">
            <w:pPr>
              <w:spacing w:line="360" w:lineRule="auto"/>
              <w:jc w:val="center"/>
              <w:rPr>
                <w:b/>
              </w:rPr>
            </w:pPr>
          </w:p>
        </w:tc>
      </w:tr>
    </w:tbl>
    <w:p w:rsidR="00814371" w:rsidRDefault="00814371" w:rsidP="00790ED4">
      <w:pPr>
        <w:rPr>
          <w:rFonts w:ascii="Century Schoolbook" w:hAnsi="Century Schoolbook"/>
          <w:b/>
          <w:sz w:val="20"/>
          <w:szCs w:val="20"/>
        </w:rPr>
      </w:pPr>
    </w:p>
    <w:p w:rsidR="00790ED4" w:rsidRDefault="00790ED4" w:rsidP="00790ED4">
      <w:pPr>
        <w:rPr>
          <w:b/>
        </w:rPr>
      </w:pPr>
      <w:r w:rsidRPr="000D2946">
        <w:rPr>
          <w:b/>
        </w:rPr>
        <w:lastRenderedPageBreak/>
        <w:t xml:space="preserve">Section 8: Health Care Affordability </w:t>
      </w:r>
    </w:p>
    <w:tbl>
      <w:tblPr>
        <w:tblW w:w="7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8"/>
        <w:gridCol w:w="24"/>
        <w:gridCol w:w="3533"/>
        <w:gridCol w:w="1927"/>
        <w:gridCol w:w="953"/>
        <w:gridCol w:w="900"/>
      </w:tblGrid>
      <w:tr w:rsidR="00790ED4" w:rsidRPr="007F5B82" w:rsidTr="00A6080C">
        <w:trPr>
          <w:trHeight w:val="2901"/>
        </w:trPr>
        <w:tc>
          <w:tcPr>
            <w:tcW w:w="578" w:type="dxa"/>
          </w:tcPr>
          <w:p w:rsidR="00790ED4" w:rsidRPr="007F5B82" w:rsidRDefault="00790ED4" w:rsidP="00814371">
            <w:pPr>
              <w:spacing w:line="360" w:lineRule="auto"/>
              <w:jc w:val="center"/>
            </w:pPr>
            <w:r>
              <w:t>38</w:t>
            </w:r>
            <w:r w:rsidRPr="007F5B82">
              <w:t>.</w:t>
            </w:r>
          </w:p>
        </w:tc>
        <w:tc>
          <w:tcPr>
            <w:tcW w:w="3557" w:type="dxa"/>
            <w:gridSpan w:val="2"/>
          </w:tcPr>
          <w:p w:rsidR="00790ED4" w:rsidRPr="007F5B82" w:rsidRDefault="00790ED4" w:rsidP="00814371">
            <w:pPr>
              <w:autoSpaceDE w:val="0"/>
              <w:autoSpaceDN w:val="0"/>
              <w:adjustRightInd w:val="0"/>
              <w:spacing w:line="360" w:lineRule="auto"/>
              <w:rPr>
                <w:i/>
              </w:rPr>
            </w:pPr>
            <w:r w:rsidRPr="007F5B82">
              <w:rPr>
                <w:color w:val="000000"/>
              </w:rPr>
              <w:t>What was the main reason for the last visit?</w:t>
            </w:r>
            <w:r w:rsidRPr="007F5B82">
              <w:rPr>
                <w:i/>
              </w:rPr>
              <w:t>(Circle all categories that are  applicable)</w:t>
            </w:r>
          </w:p>
          <w:p w:rsidR="00790ED4" w:rsidRPr="007F5B82" w:rsidRDefault="00790ED4" w:rsidP="00814371">
            <w:pPr>
              <w:autoSpaceDE w:val="0"/>
              <w:autoSpaceDN w:val="0"/>
              <w:adjustRightInd w:val="0"/>
              <w:spacing w:line="360" w:lineRule="auto"/>
              <w:rPr>
                <w:i/>
              </w:rPr>
            </w:pPr>
          </w:p>
          <w:p w:rsidR="00790ED4" w:rsidRPr="007F5B82" w:rsidRDefault="00790ED4" w:rsidP="00814371">
            <w:pPr>
              <w:autoSpaceDE w:val="0"/>
              <w:autoSpaceDN w:val="0"/>
              <w:adjustRightInd w:val="0"/>
              <w:spacing w:line="360" w:lineRule="auto"/>
            </w:pPr>
          </w:p>
        </w:tc>
        <w:tc>
          <w:tcPr>
            <w:tcW w:w="2880" w:type="dxa"/>
            <w:gridSpan w:val="2"/>
          </w:tcPr>
          <w:p w:rsidR="00790ED4" w:rsidRPr="007F5B82" w:rsidRDefault="00790ED4" w:rsidP="00814371">
            <w:pPr>
              <w:autoSpaceDE w:val="0"/>
              <w:autoSpaceDN w:val="0"/>
              <w:adjustRightInd w:val="0"/>
              <w:spacing w:line="360" w:lineRule="auto"/>
              <w:rPr>
                <w:bCs/>
                <w:color w:val="000000"/>
              </w:rPr>
            </w:pPr>
            <w:r w:rsidRPr="007F5B82">
              <w:rPr>
                <w:bCs/>
                <w:color w:val="000000"/>
              </w:rPr>
              <w:t>1=Antenatal care</w:t>
            </w:r>
          </w:p>
          <w:p w:rsidR="00790ED4" w:rsidRPr="007F5B82" w:rsidRDefault="00790ED4" w:rsidP="00814371">
            <w:pPr>
              <w:autoSpaceDE w:val="0"/>
              <w:autoSpaceDN w:val="0"/>
              <w:adjustRightInd w:val="0"/>
              <w:spacing w:line="360" w:lineRule="auto"/>
              <w:rPr>
                <w:bCs/>
                <w:color w:val="000000"/>
              </w:rPr>
            </w:pPr>
            <w:r w:rsidRPr="007F5B82">
              <w:rPr>
                <w:bCs/>
                <w:color w:val="000000"/>
              </w:rPr>
              <w:t>2=Delivery</w:t>
            </w:r>
          </w:p>
          <w:p w:rsidR="00790ED4" w:rsidRPr="007F5B82" w:rsidRDefault="00790ED4" w:rsidP="00814371">
            <w:pPr>
              <w:autoSpaceDE w:val="0"/>
              <w:autoSpaceDN w:val="0"/>
              <w:adjustRightInd w:val="0"/>
              <w:spacing w:line="360" w:lineRule="auto"/>
              <w:rPr>
                <w:bCs/>
                <w:color w:val="000000"/>
              </w:rPr>
            </w:pPr>
            <w:r w:rsidRPr="007F5B82">
              <w:rPr>
                <w:bCs/>
                <w:color w:val="000000"/>
              </w:rPr>
              <w:t>3=Postnatal care</w:t>
            </w:r>
          </w:p>
          <w:p w:rsidR="00790ED4" w:rsidRPr="007F5B82" w:rsidRDefault="00790ED4" w:rsidP="00814371">
            <w:pPr>
              <w:autoSpaceDE w:val="0"/>
              <w:autoSpaceDN w:val="0"/>
              <w:adjustRightInd w:val="0"/>
              <w:spacing w:line="360" w:lineRule="auto"/>
              <w:rPr>
                <w:bCs/>
                <w:color w:val="000000"/>
              </w:rPr>
            </w:pPr>
            <w:r w:rsidRPr="007F5B82">
              <w:rPr>
                <w:bCs/>
                <w:color w:val="000000"/>
              </w:rPr>
              <w:t>4=Family planning</w:t>
            </w:r>
          </w:p>
          <w:p w:rsidR="00790ED4" w:rsidRPr="007F5B82" w:rsidRDefault="00790ED4" w:rsidP="00814371">
            <w:pPr>
              <w:autoSpaceDE w:val="0"/>
              <w:autoSpaceDN w:val="0"/>
              <w:adjustRightInd w:val="0"/>
              <w:spacing w:line="360" w:lineRule="auto"/>
              <w:rPr>
                <w:bCs/>
                <w:color w:val="000000"/>
              </w:rPr>
            </w:pPr>
            <w:r w:rsidRPr="007F5B82">
              <w:rPr>
                <w:bCs/>
                <w:color w:val="000000"/>
              </w:rPr>
              <w:t>5=Children vaccination</w:t>
            </w:r>
          </w:p>
          <w:p w:rsidR="00790ED4" w:rsidRPr="007F5B82" w:rsidRDefault="00790ED4" w:rsidP="00814371">
            <w:pPr>
              <w:autoSpaceDE w:val="0"/>
              <w:autoSpaceDN w:val="0"/>
              <w:adjustRightInd w:val="0"/>
              <w:spacing w:line="360" w:lineRule="auto"/>
              <w:rPr>
                <w:bCs/>
                <w:color w:val="000000"/>
              </w:rPr>
            </w:pPr>
            <w:r w:rsidRPr="007F5B82">
              <w:rPr>
                <w:bCs/>
                <w:color w:val="000000"/>
              </w:rPr>
              <w:t>6=Child growth monitoring</w:t>
            </w:r>
          </w:p>
          <w:p w:rsidR="00790ED4" w:rsidRPr="007F5B82" w:rsidRDefault="00790ED4" w:rsidP="00814371">
            <w:pPr>
              <w:autoSpaceDE w:val="0"/>
              <w:autoSpaceDN w:val="0"/>
              <w:adjustRightInd w:val="0"/>
              <w:spacing w:line="360" w:lineRule="auto"/>
              <w:rPr>
                <w:bCs/>
                <w:color w:val="000000"/>
              </w:rPr>
            </w:pPr>
            <w:r w:rsidRPr="007F5B82">
              <w:rPr>
                <w:bCs/>
                <w:color w:val="000000"/>
              </w:rPr>
              <w:t>7=Treatment of childhood illness</w:t>
            </w:r>
          </w:p>
          <w:p w:rsidR="00790ED4" w:rsidRPr="007F5B82" w:rsidRDefault="00790ED4" w:rsidP="00814371">
            <w:pPr>
              <w:autoSpaceDE w:val="0"/>
              <w:autoSpaceDN w:val="0"/>
              <w:adjustRightInd w:val="0"/>
              <w:spacing w:line="360" w:lineRule="auto"/>
              <w:rPr>
                <w:bCs/>
                <w:color w:val="000000"/>
              </w:rPr>
            </w:pPr>
            <w:r w:rsidRPr="007F5B82">
              <w:rPr>
                <w:bCs/>
                <w:color w:val="000000"/>
              </w:rPr>
              <w:t>8=Treatment of self</w:t>
            </w:r>
          </w:p>
          <w:p w:rsidR="00790ED4" w:rsidRPr="007F5B82" w:rsidRDefault="00790ED4" w:rsidP="00814371">
            <w:pPr>
              <w:autoSpaceDE w:val="0"/>
              <w:autoSpaceDN w:val="0"/>
              <w:adjustRightInd w:val="0"/>
              <w:spacing w:line="360" w:lineRule="auto"/>
              <w:rPr>
                <w:bCs/>
                <w:color w:val="000000"/>
              </w:rPr>
            </w:pPr>
            <w:r w:rsidRPr="007F5B82">
              <w:rPr>
                <w:bCs/>
                <w:color w:val="000000"/>
              </w:rPr>
              <w:t>9=Oparanya care service</w:t>
            </w:r>
          </w:p>
          <w:p w:rsidR="00790ED4" w:rsidRPr="007F5B82" w:rsidRDefault="00790ED4" w:rsidP="00814371">
            <w:pPr>
              <w:autoSpaceDE w:val="0"/>
              <w:autoSpaceDN w:val="0"/>
              <w:adjustRightInd w:val="0"/>
              <w:spacing w:line="360" w:lineRule="auto"/>
            </w:pPr>
            <w:r w:rsidRPr="007F5B82">
              <w:rPr>
                <w:bCs/>
                <w:color w:val="000000"/>
              </w:rPr>
              <w:t>10=Other (specify)________</w:t>
            </w:r>
          </w:p>
        </w:tc>
        <w:tc>
          <w:tcPr>
            <w:tcW w:w="900" w:type="dxa"/>
          </w:tcPr>
          <w:p w:rsidR="00790ED4" w:rsidRPr="007F5B82" w:rsidRDefault="00790ED4" w:rsidP="00814371">
            <w:pPr>
              <w:spacing w:line="360" w:lineRule="auto"/>
              <w:jc w:val="center"/>
            </w:pPr>
          </w:p>
        </w:tc>
      </w:tr>
      <w:tr w:rsidR="00790ED4" w:rsidRPr="007F5B82" w:rsidTr="00A6080C">
        <w:trPr>
          <w:trHeight w:val="1615"/>
        </w:trPr>
        <w:tc>
          <w:tcPr>
            <w:tcW w:w="578" w:type="dxa"/>
          </w:tcPr>
          <w:p w:rsidR="00790ED4" w:rsidRPr="007F5B82" w:rsidRDefault="00790ED4" w:rsidP="00814371">
            <w:pPr>
              <w:spacing w:line="360" w:lineRule="auto"/>
              <w:jc w:val="center"/>
            </w:pPr>
            <w:r>
              <w:t>39</w:t>
            </w:r>
            <w:r w:rsidRPr="007F5B82">
              <w:t>.</w:t>
            </w:r>
          </w:p>
        </w:tc>
        <w:tc>
          <w:tcPr>
            <w:tcW w:w="3557" w:type="dxa"/>
            <w:gridSpan w:val="2"/>
          </w:tcPr>
          <w:p w:rsidR="00790ED4" w:rsidRPr="007F5B82" w:rsidRDefault="00790ED4" w:rsidP="00814371">
            <w:pPr>
              <w:autoSpaceDE w:val="0"/>
              <w:autoSpaceDN w:val="0"/>
              <w:adjustRightInd w:val="0"/>
              <w:spacing w:line="360" w:lineRule="auto"/>
              <w:rPr>
                <w:color w:val="000000"/>
              </w:rPr>
            </w:pPr>
            <w:r w:rsidRPr="007F5B82">
              <w:rPr>
                <w:color w:val="000000"/>
              </w:rPr>
              <w:t xml:space="preserve">How long did you wait between the time you first arrived at this facility and the time a Provider saw you for the consultation?  </w:t>
            </w:r>
            <w:r w:rsidRPr="007F5B82">
              <w:rPr>
                <w:i/>
              </w:rPr>
              <w:t xml:space="preserve"> (Circle one category)</w:t>
            </w:r>
          </w:p>
        </w:tc>
        <w:tc>
          <w:tcPr>
            <w:tcW w:w="2880" w:type="dxa"/>
            <w:gridSpan w:val="2"/>
          </w:tcPr>
          <w:p w:rsidR="00790ED4" w:rsidRPr="007F5B82" w:rsidRDefault="00790ED4" w:rsidP="00814371">
            <w:pPr>
              <w:autoSpaceDE w:val="0"/>
              <w:autoSpaceDN w:val="0"/>
              <w:adjustRightInd w:val="0"/>
              <w:spacing w:line="240" w:lineRule="auto"/>
              <w:rPr>
                <w:bCs/>
                <w:color w:val="000000"/>
              </w:rPr>
            </w:pPr>
            <w:r w:rsidRPr="007F5B82">
              <w:rPr>
                <w:bCs/>
                <w:color w:val="000000"/>
              </w:rPr>
              <w:t>Minutes:__________</w:t>
            </w:r>
          </w:p>
          <w:p w:rsidR="00790ED4" w:rsidRPr="007F5B82" w:rsidRDefault="00790ED4" w:rsidP="00814371">
            <w:pPr>
              <w:autoSpaceDE w:val="0"/>
              <w:autoSpaceDN w:val="0"/>
              <w:adjustRightInd w:val="0"/>
              <w:spacing w:line="240" w:lineRule="auto"/>
              <w:rPr>
                <w:bCs/>
                <w:color w:val="000000"/>
              </w:rPr>
            </w:pPr>
            <w:r w:rsidRPr="007F5B82">
              <w:rPr>
                <w:bCs/>
                <w:color w:val="000000"/>
              </w:rPr>
              <w:t>Saw provider immediately………………..</w:t>
            </w:r>
          </w:p>
          <w:p w:rsidR="00790ED4" w:rsidRPr="007F5B82" w:rsidRDefault="00790ED4" w:rsidP="00814371">
            <w:pPr>
              <w:autoSpaceDE w:val="0"/>
              <w:autoSpaceDN w:val="0"/>
              <w:adjustRightInd w:val="0"/>
              <w:spacing w:line="240" w:lineRule="auto"/>
              <w:rPr>
                <w:bCs/>
                <w:color w:val="000000"/>
              </w:rPr>
            </w:pPr>
            <w:r w:rsidRPr="007F5B82">
              <w:rPr>
                <w:bCs/>
                <w:color w:val="000000"/>
              </w:rPr>
              <w:t>Don’t know………………....</w:t>
            </w:r>
          </w:p>
        </w:tc>
        <w:tc>
          <w:tcPr>
            <w:tcW w:w="900" w:type="dxa"/>
          </w:tcPr>
          <w:p w:rsidR="00790ED4" w:rsidRPr="007F5B82" w:rsidRDefault="00790ED4" w:rsidP="00814371">
            <w:pPr>
              <w:spacing w:line="360" w:lineRule="auto"/>
              <w:jc w:val="center"/>
            </w:pPr>
          </w:p>
        </w:tc>
      </w:tr>
      <w:tr w:rsidR="00790ED4" w:rsidRPr="007F5B82" w:rsidTr="00A6080C">
        <w:trPr>
          <w:trHeight w:val="980"/>
        </w:trPr>
        <w:tc>
          <w:tcPr>
            <w:tcW w:w="602" w:type="dxa"/>
            <w:gridSpan w:val="2"/>
            <w:tcBorders>
              <w:top w:val="single" w:sz="4" w:space="0" w:color="auto"/>
              <w:left w:val="single" w:sz="4" w:space="0" w:color="auto"/>
              <w:bottom w:val="single" w:sz="4" w:space="0" w:color="auto"/>
              <w:right w:val="single" w:sz="4" w:space="0" w:color="auto"/>
            </w:tcBorders>
            <w:hideMark/>
          </w:tcPr>
          <w:p w:rsidR="00790ED4" w:rsidRPr="007F5B82" w:rsidRDefault="00790ED4" w:rsidP="00814371">
            <w:pPr>
              <w:spacing w:line="360" w:lineRule="auto"/>
              <w:jc w:val="center"/>
            </w:pPr>
            <w:r>
              <w:t>40</w:t>
            </w:r>
            <w:r w:rsidRPr="007F5B82">
              <w:t>.</w:t>
            </w:r>
          </w:p>
        </w:tc>
        <w:tc>
          <w:tcPr>
            <w:tcW w:w="5460" w:type="dxa"/>
            <w:gridSpan w:val="2"/>
            <w:tcBorders>
              <w:top w:val="single" w:sz="4" w:space="0" w:color="auto"/>
              <w:left w:val="single" w:sz="4" w:space="0" w:color="auto"/>
              <w:bottom w:val="single" w:sz="4" w:space="0" w:color="auto"/>
              <w:right w:val="single" w:sz="4" w:space="0" w:color="auto"/>
            </w:tcBorders>
            <w:hideMark/>
          </w:tcPr>
          <w:p w:rsidR="00790ED4" w:rsidRPr="007F5B82" w:rsidRDefault="00790ED4" w:rsidP="00814371">
            <w:pPr>
              <w:spacing w:line="360" w:lineRule="auto"/>
            </w:pPr>
            <w:r w:rsidRPr="007F5B82">
              <w:t xml:space="preserve">In a scale of 1 – 10, What is your overall satisfaction level with the services covered by Oparanya Care Programme? </w:t>
            </w:r>
          </w:p>
          <w:p w:rsidR="00790ED4" w:rsidRPr="007F5B82" w:rsidRDefault="00790ED4" w:rsidP="00814371">
            <w:pPr>
              <w:spacing w:line="360" w:lineRule="auto"/>
            </w:pPr>
            <w:r w:rsidRPr="007F5B82">
              <w:t>(Where 1=Least satisfied and 10=Most satisfied)</w:t>
            </w:r>
          </w:p>
        </w:tc>
        <w:tc>
          <w:tcPr>
            <w:tcW w:w="953" w:type="dxa"/>
            <w:tcBorders>
              <w:top w:val="single" w:sz="4" w:space="0" w:color="auto"/>
              <w:left w:val="single" w:sz="4" w:space="0" w:color="auto"/>
              <w:bottom w:val="single" w:sz="4" w:space="0" w:color="auto"/>
              <w:right w:val="single" w:sz="4" w:space="0" w:color="auto"/>
            </w:tcBorders>
          </w:tcPr>
          <w:p w:rsidR="00790ED4" w:rsidRDefault="00790ED4" w:rsidP="00814371">
            <w:pPr>
              <w:spacing w:line="240" w:lineRule="auto"/>
            </w:pPr>
            <w:r>
              <w:t>1</w:t>
            </w:r>
          </w:p>
          <w:p w:rsidR="00790ED4" w:rsidRDefault="00790ED4" w:rsidP="00814371">
            <w:pPr>
              <w:spacing w:line="240" w:lineRule="auto"/>
            </w:pPr>
            <w:r>
              <w:t>2</w:t>
            </w:r>
          </w:p>
          <w:p w:rsidR="00790ED4" w:rsidRDefault="00790ED4" w:rsidP="00814371">
            <w:pPr>
              <w:spacing w:line="240" w:lineRule="auto"/>
            </w:pPr>
            <w:r>
              <w:t>3</w:t>
            </w:r>
          </w:p>
          <w:p w:rsidR="00790ED4" w:rsidRDefault="00790ED4" w:rsidP="00814371">
            <w:pPr>
              <w:spacing w:line="240" w:lineRule="auto"/>
            </w:pPr>
            <w:r>
              <w:t>4</w:t>
            </w:r>
          </w:p>
          <w:p w:rsidR="00790ED4" w:rsidRDefault="00790ED4" w:rsidP="00814371">
            <w:pPr>
              <w:spacing w:line="240" w:lineRule="auto"/>
            </w:pPr>
            <w:r>
              <w:t>5</w:t>
            </w:r>
          </w:p>
          <w:p w:rsidR="00790ED4" w:rsidRDefault="00790ED4" w:rsidP="00814371">
            <w:pPr>
              <w:spacing w:line="240" w:lineRule="auto"/>
            </w:pPr>
            <w:r>
              <w:t>6</w:t>
            </w:r>
          </w:p>
          <w:p w:rsidR="00790ED4" w:rsidRDefault="00790ED4" w:rsidP="00814371">
            <w:pPr>
              <w:spacing w:line="240" w:lineRule="auto"/>
            </w:pPr>
            <w:r>
              <w:t>7</w:t>
            </w:r>
          </w:p>
          <w:p w:rsidR="00790ED4" w:rsidRDefault="00790ED4" w:rsidP="00814371">
            <w:pPr>
              <w:spacing w:line="240" w:lineRule="auto"/>
            </w:pPr>
            <w:r>
              <w:t>8</w:t>
            </w:r>
          </w:p>
          <w:p w:rsidR="00790ED4" w:rsidRPr="007F5B82" w:rsidRDefault="00790ED4" w:rsidP="00814371">
            <w:pPr>
              <w:spacing w:line="240" w:lineRule="auto"/>
            </w:pPr>
            <w:r>
              <w:t>9</w:t>
            </w:r>
          </w:p>
          <w:p w:rsidR="00790ED4" w:rsidRPr="007F5B82" w:rsidRDefault="00790ED4" w:rsidP="00814371">
            <w:pPr>
              <w:spacing w:line="240" w:lineRule="auto"/>
            </w:pPr>
            <w:r>
              <w:t>10</w:t>
            </w:r>
          </w:p>
        </w:tc>
        <w:tc>
          <w:tcPr>
            <w:tcW w:w="900" w:type="dxa"/>
            <w:tcBorders>
              <w:top w:val="single" w:sz="4" w:space="0" w:color="auto"/>
              <w:left w:val="single" w:sz="4" w:space="0" w:color="auto"/>
              <w:bottom w:val="single" w:sz="4" w:space="0" w:color="auto"/>
              <w:right w:val="single" w:sz="4" w:space="0" w:color="auto"/>
            </w:tcBorders>
          </w:tcPr>
          <w:p w:rsidR="00790ED4" w:rsidRPr="007F5B82" w:rsidRDefault="00790ED4" w:rsidP="00814371">
            <w:pPr>
              <w:spacing w:line="360" w:lineRule="auto"/>
              <w:jc w:val="center"/>
            </w:pPr>
          </w:p>
        </w:tc>
      </w:tr>
      <w:tr w:rsidR="00790ED4" w:rsidRPr="007F5B82" w:rsidTr="00A6080C">
        <w:trPr>
          <w:trHeight w:val="980"/>
        </w:trPr>
        <w:tc>
          <w:tcPr>
            <w:tcW w:w="602" w:type="dxa"/>
            <w:gridSpan w:val="2"/>
            <w:tcBorders>
              <w:top w:val="single" w:sz="4" w:space="0" w:color="auto"/>
              <w:left w:val="single" w:sz="4" w:space="0" w:color="auto"/>
              <w:bottom w:val="single" w:sz="4" w:space="0" w:color="auto"/>
              <w:right w:val="single" w:sz="4" w:space="0" w:color="auto"/>
            </w:tcBorders>
            <w:hideMark/>
          </w:tcPr>
          <w:p w:rsidR="00790ED4" w:rsidRPr="007F5B82" w:rsidRDefault="00790ED4" w:rsidP="00814371">
            <w:pPr>
              <w:spacing w:line="360" w:lineRule="auto"/>
              <w:jc w:val="center"/>
            </w:pPr>
            <w:r>
              <w:t>41</w:t>
            </w:r>
            <w:r w:rsidRPr="007F5B82">
              <w:t>.</w:t>
            </w:r>
          </w:p>
        </w:tc>
        <w:tc>
          <w:tcPr>
            <w:tcW w:w="5460" w:type="dxa"/>
            <w:gridSpan w:val="2"/>
            <w:tcBorders>
              <w:top w:val="single" w:sz="4" w:space="0" w:color="auto"/>
              <w:left w:val="single" w:sz="4" w:space="0" w:color="auto"/>
              <w:bottom w:val="single" w:sz="4" w:space="0" w:color="auto"/>
              <w:right w:val="single" w:sz="4" w:space="0" w:color="auto"/>
            </w:tcBorders>
            <w:hideMark/>
          </w:tcPr>
          <w:p w:rsidR="00790ED4" w:rsidRPr="007F5B82" w:rsidRDefault="00790ED4" w:rsidP="00814371">
            <w:pPr>
              <w:spacing w:line="360" w:lineRule="auto"/>
            </w:pPr>
            <w:r w:rsidRPr="007F5B82">
              <w:t>In your opinion, what should be done to improve Oparanyas Care programme?</w:t>
            </w:r>
          </w:p>
        </w:tc>
        <w:tc>
          <w:tcPr>
            <w:tcW w:w="953" w:type="dxa"/>
            <w:tcBorders>
              <w:top w:val="single" w:sz="4" w:space="0" w:color="auto"/>
              <w:left w:val="single" w:sz="4" w:space="0" w:color="auto"/>
              <w:bottom w:val="single" w:sz="4" w:space="0" w:color="auto"/>
              <w:right w:val="single" w:sz="4" w:space="0" w:color="auto"/>
            </w:tcBorders>
          </w:tcPr>
          <w:p w:rsidR="00790ED4" w:rsidRPr="007F5B82" w:rsidRDefault="00790ED4" w:rsidP="00814371">
            <w:pPr>
              <w:spacing w:line="360" w:lineRule="auto"/>
            </w:pPr>
          </w:p>
        </w:tc>
        <w:tc>
          <w:tcPr>
            <w:tcW w:w="900" w:type="dxa"/>
            <w:tcBorders>
              <w:top w:val="single" w:sz="4" w:space="0" w:color="auto"/>
              <w:left w:val="single" w:sz="4" w:space="0" w:color="auto"/>
              <w:bottom w:val="single" w:sz="4" w:space="0" w:color="auto"/>
              <w:right w:val="single" w:sz="4" w:space="0" w:color="auto"/>
            </w:tcBorders>
          </w:tcPr>
          <w:p w:rsidR="00790ED4" w:rsidRPr="007F5B82" w:rsidRDefault="00790ED4" w:rsidP="00814371">
            <w:pPr>
              <w:spacing w:line="360" w:lineRule="auto"/>
              <w:jc w:val="center"/>
            </w:pPr>
          </w:p>
        </w:tc>
      </w:tr>
    </w:tbl>
    <w:p w:rsidR="00790ED4" w:rsidRDefault="00790ED4" w:rsidP="00790ED4">
      <w:pPr>
        <w:rPr>
          <w:rFonts w:ascii="Century Schoolbook" w:hAnsi="Century Schoolbook"/>
          <w:b/>
          <w:sz w:val="20"/>
          <w:szCs w:val="20"/>
        </w:rPr>
      </w:pPr>
    </w:p>
    <w:p w:rsidR="00790ED4" w:rsidRDefault="00790ED4" w:rsidP="00790ED4">
      <w:pPr>
        <w:rPr>
          <w:rFonts w:ascii="Century Schoolbook" w:hAnsi="Century Schoolbook"/>
          <w:b/>
        </w:rPr>
      </w:pPr>
    </w:p>
    <w:p w:rsidR="00790ED4" w:rsidRDefault="00790ED4" w:rsidP="00790ED4">
      <w:pPr>
        <w:jc w:val="center"/>
        <w:rPr>
          <w:rFonts w:ascii="Century Schoolbook" w:hAnsi="Century Schoolbook"/>
          <w:b/>
        </w:rPr>
      </w:pPr>
      <w:r w:rsidRPr="00394775">
        <w:rPr>
          <w:rFonts w:ascii="Century Schoolbook" w:hAnsi="Century Schoolbook"/>
          <w:b/>
        </w:rPr>
        <w:t>THANK YOU FOR YOUR CO-OPERATION</w:t>
      </w:r>
    </w:p>
    <w:p w:rsidR="00790ED4" w:rsidRDefault="00790ED4" w:rsidP="00790ED4"/>
    <w:p w:rsidR="007B66EA" w:rsidRPr="009E0A28" w:rsidRDefault="007B66EA" w:rsidP="00D947AA">
      <w:pPr>
        <w:pStyle w:val="Heading1"/>
      </w:pPr>
      <w:bookmarkStart w:id="316" w:name="_Toc528847504"/>
      <w:r w:rsidRPr="009E0A28">
        <w:lastRenderedPageBreak/>
        <w:t xml:space="preserve">APPENDIX </w:t>
      </w:r>
      <w:r w:rsidR="009E0A28" w:rsidRPr="009E0A28">
        <w:t>III: APPROVAL LETTER FROM SGS</w:t>
      </w:r>
      <w:bookmarkEnd w:id="316"/>
    </w:p>
    <w:p w:rsidR="009E0A28" w:rsidRDefault="009E0A28" w:rsidP="00790ED4">
      <w:r>
        <w:rPr>
          <w:noProof/>
        </w:rPr>
        <w:drawing>
          <wp:inline distT="0" distB="0" distL="0" distR="0">
            <wp:extent cx="5940425" cy="76873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940425" cy="7687310"/>
                    </a:xfrm>
                    <a:prstGeom prst="rect">
                      <a:avLst/>
                    </a:prstGeom>
                  </pic:spPr>
                </pic:pic>
              </a:graphicData>
            </a:graphic>
          </wp:inline>
        </w:drawing>
      </w:r>
    </w:p>
    <w:p w:rsidR="009E0A28" w:rsidRDefault="009E0A28" w:rsidP="00790ED4"/>
    <w:p w:rsidR="00C8132D" w:rsidRDefault="00C8132D" w:rsidP="00814371">
      <w:pPr>
        <w:rPr>
          <w:rFonts w:ascii="Century Schoolbook" w:hAnsi="Century Schoolbook"/>
          <w:b/>
        </w:rPr>
      </w:pPr>
    </w:p>
    <w:p w:rsidR="00E00CC8" w:rsidRDefault="001658ED" w:rsidP="00D947AA">
      <w:pPr>
        <w:pStyle w:val="Heading1"/>
      </w:pPr>
      <w:bookmarkStart w:id="317" w:name="_Toc528847505"/>
      <w:r w:rsidRPr="000D45FC">
        <w:t>APPENDIX I</w:t>
      </w:r>
      <w:r w:rsidR="009E0A28">
        <w:t>V</w:t>
      </w:r>
      <w:r w:rsidRPr="000D45FC">
        <w:t>: ETHICAL APPROVAL TO CONDUCT RESEARCH</w:t>
      </w:r>
      <w:bookmarkEnd w:id="313"/>
      <w:bookmarkEnd w:id="317"/>
    </w:p>
    <w:p w:rsidR="00E00CC8" w:rsidRDefault="00F004EF">
      <w:r>
        <w:rPr>
          <w:noProof/>
        </w:rPr>
        <w:drawing>
          <wp:anchor distT="0" distB="0" distL="114300" distR="114300" simplePos="0" relativeHeight="251676672" behindDoc="0" locked="0" layoutInCell="1" allowOverlap="1">
            <wp:simplePos x="0" y="0"/>
            <wp:positionH relativeFrom="column">
              <wp:align>center</wp:align>
            </wp:positionH>
            <wp:positionV relativeFrom="paragraph">
              <wp:posOffset>8890</wp:posOffset>
            </wp:positionV>
            <wp:extent cx="5943600" cy="7010400"/>
            <wp:effectExtent l="19050" t="0" r="0" b="0"/>
            <wp:wrapSquare wrapText="bothSides"/>
            <wp:docPr id="32" name="Picture 1" descr="87C8A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7C8A16A"/>
                    <pic:cNvPicPr>
                      <a:picLocks noChangeAspect="1" noChangeArrowheads="1"/>
                    </pic:cNvPicPr>
                  </pic:nvPicPr>
                  <pic:blipFill>
                    <a:blip r:embed="rId22" cstate="print"/>
                    <a:srcRect/>
                    <a:stretch>
                      <a:fillRect/>
                    </a:stretch>
                  </pic:blipFill>
                  <pic:spPr bwMode="auto">
                    <a:xfrm>
                      <a:off x="0" y="0"/>
                      <a:ext cx="5943600" cy="7010400"/>
                    </a:xfrm>
                    <a:prstGeom prst="rect">
                      <a:avLst/>
                    </a:prstGeom>
                    <a:noFill/>
                    <a:ln w="9525">
                      <a:noFill/>
                      <a:miter lim="800000"/>
                      <a:headEnd/>
                      <a:tailEnd/>
                    </a:ln>
                  </pic:spPr>
                </pic:pic>
              </a:graphicData>
            </a:graphic>
          </wp:anchor>
        </w:drawing>
      </w:r>
    </w:p>
    <w:p w:rsidR="001A5BFF" w:rsidRDefault="007917DC" w:rsidP="001A5BFF">
      <w:pPr>
        <w:pStyle w:val="Heading1"/>
      </w:pPr>
      <w:bookmarkStart w:id="318" w:name="_Toc491955093"/>
      <w:r>
        <w:br w:type="page"/>
      </w:r>
      <w:bookmarkStart w:id="319" w:name="_Toc528745115"/>
      <w:bookmarkStart w:id="320" w:name="_Toc494785322"/>
      <w:bookmarkStart w:id="321" w:name="_Toc494785387"/>
      <w:bookmarkStart w:id="322" w:name="_Toc494883422"/>
      <w:bookmarkStart w:id="323" w:name="_Toc494966010"/>
      <w:bookmarkStart w:id="324" w:name="_Toc494966507"/>
      <w:bookmarkStart w:id="325" w:name="_Toc528847506"/>
    </w:p>
    <w:p w:rsidR="001658ED" w:rsidRPr="001A5BFF" w:rsidRDefault="001A5BFF" w:rsidP="001A5BFF">
      <w:pPr>
        <w:pStyle w:val="Heading1"/>
      </w:pPr>
      <w:r>
        <w:rPr>
          <w:noProof/>
          <w:lang w:val="en-US"/>
        </w:rPr>
        <w:lastRenderedPageBreak/>
        <w:drawing>
          <wp:anchor distT="0" distB="0" distL="114300" distR="114300" simplePos="0" relativeHeight="251657216" behindDoc="0" locked="0" layoutInCell="1" allowOverlap="1">
            <wp:simplePos x="0" y="0"/>
            <wp:positionH relativeFrom="margin">
              <wp:posOffset>-1905</wp:posOffset>
            </wp:positionH>
            <wp:positionV relativeFrom="paragraph">
              <wp:posOffset>566420</wp:posOffset>
            </wp:positionV>
            <wp:extent cx="5210175" cy="2812415"/>
            <wp:effectExtent l="0" t="0" r="0" b="0"/>
            <wp:wrapSquare wrapText="bothSides"/>
            <wp:docPr id="30" name="Picture 4" descr="C446D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446D520"/>
                    <pic:cNvPicPr>
                      <a:picLocks noChangeAspect="1" noChangeArrowheads="1"/>
                    </pic:cNvPicPr>
                  </pic:nvPicPr>
                  <pic:blipFill>
                    <a:blip r:embed="rId23" cstate="print"/>
                    <a:srcRect l="7893" r="4140" b="55914"/>
                    <a:stretch>
                      <a:fillRect/>
                    </a:stretch>
                  </pic:blipFill>
                  <pic:spPr bwMode="auto">
                    <a:xfrm>
                      <a:off x="0" y="0"/>
                      <a:ext cx="5210175" cy="2812415"/>
                    </a:xfrm>
                    <a:prstGeom prst="rect">
                      <a:avLst/>
                    </a:prstGeom>
                    <a:noFill/>
                    <a:ln w="9525">
                      <a:noFill/>
                      <a:miter lim="800000"/>
                      <a:headEnd/>
                      <a:tailEnd/>
                    </a:ln>
                  </pic:spPr>
                </pic:pic>
              </a:graphicData>
            </a:graphic>
            <wp14:sizeRelH relativeFrom="margin">
              <wp14:pctWidth>0</wp14:pctWidth>
            </wp14:sizeRelH>
          </wp:anchor>
        </w:drawing>
      </w:r>
      <w:r>
        <w:rPr>
          <w:noProof/>
          <w:lang w:val="en-US"/>
        </w:rPr>
        <w:drawing>
          <wp:anchor distT="0" distB="0" distL="114300" distR="114300" simplePos="0" relativeHeight="251662336" behindDoc="0" locked="0" layoutInCell="1" allowOverlap="1">
            <wp:simplePos x="0" y="0"/>
            <wp:positionH relativeFrom="column">
              <wp:posOffset>0</wp:posOffset>
            </wp:positionH>
            <wp:positionV relativeFrom="paragraph">
              <wp:posOffset>3727450</wp:posOffset>
            </wp:positionV>
            <wp:extent cx="5265420" cy="3420745"/>
            <wp:effectExtent l="0" t="0" r="0" b="0"/>
            <wp:wrapSquare wrapText="bothSides"/>
            <wp:docPr id="31" name="Picture 7" descr="D04399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04399AE"/>
                    <pic:cNvPicPr>
                      <a:picLocks noChangeAspect="1" noChangeArrowheads="1"/>
                    </pic:cNvPicPr>
                  </pic:nvPicPr>
                  <pic:blipFill>
                    <a:blip r:embed="rId24" cstate="print"/>
                    <a:srcRect r="5478" b="58142"/>
                    <a:stretch>
                      <a:fillRect/>
                    </a:stretch>
                  </pic:blipFill>
                  <pic:spPr bwMode="auto">
                    <a:xfrm>
                      <a:off x="0" y="0"/>
                      <a:ext cx="5265420" cy="3420745"/>
                    </a:xfrm>
                    <a:prstGeom prst="rect">
                      <a:avLst/>
                    </a:prstGeom>
                    <a:noFill/>
                    <a:ln w="9525">
                      <a:noFill/>
                      <a:miter lim="800000"/>
                      <a:headEnd/>
                      <a:tailEnd/>
                    </a:ln>
                  </pic:spPr>
                </pic:pic>
              </a:graphicData>
            </a:graphic>
          </wp:anchor>
        </w:drawing>
      </w:r>
      <w:bookmarkEnd w:id="319"/>
      <w:bookmarkEnd w:id="320"/>
      <w:bookmarkEnd w:id="321"/>
      <w:bookmarkEnd w:id="322"/>
      <w:bookmarkEnd w:id="323"/>
      <w:bookmarkEnd w:id="324"/>
      <w:r w:rsidR="00547A32" w:rsidRPr="000D45FC">
        <w:t>APPENDIX V: RESEARCH PERMIT</w:t>
      </w:r>
      <w:bookmarkEnd w:id="318"/>
      <w:bookmarkEnd w:id="325"/>
    </w:p>
    <w:p w:rsidR="001658ED" w:rsidRDefault="001658ED" w:rsidP="006C3D9B">
      <w:pPr>
        <w:pStyle w:val="Heading2"/>
        <w:spacing w:before="0"/>
        <w:rPr>
          <w:szCs w:val="24"/>
        </w:rPr>
      </w:pPr>
    </w:p>
    <w:p w:rsidR="00814371" w:rsidRDefault="00814371">
      <w:pPr>
        <w:spacing w:line="240" w:lineRule="auto"/>
        <w:jc w:val="left"/>
        <w:rPr>
          <w:rFonts w:eastAsia="Times New Roman"/>
          <w:b/>
          <w:bCs/>
          <w:szCs w:val="28"/>
          <w:lang w:val="sw-KE"/>
        </w:rPr>
      </w:pPr>
      <w:bookmarkStart w:id="326" w:name="_Toc491955094"/>
      <w:r>
        <w:br w:type="page"/>
      </w:r>
    </w:p>
    <w:p w:rsidR="009E0A28" w:rsidRDefault="009E0A28" w:rsidP="00D947AA">
      <w:pPr>
        <w:pStyle w:val="Heading1"/>
      </w:pPr>
      <w:bookmarkStart w:id="327" w:name="_Toc528745116"/>
      <w:bookmarkStart w:id="328" w:name="_Toc528847507"/>
      <w:bookmarkEnd w:id="326"/>
      <w:r>
        <w:rPr>
          <w:noProof/>
          <w:lang w:val="en-US"/>
        </w:rPr>
        <w:lastRenderedPageBreak/>
        <w:drawing>
          <wp:inline distT="0" distB="0" distL="0" distR="0">
            <wp:extent cx="5940425" cy="76873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940425" cy="7687310"/>
                    </a:xfrm>
                    <a:prstGeom prst="rect">
                      <a:avLst/>
                    </a:prstGeom>
                  </pic:spPr>
                </pic:pic>
              </a:graphicData>
            </a:graphic>
          </wp:inline>
        </w:drawing>
      </w:r>
      <w:bookmarkEnd w:id="327"/>
      <w:bookmarkEnd w:id="328"/>
    </w:p>
    <w:p w:rsidR="009E0A28" w:rsidRDefault="009E0A28" w:rsidP="00D947AA">
      <w:pPr>
        <w:pStyle w:val="Heading1"/>
      </w:pPr>
    </w:p>
    <w:p w:rsidR="009E0A28" w:rsidRDefault="009E0A28" w:rsidP="002B70E1">
      <w:pPr>
        <w:pStyle w:val="Heading1"/>
        <w:jc w:val="both"/>
      </w:pPr>
    </w:p>
    <w:p w:rsidR="0088587D" w:rsidRDefault="0088587D" w:rsidP="00D947AA">
      <w:pPr>
        <w:pStyle w:val="Heading1"/>
      </w:pPr>
      <w:bookmarkStart w:id="329" w:name="_Toc528847508"/>
      <w:r w:rsidRPr="000D45FC">
        <w:lastRenderedPageBreak/>
        <w:t>APPENDIX V</w:t>
      </w:r>
      <w:r w:rsidR="009E0A28">
        <w:t>I</w:t>
      </w:r>
      <w:r w:rsidRPr="000D45FC">
        <w:t>: MAP</w:t>
      </w:r>
      <w:bookmarkEnd w:id="329"/>
    </w:p>
    <w:p w:rsidR="0088587D" w:rsidRPr="006B1C62" w:rsidRDefault="0088587D" w:rsidP="0088587D">
      <w:pPr>
        <w:rPr>
          <w:lang w:val="sw-KE"/>
        </w:rPr>
      </w:pPr>
      <w:r>
        <w:rPr>
          <w:noProof/>
        </w:rPr>
        <w:drawing>
          <wp:inline distT="0" distB="0" distL="0" distR="0">
            <wp:extent cx="5220226" cy="5029200"/>
            <wp:effectExtent l="19050" t="19050" r="0" b="0"/>
            <wp:docPr id="3" name="Picture 1" descr="https://informationcradle.com/kenya/wp-content/uploads/2017/04/Malava-Contituency-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formationcradle.com/kenya/wp-content/uploads/2017/04/Malava-Contituency-Map.png"/>
                    <pic:cNvPicPr>
                      <a:picLocks noChangeAspect="1" noChangeArrowheads="1"/>
                    </pic:cNvPicPr>
                  </pic:nvPicPr>
                  <pic:blipFill>
                    <a:blip r:embed="rId26" cstate="print"/>
                    <a:srcRect/>
                    <a:stretch>
                      <a:fillRect/>
                    </a:stretch>
                  </pic:blipFill>
                  <pic:spPr bwMode="auto">
                    <a:xfrm>
                      <a:off x="0" y="0"/>
                      <a:ext cx="5231393" cy="5039958"/>
                    </a:xfrm>
                    <a:prstGeom prst="rect">
                      <a:avLst/>
                    </a:prstGeom>
                    <a:noFill/>
                    <a:ln w="9525">
                      <a:solidFill>
                        <a:schemeClr val="accent1"/>
                      </a:solidFill>
                      <a:miter lim="800000"/>
                      <a:headEnd/>
                      <a:tailEnd/>
                    </a:ln>
                  </pic:spPr>
                </pic:pic>
              </a:graphicData>
            </a:graphic>
          </wp:inline>
        </w:drawing>
      </w:r>
    </w:p>
    <w:p w:rsidR="0088587D" w:rsidRPr="0010211E" w:rsidRDefault="0088587D" w:rsidP="0088587D">
      <w:pPr>
        <w:tabs>
          <w:tab w:val="left" w:pos="180"/>
        </w:tabs>
      </w:pPr>
    </w:p>
    <w:p w:rsidR="0088587D" w:rsidRPr="0010211E" w:rsidRDefault="0088587D" w:rsidP="0088587D">
      <w:pPr>
        <w:tabs>
          <w:tab w:val="left" w:pos="180"/>
        </w:tabs>
        <w:jc w:val="center"/>
        <w:rPr>
          <w:u w:val="single"/>
        </w:rPr>
      </w:pPr>
      <w:r w:rsidRPr="0010211E">
        <w:rPr>
          <w:b/>
          <w:u w:val="single"/>
        </w:rPr>
        <w:t>Source: Kakamega</w:t>
      </w:r>
      <w:r w:rsidR="008E38A1">
        <w:rPr>
          <w:b/>
          <w:u w:val="single"/>
        </w:rPr>
        <w:t xml:space="preserve"> </w:t>
      </w:r>
      <w:r w:rsidRPr="0010211E">
        <w:rPr>
          <w:b/>
          <w:u w:val="single"/>
        </w:rPr>
        <w:t>County Strategic Plan Book 2013-2017.</w:t>
      </w:r>
    </w:p>
    <w:p w:rsidR="00D839D0" w:rsidRPr="0010211E" w:rsidRDefault="00D839D0" w:rsidP="00EA2D95">
      <w:pPr>
        <w:tabs>
          <w:tab w:val="left" w:pos="180"/>
        </w:tabs>
        <w:jc w:val="center"/>
        <w:rPr>
          <w:u w:val="single"/>
        </w:rPr>
      </w:pPr>
    </w:p>
    <w:p w:rsidR="00D839D0" w:rsidRPr="0010211E" w:rsidRDefault="00D839D0" w:rsidP="006C3D9B"/>
    <w:p w:rsidR="00D839D0" w:rsidRPr="0010211E" w:rsidRDefault="00D839D0" w:rsidP="006C3D9B">
      <w:pPr>
        <w:rPr>
          <w:b/>
        </w:rPr>
      </w:pPr>
    </w:p>
    <w:p w:rsidR="007E1A10" w:rsidRPr="0010211E" w:rsidRDefault="007E1A10" w:rsidP="000204C2">
      <w:pPr>
        <w:ind w:left="720" w:hanging="720"/>
      </w:pPr>
    </w:p>
    <w:sectPr w:rsidR="007E1A10" w:rsidRPr="0010211E" w:rsidSect="00F56652">
      <w:footerReference w:type="default" r:id="rId27"/>
      <w:pgSz w:w="11907" w:h="16839" w:code="9"/>
      <w:pgMar w:top="1418" w:right="1418" w:bottom="1418" w:left="226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0503" w:rsidRDefault="00140503" w:rsidP="00FB755A">
      <w:r>
        <w:separator/>
      </w:r>
    </w:p>
  </w:endnote>
  <w:endnote w:type="continuationSeparator" w:id="0">
    <w:p w:rsidR="00140503" w:rsidRDefault="00140503" w:rsidP="00FB7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Helvetica, sans-serif">
    <w:altName w:val="Times New Roman"/>
    <w:panose1 w:val="00000000000000000000"/>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02F1" w:rsidRDefault="006502F1">
    <w:pPr>
      <w:pStyle w:val="Footer"/>
      <w:jc w:val="center"/>
    </w:pPr>
    <w:r>
      <w:rPr>
        <w:noProof/>
      </w:rPr>
      <w:fldChar w:fldCharType="begin"/>
    </w:r>
    <w:r>
      <w:rPr>
        <w:noProof/>
      </w:rPr>
      <w:instrText xml:space="preserve"> PAGE   \* MERGEFORMAT </w:instrText>
    </w:r>
    <w:r>
      <w:rPr>
        <w:noProof/>
      </w:rPr>
      <w:fldChar w:fldCharType="separate"/>
    </w:r>
    <w:r>
      <w:rPr>
        <w:noProof/>
      </w:rPr>
      <w:t>2</w:t>
    </w:r>
    <w:r>
      <w:rPr>
        <w:noProof/>
      </w:rPr>
      <w:fldChar w:fldCharType="end"/>
    </w:r>
  </w:p>
  <w:p w:rsidR="006502F1" w:rsidRDefault="006502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02F1" w:rsidRDefault="006502F1">
    <w:pPr>
      <w:pStyle w:val="Footer"/>
      <w:jc w:val="center"/>
    </w:pPr>
  </w:p>
  <w:p w:rsidR="006502F1" w:rsidRDefault="006502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02F1" w:rsidRDefault="006502F1">
    <w:pPr>
      <w:pStyle w:val="Footer"/>
      <w:jc w:val="center"/>
    </w:pPr>
    <w:r>
      <w:rPr>
        <w:noProof/>
      </w:rPr>
      <w:fldChar w:fldCharType="begin"/>
    </w:r>
    <w:r>
      <w:rPr>
        <w:noProof/>
      </w:rPr>
      <w:instrText xml:space="preserve"> PAGE   \* MERGEFORMAT </w:instrText>
    </w:r>
    <w:r>
      <w:rPr>
        <w:noProof/>
      </w:rPr>
      <w:fldChar w:fldCharType="separate"/>
    </w:r>
    <w:r>
      <w:rPr>
        <w:noProof/>
      </w:rPr>
      <w:t>xi</w:t>
    </w:r>
    <w:r>
      <w:rPr>
        <w:noProof/>
      </w:rPr>
      <w:fldChar w:fldCharType="end"/>
    </w:r>
  </w:p>
  <w:p w:rsidR="006502F1" w:rsidRDefault="006502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02F1" w:rsidRDefault="006502F1">
    <w:pPr>
      <w:pStyle w:val="Footer"/>
      <w:jc w:val="center"/>
    </w:pPr>
    <w:r>
      <w:rPr>
        <w:noProof/>
      </w:rPr>
      <w:fldChar w:fldCharType="begin"/>
    </w:r>
    <w:r>
      <w:rPr>
        <w:noProof/>
      </w:rPr>
      <w:instrText xml:space="preserve"> PAGE   \* MERGEFORMAT </w:instrText>
    </w:r>
    <w:r>
      <w:rPr>
        <w:noProof/>
      </w:rPr>
      <w:fldChar w:fldCharType="separate"/>
    </w:r>
    <w:r>
      <w:rPr>
        <w:noProof/>
      </w:rPr>
      <w:t>8</w:t>
    </w:r>
    <w:r>
      <w:rPr>
        <w:noProof/>
      </w:rPr>
      <w:fldChar w:fldCharType="end"/>
    </w:r>
  </w:p>
  <w:p w:rsidR="006502F1" w:rsidRDefault="006502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0503" w:rsidRDefault="00140503" w:rsidP="00FB755A">
      <w:r>
        <w:separator/>
      </w:r>
    </w:p>
  </w:footnote>
  <w:footnote w:type="continuationSeparator" w:id="0">
    <w:p w:rsidR="00140503" w:rsidRDefault="00140503" w:rsidP="00FB75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A76C80"/>
    <w:multiLevelType w:val="hybridMultilevel"/>
    <w:tmpl w:val="95D21F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EC0C81"/>
    <w:multiLevelType w:val="multilevel"/>
    <w:tmpl w:val="C15C7FD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38177B0C"/>
    <w:multiLevelType w:val="hybridMultilevel"/>
    <w:tmpl w:val="BE0EC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B70D97"/>
    <w:multiLevelType w:val="hybridMultilevel"/>
    <w:tmpl w:val="153052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A0090D"/>
    <w:multiLevelType w:val="hybridMultilevel"/>
    <w:tmpl w:val="B19AD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6818EB"/>
    <w:multiLevelType w:val="hybridMultilevel"/>
    <w:tmpl w:val="6D6E7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EA423F"/>
    <w:multiLevelType w:val="hybridMultilevel"/>
    <w:tmpl w:val="5DDE6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68264D"/>
    <w:multiLevelType w:val="hybridMultilevel"/>
    <w:tmpl w:val="66BCCB74"/>
    <w:lvl w:ilvl="0" w:tplc="16CA86F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CDB2B1E"/>
    <w:multiLevelType w:val="hybridMultilevel"/>
    <w:tmpl w:val="D5664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CB6718"/>
    <w:multiLevelType w:val="hybridMultilevel"/>
    <w:tmpl w:val="E8885F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8"/>
  </w:num>
  <w:num w:numId="4">
    <w:abstractNumId w:val="9"/>
  </w:num>
  <w:num w:numId="5">
    <w:abstractNumId w:val="7"/>
  </w:num>
  <w:num w:numId="6">
    <w:abstractNumId w:val="5"/>
  </w:num>
  <w:num w:numId="7">
    <w:abstractNumId w:val="1"/>
  </w:num>
  <w:num w:numId="8">
    <w:abstractNumId w:val="6"/>
  </w:num>
  <w:num w:numId="9">
    <w:abstractNumId w:val="2"/>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oNotTrackFormatting/>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5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ENLayout&gt;"/>
    <w:docVar w:name="EN.Libraries" w:val="&lt;ENLibraries&gt;&lt;Libraries&gt;&lt;item&gt;RICHARD REF.enl&lt;/item&gt;&lt;/Libraries&gt;&lt;/ENLibraries&gt;"/>
  </w:docVars>
  <w:rsids>
    <w:rsidRoot w:val="00B16A5B"/>
    <w:rsid w:val="00001B8B"/>
    <w:rsid w:val="00002A7A"/>
    <w:rsid w:val="00002E15"/>
    <w:rsid w:val="0000381D"/>
    <w:rsid w:val="000039A4"/>
    <w:rsid w:val="000048A4"/>
    <w:rsid w:val="00004A64"/>
    <w:rsid w:val="00004A9A"/>
    <w:rsid w:val="0000691B"/>
    <w:rsid w:val="00006AC3"/>
    <w:rsid w:val="00007697"/>
    <w:rsid w:val="000130EF"/>
    <w:rsid w:val="00015187"/>
    <w:rsid w:val="00015388"/>
    <w:rsid w:val="00016740"/>
    <w:rsid w:val="00017484"/>
    <w:rsid w:val="0002019B"/>
    <w:rsid w:val="000204C2"/>
    <w:rsid w:val="00025F30"/>
    <w:rsid w:val="00026223"/>
    <w:rsid w:val="0002674D"/>
    <w:rsid w:val="00027377"/>
    <w:rsid w:val="000305F9"/>
    <w:rsid w:val="00030690"/>
    <w:rsid w:val="00031A99"/>
    <w:rsid w:val="000335AA"/>
    <w:rsid w:val="00034F05"/>
    <w:rsid w:val="00035198"/>
    <w:rsid w:val="00035B96"/>
    <w:rsid w:val="000366CF"/>
    <w:rsid w:val="00036BB5"/>
    <w:rsid w:val="0003781F"/>
    <w:rsid w:val="0004002B"/>
    <w:rsid w:val="000408CF"/>
    <w:rsid w:val="00040BB4"/>
    <w:rsid w:val="00040DAF"/>
    <w:rsid w:val="0004219B"/>
    <w:rsid w:val="00042C17"/>
    <w:rsid w:val="00043D83"/>
    <w:rsid w:val="00047EE4"/>
    <w:rsid w:val="00053E1D"/>
    <w:rsid w:val="00055CBC"/>
    <w:rsid w:val="00056CA4"/>
    <w:rsid w:val="00056E6D"/>
    <w:rsid w:val="00057322"/>
    <w:rsid w:val="00063EFB"/>
    <w:rsid w:val="00064AB3"/>
    <w:rsid w:val="00066E81"/>
    <w:rsid w:val="00067B34"/>
    <w:rsid w:val="000713A0"/>
    <w:rsid w:val="00071B70"/>
    <w:rsid w:val="000724BF"/>
    <w:rsid w:val="00075B74"/>
    <w:rsid w:val="00075C30"/>
    <w:rsid w:val="000766C2"/>
    <w:rsid w:val="00076E6C"/>
    <w:rsid w:val="00080DB4"/>
    <w:rsid w:val="00082A9D"/>
    <w:rsid w:val="000834F5"/>
    <w:rsid w:val="00084445"/>
    <w:rsid w:val="00087A8C"/>
    <w:rsid w:val="00091AAF"/>
    <w:rsid w:val="0009314B"/>
    <w:rsid w:val="00093774"/>
    <w:rsid w:val="00094489"/>
    <w:rsid w:val="00094BCC"/>
    <w:rsid w:val="00095818"/>
    <w:rsid w:val="00095986"/>
    <w:rsid w:val="00096092"/>
    <w:rsid w:val="00097310"/>
    <w:rsid w:val="00097A33"/>
    <w:rsid w:val="000A0818"/>
    <w:rsid w:val="000A15CC"/>
    <w:rsid w:val="000A26E2"/>
    <w:rsid w:val="000A36BC"/>
    <w:rsid w:val="000A51E6"/>
    <w:rsid w:val="000A70B2"/>
    <w:rsid w:val="000A7D54"/>
    <w:rsid w:val="000B058D"/>
    <w:rsid w:val="000B0AF1"/>
    <w:rsid w:val="000B1B2A"/>
    <w:rsid w:val="000B2C79"/>
    <w:rsid w:val="000B3F24"/>
    <w:rsid w:val="000B5093"/>
    <w:rsid w:val="000B5A30"/>
    <w:rsid w:val="000B6C53"/>
    <w:rsid w:val="000B723E"/>
    <w:rsid w:val="000C5E11"/>
    <w:rsid w:val="000C62F5"/>
    <w:rsid w:val="000D167E"/>
    <w:rsid w:val="000D17F1"/>
    <w:rsid w:val="000D2946"/>
    <w:rsid w:val="000D38EF"/>
    <w:rsid w:val="000D45FC"/>
    <w:rsid w:val="000D4C99"/>
    <w:rsid w:val="000D51EF"/>
    <w:rsid w:val="000D66BD"/>
    <w:rsid w:val="000D68BC"/>
    <w:rsid w:val="000D6CFA"/>
    <w:rsid w:val="000D71B2"/>
    <w:rsid w:val="000E01ED"/>
    <w:rsid w:val="000E1B33"/>
    <w:rsid w:val="000E244D"/>
    <w:rsid w:val="000E2696"/>
    <w:rsid w:val="000E2E37"/>
    <w:rsid w:val="000E4DAD"/>
    <w:rsid w:val="000E5B0A"/>
    <w:rsid w:val="000E7AE8"/>
    <w:rsid w:val="000E7CCD"/>
    <w:rsid w:val="000F03F2"/>
    <w:rsid w:val="000F0E03"/>
    <w:rsid w:val="000F1B18"/>
    <w:rsid w:val="000F3068"/>
    <w:rsid w:val="000F45A0"/>
    <w:rsid w:val="000F524E"/>
    <w:rsid w:val="0010018F"/>
    <w:rsid w:val="00101AF7"/>
    <w:rsid w:val="0010211E"/>
    <w:rsid w:val="00104DE7"/>
    <w:rsid w:val="00105EFA"/>
    <w:rsid w:val="00107F4E"/>
    <w:rsid w:val="00110F61"/>
    <w:rsid w:val="0011327E"/>
    <w:rsid w:val="001154E8"/>
    <w:rsid w:val="00115FDE"/>
    <w:rsid w:val="00116B30"/>
    <w:rsid w:val="00117ABC"/>
    <w:rsid w:val="0012201F"/>
    <w:rsid w:val="00125925"/>
    <w:rsid w:val="00126370"/>
    <w:rsid w:val="00127C16"/>
    <w:rsid w:val="00134E06"/>
    <w:rsid w:val="00135CB3"/>
    <w:rsid w:val="00140503"/>
    <w:rsid w:val="001409E3"/>
    <w:rsid w:val="00140C2D"/>
    <w:rsid w:val="00142F99"/>
    <w:rsid w:val="00143094"/>
    <w:rsid w:val="00146C40"/>
    <w:rsid w:val="00147BD3"/>
    <w:rsid w:val="00151BA1"/>
    <w:rsid w:val="0015328D"/>
    <w:rsid w:val="00154986"/>
    <w:rsid w:val="00154A02"/>
    <w:rsid w:val="00155518"/>
    <w:rsid w:val="00157862"/>
    <w:rsid w:val="00157915"/>
    <w:rsid w:val="00161F5A"/>
    <w:rsid w:val="00165839"/>
    <w:rsid w:val="001658ED"/>
    <w:rsid w:val="00167218"/>
    <w:rsid w:val="001720EC"/>
    <w:rsid w:val="00174ACD"/>
    <w:rsid w:val="001801C4"/>
    <w:rsid w:val="00180496"/>
    <w:rsid w:val="001806AB"/>
    <w:rsid w:val="00180B24"/>
    <w:rsid w:val="001826D7"/>
    <w:rsid w:val="00182840"/>
    <w:rsid w:val="0018409D"/>
    <w:rsid w:val="00184EA7"/>
    <w:rsid w:val="00187A31"/>
    <w:rsid w:val="001919C6"/>
    <w:rsid w:val="00192059"/>
    <w:rsid w:val="001944EB"/>
    <w:rsid w:val="001963B1"/>
    <w:rsid w:val="001965BA"/>
    <w:rsid w:val="00196E3E"/>
    <w:rsid w:val="0019750E"/>
    <w:rsid w:val="001A0FED"/>
    <w:rsid w:val="001A349A"/>
    <w:rsid w:val="001A5BFF"/>
    <w:rsid w:val="001A60A4"/>
    <w:rsid w:val="001A60AB"/>
    <w:rsid w:val="001B0CBF"/>
    <w:rsid w:val="001B1D1E"/>
    <w:rsid w:val="001B1EDA"/>
    <w:rsid w:val="001B39F4"/>
    <w:rsid w:val="001B3B78"/>
    <w:rsid w:val="001B50F8"/>
    <w:rsid w:val="001B551A"/>
    <w:rsid w:val="001B5AC1"/>
    <w:rsid w:val="001B6632"/>
    <w:rsid w:val="001B7A8D"/>
    <w:rsid w:val="001C393E"/>
    <w:rsid w:val="001C49E3"/>
    <w:rsid w:val="001C520D"/>
    <w:rsid w:val="001C73E8"/>
    <w:rsid w:val="001D114C"/>
    <w:rsid w:val="001D130B"/>
    <w:rsid w:val="001D3AD1"/>
    <w:rsid w:val="001D52C7"/>
    <w:rsid w:val="001D52E1"/>
    <w:rsid w:val="001D6497"/>
    <w:rsid w:val="001D7E69"/>
    <w:rsid w:val="001E0C62"/>
    <w:rsid w:val="001E27A1"/>
    <w:rsid w:val="001E35BF"/>
    <w:rsid w:val="001E7A49"/>
    <w:rsid w:val="001F0B82"/>
    <w:rsid w:val="001F0FFE"/>
    <w:rsid w:val="001F10B5"/>
    <w:rsid w:val="001F52A1"/>
    <w:rsid w:val="001F58B1"/>
    <w:rsid w:val="001F75F5"/>
    <w:rsid w:val="002027E1"/>
    <w:rsid w:val="002073A0"/>
    <w:rsid w:val="00207CE0"/>
    <w:rsid w:val="00210DFA"/>
    <w:rsid w:val="002113DB"/>
    <w:rsid w:val="00212936"/>
    <w:rsid w:val="00215CE0"/>
    <w:rsid w:val="00216152"/>
    <w:rsid w:val="0021661F"/>
    <w:rsid w:val="00217749"/>
    <w:rsid w:val="002177A1"/>
    <w:rsid w:val="00221D11"/>
    <w:rsid w:val="00222E13"/>
    <w:rsid w:val="00223AA8"/>
    <w:rsid w:val="00224AA3"/>
    <w:rsid w:val="00227063"/>
    <w:rsid w:val="00230192"/>
    <w:rsid w:val="00230AEB"/>
    <w:rsid w:val="0023154D"/>
    <w:rsid w:val="00231C75"/>
    <w:rsid w:val="0023219C"/>
    <w:rsid w:val="00234FE9"/>
    <w:rsid w:val="00236A98"/>
    <w:rsid w:val="00241046"/>
    <w:rsid w:val="00241578"/>
    <w:rsid w:val="0024181E"/>
    <w:rsid w:val="00241C4E"/>
    <w:rsid w:val="002427CE"/>
    <w:rsid w:val="00243987"/>
    <w:rsid w:val="00244201"/>
    <w:rsid w:val="00246179"/>
    <w:rsid w:val="002476C9"/>
    <w:rsid w:val="0025058A"/>
    <w:rsid w:val="0025138A"/>
    <w:rsid w:val="00251EF9"/>
    <w:rsid w:val="00254B2C"/>
    <w:rsid w:val="002574CF"/>
    <w:rsid w:val="00257A6C"/>
    <w:rsid w:val="0026113D"/>
    <w:rsid w:val="002614F6"/>
    <w:rsid w:val="002648DB"/>
    <w:rsid w:val="002662DB"/>
    <w:rsid w:val="0026705E"/>
    <w:rsid w:val="0027044B"/>
    <w:rsid w:val="00271206"/>
    <w:rsid w:val="002716C5"/>
    <w:rsid w:val="00273CE3"/>
    <w:rsid w:val="00274B2D"/>
    <w:rsid w:val="00275601"/>
    <w:rsid w:val="0027726F"/>
    <w:rsid w:val="00284AD3"/>
    <w:rsid w:val="00286C58"/>
    <w:rsid w:val="00290D44"/>
    <w:rsid w:val="0029255D"/>
    <w:rsid w:val="0029268E"/>
    <w:rsid w:val="00293ED4"/>
    <w:rsid w:val="002941E9"/>
    <w:rsid w:val="002963B7"/>
    <w:rsid w:val="00296C00"/>
    <w:rsid w:val="00296CAA"/>
    <w:rsid w:val="00296EA8"/>
    <w:rsid w:val="002A0774"/>
    <w:rsid w:val="002A0D28"/>
    <w:rsid w:val="002A0E53"/>
    <w:rsid w:val="002A2E88"/>
    <w:rsid w:val="002A5747"/>
    <w:rsid w:val="002A625B"/>
    <w:rsid w:val="002B129A"/>
    <w:rsid w:val="002B268B"/>
    <w:rsid w:val="002B5732"/>
    <w:rsid w:val="002B59D0"/>
    <w:rsid w:val="002B6045"/>
    <w:rsid w:val="002B614B"/>
    <w:rsid w:val="002B68A8"/>
    <w:rsid w:val="002B68A9"/>
    <w:rsid w:val="002B70E1"/>
    <w:rsid w:val="002C0B39"/>
    <w:rsid w:val="002C330D"/>
    <w:rsid w:val="002C46DB"/>
    <w:rsid w:val="002C5BC6"/>
    <w:rsid w:val="002C701F"/>
    <w:rsid w:val="002C7A34"/>
    <w:rsid w:val="002D40C5"/>
    <w:rsid w:val="002D5629"/>
    <w:rsid w:val="002D6873"/>
    <w:rsid w:val="002D6FEF"/>
    <w:rsid w:val="002E141F"/>
    <w:rsid w:val="002E29EE"/>
    <w:rsid w:val="002E2DF4"/>
    <w:rsid w:val="002E3C49"/>
    <w:rsid w:val="002E3D36"/>
    <w:rsid w:val="002E683D"/>
    <w:rsid w:val="002E73AB"/>
    <w:rsid w:val="002E78F1"/>
    <w:rsid w:val="002E7F1B"/>
    <w:rsid w:val="002F0C2C"/>
    <w:rsid w:val="002F0F32"/>
    <w:rsid w:val="002F17B3"/>
    <w:rsid w:val="002F224B"/>
    <w:rsid w:val="002F4B5D"/>
    <w:rsid w:val="00301C70"/>
    <w:rsid w:val="00301F48"/>
    <w:rsid w:val="003023F6"/>
    <w:rsid w:val="0030290D"/>
    <w:rsid w:val="00302974"/>
    <w:rsid w:val="003030E4"/>
    <w:rsid w:val="0030561D"/>
    <w:rsid w:val="00305883"/>
    <w:rsid w:val="00305CD5"/>
    <w:rsid w:val="00307520"/>
    <w:rsid w:val="00310CA9"/>
    <w:rsid w:val="00310DEC"/>
    <w:rsid w:val="003134ED"/>
    <w:rsid w:val="003143C0"/>
    <w:rsid w:val="003147A4"/>
    <w:rsid w:val="00316C7F"/>
    <w:rsid w:val="0032065A"/>
    <w:rsid w:val="00320917"/>
    <w:rsid w:val="00321149"/>
    <w:rsid w:val="00321E06"/>
    <w:rsid w:val="003224CE"/>
    <w:rsid w:val="00323406"/>
    <w:rsid w:val="00324272"/>
    <w:rsid w:val="00326BAE"/>
    <w:rsid w:val="0032797F"/>
    <w:rsid w:val="00327B7D"/>
    <w:rsid w:val="00327F9E"/>
    <w:rsid w:val="0033058A"/>
    <w:rsid w:val="00331312"/>
    <w:rsid w:val="00333D12"/>
    <w:rsid w:val="00335DE8"/>
    <w:rsid w:val="00336361"/>
    <w:rsid w:val="00341B5A"/>
    <w:rsid w:val="00341D10"/>
    <w:rsid w:val="00341DE1"/>
    <w:rsid w:val="0034540D"/>
    <w:rsid w:val="003471CD"/>
    <w:rsid w:val="00351B3E"/>
    <w:rsid w:val="00351F54"/>
    <w:rsid w:val="003538F8"/>
    <w:rsid w:val="00354F15"/>
    <w:rsid w:val="00355CA4"/>
    <w:rsid w:val="0036398F"/>
    <w:rsid w:val="003644A2"/>
    <w:rsid w:val="00364A15"/>
    <w:rsid w:val="0037323E"/>
    <w:rsid w:val="00373861"/>
    <w:rsid w:val="00375655"/>
    <w:rsid w:val="00375D2C"/>
    <w:rsid w:val="00376112"/>
    <w:rsid w:val="00377C80"/>
    <w:rsid w:val="003808AE"/>
    <w:rsid w:val="0038473A"/>
    <w:rsid w:val="003865E5"/>
    <w:rsid w:val="00387E1D"/>
    <w:rsid w:val="00393C5F"/>
    <w:rsid w:val="00393D64"/>
    <w:rsid w:val="003960B4"/>
    <w:rsid w:val="003967F1"/>
    <w:rsid w:val="003A04C2"/>
    <w:rsid w:val="003A15D7"/>
    <w:rsid w:val="003A19C5"/>
    <w:rsid w:val="003A1E46"/>
    <w:rsid w:val="003A301D"/>
    <w:rsid w:val="003A3B98"/>
    <w:rsid w:val="003A4CDA"/>
    <w:rsid w:val="003A559E"/>
    <w:rsid w:val="003A55C1"/>
    <w:rsid w:val="003A6659"/>
    <w:rsid w:val="003A7FAE"/>
    <w:rsid w:val="003B2497"/>
    <w:rsid w:val="003B339C"/>
    <w:rsid w:val="003B43D9"/>
    <w:rsid w:val="003B4ACD"/>
    <w:rsid w:val="003B5483"/>
    <w:rsid w:val="003B64B3"/>
    <w:rsid w:val="003B6EEA"/>
    <w:rsid w:val="003B7CA3"/>
    <w:rsid w:val="003C37D0"/>
    <w:rsid w:val="003D07E0"/>
    <w:rsid w:val="003D14FD"/>
    <w:rsid w:val="003D4016"/>
    <w:rsid w:val="003D4B8F"/>
    <w:rsid w:val="003D5B4A"/>
    <w:rsid w:val="003D6A87"/>
    <w:rsid w:val="003E0738"/>
    <w:rsid w:val="003E0B20"/>
    <w:rsid w:val="003E19DF"/>
    <w:rsid w:val="003E1C2C"/>
    <w:rsid w:val="003E1FE5"/>
    <w:rsid w:val="003E22E6"/>
    <w:rsid w:val="003E264A"/>
    <w:rsid w:val="003E51E3"/>
    <w:rsid w:val="003E52F6"/>
    <w:rsid w:val="003E68D4"/>
    <w:rsid w:val="003E7AA9"/>
    <w:rsid w:val="003F3F35"/>
    <w:rsid w:val="003F601C"/>
    <w:rsid w:val="003F7093"/>
    <w:rsid w:val="003F77E9"/>
    <w:rsid w:val="00400AE0"/>
    <w:rsid w:val="00400F65"/>
    <w:rsid w:val="00401068"/>
    <w:rsid w:val="00402A26"/>
    <w:rsid w:val="00405448"/>
    <w:rsid w:val="00406F8A"/>
    <w:rsid w:val="00407B52"/>
    <w:rsid w:val="0041052D"/>
    <w:rsid w:val="00411611"/>
    <w:rsid w:val="0041181F"/>
    <w:rsid w:val="004123FD"/>
    <w:rsid w:val="00413889"/>
    <w:rsid w:val="00413D5A"/>
    <w:rsid w:val="00413ECE"/>
    <w:rsid w:val="004149FC"/>
    <w:rsid w:val="00416382"/>
    <w:rsid w:val="00420F56"/>
    <w:rsid w:val="004235D4"/>
    <w:rsid w:val="0042611D"/>
    <w:rsid w:val="00427E0F"/>
    <w:rsid w:val="00432FD8"/>
    <w:rsid w:val="00437E44"/>
    <w:rsid w:val="00437E95"/>
    <w:rsid w:val="00440623"/>
    <w:rsid w:val="00441D8F"/>
    <w:rsid w:val="00442446"/>
    <w:rsid w:val="004431A9"/>
    <w:rsid w:val="0044532B"/>
    <w:rsid w:val="00445B36"/>
    <w:rsid w:val="00446D42"/>
    <w:rsid w:val="00446F52"/>
    <w:rsid w:val="0044751A"/>
    <w:rsid w:val="004478CC"/>
    <w:rsid w:val="004514E7"/>
    <w:rsid w:val="00451925"/>
    <w:rsid w:val="00451C79"/>
    <w:rsid w:val="0045304B"/>
    <w:rsid w:val="00460119"/>
    <w:rsid w:val="00460E10"/>
    <w:rsid w:val="0046162B"/>
    <w:rsid w:val="0046243D"/>
    <w:rsid w:val="00465886"/>
    <w:rsid w:val="00466C12"/>
    <w:rsid w:val="0046712B"/>
    <w:rsid w:val="0046745F"/>
    <w:rsid w:val="004710CE"/>
    <w:rsid w:val="00472F49"/>
    <w:rsid w:val="00472F71"/>
    <w:rsid w:val="00474F1F"/>
    <w:rsid w:val="0047599A"/>
    <w:rsid w:val="00475C3B"/>
    <w:rsid w:val="00476750"/>
    <w:rsid w:val="0047751E"/>
    <w:rsid w:val="004804EF"/>
    <w:rsid w:val="00480C84"/>
    <w:rsid w:val="00480D33"/>
    <w:rsid w:val="00480E24"/>
    <w:rsid w:val="0048196D"/>
    <w:rsid w:val="00481FBD"/>
    <w:rsid w:val="00483EFD"/>
    <w:rsid w:val="00483F6F"/>
    <w:rsid w:val="00484A17"/>
    <w:rsid w:val="0048582F"/>
    <w:rsid w:val="004859E5"/>
    <w:rsid w:val="00485B6A"/>
    <w:rsid w:val="004860F4"/>
    <w:rsid w:val="00486AE7"/>
    <w:rsid w:val="0049009A"/>
    <w:rsid w:val="00491167"/>
    <w:rsid w:val="0049159E"/>
    <w:rsid w:val="00492682"/>
    <w:rsid w:val="00493943"/>
    <w:rsid w:val="00493D0D"/>
    <w:rsid w:val="00494D61"/>
    <w:rsid w:val="00495D6E"/>
    <w:rsid w:val="00497006"/>
    <w:rsid w:val="00497E01"/>
    <w:rsid w:val="004A0764"/>
    <w:rsid w:val="004A3968"/>
    <w:rsid w:val="004A502B"/>
    <w:rsid w:val="004A50CA"/>
    <w:rsid w:val="004A5A5A"/>
    <w:rsid w:val="004A6F3B"/>
    <w:rsid w:val="004B0D50"/>
    <w:rsid w:val="004B33F1"/>
    <w:rsid w:val="004B355A"/>
    <w:rsid w:val="004B4322"/>
    <w:rsid w:val="004B77F1"/>
    <w:rsid w:val="004C137B"/>
    <w:rsid w:val="004C24CC"/>
    <w:rsid w:val="004C257D"/>
    <w:rsid w:val="004C37E0"/>
    <w:rsid w:val="004C4033"/>
    <w:rsid w:val="004C60CF"/>
    <w:rsid w:val="004C69CC"/>
    <w:rsid w:val="004C78D6"/>
    <w:rsid w:val="004D0089"/>
    <w:rsid w:val="004D099F"/>
    <w:rsid w:val="004D2CB0"/>
    <w:rsid w:val="004D3063"/>
    <w:rsid w:val="004D37B8"/>
    <w:rsid w:val="004D4086"/>
    <w:rsid w:val="004D4661"/>
    <w:rsid w:val="004D49AF"/>
    <w:rsid w:val="004D54B6"/>
    <w:rsid w:val="004D553D"/>
    <w:rsid w:val="004D6248"/>
    <w:rsid w:val="004D695C"/>
    <w:rsid w:val="004D738A"/>
    <w:rsid w:val="004D78F0"/>
    <w:rsid w:val="004D7B23"/>
    <w:rsid w:val="004E02A4"/>
    <w:rsid w:val="004E3C2B"/>
    <w:rsid w:val="004E4190"/>
    <w:rsid w:val="004E428B"/>
    <w:rsid w:val="004E69E4"/>
    <w:rsid w:val="004F00CA"/>
    <w:rsid w:val="004F3501"/>
    <w:rsid w:val="004F4851"/>
    <w:rsid w:val="004F7CCB"/>
    <w:rsid w:val="00500C47"/>
    <w:rsid w:val="00501D01"/>
    <w:rsid w:val="005021FE"/>
    <w:rsid w:val="00502609"/>
    <w:rsid w:val="005039C1"/>
    <w:rsid w:val="00504A90"/>
    <w:rsid w:val="00505014"/>
    <w:rsid w:val="00505020"/>
    <w:rsid w:val="0050514B"/>
    <w:rsid w:val="005053AF"/>
    <w:rsid w:val="00510F06"/>
    <w:rsid w:val="00512DF2"/>
    <w:rsid w:val="00512F7C"/>
    <w:rsid w:val="00513319"/>
    <w:rsid w:val="00515E24"/>
    <w:rsid w:val="00517C59"/>
    <w:rsid w:val="00520A97"/>
    <w:rsid w:val="005214D9"/>
    <w:rsid w:val="00522175"/>
    <w:rsid w:val="005245A3"/>
    <w:rsid w:val="0052711E"/>
    <w:rsid w:val="0053009F"/>
    <w:rsid w:val="00531E36"/>
    <w:rsid w:val="00532397"/>
    <w:rsid w:val="00534F80"/>
    <w:rsid w:val="005355A5"/>
    <w:rsid w:val="005403CD"/>
    <w:rsid w:val="00540751"/>
    <w:rsid w:val="005415EC"/>
    <w:rsid w:val="0054206F"/>
    <w:rsid w:val="005437CB"/>
    <w:rsid w:val="00545ADE"/>
    <w:rsid w:val="00545F1F"/>
    <w:rsid w:val="00547A32"/>
    <w:rsid w:val="0055161E"/>
    <w:rsid w:val="00553067"/>
    <w:rsid w:val="00553B76"/>
    <w:rsid w:val="005555A7"/>
    <w:rsid w:val="00555608"/>
    <w:rsid w:val="00555D78"/>
    <w:rsid w:val="00555E4C"/>
    <w:rsid w:val="00560A0F"/>
    <w:rsid w:val="0056294D"/>
    <w:rsid w:val="005665A4"/>
    <w:rsid w:val="0056739F"/>
    <w:rsid w:val="00570B1D"/>
    <w:rsid w:val="00570C91"/>
    <w:rsid w:val="00577AE0"/>
    <w:rsid w:val="00577C4B"/>
    <w:rsid w:val="005800B9"/>
    <w:rsid w:val="00581FCE"/>
    <w:rsid w:val="005821BE"/>
    <w:rsid w:val="005826E5"/>
    <w:rsid w:val="005828EC"/>
    <w:rsid w:val="00583546"/>
    <w:rsid w:val="00584843"/>
    <w:rsid w:val="00584D96"/>
    <w:rsid w:val="00584E3C"/>
    <w:rsid w:val="0058514A"/>
    <w:rsid w:val="00590CED"/>
    <w:rsid w:val="00591318"/>
    <w:rsid w:val="00591BB7"/>
    <w:rsid w:val="005924CF"/>
    <w:rsid w:val="00593D57"/>
    <w:rsid w:val="00593E82"/>
    <w:rsid w:val="00596E60"/>
    <w:rsid w:val="005A009B"/>
    <w:rsid w:val="005A0146"/>
    <w:rsid w:val="005A0390"/>
    <w:rsid w:val="005A0BB4"/>
    <w:rsid w:val="005A36CF"/>
    <w:rsid w:val="005A3F05"/>
    <w:rsid w:val="005A3F8E"/>
    <w:rsid w:val="005A5259"/>
    <w:rsid w:val="005A641E"/>
    <w:rsid w:val="005A7346"/>
    <w:rsid w:val="005B7A20"/>
    <w:rsid w:val="005C166D"/>
    <w:rsid w:val="005C4838"/>
    <w:rsid w:val="005C61E4"/>
    <w:rsid w:val="005C74B8"/>
    <w:rsid w:val="005C7507"/>
    <w:rsid w:val="005C7A57"/>
    <w:rsid w:val="005C7CE2"/>
    <w:rsid w:val="005D0328"/>
    <w:rsid w:val="005D1825"/>
    <w:rsid w:val="005D182A"/>
    <w:rsid w:val="005D2A78"/>
    <w:rsid w:val="005D60A6"/>
    <w:rsid w:val="005D7108"/>
    <w:rsid w:val="005D7A55"/>
    <w:rsid w:val="005E02D4"/>
    <w:rsid w:val="005E0553"/>
    <w:rsid w:val="005E0D01"/>
    <w:rsid w:val="005E2DCE"/>
    <w:rsid w:val="005E2FF6"/>
    <w:rsid w:val="005E332E"/>
    <w:rsid w:val="005F1D07"/>
    <w:rsid w:val="005F23F6"/>
    <w:rsid w:val="005F2B8C"/>
    <w:rsid w:val="005F3428"/>
    <w:rsid w:val="005F3B46"/>
    <w:rsid w:val="005F3EB5"/>
    <w:rsid w:val="00600747"/>
    <w:rsid w:val="0060476C"/>
    <w:rsid w:val="00604E44"/>
    <w:rsid w:val="00604ECE"/>
    <w:rsid w:val="0061000E"/>
    <w:rsid w:val="0061053B"/>
    <w:rsid w:val="00613BED"/>
    <w:rsid w:val="00613E0B"/>
    <w:rsid w:val="006142B2"/>
    <w:rsid w:val="006149B5"/>
    <w:rsid w:val="006154A1"/>
    <w:rsid w:val="00620F97"/>
    <w:rsid w:val="00624625"/>
    <w:rsid w:val="00624827"/>
    <w:rsid w:val="00624A1C"/>
    <w:rsid w:val="00624F85"/>
    <w:rsid w:val="00625100"/>
    <w:rsid w:val="0062719C"/>
    <w:rsid w:val="00627CAD"/>
    <w:rsid w:val="0063007B"/>
    <w:rsid w:val="00631EE4"/>
    <w:rsid w:val="00633EF7"/>
    <w:rsid w:val="0063770C"/>
    <w:rsid w:val="00641E0D"/>
    <w:rsid w:val="006425FE"/>
    <w:rsid w:val="00644089"/>
    <w:rsid w:val="00644CD7"/>
    <w:rsid w:val="006454DB"/>
    <w:rsid w:val="006502F1"/>
    <w:rsid w:val="006515CF"/>
    <w:rsid w:val="00651DAC"/>
    <w:rsid w:val="00652D6B"/>
    <w:rsid w:val="0065406D"/>
    <w:rsid w:val="00655C0C"/>
    <w:rsid w:val="00656CD6"/>
    <w:rsid w:val="006612B0"/>
    <w:rsid w:val="00662CB4"/>
    <w:rsid w:val="00663BD6"/>
    <w:rsid w:val="00665A43"/>
    <w:rsid w:val="006704C0"/>
    <w:rsid w:val="00670C78"/>
    <w:rsid w:val="00672B0F"/>
    <w:rsid w:val="00672FE6"/>
    <w:rsid w:val="00674A26"/>
    <w:rsid w:val="00675351"/>
    <w:rsid w:val="00675EF8"/>
    <w:rsid w:val="006766B1"/>
    <w:rsid w:val="006768B5"/>
    <w:rsid w:val="00676BD4"/>
    <w:rsid w:val="00676FC0"/>
    <w:rsid w:val="00677257"/>
    <w:rsid w:val="0068050D"/>
    <w:rsid w:val="006806A4"/>
    <w:rsid w:val="00680C43"/>
    <w:rsid w:val="0068213D"/>
    <w:rsid w:val="0068320C"/>
    <w:rsid w:val="00686E86"/>
    <w:rsid w:val="006903C2"/>
    <w:rsid w:val="006915E1"/>
    <w:rsid w:val="00691617"/>
    <w:rsid w:val="00694A0D"/>
    <w:rsid w:val="00696C44"/>
    <w:rsid w:val="006973E3"/>
    <w:rsid w:val="006A1996"/>
    <w:rsid w:val="006A3311"/>
    <w:rsid w:val="006A3CCB"/>
    <w:rsid w:val="006A5555"/>
    <w:rsid w:val="006A6E86"/>
    <w:rsid w:val="006B1502"/>
    <w:rsid w:val="006B2306"/>
    <w:rsid w:val="006B2345"/>
    <w:rsid w:val="006B28FA"/>
    <w:rsid w:val="006B30F5"/>
    <w:rsid w:val="006B3DD4"/>
    <w:rsid w:val="006B5DD0"/>
    <w:rsid w:val="006B7456"/>
    <w:rsid w:val="006B7E6B"/>
    <w:rsid w:val="006C11C3"/>
    <w:rsid w:val="006C166E"/>
    <w:rsid w:val="006C3436"/>
    <w:rsid w:val="006C3661"/>
    <w:rsid w:val="006C3D9B"/>
    <w:rsid w:val="006C5BF5"/>
    <w:rsid w:val="006C684A"/>
    <w:rsid w:val="006C6F07"/>
    <w:rsid w:val="006C71E4"/>
    <w:rsid w:val="006D1874"/>
    <w:rsid w:val="006D19C1"/>
    <w:rsid w:val="006D4882"/>
    <w:rsid w:val="006D533F"/>
    <w:rsid w:val="006D552B"/>
    <w:rsid w:val="006D5F31"/>
    <w:rsid w:val="006E0051"/>
    <w:rsid w:val="006E26F4"/>
    <w:rsid w:val="006E4411"/>
    <w:rsid w:val="006E4E4B"/>
    <w:rsid w:val="006E4FDC"/>
    <w:rsid w:val="006E576F"/>
    <w:rsid w:val="006E69C2"/>
    <w:rsid w:val="006F0950"/>
    <w:rsid w:val="006F1A8F"/>
    <w:rsid w:val="006F4204"/>
    <w:rsid w:val="006F43D3"/>
    <w:rsid w:val="006F5F4C"/>
    <w:rsid w:val="007004BC"/>
    <w:rsid w:val="007030F3"/>
    <w:rsid w:val="00703F75"/>
    <w:rsid w:val="00703FD5"/>
    <w:rsid w:val="0070562B"/>
    <w:rsid w:val="007103EC"/>
    <w:rsid w:val="0071109B"/>
    <w:rsid w:val="00713383"/>
    <w:rsid w:val="00715DFE"/>
    <w:rsid w:val="007177EA"/>
    <w:rsid w:val="0072331E"/>
    <w:rsid w:val="00723F32"/>
    <w:rsid w:val="00724175"/>
    <w:rsid w:val="00724506"/>
    <w:rsid w:val="007265F1"/>
    <w:rsid w:val="007277A7"/>
    <w:rsid w:val="00727D27"/>
    <w:rsid w:val="00731819"/>
    <w:rsid w:val="0073488C"/>
    <w:rsid w:val="00734E42"/>
    <w:rsid w:val="007374DD"/>
    <w:rsid w:val="00737935"/>
    <w:rsid w:val="0074023B"/>
    <w:rsid w:val="00742E35"/>
    <w:rsid w:val="00744358"/>
    <w:rsid w:val="00745EF4"/>
    <w:rsid w:val="007463A3"/>
    <w:rsid w:val="00746F92"/>
    <w:rsid w:val="00747D1D"/>
    <w:rsid w:val="007500C8"/>
    <w:rsid w:val="007523DC"/>
    <w:rsid w:val="0075253F"/>
    <w:rsid w:val="007531F8"/>
    <w:rsid w:val="00753760"/>
    <w:rsid w:val="00753F89"/>
    <w:rsid w:val="00754444"/>
    <w:rsid w:val="00755EB5"/>
    <w:rsid w:val="0075624E"/>
    <w:rsid w:val="00761171"/>
    <w:rsid w:val="007635AE"/>
    <w:rsid w:val="007643EB"/>
    <w:rsid w:val="00764DD5"/>
    <w:rsid w:val="007657D4"/>
    <w:rsid w:val="0076634B"/>
    <w:rsid w:val="00771405"/>
    <w:rsid w:val="00771929"/>
    <w:rsid w:val="00772A2B"/>
    <w:rsid w:val="00772C19"/>
    <w:rsid w:val="00773EB6"/>
    <w:rsid w:val="00775331"/>
    <w:rsid w:val="00775CCA"/>
    <w:rsid w:val="00777DB2"/>
    <w:rsid w:val="00780D96"/>
    <w:rsid w:val="00782ED7"/>
    <w:rsid w:val="007841D1"/>
    <w:rsid w:val="0078481A"/>
    <w:rsid w:val="007860E0"/>
    <w:rsid w:val="00787BA9"/>
    <w:rsid w:val="00787DA4"/>
    <w:rsid w:val="00790B4C"/>
    <w:rsid w:val="00790ED4"/>
    <w:rsid w:val="007917DC"/>
    <w:rsid w:val="0079383F"/>
    <w:rsid w:val="00795FC8"/>
    <w:rsid w:val="007966AB"/>
    <w:rsid w:val="00797105"/>
    <w:rsid w:val="0079791F"/>
    <w:rsid w:val="007A46A9"/>
    <w:rsid w:val="007A4FFC"/>
    <w:rsid w:val="007A6FA6"/>
    <w:rsid w:val="007B0228"/>
    <w:rsid w:val="007B1E9C"/>
    <w:rsid w:val="007B4130"/>
    <w:rsid w:val="007B59DE"/>
    <w:rsid w:val="007B66EA"/>
    <w:rsid w:val="007C05A4"/>
    <w:rsid w:val="007C10CF"/>
    <w:rsid w:val="007C1BCB"/>
    <w:rsid w:val="007C1D64"/>
    <w:rsid w:val="007C210F"/>
    <w:rsid w:val="007C2183"/>
    <w:rsid w:val="007C2399"/>
    <w:rsid w:val="007C3B02"/>
    <w:rsid w:val="007C54FB"/>
    <w:rsid w:val="007C5700"/>
    <w:rsid w:val="007C670C"/>
    <w:rsid w:val="007C6BD0"/>
    <w:rsid w:val="007C6EDC"/>
    <w:rsid w:val="007C76E2"/>
    <w:rsid w:val="007C7B5A"/>
    <w:rsid w:val="007C7E97"/>
    <w:rsid w:val="007D3C88"/>
    <w:rsid w:val="007D3F6C"/>
    <w:rsid w:val="007D4C4F"/>
    <w:rsid w:val="007D52E5"/>
    <w:rsid w:val="007D5895"/>
    <w:rsid w:val="007D5DD8"/>
    <w:rsid w:val="007D5EA9"/>
    <w:rsid w:val="007D6823"/>
    <w:rsid w:val="007D7E93"/>
    <w:rsid w:val="007E0604"/>
    <w:rsid w:val="007E19C5"/>
    <w:rsid w:val="007E1A10"/>
    <w:rsid w:val="007E1F98"/>
    <w:rsid w:val="007E28BA"/>
    <w:rsid w:val="007E2CCB"/>
    <w:rsid w:val="007E416E"/>
    <w:rsid w:val="007F0386"/>
    <w:rsid w:val="007F08A0"/>
    <w:rsid w:val="007F16BF"/>
    <w:rsid w:val="007F17A6"/>
    <w:rsid w:val="007F29F4"/>
    <w:rsid w:val="007F2BC6"/>
    <w:rsid w:val="007F4901"/>
    <w:rsid w:val="007F4B7E"/>
    <w:rsid w:val="007F5614"/>
    <w:rsid w:val="007F5B82"/>
    <w:rsid w:val="007F6777"/>
    <w:rsid w:val="007F73B7"/>
    <w:rsid w:val="007F73DD"/>
    <w:rsid w:val="00800BFF"/>
    <w:rsid w:val="00802021"/>
    <w:rsid w:val="00802C25"/>
    <w:rsid w:val="00805081"/>
    <w:rsid w:val="00805220"/>
    <w:rsid w:val="00813A26"/>
    <w:rsid w:val="00814371"/>
    <w:rsid w:val="00815234"/>
    <w:rsid w:val="008164BB"/>
    <w:rsid w:val="00816DAB"/>
    <w:rsid w:val="00817802"/>
    <w:rsid w:val="00820A17"/>
    <w:rsid w:val="008221BF"/>
    <w:rsid w:val="00823EA9"/>
    <w:rsid w:val="00824A46"/>
    <w:rsid w:val="00824FF1"/>
    <w:rsid w:val="008253B2"/>
    <w:rsid w:val="008258B1"/>
    <w:rsid w:val="00825B21"/>
    <w:rsid w:val="008268BA"/>
    <w:rsid w:val="008300BF"/>
    <w:rsid w:val="00830F18"/>
    <w:rsid w:val="00835141"/>
    <w:rsid w:val="00840912"/>
    <w:rsid w:val="008414CE"/>
    <w:rsid w:val="00841C7F"/>
    <w:rsid w:val="008429B6"/>
    <w:rsid w:val="008440BD"/>
    <w:rsid w:val="008449DD"/>
    <w:rsid w:val="00845893"/>
    <w:rsid w:val="008564F3"/>
    <w:rsid w:val="008572CD"/>
    <w:rsid w:val="00861E4C"/>
    <w:rsid w:val="00862C09"/>
    <w:rsid w:val="00862EBA"/>
    <w:rsid w:val="00863315"/>
    <w:rsid w:val="00863F24"/>
    <w:rsid w:val="00864451"/>
    <w:rsid w:val="0086471B"/>
    <w:rsid w:val="008649E9"/>
    <w:rsid w:val="00865DB5"/>
    <w:rsid w:val="0086666B"/>
    <w:rsid w:val="00867CBD"/>
    <w:rsid w:val="0087012A"/>
    <w:rsid w:val="00871F3A"/>
    <w:rsid w:val="008725C1"/>
    <w:rsid w:val="00873412"/>
    <w:rsid w:val="00874149"/>
    <w:rsid w:val="00875093"/>
    <w:rsid w:val="0087798F"/>
    <w:rsid w:val="008779F3"/>
    <w:rsid w:val="008810E5"/>
    <w:rsid w:val="0088429E"/>
    <w:rsid w:val="00884A20"/>
    <w:rsid w:val="00884FAA"/>
    <w:rsid w:val="00885696"/>
    <w:rsid w:val="0088587D"/>
    <w:rsid w:val="00885B73"/>
    <w:rsid w:val="00886375"/>
    <w:rsid w:val="008902C2"/>
    <w:rsid w:val="008903EB"/>
    <w:rsid w:val="008928CD"/>
    <w:rsid w:val="00892E88"/>
    <w:rsid w:val="00895B7B"/>
    <w:rsid w:val="00895BC4"/>
    <w:rsid w:val="00895CC7"/>
    <w:rsid w:val="008A2893"/>
    <w:rsid w:val="008B18FE"/>
    <w:rsid w:val="008B20A9"/>
    <w:rsid w:val="008B2782"/>
    <w:rsid w:val="008B2838"/>
    <w:rsid w:val="008B321B"/>
    <w:rsid w:val="008B336C"/>
    <w:rsid w:val="008B3902"/>
    <w:rsid w:val="008B3A98"/>
    <w:rsid w:val="008B4331"/>
    <w:rsid w:val="008B44CD"/>
    <w:rsid w:val="008B5816"/>
    <w:rsid w:val="008B6EA4"/>
    <w:rsid w:val="008B7FB9"/>
    <w:rsid w:val="008C01E6"/>
    <w:rsid w:val="008C183F"/>
    <w:rsid w:val="008C1E98"/>
    <w:rsid w:val="008C2D7F"/>
    <w:rsid w:val="008C2F8A"/>
    <w:rsid w:val="008C36CD"/>
    <w:rsid w:val="008C3BF2"/>
    <w:rsid w:val="008C3D66"/>
    <w:rsid w:val="008C3D9D"/>
    <w:rsid w:val="008C3F20"/>
    <w:rsid w:val="008C48B5"/>
    <w:rsid w:val="008C56C3"/>
    <w:rsid w:val="008C62FA"/>
    <w:rsid w:val="008C6C3E"/>
    <w:rsid w:val="008D0807"/>
    <w:rsid w:val="008D22D1"/>
    <w:rsid w:val="008D31F5"/>
    <w:rsid w:val="008D4398"/>
    <w:rsid w:val="008D45AA"/>
    <w:rsid w:val="008D47D6"/>
    <w:rsid w:val="008E0C8C"/>
    <w:rsid w:val="008E270D"/>
    <w:rsid w:val="008E27F6"/>
    <w:rsid w:val="008E2D7E"/>
    <w:rsid w:val="008E2D92"/>
    <w:rsid w:val="008E38A1"/>
    <w:rsid w:val="008E4545"/>
    <w:rsid w:val="008F2041"/>
    <w:rsid w:val="008F5A32"/>
    <w:rsid w:val="008F702F"/>
    <w:rsid w:val="008F79FB"/>
    <w:rsid w:val="00900BCD"/>
    <w:rsid w:val="009016A9"/>
    <w:rsid w:val="00903C42"/>
    <w:rsid w:val="00904491"/>
    <w:rsid w:val="00904F79"/>
    <w:rsid w:val="00905D99"/>
    <w:rsid w:val="00906063"/>
    <w:rsid w:val="00906548"/>
    <w:rsid w:val="00906593"/>
    <w:rsid w:val="00907786"/>
    <w:rsid w:val="009078F1"/>
    <w:rsid w:val="009110E1"/>
    <w:rsid w:val="0091363C"/>
    <w:rsid w:val="00914826"/>
    <w:rsid w:val="00914B0D"/>
    <w:rsid w:val="00915B90"/>
    <w:rsid w:val="00917045"/>
    <w:rsid w:val="00917E56"/>
    <w:rsid w:val="0092218E"/>
    <w:rsid w:val="009244CB"/>
    <w:rsid w:val="009255A3"/>
    <w:rsid w:val="00925BAF"/>
    <w:rsid w:val="009306F1"/>
    <w:rsid w:val="00930788"/>
    <w:rsid w:val="0093160D"/>
    <w:rsid w:val="00932231"/>
    <w:rsid w:val="0093418D"/>
    <w:rsid w:val="009355FD"/>
    <w:rsid w:val="00936583"/>
    <w:rsid w:val="009370CC"/>
    <w:rsid w:val="00940479"/>
    <w:rsid w:val="0094070D"/>
    <w:rsid w:val="00941DB6"/>
    <w:rsid w:val="00946A4C"/>
    <w:rsid w:val="00946E45"/>
    <w:rsid w:val="0095164D"/>
    <w:rsid w:val="00952C9B"/>
    <w:rsid w:val="009546C4"/>
    <w:rsid w:val="00955780"/>
    <w:rsid w:val="00956F8C"/>
    <w:rsid w:val="009574EC"/>
    <w:rsid w:val="00957D51"/>
    <w:rsid w:val="00960B41"/>
    <w:rsid w:val="009612B1"/>
    <w:rsid w:val="00961ECF"/>
    <w:rsid w:val="009640D3"/>
    <w:rsid w:val="009649B4"/>
    <w:rsid w:val="009658AB"/>
    <w:rsid w:val="00966754"/>
    <w:rsid w:val="00966D37"/>
    <w:rsid w:val="009705F4"/>
    <w:rsid w:val="00970C79"/>
    <w:rsid w:val="00971836"/>
    <w:rsid w:val="00975C1B"/>
    <w:rsid w:val="00976097"/>
    <w:rsid w:val="0097631A"/>
    <w:rsid w:val="009770AA"/>
    <w:rsid w:val="00977F67"/>
    <w:rsid w:val="00981471"/>
    <w:rsid w:val="009832BE"/>
    <w:rsid w:val="00983AF5"/>
    <w:rsid w:val="00984ADA"/>
    <w:rsid w:val="0098527E"/>
    <w:rsid w:val="00987304"/>
    <w:rsid w:val="009914E3"/>
    <w:rsid w:val="0099501C"/>
    <w:rsid w:val="00995073"/>
    <w:rsid w:val="00995245"/>
    <w:rsid w:val="009A0B43"/>
    <w:rsid w:val="009A4FCF"/>
    <w:rsid w:val="009A6E13"/>
    <w:rsid w:val="009A770F"/>
    <w:rsid w:val="009B006F"/>
    <w:rsid w:val="009B04A2"/>
    <w:rsid w:val="009B1468"/>
    <w:rsid w:val="009B55EE"/>
    <w:rsid w:val="009B57F8"/>
    <w:rsid w:val="009B5C51"/>
    <w:rsid w:val="009B6D17"/>
    <w:rsid w:val="009B6F29"/>
    <w:rsid w:val="009C01FA"/>
    <w:rsid w:val="009C03B3"/>
    <w:rsid w:val="009C0BE9"/>
    <w:rsid w:val="009C21ED"/>
    <w:rsid w:val="009C31B0"/>
    <w:rsid w:val="009C3D6A"/>
    <w:rsid w:val="009C3F06"/>
    <w:rsid w:val="009C4242"/>
    <w:rsid w:val="009D5604"/>
    <w:rsid w:val="009E0A28"/>
    <w:rsid w:val="009E1A09"/>
    <w:rsid w:val="009E5982"/>
    <w:rsid w:val="009E657F"/>
    <w:rsid w:val="009E6AB5"/>
    <w:rsid w:val="009E771B"/>
    <w:rsid w:val="009F36FD"/>
    <w:rsid w:val="009F41D2"/>
    <w:rsid w:val="009F4B7E"/>
    <w:rsid w:val="009F4EB6"/>
    <w:rsid w:val="009F54AD"/>
    <w:rsid w:val="009F5BA9"/>
    <w:rsid w:val="009F6615"/>
    <w:rsid w:val="009F7E38"/>
    <w:rsid w:val="00A00288"/>
    <w:rsid w:val="00A0124C"/>
    <w:rsid w:val="00A04132"/>
    <w:rsid w:val="00A04F17"/>
    <w:rsid w:val="00A052B2"/>
    <w:rsid w:val="00A052E5"/>
    <w:rsid w:val="00A07668"/>
    <w:rsid w:val="00A1002C"/>
    <w:rsid w:val="00A10432"/>
    <w:rsid w:val="00A1420F"/>
    <w:rsid w:val="00A14BC8"/>
    <w:rsid w:val="00A1509E"/>
    <w:rsid w:val="00A155A6"/>
    <w:rsid w:val="00A158F7"/>
    <w:rsid w:val="00A15E48"/>
    <w:rsid w:val="00A17612"/>
    <w:rsid w:val="00A20225"/>
    <w:rsid w:val="00A245AA"/>
    <w:rsid w:val="00A24A23"/>
    <w:rsid w:val="00A26562"/>
    <w:rsid w:val="00A2722F"/>
    <w:rsid w:val="00A27548"/>
    <w:rsid w:val="00A27F24"/>
    <w:rsid w:val="00A30D26"/>
    <w:rsid w:val="00A3534F"/>
    <w:rsid w:val="00A36231"/>
    <w:rsid w:val="00A413BD"/>
    <w:rsid w:val="00A41C71"/>
    <w:rsid w:val="00A4486C"/>
    <w:rsid w:val="00A45284"/>
    <w:rsid w:val="00A46A55"/>
    <w:rsid w:val="00A46E02"/>
    <w:rsid w:val="00A50D50"/>
    <w:rsid w:val="00A50E72"/>
    <w:rsid w:val="00A52771"/>
    <w:rsid w:val="00A52EFE"/>
    <w:rsid w:val="00A52F3F"/>
    <w:rsid w:val="00A52FCB"/>
    <w:rsid w:val="00A53796"/>
    <w:rsid w:val="00A53808"/>
    <w:rsid w:val="00A56199"/>
    <w:rsid w:val="00A5795A"/>
    <w:rsid w:val="00A607D0"/>
    <w:rsid w:val="00A6080C"/>
    <w:rsid w:val="00A61333"/>
    <w:rsid w:val="00A61421"/>
    <w:rsid w:val="00A63097"/>
    <w:rsid w:val="00A6335E"/>
    <w:rsid w:val="00A63B00"/>
    <w:rsid w:val="00A64E7D"/>
    <w:rsid w:val="00A668C3"/>
    <w:rsid w:val="00A672AE"/>
    <w:rsid w:val="00A6789B"/>
    <w:rsid w:val="00A67ED1"/>
    <w:rsid w:val="00A70481"/>
    <w:rsid w:val="00A7542B"/>
    <w:rsid w:val="00A767AE"/>
    <w:rsid w:val="00A77225"/>
    <w:rsid w:val="00A775B3"/>
    <w:rsid w:val="00A77F57"/>
    <w:rsid w:val="00A808A2"/>
    <w:rsid w:val="00A84385"/>
    <w:rsid w:val="00A84A2B"/>
    <w:rsid w:val="00A84F29"/>
    <w:rsid w:val="00A851E2"/>
    <w:rsid w:val="00A85632"/>
    <w:rsid w:val="00A85E39"/>
    <w:rsid w:val="00A862A8"/>
    <w:rsid w:val="00A87629"/>
    <w:rsid w:val="00A878C3"/>
    <w:rsid w:val="00A87C33"/>
    <w:rsid w:val="00A90587"/>
    <w:rsid w:val="00A92CDD"/>
    <w:rsid w:val="00A9413A"/>
    <w:rsid w:val="00A94FE1"/>
    <w:rsid w:val="00A956ED"/>
    <w:rsid w:val="00A95B66"/>
    <w:rsid w:val="00A95E29"/>
    <w:rsid w:val="00A97A55"/>
    <w:rsid w:val="00AA14DB"/>
    <w:rsid w:val="00AA2239"/>
    <w:rsid w:val="00AA2EB9"/>
    <w:rsid w:val="00AA3842"/>
    <w:rsid w:val="00AA4777"/>
    <w:rsid w:val="00AA5CDF"/>
    <w:rsid w:val="00AB31E0"/>
    <w:rsid w:val="00AB6766"/>
    <w:rsid w:val="00AB6892"/>
    <w:rsid w:val="00AB692B"/>
    <w:rsid w:val="00AB795F"/>
    <w:rsid w:val="00AB7E1F"/>
    <w:rsid w:val="00AC3A3B"/>
    <w:rsid w:val="00AC3F08"/>
    <w:rsid w:val="00AC44F8"/>
    <w:rsid w:val="00AC6CE7"/>
    <w:rsid w:val="00AC7E24"/>
    <w:rsid w:val="00AD0D9B"/>
    <w:rsid w:val="00AD16B2"/>
    <w:rsid w:val="00AD2E29"/>
    <w:rsid w:val="00AD3FAA"/>
    <w:rsid w:val="00AD6A4F"/>
    <w:rsid w:val="00AD734F"/>
    <w:rsid w:val="00AE0FFE"/>
    <w:rsid w:val="00AE285A"/>
    <w:rsid w:val="00AE4922"/>
    <w:rsid w:val="00AE4D4A"/>
    <w:rsid w:val="00AE58CE"/>
    <w:rsid w:val="00AE6038"/>
    <w:rsid w:val="00AE6FE8"/>
    <w:rsid w:val="00AE7427"/>
    <w:rsid w:val="00AE74B7"/>
    <w:rsid w:val="00AE7828"/>
    <w:rsid w:val="00AE7FDB"/>
    <w:rsid w:val="00AF00FF"/>
    <w:rsid w:val="00AF48AB"/>
    <w:rsid w:val="00B00BFA"/>
    <w:rsid w:val="00B02567"/>
    <w:rsid w:val="00B028EF"/>
    <w:rsid w:val="00B02901"/>
    <w:rsid w:val="00B02CD9"/>
    <w:rsid w:val="00B04866"/>
    <w:rsid w:val="00B04D0E"/>
    <w:rsid w:val="00B05A00"/>
    <w:rsid w:val="00B06799"/>
    <w:rsid w:val="00B120BC"/>
    <w:rsid w:val="00B13DC8"/>
    <w:rsid w:val="00B1495D"/>
    <w:rsid w:val="00B15520"/>
    <w:rsid w:val="00B157E0"/>
    <w:rsid w:val="00B15A96"/>
    <w:rsid w:val="00B168AC"/>
    <w:rsid w:val="00B168EE"/>
    <w:rsid w:val="00B16A5B"/>
    <w:rsid w:val="00B17C9D"/>
    <w:rsid w:val="00B17CC2"/>
    <w:rsid w:val="00B2120E"/>
    <w:rsid w:val="00B2267F"/>
    <w:rsid w:val="00B240A0"/>
    <w:rsid w:val="00B253AC"/>
    <w:rsid w:val="00B26E5F"/>
    <w:rsid w:val="00B27CCF"/>
    <w:rsid w:val="00B31BF7"/>
    <w:rsid w:val="00B338DE"/>
    <w:rsid w:val="00B33C87"/>
    <w:rsid w:val="00B3468C"/>
    <w:rsid w:val="00B34DBF"/>
    <w:rsid w:val="00B364D9"/>
    <w:rsid w:val="00B37DE5"/>
    <w:rsid w:val="00B40755"/>
    <w:rsid w:val="00B41611"/>
    <w:rsid w:val="00B438F2"/>
    <w:rsid w:val="00B52A6F"/>
    <w:rsid w:val="00B55242"/>
    <w:rsid w:val="00B5534C"/>
    <w:rsid w:val="00B56B59"/>
    <w:rsid w:val="00B57E57"/>
    <w:rsid w:val="00B61F06"/>
    <w:rsid w:val="00B62ED3"/>
    <w:rsid w:val="00B63A6C"/>
    <w:rsid w:val="00B64E0B"/>
    <w:rsid w:val="00B655F0"/>
    <w:rsid w:val="00B66AA8"/>
    <w:rsid w:val="00B7283A"/>
    <w:rsid w:val="00B7411F"/>
    <w:rsid w:val="00B74485"/>
    <w:rsid w:val="00B746D7"/>
    <w:rsid w:val="00B76040"/>
    <w:rsid w:val="00B80432"/>
    <w:rsid w:val="00B80589"/>
    <w:rsid w:val="00B81056"/>
    <w:rsid w:val="00B813AF"/>
    <w:rsid w:val="00B81A6E"/>
    <w:rsid w:val="00B83FAA"/>
    <w:rsid w:val="00B852C7"/>
    <w:rsid w:val="00B8559F"/>
    <w:rsid w:val="00B8620A"/>
    <w:rsid w:val="00B87EED"/>
    <w:rsid w:val="00B91367"/>
    <w:rsid w:val="00B928CA"/>
    <w:rsid w:val="00B93DA3"/>
    <w:rsid w:val="00B9461F"/>
    <w:rsid w:val="00B94D35"/>
    <w:rsid w:val="00BA3132"/>
    <w:rsid w:val="00BA69AF"/>
    <w:rsid w:val="00BA6A8F"/>
    <w:rsid w:val="00BB1B3B"/>
    <w:rsid w:val="00BB35D1"/>
    <w:rsid w:val="00BB45CD"/>
    <w:rsid w:val="00BB4979"/>
    <w:rsid w:val="00BB65E4"/>
    <w:rsid w:val="00BB71C3"/>
    <w:rsid w:val="00BC264B"/>
    <w:rsid w:val="00BC3EBA"/>
    <w:rsid w:val="00BC5CD9"/>
    <w:rsid w:val="00BD4B2D"/>
    <w:rsid w:val="00BD5D0E"/>
    <w:rsid w:val="00BD5F05"/>
    <w:rsid w:val="00BD6D85"/>
    <w:rsid w:val="00BD7A43"/>
    <w:rsid w:val="00BE4BA1"/>
    <w:rsid w:val="00BE4D83"/>
    <w:rsid w:val="00BE73F7"/>
    <w:rsid w:val="00BF0AC5"/>
    <w:rsid w:val="00BF0E25"/>
    <w:rsid w:val="00BF32DC"/>
    <w:rsid w:val="00BF338D"/>
    <w:rsid w:val="00BF38EC"/>
    <w:rsid w:val="00BF3D05"/>
    <w:rsid w:val="00BF547B"/>
    <w:rsid w:val="00BF7893"/>
    <w:rsid w:val="00C0178B"/>
    <w:rsid w:val="00C031B3"/>
    <w:rsid w:val="00C0419A"/>
    <w:rsid w:val="00C0463E"/>
    <w:rsid w:val="00C04783"/>
    <w:rsid w:val="00C050CD"/>
    <w:rsid w:val="00C0552B"/>
    <w:rsid w:val="00C0633E"/>
    <w:rsid w:val="00C06B69"/>
    <w:rsid w:val="00C1155B"/>
    <w:rsid w:val="00C11854"/>
    <w:rsid w:val="00C1324C"/>
    <w:rsid w:val="00C15860"/>
    <w:rsid w:val="00C15F73"/>
    <w:rsid w:val="00C17EE1"/>
    <w:rsid w:val="00C2075C"/>
    <w:rsid w:val="00C234B6"/>
    <w:rsid w:val="00C235CA"/>
    <w:rsid w:val="00C23776"/>
    <w:rsid w:val="00C300B0"/>
    <w:rsid w:val="00C43083"/>
    <w:rsid w:val="00C44B44"/>
    <w:rsid w:val="00C45963"/>
    <w:rsid w:val="00C47A19"/>
    <w:rsid w:val="00C51ACD"/>
    <w:rsid w:val="00C51C57"/>
    <w:rsid w:val="00C52237"/>
    <w:rsid w:val="00C54084"/>
    <w:rsid w:val="00C54694"/>
    <w:rsid w:val="00C56688"/>
    <w:rsid w:val="00C61572"/>
    <w:rsid w:val="00C625E7"/>
    <w:rsid w:val="00C62738"/>
    <w:rsid w:val="00C63AEF"/>
    <w:rsid w:val="00C64689"/>
    <w:rsid w:val="00C64ECA"/>
    <w:rsid w:val="00C65FE9"/>
    <w:rsid w:val="00C678E0"/>
    <w:rsid w:val="00C67911"/>
    <w:rsid w:val="00C67B72"/>
    <w:rsid w:val="00C70335"/>
    <w:rsid w:val="00C7165E"/>
    <w:rsid w:val="00C72013"/>
    <w:rsid w:val="00C72665"/>
    <w:rsid w:val="00C73DC7"/>
    <w:rsid w:val="00C7412A"/>
    <w:rsid w:val="00C74AC9"/>
    <w:rsid w:val="00C80C72"/>
    <w:rsid w:val="00C80D2A"/>
    <w:rsid w:val="00C8132D"/>
    <w:rsid w:val="00C81756"/>
    <w:rsid w:val="00C81A76"/>
    <w:rsid w:val="00C82789"/>
    <w:rsid w:val="00C829EF"/>
    <w:rsid w:val="00C83033"/>
    <w:rsid w:val="00C8483B"/>
    <w:rsid w:val="00C90279"/>
    <w:rsid w:val="00C92A7C"/>
    <w:rsid w:val="00C92AEF"/>
    <w:rsid w:val="00C94B85"/>
    <w:rsid w:val="00C94D96"/>
    <w:rsid w:val="00C94FA8"/>
    <w:rsid w:val="00C95116"/>
    <w:rsid w:val="00C960A2"/>
    <w:rsid w:val="00C979F4"/>
    <w:rsid w:val="00C97C0B"/>
    <w:rsid w:val="00CA0C68"/>
    <w:rsid w:val="00CA0F7A"/>
    <w:rsid w:val="00CA2BE4"/>
    <w:rsid w:val="00CA3E65"/>
    <w:rsid w:val="00CA4B23"/>
    <w:rsid w:val="00CA4B93"/>
    <w:rsid w:val="00CA50B2"/>
    <w:rsid w:val="00CA65CF"/>
    <w:rsid w:val="00CA6679"/>
    <w:rsid w:val="00CA6B53"/>
    <w:rsid w:val="00CB074B"/>
    <w:rsid w:val="00CB510F"/>
    <w:rsid w:val="00CC2A2E"/>
    <w:rsid w:val="00CC3901"/>
    <w:rsid w:val="00CC6F7A"/>
    <w:rsid w:val="00CD0C10"/>
    <w:rsid w:val="00CD238A"/>
    <w:rsid w:val="00CD2467"/>
    <w:rsid w:val="00CD588E"/>
    <w:rsid w:val="00CD6E87"/>
    <w:rsid w:val="00CE569F"/>
    <w:rsid w:val="00CE5D23"/>
    <w:rsid w:val="00CE7669"/>
    <w:rsid w:val="00CE7D63"/>
    <w:rsid w:val="00CF108B"/>
    <w:rsid w:val="00CF10BD"/>
    <w:rsid w:val="00CF1B99"/>
    <w:rsid w:val="00CF1C1C"/>
    <w:rsid w:val="00CF1F5D"/>
    <w:rsid w:val="00CF2346"/>
    <w:rsid w:val="00CF25B9"/>
    <w:rsid w:val="00CF4224"/>
    <w:rsid w:val="00CF4D4C"/>
    <w:rsid w:val="00CF56C6"/>
    <w:rsid w:val="00CF5E75"/>
    <w:rsid w:val="00CF6080"/>
    <w:rsid w:val="00D03E8F"/>
    <w:rsid w:val="00D06EFE"/>
    <w:rsid w:val="00D10129"/>
    <w:rsid w:val="00D10DD9"/>
    <w:rsid w:val="00D10DE0"/>
    <w:rsid w:val="00D12EE8"/>
    <w:rsid w:val="00D154CF"/>
    <w:rsid w:val="00D169D6"/>
    <w:rsid w:val="00D2065D"/>
    <w:rsid w:val="00D253A3"/>
    <w:rsid w:val="00D3441C"/>
    <w:rsid w:val="00D35690"/>
    <w:rsid w:val="00D36B40"/>
    <w:rsid w:val="00D40BCD"/>
    <w:rsid w:val="00D45263"/>
    <w:rsid w:val="00D45CD2"/>
    <w:rsid w:val="00D46507"/>
    <w:rsid w:val="00D47ECC"/>
    <w:rsid w:val="00D5079B"/>
    <w:rsid w:val="00D51238"/>
    <w:rsid w:val="00D51565"/>
    <w:rsid w:val="00D517BA"/>
    <w:rsid w:val="00D52BA2"/>
    <w:rsid w:val="00D53C78"/>
    <w:rsid w:val="00D54B4E"/>
    <w:rsid w:val="00D55909"/>
    <w:rsid w:val="00D56826"/>
    <w:rsid w:val="00D573F3"/>
    <w:rsid w:val="00D57B64"/>
    <w:rsid w:val="00D60BAB"/>
    <w:rsid w:val="00D61615"/>
    <w:rsid w:val="00D61D68"/>
    <w:rsid w:val="00D62103"/>
    <w:rsid w:val="00D6236C"/>
    <w:rsid w:val="00D62658"/>
    <w:rsid w:val="00D630A5"/>
    <w:rsid w:val="00D63CAA"/>
    <w:rsid w:val="00D659F5"/>
    <w:rsid w:val="00D677A6"/>
    <w:rsid w:val="00D67D6B"/>
    <w:rsid w:val="00D67E53"/>
    <w:rsid w:val="00D704C8"/>
    <w:rsid w:val="00D70ABD"/>
    <w:rsid w:val="00D72AB5"/>
    <w:rsid w:val="00D742A3"/>
    <w:rsid w:val="00D748D0"/>
    <w:rsid w:val="00D75B90"/>
    <w:rsid w:val="00D75B9B"/>
    <w:rsid w:val="00D76D42"/>
    <w:rsid w:val="00D77B8F"/>
    <w:rsid w:val="00D809A1"/>
    <w:rsid w:val="00D8153D"/>
    <w:rsid w:val="00D81E03"/>
    <w:rsid w:val="00D82C8D"/>
    <w:rsid w:val="00D83152"/>
    <w:rsid w:val="00D8335F"/>
    <w:rsid w:val="00D839D0"/>
    <w:rsid w:val="00D90FA3"/>
    <w:rsid w:val="00D92027"/>
    <w:rsid w:val="00D9372F"/>
    <w:rsid w:val="00D93B96"/>
    <w:rsid w:val="00D947AA"/>
    <w:rsid w:val="00D979E6"/>
    <w:rsid w:val="00DA1A03"/>
    <w:rsid w:val="00DA1EE3"/>
    <w:rsid w:val="00DA2499"/>
    <w:rsid w:val="00DA5886"/>
    <w:rsid w:val="00DA5F20"/>
    <w:rsid w:val="00DA6095"/>
    <w:rsid w:val="00DB03A5"/>
    <w:rsid w:val="00DB03F9"/>
    <w:rsid w:val="00DB13D9"/>
    <w:rsid w:val="00DB24D3"/>
    <w:rsid w:val="00DB3EDD"/>
    <w:rsid w:val="00DB57D6"/>
    <w:rsid w:val="00DB5A85"/>
    <w:rsid w:val="00DB61DF"/>
    <w:rsid w:val="00DB7395"/>
    <w:rsid w:val="00DB7CA8"/>
    <w:rsid w:val="00DC006D"/>
    <w:rsid w:val="00DC0341"/>
    <w:rsid w:val="00DC06A1"/>
    <w:rsid w:val="00DC0E1D"/>
    <w:rsid w:val="00DC3419"/>
    <w:rsid w:val="00DC3DEE"/>
    <w:rsid w:val="00DC58A7"/>
    <w:rsid w:val="00DC5E4D"/>
    <w:rsid w:val="00DD208D"/>
    <w:rsid w:val="00DD2252"/>
    <w:rsid w:val="00DD23C2"/>
    <w:rsid w:val="00DD2627"/>
    <w:rsid w:val="00DD2FCB"/>
    <w:rsid w:val="00DD5142"/>
    <w:rsid w:val="00DD54F0"/>
    <w:rsid w:val="00DD57C0"/>
    <w:rsid w:val="00DD6460"/>
    <w:rsid w:val="00DD6F10"/>
    <w:rsid w:val="00DD7043"/>
    <w:rsid w:val="00DD7DED"/>
    <w:rsid w:val="00DE372A"/>
    <w:rsid w:val="00DE6C19"/>
    <w:rsid w:val="00DF1A7B"/>
    <w:rsid w:val="00DF297A"/>
    <w:rsid w:val="00DF3515"/>
    <w:rsid w:val="00DF3A8E"/>
    <w:rsid w:val="00DF47D2"/>
    <w:rsid w:val="00DF62F6"/>
    <w:rsid w:val="00DF6311"/>
    <w:rsid w:val="00DF66B0"/>
    <w:rsid w:val="00DF75C5"/>
    <w:rsid w:val="00E005CA"/>
    <w:rsid w:val="00E00CC8"/>
    <w:rsid w:val="00E01BD7"/>
    <w:rsid w:val="00E03727"/>
    <w:rsid w:val="00E04DB9"/>
    <w:rsid w:val="00E057C5"/>
    <w:rsid w:val="00E057DE"/>
    <w:rsid w:val="00E071D3"/>
    <w:rsid w:val="00E0729D"/>
    <w:rsid w:val="00E0792C"/>
    <w:rsid w:val="00E1059E"/>
    <w:rsid w:val="00E11DDF"/>
    <w:rsid w:val="00E14941"/>
    <w:rsid w:val="00E205CD"/>
    <w:rsid w:val="00E23FCB"/>
    <w:rsid w:val="00E24F24"/>
    <w:rsid w:val="00E25F3B"/>
    <w:rsid w:val="00E261AD"/>
    <w:rsid w:val="00E30120"/>
    <w:rsid w:val="00E3024C"/>
    <w:rsid w:val="00E32B6F"/>
    <w:rsid w:val="00E33644"/>
    <w:rsid w:val="00E3370C"/>
    <w:rsid w:val="00E3691E"/>
    <w:rsid w:val="00E40240"/>
    <w:rsid w:val="00E414BC"/>
    <w:rsid w:val="00E43A00"/>
    <w:rsid w:val="00E43C93"/>
    <w:rsid w:val="00E44C4C"/>
    <w:rsid w:val="00E44F40"/>
    <w:rsid w:val="00E453F0"/>
    <w:rsid w:val="00E45BC6"/>
    <w:rsid w:val="00E4695C"/>
    <w:rsid w:val="00E501B8"/>
    <w:rsid w:val="00E506E1"/>
    <w:rsid w:val="00E5144F"/>
    <w:rsid w:val="00E528A7"/>
    <w:rsid w:val="00E52CA8"/>
    <w:rsid w:val="00E53340"/>
    <w:rsid w:val="00E54DD6"/>
    <w:rsid w:val="00E55682"/>
    <w:rsid w:val="00E60159"/>
    <w:rsid w:val="00E60897"/>
    <w:rsid w:val="00E64711"/>
    <w:rsid w:val="00E65A50"/>
    <w:rsid w:val="00E7354C"/>
    <w:rsid w:val="00E74CA1"/>
    <w:rsid w:val="00E80B45"/>
    <w:rsid w:val="00E87692"/>
    <w:rsid w:val="00E91DEE"/>
    <w:rsid w:val="00E93F90"/>
    <w:rsid w:val="00E964D7"/>
    <w:rsid w:val="00E96790"/>
    <w:rsid w:val="00EA0533"/>
    <w:rsid w:val="00EA0F64"/>
    <w:rsid w:val="00EA2B7A"/>
    <w:rsid w:val="00EA2CF6"/>
    <w:rsid w:val="00EA2D95"/>
    <w:rsid w:val="00EA2DCD"/>
    <w:rsid w:val="00EA3D61"/>
    <w:rsid w:val="00EA3E4A"/>
    <w:rsid w:val="00EA4941"/>
    <w:rsid w:val="00EA74A4"/>
    <w:rsid w:val="00EB0B98"/>
    <w:rsid w:val="00EB27D9"/>
    <w:rsid w:val="00EB6B70"/>
    <w:rsid w:val="00EB6E8B"/>
    <w:rsid w:val="00EC1283"/>
    <w:rsid w:val="00EC1B41"/>
    <w:rsid w:val="00EC303D"/>
    <w:rsid w:val="00EC3509"/>
    <w:rsid w:val="00EC5271"/>
    <w:rsid w:val="00EC6601"/>
    <w:rsid w:val="00ED1E24"/>
    <w:rsid w:val="00ED2ED8"/>
    <w:rsid w:val="00ED36FE"/>
    <w:rsid w:val="00ED423D"/>
    <w:rsid w:val="00ED479C"/>
    <w:rsid w:val="00ED5863"/>
    <w:rsid w:val="00ED761A"/>
    <w:rsid w:val="00ED7A65"/>
    <w:rsid w:val="00ED7E99"/>
    <w:rsid w:val="00EE023C"/>
    <w:rsid w:val="00EE05D0"/>
    <w:rsid w:val="00EE1033"/>
    <w:rsid w:val="00EE217A"/>
    <w:rsid w:val="00EE33CE"/>
    <w:rsid w:val="00EE6B8C"/>
    <w:rsid w:val="00EE76B4"/>
    <w:rsid w:val="00EE7833"/>
    <w:rsid w:val="00EF076E"/>
    <w:rsid w:val="00EF3758"/>
    <w:rsid w:val="00EF3CB9"/>
    <w:rsid w:val="00EF3D43"/>
    <w:rsid w:val="00EF4044"/>
    <w:rsid w:val="00EF6CA6"/>
    <w:rsid w:val="00EF7AAC"/>
    <w:rsid w:val="00F00270"/>
    <w:rsid w:val="00F00462"/>
    <w:rsid w:val="00F004EF"/>
    <w:rsid w:val="00F014ED"/>
    <w:rsid w:val="00F034F8"/>
    <w:rsid w:val="00F04AAF"/>
    <w:rsid w:val="00F06A15"/>
    <w:rsid w:val="00F07C6D"/>
    <w:rsid w:val="00F10999"/>
    <w:rsid w:val="00F11342"/>
    <w:rsid w:val="00F12000"/>
    <w:rsid w:val="00F1477A"/>
    <w:rsid w:val="00F161E9"/>
    <w:rsid w:val="00F16A10"/>
    <w:rsid w:val="00F17FD6"/>
    <w:rsid w:val="00F20D6E"/>
    <w:rsid w:val="00F2238E"/>
    <w:rsid w:val="00F22959"/>
    <w:rsid w:val="00F236DC"/>
    <w:rsid w:val="00F23E2D"/>
    <w:rsid w:val="00F24429"/>
    <w:rsid w:val="00F24D7B"/>
    <w:rsid w:val="00F25971"/>
    <w:rsid w:val="00F25A06"/>
    <w:rsid w:val="00F25BBB"/>
    <w:rsid w:val="00F26992"/>
    <w:rsid w:val="00F310CD"/>
    <w:rsid w:val="00F32630"/>
    <w:rsid w:val="00F328AC"/>
    <w:rsid w:val="00F3383C"/>
    <w:rsid w:val="00F343C1"/>
    <w:rsid w:val="00F34909"/>
    <w:rsid w:val="00F34C9B"/>
    <w:rsid w:val="00F37711"/>
    <w:rsid w:val="00F40776"/>
    <w:rsid w:val="00F413A7"/>
    <w:rsid w:val="00F4238C"/>
    <w:rsid w:val="00F44E53"/>
    <w:rsid w:val="00F45BBB"/>
    <w:rsid w:val="00F45D77"/>
    <w:rsid w:val="00F45FD5"/>
    <w:rsid w:val="00F5082E"/>
    <w:rsid w:val="00F527BF"/>
    <w:rsid w:val="00F52F10"/>
    <w:rsid w:val="00F5393B"/>
    <w:rsid w:val="00F53B18"/>
    <w:rsid w:val="00F54ACE"/>
    <w:rsid w:val="00F55276"/>
    <w:rsid w:val="00F5534D"/>
    <w:rsid w:val="00F56652"/>
    <w:rsid w:val="00F5684D"/>
    <w:rsid w:val="00F6266F"/>
    <w:rsid w:val="00F62FDF"/>
    <w:rsid w:val="00F636BF"/>
    <w:rsid w:val="00F65889"/>
    <w:rsid w:val="00F66F9C"/>
    <w:rsid w:val="00F6776C"/>
    <w:rsid w:val="00F7127B"/>
    <w:rsid w:val="00F721E8"/>
    <w:rsid w:val="00F72FBF"/>
    <w:rsid w:val="00F80BC4"/>
    <w:rsid w:val="00F8127C"/>
    <w:rsid w:val="00F815C5"/>
    <w:rsid w:val="00F81A39"/>
    <w:rsid w:val="00F820EF"/>
    <w:rsid w:val="00F8412A"/>
    <w:rsid w:val="00F843A7"/>
    <w:rsid w:val="00F85770"/>
    <w:rsid w:val="00F87DCE"/>
    <w:rsid w:val="00F87EB7"/>
    <w:rsid w:val="00F90058"/>
    <w:rsid w:val="00F902BC"/>
    <w:rsid w:val="00F90AAB"/>
    <w:rsid w:val="00F92A31"/>
    <w:rsid w:val="00F95758"/>
    <w:rsid w:val="00F9798A"/>
    <w:rsid w:val="00FA1B0C"/>
    <w:rsid w:val="00FA39A1"/>
    <w:rsid w:val="00FA47EE"/>
    <w:rsid w:val="00FA5E68"/>
    <w:rsid w:val="00FA6B2B"/>
    <w:rsid w:val="00FB0878"/>
    <w:rsid w:val="00FB0DED"/>
    <w:rsid w:val="00FB298E"/>
    <w:rsid w:val="00FB43F8"/>
    <w:rsid w:val="00FB47F2"/>
    <w:rsid w:val="00FB627D"/>
    <w:rsid w:val="00FB6DF8"/>
    <w:rsid w:val="00FB755A"/>
    <w:rsid w:val="00FC032B"/>
    <w:rsid w:val="00FC0573"/>
    <w:rsid w:val="00FC0C90"/>
    <w:rsid w:val="00FC1740"/>
    <w:rsid w:val="00FC22FE"/>
    <w:rsid w:val="00FC2E5A"/>
    <w:rsid w:val="00FC3122"/>
    <w:rsid w:val="00FC40C5"/>
    <w:rsid w:val="00FC4124"/>
    <w:rsid w:val="00FC4FC6"/>
    <w:rsid w:val="00FC5685"/>
    <w:rsid w:val="00FC5BEB"/>
    <w:rsid w:val="00FC5D66"/>
    <w:rsid w:val="00FC5ED7"/>
    <w:rsid w:val="00FC6BCC"/>
    <w:rsid w:val="00FC762A"/>
    <w:rsid w:val="00FD10C7"/>
    <w:rsid w:val="00FD1342"/>
    <w:rsid w:val="00FD4036"/>
    <w:rsid w:val="00FD5113"/>
    <w:rsid w:val="00FD7E17"/>
    <w:rsid w:val="00FE0339"/>
    <w:rsid w:val="00FE17D5"/>
    <w:rsid w:val="00FE3FA6"/>
    <w:rsid w:val="00FE5F94"/>
    <w:rsid w:val="00FE743E"/>
    <w:rsid w:val="00FE7F41"/>
    <w:rsid w:val="00FF2487"/>
    <w:rsid w:val="00FF3F07"/>
    <w:rsid w:val="00FF4FA2"/>
    <w:rsid w:val="00FF52CB"/>
    <w:rsid w:val="00FF5619"/>
    <w:rsid w:val="00FF5E25"/>
    <w:rsid w:val="00FF735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rules v:ext="edit">
        <o:r id="V:Rule1" type="connector" idref="#AutoShape 26"/>
        <o:r id="V:Rule2" type="connector" idref="#AutoShape 25"/>
        <o:r id="V:Rule3" type="connector" idref="#AutoShape 24"/>
        <o:r id="V:Rule4" type="connector" idref="#AutoShape 30"/>
        <o:r id="V:Rule5" type="connector" idref="#AutoShape 28"/>
        <o:r id="V:Rule6" type="connector" idref="#AutoShape 32"/>
        <o:r id="V:Rule7" type="connector" idref="#AutoShape 31"/>
        <o:r id="V:Rule8" type="connector" idref="#AutoShape 2"/>
        <o:r id="V:Rule9" type="connector" idref="#AutoShape 27"/>
        <o:r id="V:Rule10" type="connector" idref="#AutoShape 29"/>
      </o:rules>
    </o:shapelayout>
  </w:shapeDefaults>
  <w:decimalSymbol w:val="."/>
  <w:listSeparator w:val=","/>
  <w14:docId w14:val="24DF7106"/>
  <w15:docId w15:val="{BAAB9FEB-C879-4548-81AF-4D5E34914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332E"/>
    <w:pPr>
      <w:spacing w:line="480" w:lineRule="auto"/>
      <w:jc w:val="both"/>
    </w:pPr>
    <w:rPr>
      <w:rFonts w:ascii="Times New Roman" w:hAnsi="Times New Roman"/>
      <w:sz w:val="24"/>
      <w:szCs w:val="24"/>
    </w:rPr>
  </w:style>
  <w:style w:type="paragraph" w:styleId="Heading1">
    <w:name w:val="heading 1"/>
    <w:basedOn w:val="Normal"/>
    <w:next w:val="Normal"/>
    <w:link w:val="Heading1Char"/>
    <w:autoRedefine/>
    <w:uiPriority w:val="9"/>
    <w:qFormat/>
    <w:rsid w:val="00D947AA"/>
    <w:pPr>
      <w:keepNext/>
      <w:keepLines/>
      <w:jc w:val="center"/>
      <w:outlineLvl w:val="0"/>
    </w:pPr>
    <w:rPr>
      <w:rFonts w:eastAsia="Times New Roman"/>
      <w:b/>
      <w:bCs/>
      <w:szCs w:val="28"/>
      <w:lang w:val="sw-KE"/>
    </w:rPr>
  </w:style>
  <w:style w:type="paragraph" w:styleId="Heading2">
    <w:name w:val="heading 2"/>
    <w:basedOn w:val="Normal"/>
    <w:next w:val="Normal"/>
    <w:link w:val="Heading2Char"/>
    <w:uiPriority w:val="9"/>
    <w:qFormat/>
    <w:rsid w:val="00694A0D"/>
    <w:pPr>
      <w:keepNext/>
      <w:keepLines/>
      <w:spacing w:before="200"/>
      <w:outlineLvl w:val="1"/>
    </w:pPr>
    <w:rPr>
      <w:rFonts w:eastAsia="Times New Roman"/>
      <w:b/>
      <w:bCs/>
      <w:szCs w:val="26"/>
    </w:rPr>
  </w:style>
  <w:style w:type="paragraph" w:styleId="Heading3">
    <w:name w:val="heading 3"/>
    <w:basedOn w:val="Normal"/>
    <w:next w:val="Normal"/>
    <w:link w:val="Heading3Char"/>
    <w:autoRedefine/>
    <w:uiPriority w:val="9"/>
    <w:qFormat/>
    <w:rsid w:val="00EE76B4"/>
    <w:pPr>
      <w:keepNext/>
      <w:keepLines/>
      <w:spacing w:before="200"/>
      <w:outlineLvl w:val="2"/>
    </w:pPr>
    <w:rPr>
      <w:rFonts w:eastAsia="Times New Roman"/>
      <w:b/>
      <w:bCs/>
    </w:rPr>
  </w:style>
  <w:style w:type="paragraph" w:styleId="Heading4">
    <w:name w:val="heading 4"/>
    <w:basedOn w:val="Normal"/>
    <w:next w:val="Normal"/>
    <w:link w:val="Heading4Char"/>
    <w:uiPriority w:val="9"/>
    <w:unhideWhenUsed/>
    <w:qFormat/>
    <w:rsid w:val="00DC0341"/>
    <w:pPr>
      <w:outlineLvl w:val="3"/>
    </w:pPr>
    <w:rPr>
      <w:b/>
    </w:rPr>
  </w:style>
  <w:style w:type="paragraph" w:styleId="Heading5">
    <w:name w:val="heading 5"/>
    <w:basedOn w:val="Normal"/>
    <w:next w:val="Normal"/>
    <w:link w:val="Heading5Char"/>
    <w:uiPriority w:val="9"/>
    <w:unhideWhenUsed/>
    <w:qFormat/>
    <w:rsid w:val="0019750E"/>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8572CD"/>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947AA"/>
    <w:rPr>
      <w:rFonts w:ascii="Times New Roman" w:eastAsia="Times New Roman" w:hAnsi="Times New Roman"/>
      <w:b/>
      <w:bCs/>
      <w:sz w:val="24"/>
      <w:szCs w:val="28"/>
      <w:lang w:val="sw-KE"/>
    </w:rPr>
  </w:style>
  <w:style w:type="character" w:customStyle="1" w:styleId="Heading2Char">
    <w:name w:val="Heading 2 Char"/>
    <w:link w:val="Heading2"/>
    <w:uiPriority w:val="9"/>
    <w:rsid w:val="00694A0D"/>
    <w:rPr>
      <w:rFonts w:ascii="Times New Roman" w:eastAsia="Times New Roman" w:hAnsi="Times New Roman"/>
      <w:b/>
      <w:bCs/>
      <w:sz w:val="24"/>
      <w:szCs w:val="26"/>
    </w:rPr>
  </w:style>
  <w:style w:type="character" w:customStyle="1" w:styleId="Heading3Char">
    <w:name w:val="Heading 3 Char"/>
    <w:link w:val="Heading3"/>
    <w:uiPriority w:val="9"/>
    <w:rsid w:val="00EE76B4"/>
    <w:rPr>
      <w:rFonts w:ascii="Times New Roman" w:eastAsia="Times New Roman" w:hAnsi="Times New Roman"/>
      <w:b/>
      <w:bCs/>
      <w:sz w:val="24"/>
      <w:szCs w:val="24"/>
    </w:rPr>
  </w:style>
  <w:style w:type="paragraph" w:styleId="ListParagraph">
    <w:name w:val="List Paragraph"/>
    <w:basedOn w:val="Normal"/>
    <w:uiPriority w:val="34"/>
    <w:qFormat/>
    <w:rsid w:val="00B16A5B"/>
    <w:pPr>
      <w:ind w:left="720"/>
      <w:contextualSpacing/>
    </w:pPr>
  </w:style>
  <w:style w:type="character" w:styleId="Hyperlink">
    <w:name w:val="Hyperlink"/>
    <w:uiPriority w:val="99"/>
    <w:unhideWhenUsed/>
    <w:rsid w:val="00B16A5B"/>
    <w:rPr>
      <w:color w:val="0000FF"/>
      <w:u w:val="single"/>
    </w:rPr>
  </w:style>
  <w:style w:type="table" w:styleId="TableGrid">
    <w:name w:val="Table Grid"/>
    <w:basedOn w:val="TableNormal"/>
    <w:rsid w:val="00724175"/>
    <w:pPr>
      <w:spacing w:line="36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B16A5B"/>
    <w:pPr>
      <w:autoSpaceDE w:val="0"/>
      <w:autoSpaceDN w:val="0"/>
      <w:adjustRightInd w:val="0"/>
    </w:pPr>
    <w:rPr>
      <w:rFonts w:ascii="Times New Roman" w:eastAsia="Times New Roman" w:hAnsi="Times New Roman"/>
      <w:color w:val="000000"/>
      <w:sz w:val="24"/>
      <w:szCs w:val="24"/>
      <w:lang w:val="sw-KE" w:eastAsia="sw-KE"/>
    </w:rPr>
  </w:style>
  <w:style w:type="paragraph" w:styleId="BalloonText">
    <w:name w:val="Balloon Text"/>
    <w:basedOn w:val="Normal"/>
    <w:link w:val="BalloonTextChar"/>
    <w:uiPriority w:val="99"/>
    <w:semiHidden/>
    <w:unhideWhenUsed/>
    <w:rsid w:val="00B16A5B"/>
    <w:rPr>
      <w:rFonts w:ascii="Tahoma" w:hAnsi="Tahoma" w:cs="Tahoma"/>
      <w:sz w:val="16"/>
      <w:szCs w:val="16"/>
    </w:rPr>
  </w:style>
  <w:style w:type="character" w:customStyle="1" w:styleId="BalloonTextChar">
    <w:name w:val="Balloon Text Char"/>
    <w:link w:val="BalloonText"/>
    <w:uiPriority w:val="99"/>
    <w:semiHidden/>
    <w:rsid w:val="00B16A5B"/>
    <w:rPr>
      <w:rFonts w:ascii="Tahoma" w:eastAsia="Calibri" w:hAnsi="Tahoma" w:cs="Tahoma"/>
      <w:sz w:val="16"/>
      <w:szCs w:val="16"/>
    </w:rPr>
  </w:style>
  <w:style w:type="paragraph" w:styleId="NoSpacing">
    <w:name w:val="No Spacing"/>
    <w:uiPriority w:val="1"/>
    <w:qFormat/>
    <w:rsid w:val="00B16A5B"/>
    <w:pPr>
      <w:jc w:val="both"/>
    </w:pPr>
    <w:rPr>
      <w:rFonts w:ascii="Times New Roman" w:hAnsi="Times New Roman"/>
      <w:sz w:val="24"/>
      <w:szCs w:val="24"/>
    </w:rPr>
  </w:style>
  <w:style w:type="paragraph" w:styleId="TOCHeading">
    <w:name w:val="TOC Heading"/>
    <w:basedOn w:val="Heading1"/>
    <w:next w:val="Normal"/>
    <w:uiPriority w:val="39"/>
    <w:qFormat/>
    <w:rsid w:val="00B16A5B"/>
    <w:pPr>
      <w:spacing w:line="276" w:lineRule="auto"/>
      <w:jc w:val="left"/>
      <w:outlineLvl w:val="9"/>
    </w:pPr>
    <w:rPr>
      <w:color w:val="365F91"/>
      <w:sz w:val="28"/>
      <w:lang w:val="en-US"/>
    </w:rPr>
  </w:style>
  <w:style w:type="paragraph" w:styleId="TOC2">
    <w:name w:val="toc 2"/>
    <w:basedOn w:val="Normal"/>
    <w:next w:val="Normal"/>
    <w:autoRedefine/>
    <w:uiPriority w:val="39"/>
    <w:unhideWhenUsed/>
    <w:qFormat/>
    <w:rsid w:val="00F56652"/>
    <w:pPr>
      <w:tabs>
        <w:tab w:val="right" w:leader="dot" w:pos="8190"/>
      </w:tabs>
      <w:spacing w:after="100" w:line="360" w:lineRule="auto"/>
      <w:ind w:left="220"/>
      <w:jc w:val="left"/>
    </w:pPr>
    <w:rPr>
      <w:rFonts w:eastAsia="Times New Roman"/>
      <w:b/>
      <w:noProof/>
    </w:rPr>
  </w:style>
  <w:style w:type="paragraph" w:styleId="TOC1">
    <w:name w:val="toc 1"/>
    <w:basedOn w:val="Normal"/>
    <w:next w:val="Normal"/>
    <w:autoRedefine/>
    <w:uiPriority w:val="39"/>
    <w:unhideWhenUsed/>
    <w:qFormat/>
    <w:rsid w:val="00F56652"/>
    <w:pPr>
      <w:tabs>
        <w:tab w:val="right" w:leader="dot" w:pos="8190"/>
      </w:tabs>
      <w:spacing w:line="360" w:lineRule="auto"/>
    </w:pPr>
    <w:rPr>
      <w:rFonts w:eastAsia="Times New Roman"/>
      <w:noProof/>
    </w:rPr>
  </w:style>
  <w:style w:type="paragraph" w:styleId="TOC3">
    <w:name w:val="toc 3"/>
    <w:basedOn w:val="Normal"/>
    <w:next w:val="Normal"/>
    <w:autoRedefine/>
    <w:uiPriority w:val="39"/>
    <w:unhideWhenUsed/>
    <w:qFormat/>
    <w:rsid w:val="00F56652"/>
    <w:pPr>
      <w:tabs>
        <w:tab w:val="right" w:leader="dot" w:pos="8190"/>
      </w:tabs>
      <w:spacing w:after="100" w:line="360" w:lineRule="auto"/>
      <w:ind w:left="440"/>
      <w:jc w:val="left"/>
    </w:pPr>
    <w:rPr>
      <w:rFonts w:ascii="Calibri" w:eastAsia="Times New Roman" w:hAnsi="Calibri"/>
      <w:sz w:val="22"/>
      <w:szCs w:val="22"/>
    </w:rPr>
  </w:style>
  <w:style w:type="paragraph" w:styleId="Header">
    <w:name w:val="header"/>
    <w:basedOn w:val="Normal"/>
    <w:link w:val="HeaderChar"/>
    <w:uiPriority w:val="99"/>
    <w:semiHidden/>
    <w:unhideWhenUsed/>
    <w:rsid w:val="00B16A5B"/>
    <w:pPr>
      <w:tabs>
        <w:tab w:val="center" w:pos="4680"/>
        <w:tab w:val="right" w:pos="9360"/>
      </w:tabs>
    </w:pPr>
  </w:style>
  <w:style w:type="character" w:customStyle="1" w:styleId="HeaderChar">
    <w:name w:val="Header Char"/>
    <w:link w:val="Header"/>
    <w:uiPriority w:val="99"/>
    <w:semiHidden/>
    <w:rsid w:val="00B16A5B"/>
    <w:rPr>
      <w:rFonts w:ascii="Times New Roman" w:eastAsia="Calibri" w:hAnsi="Times New Roman" w:cs="Times New Roman"/>
      <w:sz w:val="24"/>
      <w:szCs w:val="24"/>
    </w:rPr>
  </w:style>
  <w:style w:type="paragraph" w:styleId="Footer">
    <w:name w:val="footer"/>
    <w:basedOn w:val="Normal"/>
    <w:link w:val="FooterChar"/>
    <w:uiPriority w:val="99"/>
    <w:unhideWhenUsed/>
    <w:rsid w:val="00B16A5B"/>
    <w:pPr>
      <w:tabs>
        <w:tab w:val="center" w:pos="4680"/>
        <w:tab w:val="right" w:pos="9360"/>
      </w:tabs>
    </w:pPr>
  </w:style>
  <w:style w:type="character" w:customStyle="1" w:styleId="FooterChar">
    <w:name w:val="Footer Char"/>
    <w:link w:val="Footer"/>
    <w:uiPriority w:val="99"/>
    <w:rsid w:val="00B16A5B"/>
    <w:rPr>
      <w:rFonts w:ascii="Times New Roman" w:eastAsia="Calibri" w:hAnsi="Times New Roman" w:cs="Times New Roman"/>
      <w:sz w:val="24"/>
      <w:szCs w:val="24"/>
    </w:rPr>
  </w:style>
  <w:style w:type="paragraph" w:styleId="Caption">
    <w:name w:val="caption"/>
    <w:basedOn w:val="Normal"/>
    <w:next w:val="Normal"/>
    <w:autoRedefine/>
    <w:uiPriority w:val="35"/>
    <w:qFormat/>
    <w:rsid w:val="0019750E"/>
    <w:rPr>
      <w:iCs/>
      <w:szCs w:val="18"/>
    </w:rPr>
  </w:style>
  <w:style w:type="character" w:styleId="CommentReference">
    <w:name w:val="annotation reference"/>
    <w:uiPriority w:val="99"/>
    <w:semiHidden/>
    <w:unhideWhenUsed/>
    <w:rsid w:val="00B16A5B"/>
    <w:rPr>
      <w:sz w:val="16"/>
      <w:szCs w:val="16"/>
    </w:rPr>
  </w:style>
  <w:style w:type="paragraph" w:styleId="CommentText">
    <w:name w:val="annotation text"/>
    <w:basedOn w:val="Normal"/>
    <w:link w:val="CommentTextChar"/>
    <w:uiPriority w:val="99"/>
    <w:semiHidden/>
    <w:unhideWhenUsed/>
    <w:rsid w:val="00B16A5B"/>
    <w:rPr>
      <w:sz w:val="20"/>
      <w:szCs w:val="20"/>
    </w:rPr>
  </w:style>
  <w:style w:type="character" w:customStyle="1" w:styleId="CommentTextChar">
    <w:name w:val="Comment Text Char"/>
    <w:link w:val="CommentText"/>
    <w:uiPriority w:val="99"/>
    <w:semiHidden/>
    <w:rsid w:val="00B16A5B"/>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16A5B"/>
    <w:rPr>
      <w:b/>
      <w:bCs/>
    </w:rPr>
  </w:style>
  <w:style w:type="character" w:customStyle="1" w:styleId="CommentSubjectChar">
    <w:name w:val="Comment Subject Char"/>
    <w:link w:val="CommentSubject"/>
    <w:uiPriority w:val="99"/>
    <w:semiHidden/>
    <w:rsid w:val="00B16A5B"/>
    <w:rPr>
      <w:rFonts w:ascii="Times New Roman" w:eastAsia="Calibri" w:hAnsi="Times New Roman" w:cs="Times New Roman"/>
      <w:b/>
      <w:bCs/>
      <w:sz w:val="20"/>
      <w:szCs w:val="20"/>
    </w:rPr>
  </w:style>
  <w:style w:type="paragraph" w:styleId="DocumentMap">
    <w:name w:val="Document Map"/>
    <w:basedOn w:val="Normal"/>
    <w:link w:val="DocumentMapChar"/>
    <w:uiPriority w:val="99"/>
    <w:semiHidden/>
    <w:unhideWhenUsed/>
    <w:rsid w:val="00B16A5B"/>
    <w:rPr>
      <w:rFonts w:ascii="Tahoma" w:hAnsi="Tahoma" w:cs="Tahoma"/>
      <w:sz w:val="16"/>
      <w:szCs w:val="16"/>
    </w:rPr>
  </w:style>
  <w:style w:type="character" w:customStyle="1" w:styleId="DocumentMapChar">
    <w:name w:val="Document Map Char"/>
    <w:link w:val="DocumentMap"/>
    <w:uiPriority w:val="99"/>
    <w:semiHidden/>
    <w:rsid w:val="00B16A5B"/>
    <w:rPr>
      <w:rFonts w:ascii="Tahoma" w:eastAsia="Calibri" w:hAnsi="Tahoma" w:cs="Tahoma"/>
      <w:sz w:val="16"/>
      <w:szCs w:val="16"/>
    </w:rPr>
  </w:style>
  <w:style w:type="character" w:customStyle="1" w:styleId="algo-summary">
    <w:name w:val="algo-summary"/>
    <w:basedOn w:val="DefaultParagraphFont"/>
    <w:rsid w:val="005D60A6"/>
  </w:style>
  <w:style w:type="character" w:customStyle="1" w:styleId="linkinfo">
    <w:name w:val="link_info"/>
    <w:basedOn w:val="DefaultParagraphFont"/>
    <w:rsid w:val="00F413A7"/>
  </w:style>
  <w:style w:type="table" w:customStyle="1" w:styleId="LightShading1">
    <w:name w:val="Light Shading1"/>
    <w:basedOn w:val="TableNormal"/>
    <w:uiPriority w:val="60"/>
    <w:rsid w:val="00364A15"/>
    <w:rPr>
      <w:rFonts w:eastAsia="Times New Roman"/>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ableofFigures">
    <w:name w:val="table of figures"/>
    <w:basedOn w:val="Normal"/>
    <w:next w:val="Normal"/>
    <w:uiPriority w:val="99"/>
    <w:unhideWhenUsed/>
    <w:rsid w:val="00987304"/>
  </w:style>
  <w:style w:type="paragraph" w:styleId="FootnoteText">
    <w:name w:val="footnote text"/>
    <w:basedOn w:val="Normal"/>
    <w:link w:val="FootnoteTextChar"/>
    <w:uiPriority w:val="99"/>
    <w:semiHidden/>
    <w:unhideWhenUsed/>
    <w:rsid w:val="006D1874"/>
    <w:rPr>
      <w:sz w:val="20"/>
      <w:szCs w:val="20"/>
    </w:rPr>
  </w:style>
  <w:style w:type="character" w:customStyle="1" w:styleId="FootnoteTextChar">
    <w:name w:val="Footnote Text Char"/>
    <w:link w:val="FootnoteText"/>
    <w:uiPriority w:val="99"/>
    <w:semiHidden/>
    <w:rsid w:val="006D1874"/>
    <w:rPr>
      <w:rFonts w:ascii="Times New Roman" w:hAnsi="Times New Roman"/>
    </w:rPr>
  </w:style>
  <w:style w:type="character" w:styleId="FootnoteReference">
    <w:name w:val="footnote reference"/>
    <w:uiPriority w:val="99"/>
    <w:semiHidden/>
    <w:unhideWhenUsed/>
    <w:rsid w:val="006D1874"/>
    <w:rPr>
      <w:vertAlign w:val="superscript"/>
    </w:rPr>
  </w:style>
  <w:style w:type="paragraph" w:styleId="TOC4">
    <w:name w:val="toc 4"/>
    <w:basedOn w:val="Normal"/>
    <w:next w:val="Normal"/>
    <w:autoRedefine/>
    <w:uiPriority w:val="39"/>
    <w:unhideWhenUsed/>
    <w:rsid w:val="00DC0341"/>
    <w:pPr>
      <w:tabs>
        <w:tab w:val="right" w:leader="dot" w:pos="8297"/>
      </w:tabs>
      <w:spacing w:after="100" w:line="276" w:lineRule="auto"/>
      <w:ind w:left="660" w:hanging="570"/>
      <w:jc w:val="left"/>
    </w:pPr>
    <w:rPr>
      <w:rFonts w:ascii="Calibri" w:eastAsia="Times New Roman" w:hAnsi="Calibri"/>
      <w:sz w:val="22"/>
      <w:szCs w:val="22"/>
    </w:rPr>
  </w:style>
  <w:style w:type="paragraph" w:styleId="TOC5">
    <w:name w:val="toc 5"/>
    <w:basedOn w:val="Normal"/>
    <w:next w:val="Normal"/>
    <w:autoRedefine/>
    <w:uiPriority w:val="39"/>
    <w:unhideWhenUsed/>
    <w:rsid w:val="00F56652"/>
    <w:pPr>
      <w:tabs>
        <w:tab w:val="right" w:leader="dot" w:pos="8190"/>
      </w:tabs>
      <w:spacing w:after="100"/>
      <w:jc w:val="left"/>
    </w:pPr>
    <w:rPr>
      <w:rFonts w:ascii="Calibri" w:eastAsia="Times New Roman" w:hAnsi="Calibri"/>
      <w:sz w:val="22"/>
      <w:szCs w:val="22"/>
    </w:rPr>
  </w:style>
  <w:style w:type="paragraph" w:styleId="TOC6">
    <w:name w:val="toc 6"/>
    <w:basedOn w:val="Normal"/>
    <w:next w:val="Normal"/>
    <w:autoRedefine/>
    <w:uiPriority w:val="39"/>
    <w:unhideWhenUsed/>
    <w:rsid w:val="00F56652"/>
    <w:pPr>
      <w:tabs>
        <w:tab w:val="right" w:leader="dot" w:pos="8190"/>
      </w:tabs>
      <w:spacing w:after="100"/>
      <w:jc w:val="left"/>
    </w:pPr>
    <w:rPr>
      <w:rFonts w:ascii="Calibri" w:eastAsia="Times New Roman" w:hAnsi="Calibri"/>
      <w:sz w:val="22"/>
      <w:szCs w:val="22"/>
    </w:rPr>
  </w:style>
  <w:style w:type="paragraph" w:styleId="TOC7">
    <w:name w:val="toc 7"/>
    <w:basedOn w:val="Normal"/>
    <w:next w:val="Normal"/>
    <w:autoRedefine/>
    <w:uiPriority w:val="39"/>
    <w:unhideWhenUsed/>
    <w:rsid w:val="00513319"/>
    <w:pPr>
      <w:spacing w:after="100" w:line="276" w:lineRule="auto"/>
      <w:ind w:left="1320"/>
      <w:jc w:val="left"/>
    </w:pPr>
    <w:rPr>
      <w:rFonts w:ascii="Calibri" w:eastAsia="Times New Roman" w:hAnsi="Calibri"/>
      <w:sz w:val="22"/>
      <w:szCs w:val="22"/>
    </w:rPr>
  </w:style>
  <w:style w:type="paragraph" w:styleId="TOC8">
    <w:name w:val="toc 8"/>
    <w:basedOn w:val="Normal"/>
    <w:next w:val="Normal"/>
    <w:autoRedefine/>
    <w:uiPriority w:val="39"/>
    <w:unhideWhenUsed/>
    <w:rsid w:val="00513319"/>
    <w:pPr>
      <w:spacing w:after="100" w:line="276" w:lineRule="auto"/>
      <w:ind w:left="1540"/>
      <w:jc w:val="left"/>
    </w:pPr>
    <w:rPr>
      <w:rFonts w:ascii="Calibri" w:eastAsia="Times New Roman" w:hAnsi="Calibri"/>
      <w:sz w:val="22"/>
      <w:szCs w:val="22"/>
    </w:rPr>
  </w:style>
  <w:style w:type="paragraph" w:styleId="TOC9">
    <w:name w:val="toc 9"/>
    <w:basedOn w:val="Normal"/>
    <w:next w:val="Normal"/>
    <w:autoRedefine/>
    <w:uiPriority w:val="39"/>
    <w:unhideWhenUsed/>
    <w:rsid w:val="00513319"/>
    <w:pPr>
      <w:spacing w:after="100" w:line="276" w:lineRule="auto"/>
      <w:ind w:left="1760"/>
      <w:jc w:val="left"/>
    </w:pPr>
    <w:rPr>
      <w:rFonts w:ascii="Calibri" w:eastAsia="Times New Roman" w:hAnsi="Calibri"/>
      <w:sz w:val="22"/>
      <w:szCs w:val="22"/>
    </w:rPr>
  </w:style>
  <w:style w:type="character" w:customStyle="1" w:styleId="Heading4Char">
    <w:name w:val="Heading 4 Char"/>
    <w:link w:val="Heading4"/>
    <w:uiPriority w:val="9"/>
    <w:rsid w:val="00DC0341"/>
    <w:rPr>
      <w:rFonts w:ascii="Times New Roman" w:hAnsi="Times New Roman"/>
      <w:b/>
      <w:sz w:val="24"/>
      <w:szCs w:val="24"/>
      <w:lang w:val="en-US" w:eastAsia="en-US"/>
    </w:rPr>
  </w:style>
  <w:style w:type="paragraph" w:styleId="NormalWeb">
    <w:name w:val="Normal (Web)"/>
    <w:basedOn w:val="Normal"/>
    <w:uiPriority w:val="99"/>
    <w:unhideWhenUsed/>
    <w:rsid w:val="00F10999"/>
    <w:pPr>
      <w:spacing w:before="100" w:beforeAutospacing="1" w:after="100" w:afterAutospacing="1" w:line="240" w:lineRule="auto"/>
      <w:jc w:val="left"/>
    </w:pPr>
    <w:rPr>
      <w:rFonts w:eastAsia="Times New Roman"/>
    </w:rPr>
  </w:style>
  <w:style w:type="character" w:styleId="Strong">
    <w:name w:val="Strong"/>
    <w:basedOn w:val="DefaultParagraphFont"/>
    <w:uiPriority w:val="22"/>
    <w:qFormat/>
    <w:rsid w:val="00066E81"/>
    <w:rPr>
      <w:b/>
      <w:bCs/>
    </w:rPr>
  </w:style>
  <w:style w:type="character" w:customStyle="1" w:styleId="element-citation">
    <w:name w:val="element-citation"/>
    <w:basedOn w:val="DefaultParagraphFont"/>
    <w:rsid w:val="00A41C71"/>
  </w:style>
  <w:style w:type="character" w:styleId="Emphasis">
    <w:name w:val="Emphasis"/>
    <w:basedOn w:val="DefaultParagraphFont"/>
    <w:uiPriority w:val="20"/>
    <w:qFormat/>
    <w:rsid w:val="00E87692"/>
    <w:rPr>
      <w:i/>
      <w:iCs/>
    </w:rPr>
  </w:style>
  <w:style w:type="character" w:customStyle="1" w:styleId="text">
    <w:name w:val="text"/>
    <w:basedOn w:val="DefaultParagraphFont"/>
    <w:rsid w:val="001B6632"/>
    <w:rPr>
      <w:sz w:val="24"/>
      <w:szCs w:val="24"/>
    </w:rPr>
  </w:style>
  <w:style w:type="paragraph" w:customStyle="1" w:styleId="desc">
    <w:name w:val="desc"/>
    <w:basedOn w:val="Normal"/>
    <w:rsid w:val="00084445"/>
    <w:pPr>
      <w:spacing w:before="100" w:beforeAutospacing="1" w:after="100" w:afterAutospacing="1" w:line="240" w:lineRule="auto"/>
      <w:jc w:val="left"/>
    </w:pPr>
    <w:rPr>
      <w:rFonts w:eastAsia="Times New Roman"/>
    </w:rPr>
  </w:style>
  <w:style w:type="character" w:customStyle="1" w:styleId="jrnl">
    <w:name w:val="jrnl"/>
    <w:basedOn w:val="DefaultParagraphFont"/>
    <w:rsid w:val="00084445"/>
  </w:style>
  <w:style w:type="character" w:customStyle="1" w:styleId="CharAttribute4">
    <w:name w:val="CharAttribute4"/>
    <w:rsid w:val="004D4661"/>
    <w:rPr>
      <w:rFonts w:ascii="Times New Roman" w:eastAsia="Batang"/>
      <w:sz w:val="24"/>
    </w:rPr>
  </w:style>
  <w:style w:type="character" w:customStyle="1" w:styleId="Heading5Char">
    <w:name w:val="Heading 5 Char"/>
    <w:basedOn w:val="DefaultParagraphFont"/>
    <w:link w:val="Heading5"/>
    <w:uiPriority w:val="9"/>
    <w:rsid w:val="0019750E"/>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uiPriority w:val="9"/>
    <w:rsid w:val="008572CD"/>
    <w:rPr>
      <w:rFonts w:asciiTheme="majorHAnsi" w:eastAsiaTheme="majorEastAsia" w:hAnsiTheme="majorHAnsi" w:cstheme="majorBidi"/>
      <w:color w:val="243F60" w:themeColor="accent1" w:themeShade="7F"/>
      <w:sz w:val="24"/>
      <w:szCs w:val="24"/>
    </w:rPr>
  </w:style>
  <w:style w:type="character" w:customStyle="1" w:styleId="UnresolvedMention1">
    <w:name w:val="Unresolved Mention1"/>
    <w:basedOn w:val="DefaultParagraphFont"/>
    <w:uiPriority w:val="99"/>
    <w:semiHidden/>
    <w:unhideWhenUsed/>
    <w:rsid w:val="00406F8A"/>
    <w:rPr>
      <w:color w:val="605E5C"/>
      <w:shd w:val="clear" w:color="auto" w:fill="E1DFDD"/>
    </w:rPr>
  </w:style>
  <w:style w:type="character" w:customStyle="1" w:styleId="UnresolvedMention2">
    <w:name w:val="Unresolved Mention2"/>
    <w:basedOn w:val="DefaultParagraphFont"/>
    <w:uiPriority w:val="99"/>
    <w:semiHidden/>
    <w:unhideWhenUsed/>
    <w:rsid w:val="00C050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1402">
      <w:bodyDiv w:val="1"/>
      <w:marLeft w:val="0"/>
      <w:marRight w:val="0"/>
      <w:marTop w:val="0"/>
      <w:marBottom w:val="0"/>
      <w:divBdr>
        <w:top w:val="none" w:sz="0" w:space="0" w:color="auto"/>
        <w:left w:val="none" w:sz="0" w:space="0" w:color="auto"/>
        <w:bottom w:val="none" w:sz="0" w:space="0" w:color="auto"/>
        <w:right w:val="none" w:sz="0" w:space="0" w:color="auto"/>
      </w:divBdr>
    </w:div>
    <w:div w:id="28799003">
      <w:bodyDiv w:val="1"/>
      <w:marLeft w:val="0"/>
      <w:marRight w:val="0"/>
      <w:marTop w:val="0"/>
      <w:marBottom w:val="0"/>
      <w:divBdr>
        <w:top w:val="none" w:sz="0" w:space="0" w:color="auto"/>
        <w:left w:val="none" w:sz="0" w:space="0" w:color="auto"/>
        <w:bottom w:val="none" w:sz="0" w:space="0" w:color="auto"/>
        <w:right w:val="none" w:sz="0" w:space="0" w:color="auto"/>
      </w:divBdr>
    </w:div>
    <w:div w:id="31081593">
      <w:bodyDiv w:val="1"/>
      <w:marLeft w:val="0"/>
      <w:marRight w:val="0"/>
      <w:marTop w:val="0"/>
      <w:marBottom w:val="0"/>
      <w:divBdr>
        <w:top w:val="none" w:sz="0" w:space="0" w:color="auto"/>
        <w:left w:val="none" w:sz="0" w:space="0" w:color="auto"/>
        <w:bottom w:val="none" w:sz="0" w:space="0" w:color="auto"/>
        <w:right w:val="none" w:sz="0" w:space="0" w:color="auto"/>
      </w:divBdr>
    </w:div>
    <w:div w:id="32703397">
      <w:bodyDiv w:val="1"/>
      <w:marLeft w:val="0"/>
      <w:marRight w:val="0"/>
      <w:marTop w:val="0"/>
      <w:marBottom w:val="0"/>
      <w:divBdr>
        <w:top w:val="none" w:sz="0" w:space="0" w:color="auto"/>
        <w:left w:val="none" w:sz="0" w:space="0" w:color="auto"/>
        <w:bottom w:val="none" w:sz="0" w:space="0" w:color="auto"/>
        <w:right w:val="none" w:sz="0" w:space="0" w:color="auto"/>
      </w:divBdr>
    </w:div>
    <w:div w:id="62417462">
      <w:bodyDiv w:val="1"/>
      <w:marLeft w:val="0"/>
      <w:marRight w:val="0"/>
      <w:marTop w:val="0"/>
      <w:marBottom w:val="0"/>
      <w:divBdr>
        <w:top w:val="none" w:sz="0" w:space="0" w:color="auto"/>
        <w:left w:val="none" w:sz="0" w:space="0" w:color="auto"/>
        <w:bottom w:val="none" w:sz="0" w:space="0" w:color="auto"/>
        <w:right w:val="none" w:sz="0" w:space="0" w:color="auto"/>
      </w:divBdr>
    </w:div>
    <w:div w:id="65541312">
      <w:bodyDiv w:val="1"/>
      <w:marLeft w:val="0"/>
      <w:marRight w:val="0"/>
      <w:marTop w:val="0"/>
      <w:marBottom w:val="0"/>
      <w:divBdr>
        <w:top w:val="none" w:sz="0" w:space="0" w:color="auto"/>
        <w:left w:val="none" w:sz="0" w:space="0" w:color="auto"/>
        <w:bottom w:val="none" w:sz="0" w:space="0" w:color="auto"/>
        <w:right w:val="none" w:sz="0" w:space="0" w:color="auto"/>
      </w:divBdr>
    </w:div>
    <w:div w:id="82800115">
      <w:bodyDiv w:val="1"/>
      <w:marLeft w:val="0"/>
      <w:marRight w:val="0"/>
      <w:marTop w:val="0"/>
      <w:marBottom w:val="0"/>
      <w:divBdr>
        <w:top w:val="none" w:sz="0" w:space="0" w:color="auto"/>
        <w:left w:val="none" w:sz="0" w:space="0" w:color="auto"/>
        <w:bottom w:val="none" w:sz="0" w:space="0" w:color="auto"/>
        <w:right w:val="none" w:sz="0" w:space="0" w:color="auto"/>
      </w:divBdr>
    </w:div>
    <w:div w:id="93870415">
      <w:bodyDiv w:val="1"/>
      <w:marLeft w:val="0"/>
      <w:marRight w:val="0"/>
      <w:marTop w:val="0"/>
      <w:marBottom w:val="0"/>
      <w:divBdr>
        <w:top w:val="none" w:sz="0" w:space="0" w:color="auto"/>
        <w:left w:val="none" w:sz="0" w:space="0" w:color="auto"/>
        <w:bottom w:val="none" w:sz="0" w:space="0" w:color="auto"/>
        <w:right w:val="none" w:sz="0" w:space="0" w:color="auto"/>
      </w:divBdr>
    </w:div>
    <w:div w:id="144783251">
      <w:bodyDiv w:val="1"/>
      <w:marLeft w:val="0"/>
      <w:marRight w:val="0"/>
      <w:marTop w:val="0"/>
      <w:marBottom w:val="0"/>
      <w:divBdr>
        <w:top w:val="none" w:sz="0" w:space="0" w:color="auto"/>
        <w:left w:val="none" w:sz="0" w:space="0" w:color="auto"/>
        <w:bottom w:val="none" w:sz="0" w:space="0" w:color="auto"/>
        <w:right w:val="none" w:sz="0" w:space="0" w:color="auto"/>
      </w:divBdr>
    </w:div>
    <w:div w:id="158932465">
      <w:bodyDiv w:val="1"/>
      <w:marLeft w:val="0"/>
      <w:marRight w:val="0"/>
      <w:marTop w:val="0"/>
      <w:marBottom w:val="0"/>
      <w:divBdr>
        <w:top w:val="none" w:sz="0" w:space="0" w:color="auto"/>
        <w:left w:val="none" w:sz="0" w:space="0" w:color="auto"/>
        <w:bottom w:val="none" w:sz="0" w:space="0" w:color="auto"/>
        <w:right w:val="none" w:sz="0" w:space="0" w:color="auto"/>
      </w:divBdr>
    </w:div>
    <w:div w:id="170688068">
      <w:bodyDiv w:val="1"/>
      <w:marLeft w:val="0"/>
      <w:marRight w:val="0"/>
      <w:marTop w:val="0"/>
      <w:marBottom w:val="0"/>
      <w:divBdr>
        <w:top w:val="none" w:sz="0" w:space="0" w:color="auto"/>
        <w:left w:val="none" w:sz="0" w:space="0" w:color="auto"/>
        <w:bottom w:val="none" w:sz="0" w:space="0" w:color="auto"/>
        <w:right w:val="none" w:sz="0" w:space="0" w:color="auto"/>
      </w:divBdr>
    </w:div>
    <w:div w:id="197202109">
      <w:bodyDiv w:val="1"/>
      <w:marLeft w:val="0"/>
      <w:marRight w:val="0"/>
      <w:marTop w:val="0"/>
      <w:marBottom w:val="0"/>
      <w:divBdr>
        <w:top w:val="none" w:sz="0" w:space="0" w:color="auto"/>
        <w:left w:val="none" w:sz="0" w:space="0" w:color="auto"/>
        <w:bottom w:val="none" w:sz="0" w:space="0" w:color="auto"/>
        <w:right w:val="none" w:sz="0" w:space="0" w:color="auto"/>
      </w:divBdr>
    </w:div>
    <w:div w:id="206068500">
      <w:bodyDiv w:val="1"/>
      <w:marLeft w:val="0"/>
      <w:marRight w:val="0"/>
      <w:marTop w:val="0"/>
      <w:marBottom w:val="0"/>
      <w:divBdr>
        <w:top w:val="none" w:sz="0" w:space="0" w:color="auto"/>
        <w:left w:val="none" w:sz="0" w:space="0" w:color="auto"/>
        <w:bottom w:val="none" w:sz="0" w:space="0" w:color="auto"/>
        <w:right w:val="none" w:sz="0" w:space="0" w:color="auto"/>
      </w:divBdr>
    </w:div>
    <w:div w:id="283001456">
      <w:bodyDiv w:val="1"/>
      <w:marLeft w:val="0"/>
      <w:marRight w:val="0"/>
      <w:marTop w:val="0"/>
      <w:marBottom w:val="0"/>
      <w:divBdr>
        <w:top w:val="none" w:sz="0" w:space="0" w:color="auto"/>
        <w:left w:val="none" w:sz="0" w:space="0" w:color="auto"/>
        <w:bottom w:val="none" w:sz="0" w:space="0" w:color="auto"/>
        <w:right w:val="none" w:sz="0" w:space="0" w:color="auto"/>
      </w:divBdr>
    </w:div>
    <w:div w:id="292560040">
      <w:bodyDiv w:val="1"/>
      <w:marLeft w:val="0"/>
      <w:marRight w:val="0"/>
      <w:marTop w:val="0"/>
      <w:marBottom w:val="0"/>
      <w:divBdr>
        <w:top w:val="none" w:sz="0" w:space="0" w:color="auto"/>
        <w:left w:val="none" w:sz="0" w:space="0" w:color="auto"/>
        <w:bottom w:val="none" w:sz="0" w:space="0" w:color="auto"/>
        <w:right w:val="none" w:sz="0" w:space="0" w:color="auto"/>
      </w:divBdr>
    </w:div>
    <w:div w:id="305932399">
      <w:bodyDiv w:val="1"/>
      <w:marLeft w:val="0"/>
      <w:marRight w:val="0"/>
      <w:marTop w:val="0"/>
      <w:marBottom w:val="0"/>
      <w:divBdr>
        <w:top w:val="none" w:sz="0" w:space="0" w:color="auto"/>
        <w:left w:val="none" w:sz="0" w:space="0" w:color="auto"/>
        <w:bottom w:val="none" w:sz="0" w:space="0" w:color="auto"/>
        <w:right w:val="none" w:sz="0" w:space="0" w:color="auto"/>
      </w:divBdr>
    </w:div>
    <w:div w:id="334378550">
      <w:bodyDiv w:val="1"/>
      <w:marLeft w:val="0"/>
      <w:marRight w:val="0"/>
      <w:marTop w:val="0"/>
      <w:marBottom w:val="0"/>
      <w:divBdr>
        <w:top w:val="none" w:sz="0" w:space="0" w:color="auto"/>
        <w:left w:val="none" w:sz="0" w:space="0" w:color="auto"/>
        <w:bottom w:val="none" w:sz="0" w:space="0" w:color="auto"/>
        <w:right w:val="none" w:sz="0" w:space="0" w:color="auto"/>
      </w:divBdr>
    </w:div>
    <w:div w:id="346833088">
      <w:bodyDiv w:val="1"/>
      <w:marLeft w:val="0"/>
      <w:marRight w:val="0"/>
      <w:marTop w:val="0"/>
      <w:marBottom w:val="0"/>
      <w:divBdr>
        <w:top w:val="none" w:sz="0" w:space="0" w:color="auto"/>
        <w:left w:val="none" w:sz="0" w:space="0" w:color="auto"/>
        <w:bottom w:val="none" w:sz="0" w:space="0" w:color="auto"/>
        <w:right w:val="none" w:sz="0" w:space="0" w:color="auto"/>
      </w:divBdr>
    </w:div>
    <w:div w:id="355696162">
      <w:bodyDiv w:val="1"/>
      <w:marLeft w:val="0"/>
      <w:marRight w:val="0"/>
      <w:marTop w:val="0"/>
      <w:marBottom w:val="0"/>
      <w:divBdr>
        <w:top w:val="none" w:sz="0" w:space="0" w:color="auto"/>
        <w:left w:val="none" w:sz="0" w:space="0" w:color="auto"/>
        <w:bottom w:val="none" w:sz="0" w:space="0" w:color="auto"/>
        <w:right w:val="none" w:sz="0" w:space="0" w:color="auto"/>
      </w:divBdr>
    </w:div>
    <w:div w:id="370689890">
      <w:bodyDiv w:val="1"/>
      <w:marLeft w:val="0"/>
      <w:marRight w:val="0"/>
      <w:marTop w:val="0"/>
      <w:marBottom w:val="0"/>
      <w:divBdr>
        <w:top w:val="none" w:sz="0" w:space="0" w:color="auto"/>
        <w:left w:val="none" w:sz="0" w:space="0" w:color="auto"/>
        <w:bottom w:val="none" w:sz="0" w:space="0" w:color="auto"/>
        <w:right w:val="none" w:sz="0" w:space="0" w:color="auto"/>
      </w:divBdr>
    </w:div>
    <w:div w:id="417096329">
      <w:bodyDiv w:val="1"/>
      <w:marLeft w:val="0"/>
      <w:marRight w:val="0"/>
      <w:marTop w:val="0"/>
      <w:marBottom w:val="0"/>
      <w:divBdr>
        <w:top w:val="none" w:sz="0" w:space="0" w:color="auto"/>
        <w:left w:val="none" w:sz="0" w:space="0" w:color="auto"/>
        <w:bottom w:val="none" w:sz="0" w:space="0" w:color="auto"/>
        <w:right w:val="none" w:sz="0" w:space="0" w:color="auto"/>
      </w:divBdr>
    </w:div>
    <w:div w:id="471943853">
      <w:bodyDiv w:val="1"/>
      <w:marLeft w:val="0"/>
      <w:marRight w:val="0"/>
      <w:marTop w:val="0"/>
      <w:marBottom w:val="0"/>
      <w:divBdr>
        <w:top w:val="none" w:sz="0" w:space="0" w:color="auto"/>
        <w:left w:val="none" w:sz="0" w:space="0" w:color="auto"/>
        <w:bottom w:val="none" w:sz="0" w:space="0" w:color="auto"/>
        <w:right w:val="none" w:sz="0" w:space="0" w:color="auto"/>
      </w:divBdr>
    </w:div>
    <w:div w:id="604773505">
      <w:bodyDiv w:val="1"/>
      <w:marLeft w:val="0"/>
      <w:marRight w:val="0"/>
      <w:marTop w:val="0"/>
      <w:marBottom w:val="0"/>
      <w:divBdr>
        <w:top w:val="none" w:sz="0" w:space="0" w:color="auto"/>
        <w:left w:val="none" w:sz="0" w:space="0" w:color="auto"/>
        <w:bottom w:val="none" w:sz="0" w:space="0" w:color="auto"/>
        <w:right w:val="none" w:sz="0" w:space="0" w:color="auto"/>
      </w:divBdr>
    </w:div>
    <w:div w:id="611282776">
      <w:bodyDiv w:val="1"/>
      <w:marLeft w:val="0"/>
      <w:marRight w:val="0"/>
      <w:marTop w:val="0"/>
      <w:marBottom w:val="0"/>
      <w:divBdr>
        <w:top w:val="none" w:sz="0" w:space="0" w:color="auto"/>
        <w:left w:val="none" w:sz="0" w:space="0" w:color="auto"/>
        <w:bottom w:val="none" w:sz="0" w:space="0" w:color="auto"/>
        <w:right w:val="none" w:sz="0" w:space="0" w:color="auto"/>
      </w:divBdr>
    </w:div>
    <w:div w:id="615215963">
      <w:bodyDiv w:val="1"/>
      <w:marLeft w:val="0"/>
      <w:marRight w:val="0"/>
      <w:marTop w:val="0"/>
      <w:marBottom w:val="0"/>
      <w:divBdr>
        <w:top w:val="none" w:sz="0" w:space="0" w:color="auto"/>
        <w:left w:val="none" w:sz="0" w:space="0" w:color="auto"/>
        <w:bottom w:val="none" w:sz="0" w:space="0" w:color="auto"/>
        <w:right w:val="none" w:sz="0" w:space="0" w:color="auto"/>
      </w:divBdr>
    </w:div>
    <w:div w:id="626544123">
      <w:bodyDiv w:val="1"/>
      <w:marLeft w:val="0"/>
      <w:marRight w:val="0"/>
      <w:marTop w:val="0"/>
      <w:marBottom w:val="0"/>
      <w:divBdr>
        <w:top w:val="none" w:sz="0" w:space="0" w:color="auto"/>
        <w:left w:val="none" w:sz="0" w:space="0" w:color="auto"/>
        <w:bottom w:val="none" w:sz="0" w:space="0" w:color="auto"/>
        <w:right w:val="none" w:sz="0" w:space="0" w:color="auto"/>
      </w:divBdr>
    </w:div>
    <w:div w:id="627901717">
      <w:bodyDiv w:val="1"/>
      <w:marLeft w:val="0"/>
      <w:marRight w:val="0"/>
      <w:marTop w:val="0"/>
      <w:marBottom w:val="0"/>
      <w:divBdr>
        <w:top w:val="none" w:sz="0" w:space="0" w:color="auto"/>
        <w:left w:val="none" w:sz="0" w:space="0" w:color="auto"/>
        <w:bottom w:val="none" w:sz="0" w:space="0" w:color="auto"/>
        <w:right w:val="none" w:sz="0" w:space="0" w:color="auto"/>
      </w:divBdr>
    </w:div>
    <w:div w:id="640964228">
      <w:bodyDiv w:val="1"/>
      <w:marLeft w:val="0"/>
      <w:marRight w:val="0"/>
      <w:marTop w:val="0"/>
      <w:marBottom w:val="0"/>
      <w:divBdr>
        <w:top w:val="none" w:sz="0" w:space="0" w:color="auto"/>
        <w:left w:val="none" w:sz="0" w:space="0" w:color="auto"/>
        <w:bottom w:val="none" w:sz="0" w:space="0" w:color="auto"/>
        <w:right w:val="none" w:sz="0" w:space="0" w:color="auto"/>
      </w:divBdr>
    </w:div>
    <w:div w:id="643240209">
      <w:bodyDiv w:val="1"/>
      <w:marLeft w:val="0"/>
      <w:marRight w:val="0"/>
      <w:marTop w:val="0"/>
      <w:marBottom w:val="0"/>
      <w:divBdr>
        <w:top w:val="none" w:sz="0" w:space="0" w:color="auto"/>
        <w:left w:val="none" w:sz="0" w:space="0" w:color="auto"/>
        <w:bottom w:val="none" w:sz="0" w:space="0" w:color="auto"/>
        <w:right w:val="none" w:sz="0" w:space="0" w:color="auto"/>
      </w:divBdr>
    </w:div>
    <w:div w:id="656804614">
      <w:bodyDiv w:val="1"/>
      <w:marLeft w:val="0"/>
      <w:marRight w:val="0"/>
      <w:marTop w:val="0"/>
      <w:marBottom w:val="0"/>
      <w:divBdr>
        <w:top w:val="none" w:sz="0" w:space="0" w:color="auto"/>
        <w:left w:val="none" w:sz="0" w:space="0" w:color="auto"/>
        <w:bottom w:val="none" w:sz="0" w:space="0" w:color="auto"/>
        <w:right w:val="none" w:sz="0" w:space="0" w:color="auto"/>
      </w:divBdr>
    </w:div>
    <w:div w:id="671222332">
      <w:bodyDiv w:val="1"/>
      <w:marLeft w:val="0"/>
      <w:marRight w:val="0"/>
      <w:marTop w:val="0"/>
      <w:marBottom w:val="0"/>
      <w:divBdr>
        <w:top w:val="none" w:sz="0" w:space="0" w:color="auto"/>
        <w:left w:val="none" w:sz="0" w:space="0" w:color="auto"/>
        <w:bottom w:val="none" w:sz="0" w:space="0" w:color="auto"/>
        <w:right w:val="none" w:sz="0" w:space="0" w:color="auto"/>
      </w:divBdr>
    </w:div>
    <w:div w:id="726034483">
      <w:bodyDiv w:val="1"/>
      <w:marLeft w:val="0"/>
      <w:marRight w:val="0"/>
      <w:marTop w:val="0"/>
      <w:marBottom w:val="0"/>
      <w:divBdr>
        <w:top w:val="none" w:sz="0" w:space="0" w:color="auto"/>
        <w:left w:val="none" w:sz="0" w:space="0" w:color="auto"/>
        <w:bottom w:val="none" w:sz="0" w:space="0" w:color="auto"/>
        <w:right w:val="none" w:sz="0" w:space="0" w:color="auto"/>
      </w:divBdr>
    </w:div>
    <w:div w:id="757143271">
      <w:bodyDiv w:val="1"/>
      <w:marLeft w:val="0"/>
      <w:marRight w:val="0"/>
      <w:marTop w:val="0"/>
      <w:marBottom w:val="0"/>
      <w:divBdr>
        <w:top w:val="none" w:sz="0" w:space="0" w:color="auto"/>
        <w:left w:val="none" w:sz="0" w:space="0" w:color="auto"/>
        <w:bottom w:val="none" w:sz="0" w:space="0" w:color="auto"/>
        <w:right w:val="none" w:sz="0" w:space="0" w:color="auto"/>
      </w:divBdr>
    </w:div>
    <w:div w:id="796680339">
      <w:bodyDiv w:val="1"/>
      <w:marLeft w:val="0"/>
      <w:marRight w:val="0"/>
      <w:marTop w:val="0"/>
      <w:marBottom w:val="0"/>
      <w:divBdr>
        <w:top w:val="none" w:sz="0" w:space="0" w:color="auto"/>
        <w:left w:val="none" w:sz="0" w:space="0" w:color="auto"/>
        <w:bottom w:val="none" w:sz="0" w:space="0" w:color="auto"/>
        <w:right w:val="none" w:sz="0" w:space="0" w:color="auto"/>
      </w:divBdr>
    </w:div>
    <w:div w:id="838351524">
      <w:bodyDiv w:val="1"/>
      <w:marLeft w:val="0"/>
      <w:marRight w:val="0"/>
      <w:marTop w:val="0"/>
      <w:marBottom w:val="0"/>
      <w:divBdr>
        <w:top w:val="none" w:sz="0" w:space="0" w:color="auto"/>
        <w:left w:val="none" w:sz="0" w:space="0" w:color="auto"/>
        <w:bottom w:val="none" w:sz="0" w:space="0" w:color="auto"/>
        <w:right w:val="none" w:sz="0" w:space="0" w:color="auto"/>
      </w:divBdr>
    </w:div>
    <w:div w:id="843203138">
      <w:bodyDiv w:val="1"/>
      <w:marLeft w:val="0"/>
      <w:marRight w:val="0"/>
      <w:marTop w:val="0"/>
      <w:marBottom w:val="0"/>
      <w:divBdr>
        <w:top w:val="none" w:sz="0" w:space="0" w:color="auto"/>
        <w:left w:val="none" w:sz="0" w:space="0" w:color="auto"/>
        <w:bottom w:val="none" w:sz="0" w:space="0" w:color="auto"/>
        <w:right w:val="none" w:sz="0" w:space="0" w:color="auto"/>
      </w:divBdr>
    </w:div>
    <w:div w:id="873930224">
      <w:bodyDiv w:val="1"/>
      <w:marLeft w:val="0"/>
      <w:marRight w:val="0"/>
      <w:marTop w:val="0"/>
      <w:marBottom w:val="0"/>
      <w:divBdr>
        <w:top w:val="none" w:sz="0" w:space="0" w:color="auto"/>
        <w:left w:val="none" w:sz="0" w:space="0" w:color="auto"/>
        <w:bottom w:val="none" w:sz="0" w:space="0" w:color="auto"/>
        <w:right w:val="none" w:sz="0" w:space="0" w:color="auto"/>
      </w:divBdr>
    </w:div>
    <w:div w:id="891040254">
      <w:bodyDiv w:val="1"/>
      <w:marLeft w:val="0"/>
      <w:marRight w:val="0"/>
      <w:marTop w:val="0"/>
      <w:marBottom w:val="0"/>
      <w:divBdr>
        <w:top w:val="none" w:sz="0" w:space="0" w:color="auto"/>
        <w:left w:val="none" w:sz="0" w:space="0" w:color="auto"/>
        <w:bottom w:val="none" w:sz="0" w:space="0" w:color="auto"/>
        <w:right w:val="none" w:sz="0" w:space="0" w:color="auto"/>
      </w:divBdr>
    </w:div>
    <w:div w:id="905532647">
      <w:bodyDiv w:val="1"/>
      <w:marLeft w:val="0"/>
      <w:marRight w:val="0"/>
      <w:marTop w:val="0"/>
      <w:marBottom w:val="0"/>
      <w:divBdr>
        <w:top w:val="none" w:sz="0" w:space="0" w:color="auto"/>
        <w:left w:val="none" w:sz="0" w:space="0" w:color="auto"/>
        <w:bottom w:val="none" w:sz="0" w:space="0" w:color="auto"/>
        <w:right w:val="none" w:sz="0" w:space="0" w:color="auto"/>
      </w:divBdr>
    </w:div>
    <w:div w:id="951478096">
      <w:bodyDiv w:val="1"/>
      <w:marLeft w:val="0"/>
      <w:marRight w:val="0"/>
      <w:marTop w:val="0"/>
      <w:marBottom w:val="0"/>
      <w:divBdr>
        <w:top w:val="none" w:sz="0" w:space="0" w:color="auto"/>
        <w:left w:val="none" w:sz="0" w:space="0" w:color="auto"/>
        <w:bottom w:val="none" w:sz="0" w:space="0" w:color="auto"/>
        <w:right w:val="none" w:sz="0" w:space="0" w:color="auto"/>
      </w:divBdr>
    </w:div>
    <w:div w:id="965358770">
      <w:bodyDiv w:val="1"/>
      <w:marLeft w:val="0"/>
      <w:marRight w:val="0"/>
      <w:marTop w:val="0"/>
      <w:marBottom w:val="0"/>
      <w:divBdr>
        <w:top w:val="none" w:sz="0" w:space="0" w:color="auto"/>
        <w:left w:val="none" w:sz="0" w:space="0" w:color="auto"/>
        <w:bottom w:val="none" w:sz="0" w:space="0" w:color="auto"/>
        <w:right w:val="none" w:sz="0" w:space="0" w:color="auto"/>
      </w:divBdr>
    </w:div>
    <w:div w:id="1004168170">
      <w:bodyDiv w:val="1"/>
      <w:marLeft w:val="0"/>
      <w:marRight w:val="0"/>
      <w:marTop w:val="0"/>
      <w:marBottom w:val="0"/>
      <w:divBdr>
        <w:top w:val="none" w:sz="0" w:space="0" w:color="auto"/>
        <w:left w:val="none" w:sz="0" w:space="0" w:color="auto"/>
        <w:bottom w:val="none" w:sz="0" w:space="0" w:color="auto"/>
        <w:right w:val="none" w:sz="0" w:space="0" w:color="auto"/>
      </w:divBdr>
    </w:div>
    <w:div w:id="1036808166">
      <w:bodyDiv w:val="1"/>
      <w:marLeft w:val="0"/>
      <w:marRight w:val="0"/>
      <w:marTop w:val="0"/>
      <w:marBottom w:val="0"/>
      <w:divBdr>
        <w:top w:val="none" w:sz="0" w:space="0" w:color="auto"/>
        <w:left w:val="none" w:sz="0" w:space="0" w:color="auto"/>
        <w:bottom w:val="none" w:sz="0" w:space="0" w:color="auto"/>
        <w:right w:val="none" w:sz="0" w:space="0" w:color="auto"/>
      </w:divBdr>
    </w:div>
    <w:div w:id="1037509681">
      <w:bodyDiv w:val="1"/>
      <w:marLeft w:val="0"/>
      <w:marRight w:val="0"/>
      <w:marTop w:val="0"/>
      <w:marBottom w:val="0"/>
      <w:divBdr>
        <w:top w:val="none" w:sz="0" w:space="0" w:color="auto"/>
        <w:left w:val="none" w:sz="0" w:space="0" w:color="auto"/>
        <w:bottom w:val="none" w:sz="0" w:space="0" w:color="auto"/>
        <w:right w:val="none" w:sz="0" w:space="0" w:color="auto"/>
      </w:divBdr>
    </w:div>
    <w:div w:id="1046761903">
      <w:bodyDiv w:val="1"/>
      <w:marLeft w:val="0"/>
      <w:marRight w:val="0"/>
      <w:marTop w:val="0"/>
      <w:marBottom w:val="0"/>
      <w:divBdr>
        <w:top w:val="none" w:sz="0" w:space="0" w:color="auto"/>
        <w:left w:val="none" w:sz="0" w:space="0" w:color="auto"/>
        <w:bottom w:val="none" w:sz="0" w:space="0" w:color="auto"/>
        <w:right w:val="none" w:sz="0" w:space="0" w:color="auto"/>
      </w:divBdr>
    </w:div>
    <w:div w:id="1053962793">
      <w:bodyDiv w:val="1"/>
      <w:marLeft w:val="0"/>
      <w:marRight w:val="0"/>
      <w:marTop w:val="0"/>
      <w:marBottom w:val="0"/>
      <w:divBdr>
        <w:top w:val="none" w:sz="0" w:space="0" w:color="auto"/>
        <w:left w:val="none" w:sz="0" w:space="0" w:color="auto"/>
        <w:bottom w:val="none" w:sz="0" w:space="0" w:color="auto"/>
        <w:right w:val="none" w:sz="0" w:space="0" w:color="auto"/>
      </w:divBdr>
    </w:div>
    <w:div w:id="1074474596">
      <w:bodyDiv w:val="1"/>
      <w:marLeft w:val="0"/>
      <w:marRight w:val="0"/>
      <w:marTop w:val="0"/>
      <w:marBottom w:val="0"/>
      <w:divBdr>
        <w:top w:val="none" w:sz="0" w:space="0" w:color="auto"/>
        <w:left w:val="none" w:sz="0" w:space="0" w:color="auto"/>
        <w:bottom w:val="none" w:sz="0" w:space="0" w:color="auto"/>
        <w:right w:val="none" w:sz="0" w:space="0" w:color="auto"/>
      </w:divBdr>
    </w:div>
    <w:div w:id="1099446510">
      <w:bodyDiv w:val="1"/>
      <w:marLeft w:val="0"/>
      <w:marRight w:val="0"/>
      <w:marTop w:val="0"/>
      <w:marBottom w:val="0"/>
      <w:divBdr>
        <w:top w:val="none" w:sz="0" w:space="0" w:color="auto"/>
        <w:left w:val="none" w:sz="0" w:space="0" w:color="auto"/>
        <w:bottom w:val="none" w:sz="0" w:space="0" w:color="auto"/>
        <w:right w:val="none" w:sz="0" w:space="0" w:color="auto"/>
      </w:divBdr>
    </w:div>
    <w:div w:id="1102145860">
      <w:bodyDiv w:val="1"/>
      <w:marLeft w:val="0"/>
      <w:marRight w:val="0"/>
      <w:marTop w:val="0"/>
      <w:marBottom w:val="0"/>
      <w:divBdr>
        <w:top w:val="none" w:sz="0" w:space="0" w:color="auto"/>
        <w:left w:val="none" w:sz="0" w:space="0" w:color="auto"/>
        <w:bottom w:val="none" w:sz="0" w:space="0" w:color="auto"/>
        <w:right w:val="none" w:sz="0" w:space="0" w:color="auto"/>
      </w:divBdr>
    </w:div>
    <w:div w:id="1119488809">
      <w:bodyDiv w:val="1"/>
      <w:marLeft w:val="0"/>
      <w:marRight w:val="0"/>
      <w:marTop w:val="0"/>
      <w:marBottom w:val="0"/>
      <w:divBdr>
        <w:top w:val="none" w:sz="0" w:space="0" w:color="auto"/>
        <w:left w:val="none" w:sz="0" w:space="0" w:color="auto"/>
        <w:bottom w:val="none" w:sz="0" w:space="0" w:color="auto"/>
        <w:right w:val="none" w:sz="0" w:space="0" w:color="auto"/>
      </w:divBdr>
    </w:div>
    <w:div w:id="1120878118">
      <w:bodyDiv w:val="1"/>
      <w:marLeft w:val="0"/>
      <w:marRight w:val="0"/>
      <w:marTop w:val="0"/>
      <w:marBottom w:val="0"/>
      <w:divBdr>
        <w:top w:val="none" w:sz="0" w:space="0" w:color="auto"/>
        <w:left w:val="none" w:sz="0" w:space="0" w:color="auto"/>
        <w:bottom w:val="none" w:sz="0" w:space="0" w:color="auto"/>
        <w:right w:val="none" w:sz="0" w:space="0" w:color="auto"/>
      </w:divBdr>
    </w:div>
    <w:div w:id="1128401783">
      <w:bodyDiv w:val="1"/>
      <w:marLeft w:val="0"/>
      <w:marRight w:val="0"/>
      <w:marTop w:val="0"/>
      <w:marBottom w:val="0"/>
      <w:divBdr>
        <w:top w:val="none" w:sz="0" w:space="0" w:color="auto"/>
        <w:left w:val="none" w:sz="0" w:space="0" w:color="auto"/>
        <w:bottom w:val="none" w:sz="0" w:space="0" w:color="auto"/>
        <w:right w:val="none" w:sz="0" w:space="0" w:color="auto"/>
      </w:divBdr>
    </w:div>
    <w:div w:id="1156536688">
      <w:bodyDiv w:val="1"/>
      <w:marLeft w:val="0"/>
      <w:marRight w:val="0"/>
      <w:marTop w:val="0"/>
      <w:marBottom w:val="0"/>
      <w:divBdr>
        <w:top w:val="none" w:sz="0" w:space="0" w:color="auto"/>
        <w:left w:val="none" w:sz="0" w:space="0" w:color="auto"/>
        <w:bottom w:val="none" w:sz="0" w:space="0" w:color="auto"/>
        <w:right w:val="none" w:sz="0" w:space="0" w:color="auto"/>
      </w:divBdr>
    </w:div>
    <w:div w:id="1157066473">
      <w:bodyDiv w:val="1"/>
      <w:marLeft w:val="0"/>
      <w:marRight w:val="0"/>
      <w:marTop w:val="0"/>
      <w:marBottom w:val="0"/>
      <w:divBdr>
        <w:top w:val="none" w:sz="0" w:space="0" w:color="auto"/>
        <w:left w:val="none" w:sz="0" w:space="0" w:color="auto"/>
        <w:bottom w:val="none" w:sz="0" w:space="0" w:color="auto"/>
        <w:right w:val="none" w:sz="0" w:space="0" w:color="auto"/>
      </w:divBdr>
    </w:div>
    <w:div w:id="1174105801">
      <w:bodyDiv w:val="1"/>
      <w:marLeft w:val="0"/>
      <w:marRight w:val="0"/>
      <w:marTop w:val="0"/>
      <w:marBottom w:val="0"/>
      <w:divBdr>
        <w:top w:val="none" w:sz="0" w:space="0" w:color="auto"/>
        <w:left w:val="none" w:sz="0" w:space="0" w:color="auto"/>
        <w:bottom w:val="none" w:sz="0" w:space="0" w:color="auto"/>
        <w:right w:val="none" w:sz="0" w:space="0" w:color="auto"/>
      </w:divBdr>
    </w:div>
    <w:div w:id="1236427732">
      <w:bodyDiv w:val="1"/>
      <w:marLeft w:val="0"/>
      <w:marRight w:val="0"/>
      <w:marTop w:val="0"/>
      <w:marBottom w:val="0"/>
      <w:divBdr>
        <w:top w:val="none" w:sz="0" w:space="0" w:color="auto"/>
        <w:left w:val="none" w:sz="0" w:space="0" w:color="auto"/>
        <w:bottom w:val="none" w:sz="0" w:space="0" w:color="auto"/>
        <w:right w:val="none" w:sz="0" w:space="0" w:color="auto"/>
      </w:divBdr>
    </w:div>
    <w:div w:id="1277056817">
      <w:bodyDiv w:val="1"/>
      <w:marLeft w:val="0"/>
      <w:marRight w:val="0"/>
      <w:marTop w:val="0"/>
      <w:marBottom w:val="0"/>
      <w:divBdr>
        <w:top w:val="none" w:sz="0" w:space="0" w:color="auto"/>
        <w:left w:val="none" w:sz="0" w:space="0" w:color="auto"/>
        <w:bottom w:val="none" w:sz="0" w:space="0" w:color="auto"/>
        <w:right w:val="none" w:sz="0" w:space="0" w:color="auto"/>
      </w:divBdr>
    </w:div>
    <w:div w:id="1281759125">
      <w:bodyDiv w:val="1"/>
      <w:marLeft w:val="0"/>
      <w:marRight w:val="0"/>
      <w:marTop w:val="0"/>
      <w:marBottom w:val="0"/>
      <w:divBdr>
        <w:top w:val="none" w:sz="0" w:space="0" w:color="auto"/>
        <w:left w:val="none" w:sz="0" w:space="0" w:color="auto"/>
        <w:bottom w:val="none" w:sz="0" w:space="0" w:color="auto"/>
        <w:right w:val="none" w:sz="0" w:space="0" w:color="auto"/>
      </w:divBdr>
    </w:div>
    <w:div w:id="1301109517">
      <w:bodyDiv w:val="1"/>
      <w:marLeft w:val="0"/>
      <w:marRight w:val="0"/>
      <w:marTop w:val="0"/>
      <w:marBottom w:val="0"/>
      <w:divBdr>
        <w:top w:val="none" w:sz="0" w:space="0" w:color="auto"/>
        <w:left w:val="none" w:sz="0" w:space="0" w:color="auto"/>
        <w:bottom w:val="none" w:sz="0" w:space="0" w:color="auto"/>
        <w:right w:val="none" w:sz="0" w:space="0" w:color="auto"/>
      </w:divBdr>
    </w:div>
    <w:div w:id="1326474878">
      <w:bodyDiv w:val="1"/>
      <w:marLeft w:val="0"/>
      <w:marRight w:val="0"/>
      <w:marTop w:val="0"/>
      <w:marBottom w:val="0"/>
      <w:divBdr>
        <w:top w:val="none" w:sz="0" w:space="0" w:color="auto"/>
        <w:left w:val="none" w:sz="0" w:space="0" w:color="auto"/>
        <w:bottom w:val="none" w:sz="0" w:space="0" w:color="auto"/>
        <w:right w:val="none" w:sz="0" w:space="0" w:color="auto"/>
      </w:divBdr>
    </w:div>
    <w:div w:id="1357078138">
      <w:bodyDiv w:val="1"/>
      <w:marLeft w:val="0"/>
      <w:marRight w:val="0"/>
      <w:marTop w:val="0"/>
      <w:marBottom w:val="0"/>
      <w:divBdr>
        <w:top w:val="none" w:sz="0" w:space="0" w:color="auto"/>
        <w:left w:val="none" w:sz="0" w:space="0" w:color="auto"/>
        <w:bottom w:val="none" w:sz="0" w:space="0" w:color="auto"/>
        <w:right w:val="none" w:sz="0" w:space="0" w:color="auto"/>
      </w:divBdr>
    </w:div>
    <w:div w:id="1405299679">
      <w:bodyDiv w:val="1"/>
      <w:marLeft w:val="0"/>
      <w:marRight w:val="0"/>
      <w:marTop w:val="0"/>
      <w:marBottom w:val="0"/>
      <w:divBdr>
        <w:top w:val="none" w:sz="0" w:space="0" w:color="auto"/>
        <w:left w:val="none" w:sz="0" w:space="0" w:color="auto"/>
        <w:bottom w:val="none" w:sz="0" w:space="0" w:color="auto"/>
        <w:right w:val="none" w:sz="0" w:space="0" w:color="auto"/>
      </w:divBdr>
    </w:div>
    <w:div w:id="1409033022">
      <w:bodyDiv w:val="1"/>
      <w:marLeft w:val="0"/>
      <w:marRight w:val="0"/>
      <w:marTop w:val="0"/>
      <w:marBottom w:val="0"/>
      <w:divBdr>
        <w:top w:val="none" w:sz="0" w:space="0" w:color="auto"/>
        <w:left w:val="none" w:sz="0" w:space="0" w:color="auto"/>
        <w:bottom w:val="none" w:sz="0" w:space="0" w:color="auto"/>
        <w:right w:val="none" w:sz="0" w:space="0" w:color="auto"/>
      </w:divBdr>
    </w:div>
    <w:div w:id="1411199382">
      <w:bodyDiv w:val="1"/>
      <w:marLeft w:val="0"/>
      <w:marRight w:val="0"/>
      <w:marTop w:val="0"/>
      <w:marBottom w:val="0"/>
      <w:divBdr>
        <w:top w:val="none" w:sz="0" w:space="0" w:color="auto"/>
        <w:left w:val="none" w:sz="0" w:space="0" w:color="auto"/>
        <w:bottom w:val="none" w:sz="0" w:space="0" w:color="auto"/>
        <w:right w:val="none" w:sz="0" w:space="0" w:color="auto"/>
      </w:divBdr>
    </w:div>
    <w:div w:id="1434476019">
      <w:bodyDiv w:val="1"/>
      <w:marLeft w:val="0"/>
      <w:marRight w:val="0"/>
      <w:marTop w:val="0"/>
      <w:marBottom w:val="0"/>
      <w:divBdr>
        <w:top w:val="none" w:sz="0" w:space="0" w:color="auto"/>
        <w:left w:val="none" w:sz="0" w:space="0" w:color="auto"/>
        <w:bottom w:val="none" w:sz="0" w:space="0" w:color="auto"/>
        <w:right w:val="none" w:sz="0" w:space="0" w:color="auto"/>
      </w:divBdr>
    </w:div>
    <w:div w:id="1457988575">
      <w:bodyDiv w:val="1"/>
      <w:marLeft w:val="0"/>
      <w:marRight w:val="0"/>
      <w:marTop w:val="0"/>
      <w:marBottom w:val="0"/>
      <w:divBdr>
        <w:top w:val="none" w:sz="0" w:space="0" w:color="auto"/>
        <w:left w:val="none" w:sz="0" w:space="0" w:color="auto"/>
        <w:bottom w:val="none" w:sz="0" w:space="0" w:color="auto"/>
        <w:right w:val="none" w:sz="0" w:space="0" w:color="auto"/>
      </w:divBdr>
    </w:div>
    <w:div w:id="1516840820">
      <w:bodyDiv w:val="1"/>
      <w:marLeft w:val="0"/>
      <w:marRight w:val="0"/>
      <w:marTop w:val="0"/>
      <w:marBottom w:val="0"/>
      <w:divBdr>
        <w:top w:val="none" w:sz="0" w:space="0" w:color="auto"/>
        <w:left w:val="none" w:sz="0" w:space="0" w:color="auto"/>
        <w:bottom w:val="none" w:sz="0" w:space="0" w:color="auto"/>
        <w:right w:val="none" w:sz="0" w:space="0" w:color="auto"/>
      </w:divBdr>
    </w:div>
    <w:div w:id="1557623567">
      <w:bodyDiv w:val="1"/>
      <w:marLeft w:val="0"/>
      <w:marRight w:val="0"/>
      <w:marTop w:val="0"/>
      <w:marBottom w:val="0"/>
      <w:divBdr>
        <w:top w:val="none" w:sz="0" w:space="0" w:color="auto"/>
        <w:left w:val="none" w:sz="0" w:space="0" w:color="auto"/>
        <w:bottom w:val="none" w:sz="0" w:space="0" w:color="auto"/>
        <w:right w:val="none" w:sz="0" w:space="0" w:color="auto"/>
      </w:divBdr>
    </w:div>
    <w:div w:id="1571843023">
      <w:bodyDiv w:val="1"/>
      <w:marLeft w:val="0"/>
      <w:marRight w:val="0"/>
      <w:marTop w:val="0"/>
      <w:marBottom w:val="0"/>
      <w:divBdr>
        <w:top w:val="none" w:sz="0" w:space="0" w:color="auto"/>
        <w:left w:val="none" w:sz="0" w:space="0" w:color="auto"/>
        <w:bottom w:val="none" w:sz="0" w:space="0" w:color="auto"/>
        <w:right w:val="none" w:sz="0" w:space="0" w:color="auto"/>
      </w:divBdr>
    </w:div>
    <w:div w:id="1591348272">
      <w:bodyDiv w:val="1"/>
      <w:marLeft w:val="0"/>
      <w:marRight w:val="0"/>
      <w:marTop w:val="0"/>
      <w:marBottom w:val="0"/>
      <w:divBdr>
        <w:top w:val="none" w:sz="0" w:space="0" w:color="auto"/>
        <w:left w:val="none" w:sz="0" w:space="0" w:color="auto"/>
        <w:bottom w:val="none" w:sz="0" w:space="0" w:color="auto"/>
        <w:right w:val="none" w:sz="0" w:space="0" w:color="auto"/>
      </w:divBdr>
    </w:div>
    <w:div w:id="1630430946">
      <w:bodyDiv w:val="1"/>
      <w:marLeft w:val="0"/>
      <w:marRight w:val="0"/>
      <w:marTop w:val="0"/>
      <w:marBottom w:val="0"/>
      <w:divBdr>
        <w:top w:val="none" w:sz="0" w:space="0" w:color="auto"/>
        <w:left w:val="none" w:sz="0" w:space="0" w:color="auto"/>
        <w:bottom w:val="none" w:sz="0" w:space="0" w:color="auto"/>
        <w:right w:val="none" w:sz="0" w:space="0" w:color="auto"/>
      </w:divBdr>
    </w:div>
    <w:div w:id="1635604103">
      <w:bodyDiv w:val="1"/>
      <w:marLeft w:val="0"/>
      <w:marRight w:val="0"/>
      <w:marTop w:val="0"/>
      <w:marBottom w:val="0"/>
      <w:divBdr>
        <w:top w:val="none" w:sz="0" w:space="0" w:color="auto"/>
        <w:left w:val="none" w:sz="0" w:space="0" w:color="auto"/>
        <w:bottom w:val="none" w:sz="0" w:space="0" w:color="auto"/>
        <w:right w:val="none" w:sz="0" w:space="0" w:color="auto"/>
      </w:divBdr>
    </w:div>
    <w:div w:id="1644506350">
      <w:bodyDiv w:val="1"/>
      <w:marLeft w:val="0"/>
      <w:marRight w:val="0"/>
      <w:marTop w:val="0"/>
      <w:marBottom w:val="0"/>
      <w:divBdr>
        <w:top w:val="none" w:sz="0" w:space="0" w:color="auto"/>
        <w:left w:val="none" w:sz="0" w:space="0" w:color="auto"/>
        <w:bottom w:val="none" w:sz="0" w:space="0" w:color="auto"/>
        <w:right w:val="none" w:sz="0" w:space="0" w:color="auto"/>
      </w:divBdr>
    </w:div>
    <w:div w:id="1647005652">
      <w:bodyDiv w:val="1"/>
      <w:marLeft w:val="0"/>
      <w:marRight w:val="0"/>
      <w:marTop w:val="0"/>
      <w:marBottom w:val="0"/>
      <w:divBdr>
        <w:top w:val="none" w:sz="0" w:space="0" w:color="auto"/>
        <w:left w:val="none" w:sz="0" w:space="0" w:color="auto"/>
        <w:bottom w:val="none" w:sz="0" w:space="0" w:color="auto"/>
        <w:right w:val="none" w:sz="0" w:space="0" w:color="auto"/>
      </w:divBdr>
    </w:div>
    <w:div w:id="1655186447">
      <w:bodyDiv w:val="1"/>
      <w:marLeft w:val="0"/>
      <w:marRight w:val="0"/>
      <w:marTop w:val="0"/>
      <w:marBottom w:val="0"/>
      <w:divBdr>
        <w:top w:val="none" w:sz="0" w:space="0" w:color="auto"/>
        <w:left w:val="none" w:sz="0" w:space="0" w:color="auto"/>
        <w:bottom w:val="none" w:sz="0" w:space="0" w:color="auto"/>
        <w:right w:val="none" w:sz="0" w:space="0" w:color="auto"/>
      </w:divBdr>
    </w:div>
    <w:div w:id="1678656883">
      <w:bodyDiv w:val="1"/>
      <w:marLeft w:val="0"/>
      <w:marRight w:val="0"/>
      <w:marTop w:val="0"/>
      <w:marBottom w:val="0"/>
      <w:divBdr>
        <w:top w:val="none" w:sz="0" w:space="0" w:color="auto"/>
        <w:left w:val="none" w:sz="0" w:space="0" w:color="auto"/>
        <w:bottom w:val="none" w:sz="0" w:space="0" w:color="auto"/>
        <w:right w:val="none" w:sz="0" w:space="0" w:color="auto"/>
      </w:divBdr>
    </w:div>
    <w:div w:id="1681161719">
      <w:bodyDiv w:val="1"/>
      <w:marLeft w:val="0"/>
      <w:marRight w:val="0"/>
      <w:marTop w:val="0"/>
      <w:marBottom w:val="0"/>
      <w:divBdr>
        <w:top w:val="none" w:sz="0" w:space="0" w:color="auto"/>
        <w:left w:val="none" w:sz="0" w:space="0" w:color="auto"/>
        <w:bottom w:val="none" w:sz="0" w:space="0" w:color="auto"/>
        <w:right w:val="none" w:sz="0" w:space="0" w:color="auto"/>
      </w:divBdr>
    </w:div>
    <w:div w:id="1724520270">
      <w:bodyDiv w:val="1"/>
      <w:marLeft w:val="0"/>
      <w:marRight w:val="0"/>
      <w:marTop w:val="0"/>
      <w:marBottom w:val="0"/>
      <w:divBdr>
        <w:top w:val="none" w:sz="0" w:space="0" w:color="auto"/>
        <w:left w:val="none" w:sz="0" w:space="0" w:color="auto"/>
        <w:bottom w:val="none" w:sz="0" w:space="0" w:color="auto"/>
        <w:right w:val="none" w:sz="0" w:space="0" w:color="auto"/>
      </w:divBdr>
    </w:div>
    <w:div w:id="1730033224">
      <w:bodyDiv w:val="1"/>
      <w:marLeft w:val="0"/>
      <w:marRight w:val="0"/>
      <w:marTop w:val="0"/>
      <w:marBottom w:val="0"/>
      <w:divBdr>
        <w:top w:val="none" w:sz="0" w:space="0" w:color="auto"/>
        <w:left w:val="none" w:sz="0" w:space="0" w:color="auto"/>
        <w:bottom w:val="none" w:sz="0" w:space="0" w:color="auto"/>
        <w:right w:val="none" w:sz="0" w:space="0" w:color="auto"/>
      </w:divBdr>
    </w:div>
    <w:div w:id="1739160857">
      <w:bodyDiv w:val="1"/>
      <w:marLeft w:val="0"/>
      <w:marRight w:val="0"/>
      <w:marTop w:val="0"/>
      <w:marBottom w:val="0"/>
      <w:divBdr>
        <w:top w:val="none" w:sz="0" w:space="0" w:color="auto"/>
        <w:left w:val="none" w:sz="0" w:space="0" w:color="auto"/>
        <w:bottom w:val="none" w:sz="0" w:space="0" w:color="auto"/>
        <w:right w:val="none" w:sz="0" w:space="0" w:color="auto"/>
      </w:divBdr>
    </w:div>
    <w:div w:id="1829126300">
      <w:bodyDiv w:val="1"/>
      <w:marLeft w:val="0"/>
      <w:marRight w:val="0"/>
      <w:marTop w:val="0"/>
      <w:marBottom w:val="0"/>
      <w:divBdr>
        <w:top w:val="none" w:sz="0" w:space="0" w:color="auto"/>
        <w:left w:val="none" w:sz="0" w:space="0" w:color="auto"/>
        <w:bottom w:val="none" w:sz="0" w:space="0" w:color="auto"/>
        <w:right w:val="none" w:sz="0" w:space="0" w:color="auto"/>
      </w:divBdr>
    </w:div>
    <w:div w:id="1838035190">
      <w:bodyDiv w:val="1"/>
      <w:marLeft w:val="0"/>
      <w:marRight w:val="0"/>
      <w:marTop w:val="0"/>
      <w:marBottom w:val="0"/>
      <w:divBdr>
        <w:top w:val="none" w:sz="0" w:space="0" w:color="auto"/>
        <w:left w:val="none" w:sz="0" w:space="0" w:color="auto"/>
        <w:bottom w:val="none" w:sz="0" w:space="0" w:color="auto"/>
        <w:right w:val="none" w:sz="0" w:space="0" w:color="auto"/>
      </w:divBdr>
    </w:div>
    <w:div w:id="1863863689">
      <w:bodyDiv w:val="1"/>
      <w:marLeft w:val="0"/>
      <w:marRight w:val="0"/>
      <w:marTop w:val="0"/>
      <w:marBottom w:val="0"/>
      <w:divBdr>
        <w:top w:val="none" w:sz="0" w:space="0" w:color="auto"/>
        <w:left w:val="none" w:sz="0" w:space="0" w:color="auto"/>
        <w:bottom w:val="none" w:sz="0" w:space="0" w:color="auto"/>
        <w:right w:val="none" w:sz="0" w:space="0" w:color="auto"/>
      </w:divBdr>
    </w:div>
    <w:div w:id="1882475553">
      <w:bodyDiv w:val="1"/>
      <w:marLeft w:val="0"/>
      <w:marRight w:val="0"/>
      <w:marTop w:val="0"/>
      <w:marBottom w:val="0"/>
      <w:divBdr>
        <w:top w:val="none" w:sz="0" w:space="0" w:color="auto"/>
        <w:left w:val="none" w:sz="0" w:space="0" w:color="auto"/>
        <w:bottom w:val="none" w:sz="0" w:space="0" w:color="auto"/>
        <w:right w:val="none" w:sz="0" w:space="0" w:color="auto"/>
      </w:divBdr>
    </w:div>
    <w:div w:id="1885292924">
      <w:bodyDiv w:val="1"/>
      <w:marLeft w:val="0"/>
      <w:marRight w:val="0"/>
      <w:marTop w:val="0"/>
      <w:marBottom w:val="0"/>
      <w:divBdr>
        <w:top w:val="none" w:sz="0" w:space="0" w:color="auto"/>
        <w:left w:val="none" w:sz="0" w:space="0" w:color="auto"/>
        <w:bottom w:val="none" w:sz="0" w:space="0" w:color="auto"/>
        <w:right w:val="none" w:sz="0" w:space="0" w:color="auto"/>
      </w:divBdr>
    </w:div>
    <w:div w:id="1897858572">
      <w:bodyDiv w:val="1"/>
      <w:marLeft w:val="0"/>
      <w:marRight w:val="0"/>
      <w:marTop w:val="0"/>
      <w:marBottom w:val="0"/>
      <w:divBdr>
        <w:top w:val="none" w:sz="0" w:space="0" w:color="auto"/>
        <w:left w:val="none" w:sz="0" w:space="0" w:color="auto"/>
        <w:bottom w:val="none" w:sz="0" w:space="0" w:color="auto"/>
        <w:right w:val="none" w:sz="0" w:space="0" w:color="auto"/>
      </w:divBdr>
    </w:div>
    <w:div w:id="1899590516">
      <w:bodyDiv w:val="1"/>
      <w:marLeft w:val="0"/>
      <w:marRight w:val="0"/>
      <w:marTop w:val="0"/>
      <w:marBottom w:val="0"/>
      <w:divBdr>
        <w:top w:val="none" w:sz="0" w:space="0" w:color="auto"/>
        <w:left w:val="none" w:sz="0" w:space="0" w:color="auto"/>
        <w:bottom w:val="none" w:sz="0" w:space="0" w:color="auto"/>
        <w:right w:val="none" w:sz="0" w:space="0" w:color="auto"/>
      </w:divBdr>
    </w:div>
    <w:div w:id="1993097536">
      <w:bodyDiv w:val="1"/>
      <w:marLeft w:val="0"/>
      <w:marRight w:val="0"/>
      <w:marTop w:val="0"/>
      <w:marBottom w:val="0"/>
      <w:divBdr>
        <w:top w:val="none" w:sz="0" w:space="0" w:color="auto"/>
        <w:left w:val="none" w:sz="0" w:space="0" w:color="auto"/>
        <w:bottom w:val="none" w:sz="0" w:space="0" w:color="auto"/>
        <w:right w:val="none" w:sz="0" w:space="0" w:color="auto"/>
      </w:divBdr>
    </w:div>
    <w:div w:id="2020422276">
      <w:bodyDiv w:val="1"/>
      <w:marLeft w:val="0"/>
      <w:marRight w:val="0"/>
      <w:marTop w:val="0"/>
      <w:marBottom w:val="0"/>
      <w:divBdr>
        <w:top w:val="none" w:sz="0" w:space="0" w:color="auto"/>
        <w:left w:val="none" w:sz="0" w:space="0" w:color="auto"/>
        <w:bottom w:val="none" w:sz="0" w:space="0" w:color="auto"/>
        <w:right w:val="none" w:sz="0" w:space="0" w:color="auto"/>
      </w:divBdr>
    </w:div>
    <w:div w:id="2063168302">
      <w:bodyDiv w:val="1"/>
      <w:marLeft w:val="0"/>
      <w:marRight w:val="0"/>
      <w:marTop w:val="0"/>
      <w:marBottom w:val="0"/>
      <w:divBdr>
        <w:top w:val="none" w:sz="0" w:space="0" w:color="auto"/>
        <w:left w:val="none" w:sz="0" w:space="0" w:color="auto"/>
        <w:bottom w:val="none" w:sz="0" w:space="0" w:color="auto"/>
        <w:right w:val="none" w:sz="0" w:space="0" w:color="auto"/>
      </w:divBdr>
    </w:div>
    <w:div w:id="2069525437">
      <w:bodyDiv w:val="1"/>
      <w:marLeft w:val="0"/>
      <w:marRight w:val="0"/>
      <w:marTop w:val="0"/>
      <w:marBottom w:val="0"/>
      <w:divBdr>
        <w:top w:val="none" w:sz="0" w:space="0" w:color="auto"/>
        <w:left w:val="none" w:sz="0" w:space="0" w:color="auto"/>
        <w:bottom w:val="none" w:sz="0" w:space="0" w:color="auto"/>
        <w:right w:val="none" w:sz="0" w:space="0" w:color="auto"/>
      </w:divBdr>
    </w:div>
    <w:div w:id="2074308078">
      <w:bodyDiv w:val="1"/>
      <w:marLeft w:val="0"/>
      <w:marRight w:val="0"/>
      <w:marTop w:val="0"/>
      <w:marBottom w:val="0"/>
      <w:divBdr>
        <w:top w:val="none" w:sz="0" w:space="0" w:color="auto"/>
        <w:left w:val="none" w:sz="0" w:space="0" w:color="auto"/>
        <w:bottom w:val="none" w:sz="0" w:space="0" w:color="auto"/>
        <w:right w:val="none" w:sz="0" w:space="0" w:color="auto"/>
      </w:divBdr>
    </w:div>
    <w:div w:id="2083915973">
      <w:bodyDiv w:val="1"/>
      <w:marLeft w:val="0"/>
      <w:marRight w:val="0"/>
      <w:marTop w:val="0"/>
      <w:marBottom w:val="0"/>
      <w:divBdr>
        <w:top w:val="none" w:sz="0" w:space="0" w:color="auto"/>
        <w:left w:val="none" w:sz="0" w:space="0" w:color="auto"/>
        <w:bottom w:val="none" w:sz="0" w:space="0" w:color="auto"/>
        <w:right w:val="none" w:sz="0" w:space="0" w:color="auto"/>
      </w:divBdr>
    </w:div>
    <w:div w:id="2087677753">
      <w:bodyDiv w:val="1"/>
      <w:marLeft w:val="0"/>
      <w:marRight w:val="0"/>
      <w:marTop w:val="0"/>
      <w:marBottom w:val="0"/>
      <w:divBdr>
        <w:top w:val="none" w:sz="0" w:space="0" w:color="auto"/>
        <w:left w:val="none" w:sz="0" w:space="0" w:color="auto"/>
        <w:bottom w:val="none" w:sz="0" w:space="0" w:color="auto"/>
        <w:right w:val="none" w:sz="0" w:space="0" w:color="auto"/>
      </w:divBdr>
    </w:div>
    <w:div w:id="2095859248">
      <w:bodyDiv w:val="1"/>
      <w:marLeft w:val="0"/>
      <w:marRight w:val="0"/>
      <w:marTop w:val="0"/>
      <w:marBottom w:val="0"/>
      <w:divBdr>
        <w:top w:val="none" w:sz="0" w:space="0" w:color="auto"/>
        <w:left w:val="none" w:sz="0" w:space="0" w:color="auto"/>
        <w:bottom w:val="none" w:sz="0" w:space="0" w:color="auto"/>
        <w:right w:val="none" w:sz="0" w:space="0" w:color="auto"/>
      </w:divBdr>
    </w:div>
    <w:div w:id="2109697459">
      <w:bodyDiv w:val="1"/>
      <w:marLeft w:val="0"/>
      <w:marRight w:val="0"/>
      <w:marTop w:val="0"/>
      <w:marBottom w:val="0"/>
      <w:divBdr>
        <w:top w:val="none" w:sz="0" w:space="0" w:color="auto"/>
        <w:left w:val="none" w:sz="0" w:space="0" w:color="auto"/>
        <w:bottom w:val="none" w:sz="0" w:space="0" w:color="auto"/>
        <w:right w:val="none" w:sz="0" w:space="0" w:color="auto"/>
      </w:divBdr>
    </w:div>
    <w:div w:id="211000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babybandafair.com/government-of-kenya" TargetMode="External"/><Relationship Id="rId18" Type="http://schemas.openxmlformats.org/officeDocument/2006/relationships/hyperlink" Target="http://www.popcouncil.org"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ncbi.nlm.nih.gov/pubmed/27258959"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whqlibdoc.who.int/hq/2001/WHO_RHR_01.30.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5.jpe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ncbi.nlm.nih.gov/pubmed/16526151"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kakamega.go.ke/health-services" TargetMode="External"/><Relationship Id="rId22" Type="http://schemas.openxmlformats.org/officeDocument/2006/relationships/image" Target="media/image4.jpeg"/><Relationship Id="rId27"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918569553805775"/>
          <c:y val="5.092592592592593E-2"/>
          <c:w val="0.73692541557307245"/>
          <c:h val="0.67802529892096863"/>
        </c:manualLayout>
      </c:layout>
      <c:barChart>
        <c:barDir val="col"/>
        <c:grouping val="clustered"/>
        <c:varyColors val="0"/>
        <c:ser>
          <c:idx val="0"/>
          <c:order val="0"/>
          <c:tx>
            <c:strRef>
              <c:f>Sheet1!$B$4</c:f>
              <c:strCache>
                <c:ptCount val="1"/>
                <c:pt idx="0">
                  <c:v>Beneficiaries</c:v>
                </c:pt>
              </c:strCache>
            </c:strRef>
          </c:tx>
          <c:spPr>
            <a:noFill/>
            <a:ln w="25400" cap="flat" cmpd="sng" algn="ctr">
              <a:solidFill>
                <a:schemeClr val="accent1"/>
              </a:solidFill>
              <a:miter lim="800000"/>
            </a:ln>
            <a:effectLst/>
          </c:spPr>
          <c:invertIfNegative val="0"/>
          <c:cat>
            <c:strRef>
              <c:f>Sheet1!$A$5:$A$7</c:f>
              <c:strCache>
                <c:ptCount val="3"/>
                <c:pt idx="0">
                  <c:v>1 meal or less</c:v>
                </c:pt>
                <c:pt idx="1">
                  <c:v>&gt;1 meal and &lt; 3 meals</c:v>
                </c:pt>
                <c:pt idx="2">
                  <c:v>&gt;= 3 meals</c:v>
                </c:pt>
              </c:strCache>
            </c:strRef>
          </c:cat>
          <c:val>
            <c:numRef>
              <c:f>Sheet1!$B$5:$B$7</c:f>
              <c:numCache>
                <c:formatCode>General</c:formatCode>
                <c:ptCount val="3"/>
                <c:pt idx="0">
                  <c:v>56.7</c:v>
                </c:pt>
                <c:pt idx="1">
                  <c:v>12.9</c:v>
                </c:pt>
                <c:pt idx="2">
                  <c:v>30.4</c:v>
                </c:pt>
              </c:numCache>
            </c:numRef>
          </c:val>
          <c:extLst>
            <c:ext xmlns:c16="http://schemas.microsoft.com/office/drawing/2014/chart" uri="{C3380CC4-5D6E-409C-BE32-E72D297353CC}">
              <c16:uniqueId val="{00000000-353E-47AB-B59B-32EF982774A9}"/>
            </c:ext>
          </c:extLst>
        </c:ser>
        <c:ser>
          <c:idx val="1"/>
          <c:order val="1"/>
          <c:tx>
            <c:strRef>
              <c:f>Sheet1!$C$4</c:f>
              <c:strCache>
                <c:ptCount val="1"/>
                <c:pt idx="0">
                  <c:v>Non-Beneficiaries</c:v>
                </c:pt>
              </c:strCache>
            </c:strRef>
          </c:tx>
          <c:spPr>
            <a:noFill/>
            <a:ln w="25400" cap="flat" cmpd="sng" algn="ctr">
              <a:solidFill>
                <a:schemeClr val="accent2"/>
              </a:solidFill>
              <a:miter lim="800000"/>
            </a:ln>
            <a:effectLst/>
          </c:spPr>
          <c:invertIfNegative val="0"/>
          <c:cat>
            <c:strRef>
              <c:f>Sheet1!$A$5:$A$7</c:f>
              <c:strCache>
                <c:ptCount val="3"/>
                <c:pt idx="0">
                  <c:v>1 meal or less</c:v>
                </c:pt>
                <c:pt idx="1">
                  <c:v>&gt;1 meal and &lt; 3 meals</c:v>
                </c:pt>
                <c:pt idx="2">
                  <c:v>&gt;= 3 meals</c:v>
                </c:pt>
              </c:strCache>
            </c:strRef>
          </c:cat>
          <c:val>
            <c:numRef>
              <c:f>Sheet1!$C$5:$C$7</c:f>
              <c:numCache>
                <c:formatCode>General</c:formatCode>
                <c:ptCount val="3"/>
                <c:pt idx="0">
                  <c:v>0.5</c:v>
                </c:pt>
                <c:pt idx="1">
                  <c:v>15.4</c:v>
                </c:pt>
                <c:pt idx="2">
                  <c:v>84.1</c:v>
                </c:pt>
              </c:numCache>
            </c:numRef>
          </c:val>
          <c:extLst>
            <c:ext xmlns:c16="http://schemas.microsoft.com/office/drawing/2014/chart" uri="{C3380CC4-5D6E-409C-BE32-E72D297353CC}">
              <c16:uniqueId val="{00000001-353E-47AB-B59B-32EF982774A9}"/>
            </c:ext>
          </c:extLst>
        </c:ser>
        <c:dLbls>
          <c:showLegendKey val="0"/>
          <c:showVal val="0"/>
          <c:showCatName val="0"/>
          <c:showSerName val="0"/>
          <c:showPercent val="0"/>
          <c:showBubbleSize val="0"/>
        </c:dLbls>
        <c:gapWidth val="164"/>
        <c:overlap val="-35"/>
        <c:axId val="109862912"/>
        <c:axId val="109864448"/>
      </c:barChart>
      <c:catAx>
        <c:axId val="1098629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9864448"/>
        <c:crosses val="autoZero"/>
        <c:auto val="1"/>
        <c:lblAlgn val="ctr"/>
        <c:lblOffset val="100"/>
        <c:noMultiLvlLbl val="0"/>
      </c:catAx>
      <c:valAx>
        <c:axId val="10986444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r>
                  <a:rPr lang="en-US"/>
                  <a:t>Proportion of respondents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986291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50000"/>
                    <a:lumOff val="50000"/>
                  </a:schemeClr>
                </a:solidFill>
                <a:latin typeface="+mn-lt"/>
                <a:ea typeface="+mn-ea"/>
                <a:cs typeface="+mn-cs"/>
              </a:defRPr>
            </a:pPr>
            <a:endParaRPr lang="en-US"/>
          </a:p>
        </c:txPr>
      </c:dTable>
      <c:spPr>
        <a:noFill/>
        <a:ln>
          <a:solidFill>
            <a:schemeClr val="accent1">
              <a:alpha val="50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24759405074368"/>
          <c:y val="5.092592592592593E-2"/>
          <c:w val="0.86119685039371496"/>
          <c:h val="0.63759988334791484"/>
        </c:manualLayout>
      </c:layout>
      <c:barChart>
        <c:barDir val="col"/>
        <c:grouping val="clustered"/>
        <c:varyColors val="0"/>
        <c:ser>
          <c:idx val="0"/>
          <c:order val="0"/>
          <c:tx>
            <c:strRef>
              <c:f>Sheet1!$A$28</c:f>
              <c:strCache>
                <c:ptCount val="1"/>
                <c:pt idx="0">
                  <c:v>2000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Sheet1!$B$27:$D$27</c:f>
              <c:strCache>
                <c:ptCount val="3"/>
                <c:pt idx="0">
                  <c:v>ANC</c:v>
                </c:pt>
                <c:pt idx="1">
                  <c:v>Delivery</c:v>
                </c:pt>
                <c:pt idx="2">
                  <c:v>PNC</c:v>
                </c:pt>
              </c:strCache>
            </c:strRef>
          </c:cat>
          <c:val>
            <c:numRef>
              <c:f>Sheet1!$B$28:$D$28</c:f>
              <c:numCache>
                <c:formatCode>General</c:formatCode>
                <c:ptCount val="3"/>
                <c:pt idx="0">
                  <c:v>36.9</c:v>
                </c:pt>
                <c:pt idx="1">
                  <c:v>37.9</c:v>
                </c:pt>
                <c:pt idx="2">
                  <c:v>23.4</c:v>
                </c:pt>
              </c:numCache>
            </c:numRef>
          </c:val>
          <c:extLst>
            <c:ext xmlns:c16="http://schemas.microsoft.com/office/drawing/2014/chart" uri="{C3380CC4-5D6E-409C-BE32-E72D297353CC}">
              <c16:uniqueId val="{00000000-B108-4B90-B4D9-70EFBE483F1F}"/>
            </c:ext>
          </c:extLst>
        </c:ser>
        <c:ser>
          <c:idx val="1"/>
          <c:order val="1"/>
          <c:tx>
            <c:strRef>
              <c:f>Sheet1!$A$29</c:f>
              <c:strCache>
                <c:ptCount val="1"/>
                <c:pt idx="0">
                  <c:v>4000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Sheet1!$B$27:$D$27</c:f>
              <c:strCache>
                <c:ptCount val="3"/>
                <c:pt idx="0">
                  <c:v>ANC</c:v>
                </c:pt>
                <c:pt idx="1">
                  <c:v>Delivery</c:v>
                </c:pt>
                <c:pt idx="2">
                  <c:v>PNC</c:v>
                </c:pt>
              </c:strCache>
            </c:strRef>
          </c:cat>
          <c:val>
            <c:numRef>
              <c:f>Sheet1!$B$29:$D$29</c:f>
              <c:numCache>
                <c:formatCode>General</c:formatCode>
                <c:ptCount val="3"/>
                <c:pt idx="0">
                  <c:v>0</c:v>
                </c:pt>
                <c:pt idx="1">
                  <c:v>0</c:v>
                </c:pt>
                <c:pt idx="2">
                  <c:v>1.9000000000000001</c:v>
                </c:pt>
              </c:numCache>
            </c:numRef>
          </c:val>
          <c:extLst>
            <c:ext xmlns:c16="http://schemas.microsoft.com/office/drawing/2014/chart" uri="{C3380CC4-5D6E-409C-BE32-E72D297353CC}">
              <c16:uniqueId val="{00000001-B108-4B90-B4D9-70EFBE483F1F}"/>
            </c:ext>
          </c:extLst>
        </c:ser>
        <c:dLbls>
          <c:showLegendKey val="0"/>
          <c:showVal val="1"/>
          <c:showCatName val="0"/>
          <c:showSerName val="0"/>
          <c:showPercent val="0"/>
          <c:showBubbleSize val="0"/>
        </c:dLbls>
        <c:gapWidth val="219"/>
        <c:overlap val="-27"/>
        <c:axId val="118362112"/>
        <c:axId val="118364032"/>
      </c:barChart>
      <c:catAx>
        <c:axId val="118362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amount paid in KSh. by service sought</a:t>
                </a:r>
              </a:p>
            </c:rich>
          </c:tx>
          <c:layout>
            <c:manualLayout>
              <c:xMode val="edge"/>
              <c:yMode val="edge"/>
              <c:x val="0.26488057742783022"/>
              <c:y val="0.8838881598133565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364032"/>
        <c:crosses val="autoZero"/>
        <c:auto val="1"/>
        <c:lblAlgn val="ctr"/>
        <c:lblOffset val="100"/>
        <c:noMultiLvlLbl val="0"/>
      </c:catAx>
      <c:valAx>
        <c:axId val="1183640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Proportion of beneficiaries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362112"/>
        <c:crosses val="autoZero"/>
        <c:crossBetween val="between"/>
      </c:valAx>
      <c:spPr>
        <a:noFill/>
        <a:ln>
          <a:noFill/>
        </a:ln>
        <a:effectLst/>
      </c:spPr>
    </c:plotArea>
    <c:legend>
      <c:legendPos val="b"/>
      <c:layout>
        <c:manualLayout>
          <c:xMode val="edge"/>
          <c:yMode val="edge"/>
          <c:x val="0.40624496937883386"/>
          <c:y val="0.79224482356373205"/>
          <c:w val="0.18751006124234743"/>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Owo10</b:Tag>
    <b:SourceType>JournalArticle</b:SourceType>
    <b:Guid>{B6FC3964-BA54-4AA4-8A5A-13565DA10741}</b:Guid>
    <b:Author>
      <b:Author>
        <b:Corporate>Owoyokun, K.E; Dairo, M.D</b:Corporate>
      </b:Author>
    </b:Author>
    <b:Title>Factor affecting Utilization of Antenatal care serveics in Ibadan</b:Title>
    <b:City>Nigeria</b:City>
    <b:Year>2010</b:Year>
    <b:Volume>12</b:Volume>
    <b:Issue>1</b:Issue>
    <b:RefOrder>1</b:RefOrder>
  </b:Source>
</b:Sources>
</file>

<file path=customXml/itemProps1.xml><?xml version="1.0" encoding="utf-8"?>
<ds:datastoreItem xmlns:ds="http://schemas.openxmlformats.org/officeDocument/2006/customXml" ds:itemID="{9B7CC2C9-B2AD-426B-BFEA-7275CF582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117</Pages>
  <Words>29078</Words>
  <Characters>165748</Characters>
  <Application>Microsoft Office Word</Application>
  <DocSecurity>0</DocSecurity>
  <Lines>1381</Lines>
  <Paragraphs>388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194438</CharactersWithSpaces>
  <SharedDoc>false</SharedDoc>
  <HLinks>
    <vt:vector size="564" baseType="variant">
      <vt:variant>
        <vt:i4>1114165</vt:i4>
      </vt:variant>
      <vt:variant>
        <vt:i4>566</vt:i4>
      </vt:variant>
      <vt:variant>
        <vt:i4>0</vt:i4>
      </vt:variant>
      <vt:variant>
        <vt:i4>5</vt:i4>
      </vt:variant>
      <vt:variant>
        <vt:lpwstr/>
      </vt:variant>
      <vt:variant>
        <vt:lpwstr>_Toc494965335</vt:lpwstr>
      </vt:variant>
      <vt:variant>
        <vt:i4>1114165</vt:i4>
      </vt:variant>
      <vt:variant>
        <vt:i4>560</vt:i4>
      </vt:variant>
      <vt:variant>
        <vt:i4>0</vt:i4>
      </vt:variant>
      <vt:variant>
        <vt:i4>5</vt:i4>
      </vt:variant>
      <vt:variant>
        <vt:lpwstr/>
      </vt:variant>
      <vt:variant>
        <vt:lpwstr>_Toc494965334</vt:lpwstr>
      </vt:variant>
      <vt:variant>
        <vt:i4>1114165</vt:i4>
      </vt:variant>
      <vt:variant>
        <vt:i4>554</vt:i4>
      </vt:variant>
      <vt:variant>
        <vt:i4>0</vt:i4>
      </vt:variant>
      <vt:variant>
        <vt:i4>5</vt:i4>
      </vt:variant>
      <vt:variant>
        <vt:lpwstr/>
      </vt:variant>
      <vt:variant>
        <vt:lpwstr>_Toc494965333</vt:lpwstr>
      </vt:variant>
      <vt:variant>
        <vt:i4>1703998</vt:i4>
      </vt:variant>
      <vt:variant>
        <vt:i4>545</vt:i4>
      </vt:variant>
      <vt:variant>
        <vt:i4>0</vt:i4>
      </vt:variant>
      <vt:variant>
        <vt:i4>5</vt:i4>
      </vt:variant>
      <vt:variant>
        <vt:lpwstr/>
      </vt:variant>
      <vt:variant>
        <vt:lpwstr>_Toc494964894</vt:lpwstr>
      </vt:variant>
      <vt:variant>
        <vt:i4>1703998</vt:i4>
      </vt:variant>
      <vt:variant>
        <vt:i4>539</vt:i4>
      </vt:variant>
      <vt:variant>
        <vt:i4>0</vt:i4>
      </vt:variant>
      <vt:variant>
        <vt:i4>5</vt:i4>
      </vt:variant>
      <vt:variant>
        <vt:lpwstr/>
      </vt:variant>
      <vt:variant>
        <vt:lpwstr>_Toc494964893</vt:lpwstr>
      </vt:variant>
      <vt:variant>
        <vt:i4>1703998</vt:i4>
      </vt:variant>
      <vt:variant>
        <vt:i4>533</vt:i4>
      </vt:variant>
      <vt:variant>
        <vt:i4>0</vt:i4>
      </vt:variant>
      <vt:variant>
        <vt:i4>5</vt:i4>
      </vt:variant>
      <vt:variant>
        <vt:lpwstr/>
      </vt:variant>
      <vt:variant>
        <vt:lpwstr>_Toc494964892</vt:lpwstr>
      </vt:variant>
      <vt:variant>
        <vt:i4>1703998</vt:i4>
      </vt:variant>
      <vt:variant>
        <vt:i4>527</vt:i4>
      </vt:variant>
      <vt:variant>
        <vt:i4>0</vt:i4>
      </vt:variant>
      <vt:variant>
        <vt:i4>5</vt:i4>
      </vt:variant>
      <vt:variant>
        <vt:lpwstr/>
      </vt:variant>
      <vt:variant>
        <vt:lpwstr>_Toc494964891</vt:lpwstr>
      </vt:variant>
      <vt:variant>
        <vt:i4>1703998</vt:i4>
      </vt:variant>
      <vt:variant>
        <vt:i4>521</vt:i4>
      </vt:variant>
      <vt:variant>
        <vt:i4>0</vt:i4>
      </vt:variant>
      <vt:variant>
        <vt:i4>5</vt:i4>
      </vt:variant>
      <vt:variant>
        <vt:lpwstr/>
      </vt:variant>
      <vt:variant>
        <vt:lpwstr>_Toc494964890</vt:lpwstr>
      </vt:variant>
      <vt:variant>
        <vt:i4>1769534</vt:i4>
      </vt:variant>
      <vt:variant>
        <vt:i4>515</vt:i4>
      </vt:variant>
      <vt:variant>
        <vt:i4>0</vt:i4>
      </vt:variant>
      <vt:variant>
        <vt:i4>5</vt:i4>
      </vt:variant>
      <vt:variant>
        <vt:lpwstr/>
      </vt:variant>
      <vt:variant>
        <vt:lpwstr>_Toc494964889</vt:lpwstr>
      </vt:variant>
      <vt:variant>
        <vt:i4>1769534</vt:i4>
      </vt:variant>
      <vt:variant>
        <vt:i4>509</vt:i4>
      </vt:variant>
      <vt:variant>
        <vt:i4>0</vt:i4>
      </vt:variant>
      <vt:variant>
        <vt:i4>5</vt:i4>
      </vt:variant>
      <vt:variant>
        <vt:lpwstr/>
      </vt:variant>
      <vt:variant>
        <vt:lpwstr>_Toc494964888</vt:lpwstr>
      </vt:variant>
      <vt:variant>
        <vt:i4>1769534</vt:i4>
      </vt:variant>
      <vt:variant>
        <vt:i4>503</vt:i4>
      </vt:variant>
      <vt:variant>
        <vt:i4>0</vt:i4>
      </vt:variant>
      <vt:variant>
        <vt:i4>5</vt:i4>
      </vt:variant>
      <vt:variant>
        <vt:lpwstr/>
      </vt:variant>
      <vt:variant>
        <vt:lpwstr>_Toc494964887</vt:lpwstr>
      </vt:variant>
      <vt:variant>
        <vt:i4>1769534</vt:i4>
      </vt:variant>
      <vt:variant>
        <vt:i4>497</vt:i4>
      </vt:variant>
      <vt:variant>
        <vt:i4>0</vt:i4>
      </vt:variant>
      <vt:variant>
        <vt:i4>5</vt:i4>
      </vt:variant>
      <vt:variant>
        <vt:lpwstr/>
      </vt:variant>
      <vt:variant>
        <vt:lpwstr>_Toc494964886</vt:lpwstr>
      </vt:variant>
      <vt:variant>
        <vt:i4>1769534</vt:i4>
      </vt:variant>
      <vt:variant>
        <vt:i4>491</vt:i4>
      </vt:variant>
      <vt:variant>
        <vt:i4>0</vt:i4>
      </vt:variant>
      <vt:variant>
        <vt:i4>5</vt:i4>
      </vt:variant>
      <vt:variant>
        <vt:lpwstr/>
      </vt:variant>
      <vt:variant>
        <vt:lpwstr>_Toc494964885</vt:lpwstr>
      </vt:variant>
      <vt:variant>
        <vt:i4>1769534</vt:i4>
      </vt:variant>
      <vt:variant>
        <vt:i4>485</vt:i4>
      </vt:variant>
      <vt:variant>
        <vt:i4>0</vt:i4>
      </vt:variant>
      <vt:variant>
        <vt:i4>5</vt:i4>
      </vt:variant>
      <vt:variant>
        <vt:lpwstr/>
      </vt:variant>
      <vt:variant>
        <vt:lpwstr>_Toc494964884</vt:lpwstr>
      </vt:variant>
      <vt:variant>
        <vt:i4>1769534</vt:i4>
      </vt:variant>
      <vt:variant>
        <vt:i4>479</vt:i4>
      </vt:variant>
      <vt:variant>
        <vt:i4>0</vt:i4>
      </vt:variant>
      <vt:variant>
        <vt:i4>5</vt:i4>
      </vt:variant>
      <vt:variant>
        <vt:lpwstr/>
      </vt:variant>
      <vt:variant>
        <vt:lpwstr>_Toc494964883</vt:lpwstr>
      </vt:variant>
      <vt:variant>
        <vt:i4>1769534</vt:i4>
      </vt:variant>
      <vt:variant>
        <vt:i4>473</vt:i4>
      </vt:variant>
      <vt:variant>
        <vt:i4>0</vt:i4>
      </vt:variant>
      <vt:variant>
        <vt:i4>5</vt:i4>
      </vt:variant>
      <vt:variant>
        <vt:lpwstr/>
      </vt:variant>
      <vt:variant>
        <vt:lpwstr>_Toc494964882</vt:lpwstr>
      </vt:variant>
      <vt:variant>
        <vt:i4>1769534</vt:i4>
      </vt:variant>
      <vt:variant>
        <vt:i4>467</vt:i4>
      </vt:variant>
      <vt:variant>
        <vt:i4>0</vt:i4>
      </vt:variant>
      <vt:variant>
        <vt:i4>5</vt:i4>
      </vt:variant>
      <vt:variant>
        <vt:lpwstr/>
      </vt:variant>
      <vt:variant>
        <vt:lpwstr>_Toc494964881</vt:lpwstr>
      </vt:variant>
      <vt:variant>
        <vt:i4>1769534</vt:i4>
      </vt:variant>
      <vt:variant>
        <vt:i4>461</vt:i4>
      </vt:variant>
      <vt:variant>
        <vt:i4>0</vt:i4>
      </vt:variant>
      <vt:variant>
        <vt:i4>5</vt:i4>
      </vt:variant>
      <vt:variant>
        <vt:lpwstr/>
      </vt:variant>
      <vt:variant>
        <vt:lpwstr>_Toc494964880</vt:lpwstr>
      </vt:variant>
      <vt:variant>
        <vt:i4>1310782</vt:i4>
      </vt:variant>
      <vt:variant>
        <vt:i4>455</vt:i4>
      </vt:variant>
      <vt:variant>
        <vt:i4>0</vt:i4>
      </vt:variant>
      <vt:variant>
        <vt:i4>5</vt:i4>
      </vt:variant>
      <vt:variant>
        <vt:lpwstr/>
      </vt:variant>
      <vt:variant>
        <vt:lpwstr>_Toc494964879</vt:lpwstr>
      </vt:variant>
      <vt:variant>
        <vt:i4>1310782</vt:i4>
      </vt:variant>
      <vt:variant>
        <vt:i4>449</vt:i4>
      </vt:variant>
      <vt:variant>
        <vt:i4>0</vt:i4>
      </vt:variant>
      <vt:variant>
        <vt:i4>5</vt:i4>
      </vt:variant>
      <vt:variant>
        <vt:lpwstr/>
      </vt:variant>
      <vt:variant>
        <vt:lpwstr>_Toc494964878</vt:lpwstr>
      </vt:variant>
      <vt:variant>
        <vt:i4>1310782</vt:i4>
      </vt:variant>
      <vt:variant>
        <vt:i4>443</vt:i4>
      </vt:variant>
      <vt:variant>
        <vt:i4>0</vt:i4>
      </vt:variant>
      <vt:variant>
        <vt:i4>5</vt:i4>
      </vt:variant>
      <vt:variant>
        <vt:lpwstr/>
      </vt:variant>
      <vt:variant>
        <vt:lpwstr>_Toc494964877</vt:lpwstr>
      </vt:variant>
      <vt:variant>
        <vt:i4>1114163</vt:i4>
      </vt:variant>
      <vt:variant>
        <vt:i4>434</vt:i4>
      </vt:variant>
      <vt:variant>
        <vt:i4>0</vt:i4>
      </vt:variant>
      <vt:variant>
        <vt:i4>5</vt:i4>
      </vt:variant>
      <vt:variant>
        <vt:lpwstr/>
      </vt:variant>
      <vt:variant>
        <vt:lpwstr>_Toc494966508</vt:lpwstr>
      </vt:variant>
      <vt:variant>
        <vt:i4>1114163</vt:i4>
      </vt:variant>
      <vt:variant>
        <vt:i4>428</vt:i4>
      </vt:variant>
      <vt:variant>
        <vt:i4>0</vt:i4>
      </vt:variant>
      <vt:variant>
        <vt:i4>5</vt:i4>
      </vt:variant>
      <vt:variant>
        <vt:lpwstr/>
      </vt:variant>
      <vt:variant>
        <vt:lpwstr>_Toc494966506</vt:lpwstr>
      </vt:variant>
      <vt:variant>
        <vt:i4>1114163</vt:i4>
      </vt:variant>
      <vt:variant>
        <vt:i4>422</vt:i4>
      </vt:variant>
      <vt:variant>
        <vt:i4>0</vt:i4>
      </vt:variant>
      <vt:variant>
        <vt:i4>5</vt:i4>
      </vt:variant>
      <vt:variant>
        <vt:lpwstr/>
      </vt:variant>
      <vt:variant>
        <vt:lpwstr>_Toc494966505</vt:lpwstr>
      </vt:variant>
      <vt:variant>
        <vt:i4>1114163</vt:i4>
      </vt:variant>
      <vt:variant>
        <vt:i4>416</vt:i4>
      </vt:variant>
      <vt:variant>
        <vt:i4>0</vt:i4>
      </vt:variant>
      <vt:variant>
        <vt:i4>5</vt:i4>
      </vt:variant>
      <vt:variant>
        <vt:lpwstr/>
      </vt:variant>
      <vt:variant>
        <vt:lpwstr>_Toc494966504</vt:lpwstr>
      </vt:variant>
      <vt:variant>
        <vt:i4>1114163</vt:i4>
      </vt:variant>
      <vt:variant>
        <vt:i4>410</vt:i4>
      </vt:variant>
      <vt:variant>
        <vt:i4>0</vt:i4>
      </vt:variant>
      <vt:variant>
        <vt:i4>5</vt:i4>
      </vt:variant>
      <vt:variant>
        <vt:lpwstr/>
      </vt:variant>
      <vt:variant>
        <vt:lpwstr>_Toc494966503</vt:lpwstr>
      </vt:variant>
      <vt:variant>
        <vt:i4>1114163</vt:i4>
      </vt:variant>
      <vt:variant>
        <vt:i4>404</vt:i4>
      </vt:variant>
      <vt:variant>
        <vt:i4>0</vt:i4>
      </vt:variant>
      <vt:variant>
        <vt:i4>5</vt:i4>
      </vt:variant>
      <vt:variant>
        <vt:lpwstr/>
      </vt:variant>
      <vt:variant>
        <vt:lpwstr>_Toc494966502</vt:lpwstr>
      </vt:variant>
      <vt:variant>
        <vt:i4>1114163</vt:i4>
      </vt:variant>
      <vt:variant>
        <vt:i4>398</vt:i4>
      </vt:variant>
      <vt:variant>
        <vt:i4>0</vt:i4>
      </vt:variant>
      <vt:variant>
        <vt:i4>5</vt:i4>
      </vt:variant>
      <vt:variant>
        <vt:lpwstr/>
      </vt:variant>
      <vt:variant>
        <vt:lpwstr>_Toc494966501</vt:lpwstr>
      </vt:variant>
      <vt:variant>
        <vt:i4>1114163</vt:i4>
      </vt:variant>
      <vt:variant>
        <vt:i4>392</vt:i4>
      </vt:variant>
      <vt:variant>
        <vt:i4>0</vt:i4>
      </vt:variant>
      <vt:variant>
        <vt:i4>5</vt:i4>
      </vt:variant>
      <vt:variant>
        <vt:lpwstr/>
      </vt:variant>
      <vt:variant>
        <vt:lpwstr>_Toc494966500</vt:lpwstr>
      </vt:variant>
      <vt:variant>
        <vt:i4>1572914</vt:i4>
      </vt:variant>
      <vt:variant>
        <vt:i4>386</vt:i4>
      </vt:variant>
      <vt:variant>
        <vt:i4>0</vt:i4>
      </vt:variant>
      <vt:variant>
        <vt:i4>5</vt:i4>
      </vt:variant>
      <vt:variant>
        <vt:lpwstr/>
      </vt:variant>
      <vt:variant>
        <vt:lpwstr>_Toc494966499</vt:lpwstr>
      </vt:variant>
      <vt:variant>
        <vt:i4>1572914</vt:i4>
      </vt:variant>
      <vt:variant>
        <vt:i4>380</vt:i4>
      </vt:variant>
      <vt:variant>
        <vt:i4>0</vt:i4>
      </vt:variant>
      <vt:variant>
        <vt:i4>5</vt:i4>
      </vt:variant>
      <vt:variant>
        <vt:lpwstr/>
      </vt:variant>
      <vt:variant>
        <vt:lpwstr>_Toc494966498</vt:lpwstr>
      </vt:variant>
      <vt:variant>
        <vt:i4>1572914</vt:i4>
      </vt:variant>
      <vt:variant>
        <vt:i4>374</vt:i4>
      </vt:variant>
      <vt:variant>
        <vt:i4>0</vt:i4>
      </vt:variant>
      <vt:variant>
        <vt:i4>5</vt:i4>
      </vt:variant>
      <vt:variant>
        <vt:lpwstr/>
      </vt:variant>
      <vt:variant>
        <vt:lpwstr>_Toc494966497</vt:lpwstr>
      </vt:variant>
      <vt:variant>
        <vt:i4>1572914</vt:i4>
      </vt:variant>
      <vt:variant>
        <vt:i4>368</vt:i4>
      </vt:variant>
      <vt:variant>
        <vt:i4>0</vt:i4>
      </vt:variant>
      <vt:variant>
        <vt:i4>5</vt:i4>
      </vt:variant>
      <vt:variant>
        <vt:lpwstr/>
      </vt:variant>
      <vt:variant>
        <vt:lpwstr>_Toc494966496</vt:lpwstr>
      </vt:variant>
      <vt:variant>
        <vt:i4>1572914</vt:i4>
      </vt:variant>
      <vt:variant>
        <vt:i4>362</vt:i4>
      </vt:variant>
      <vt:variant>
        <vt:i4>0</vt:i4>
      </vt:variant>
      <vt:variant>
        <vt:i4>5</vt:i4>
      </vt:variant>
      <vt:variant>
        <vt:lpwstr/>
      </vt:variant>
      <vt:variant>
        <vt:lpwstr>_Toc494966495</vt:lpwstr>
      </vt:variant>
      <vt:variant>
        <vt:i4>1572914</vt:i4>
      </vt:variant>
      <vt:variant>
        <vt:i4>356</vt:i4>
      </vt:variant>
      <vt:variant>
        <vt:i4>0</vt:i4>
      </vt:variant>
      <vt:variant>
        <vt:i4>5</vt:i4>
      </vt:variant>
      <vt:variant>
        <vt:lpwstr/>
      </vt:variant>
      <vt:variant>
        <vt:lpwstr>_Toc494966494</vt:lpwstr>
      </vt:variant>
      <vt:variant>
        <vt:i4>1572914</vt:i4>
      </vt:variant>
      <vt:variant>
        <vt:i4>350</vt:i4>
      </vt:variant>
      <vt:variant>
        <vt:i4>0</vt:i4>
      </vt:variant>
      <vt:variant>
        <vt:i4>5</vt:i4>
      </vt:variant>
      <vt:variant>
        <vt:lpwstr/>
      </vt:variant>
      <vt:variant>
        <vt:lpwstr>_Toc494966493</vt:lpwstr>
      </vt:variant>
      <vt:variant>
        <vt:i4>1572914</vt:i4>
      </vt:variant>
      <vt:variant>
        <vt:i4>344</vt:i4>
      </vt:variant>
      <vt:variant>
        <vt:i4>0</vt:i4>
      </vt:variant>
      <vt:variant>
        <vt:i4>5</vt:i4>
      </vt:variant>
      <vt:variant>
        <vt:lpwstr/>
      </vt:variant>
      <vt:variant>
        <vt:lpwstr>_Toc494966492</vt:lpwstr>
      </vt:variant>
      <vt:variant>
        <vt:i4>1572914</vt:i4>
      </vt:variant>
      <vt:variant>
        <vt:i4>338</vt:i4>
      </vt:variant>
      <vt:variant>
        <vt:i4>0</vt:i4>
      </vt:variant>
      <vt:variant>
        <vt:i4>5</vt:i4>
      </vt:variant>
      <vt:variant>
        <vt:lpwstr/>
      </vt:variant>
      <vt:variant>
        <vt:lpwstr>_Toc494966491</vt:lpwstr>
      </vt:variant>
      <vt:variant>
        <vt:i4>1572914</vt:i4>
      </vt:variant>
      <vt:variant>
        <vt:i4>332</vt:i4>
      </vt:variant>
      <vt:variant>
        <vt:i4>0</vt:i4>
      </vt:variant>
      <vt:variant>
        <vt:i4>5</vt:i4>
      </vt:variant>
      <vt:variant>
        <vt:lpwstr/>
      </vt:variant>
      <vt:variant>
        <vt:lpwstr>_Toc494966490</vt:lpwstr>
      </vt:variant>
      <vt:variant>
        <vt:i4>1638450</vt:i4>
      </vt:variant>
      <vt:variant>
        <vt:i4>326</vt:i4>
      </vt:variant>
      <vt:variant>
        <vt:i4>0</vt:i4>
      </vt:variant>
      <vt:variant>
        <vt:i4>5</vt:i4>
      </vt:variant>
      <vt:variant>
        <vt:lpwstr/>
      </vt:variant>
      <vt:variant>
        <vt:lpwstr>_Toc494966489</vt:lpwstr>
      </vt:variant>
      <vt:variant>
        <vt:i4>1638450</vt:i4>
      </vt:variant>
      <vt:variant>
        <vt:i4>320</vt:i4>
      </vt:variant>
      <vt:variant>
        <vt:i4>0</vt:i4>
      </vt:variant>
      <vt:variant>
        <vt:i4>5</vt:i4>
      </vt:variant>
      <vt:variant>
        <vt:lpwstr/>
      </vt:variant>
      <vt:variant>
        <vt:lpwstr>_Toc494966488</vt:lpwstr>
      </vt:variant>
      <vt:variant>
        <vt:i4>1638450</vt:i4>
      </vt:variant>
      <vt:variant>
        <vt:i4>314</vt:i4>
      </vt:variant>
      <vt:variant>
        <vt:i4>0</vt:i4>
      </vt:variant>
      <vt:variant>
        <vt:i4>5</vt:i4>
      </vt:variant>
      <vt:variant>
        <vt:lpwstr/>
      </vt:variant>
      <vt:variant>
        <vt:lpwstr>_Toc494966487</vt:lpwstr>
      </vt:variant>
      <vt:variant>
        <vt:i4>1638450</vt:i4>
      </vt:variant>
      <vt:variant>
        <vt:i4>308</vt:i4>
      </vt:variant>
      <vt:variant>
        <vt:i4>0</vt:i4>
      </vt:variant>
      <vt:variant>
        <vt:i4>5</vt:i4>
      </vt:variant>
      <vt:variant>
        <vt:lpwstr/>
      </vt:variant>
      <vt:variant>
        <vt:lpwstr>_Toc494966486</vt:lpwstr>
      </vt:variant>
      <vt:variant>
        <vt:i4>1638450</vt:i4>
      </vt:variant>
      <vt:variant>
        <vt:i4>302</vt:i4>
      </vt:variant>
      <vt:variant>
        <vt:i4>0</vt:i4>
      </vt:variant>
      <vt:variant>
        <vt:i4>5</vt:i4>
      </vt:variant>
      <vt:variant>
        <vt:lpwstr/>
      </vt:variant>
      <vt:variant>
        <vt:lpwstr>_Toc494966485</vt:lpwstr>
      </vt:variant>
      <vt:variant>
        <vt:i4>1638450</vt:i4>
      </vt:variant>
      <vt:variant>
        <vt:i4>296</vt:i4>
      </vt:variant>
      <vt:variant>
        <vt:i4>0</vt:i4>
      </vt:variant>
      <vt:variant>
        <vt:i4>5</vt:i4>
      </vt:variant>
      <vt:variant>
        <vt:lpwstr/>
      </vt:variant>
      <vt:variant>
        <vt:lpwstr>_Toc494966484</vt:lpwstr>
      </vt:variant>
      <vt:variant>
        <vt:i4>1638450</vt:i4>
      </vt:variant>
      <vt:variant>
        <vt:i4>290</vt:i4>
      </vt:variant>
      <vt:variant>
        <vt:i4>0</vt:i4>
      </vt:variant>
      <vt:variant>
        <vt:i4>5</vt:i4>
      </vt:variant>
      <vt:variant>
        <vt:lpwstr/>
      </vt:variant>
      <vt:variant>
        <vt:lpwstr>_Toc494966483</vt:lpwstr>
      </vt:variant>
      <vt:variant>
        <vt:i4>1638450</vt:i4>
      </vt:variant>
      <vt:variant>
        <vt:i4>284</vt:i4>
      </vt:variant>
      <vt:variant>
        <vt:i4>0</vt:i4>
      </vt:variant>
      <vt:variant>
        <vt:i4>5</vt:i4>
      </vt:variant>
      <vt:variant>
        <vt:lpwstr/>
      </vt:variant>
      <vt:variant>
        <vt:lpwstr>_Toc494966482</vt:lpwstr>
      </vt:variant>
      <vt:variant>
        <vt:i4>1638450</vt:i4>
      </vt:variant>
      <vt:variant>
        <vt:i4>278</vt:i4>
      </vt:variant>
      <vt:variant>
        <vt:i4>0</vt:i4>
      </vt:variant>
      <vt:variant>
        <vt:i4>5</vt:i4>
      </vt:variant>
      <vt:variant>
        <vt:lpwstr/>
      </vt:variant>
      <vt:variant>
        <vt:lpwstr>_Toc494966481</vt:lpwstr>
      </vt:variant>
      <vt:variant>
        <vt:i4>1638450</vt:i4>
      </vt:variant>
      <vt:variant>
        <vt:i4>272</vt:i4>
      </vt:variant>
      <vt:variant>
        <vt:i4>0</vt:i4>
      </vt:variant>
      <vt:variant>
        <vt:i4>5</vt:i4>
      </vt:variant>
      <vt:variant>
        <vt:lpwstr/>
      </vt:variant>
      <vt:variant>
        <vt:lpwstr>_Toc494966480</vt:lpwstr>
      </vt:variant>
      <vt:variant>
        <vt:i4>1441842</vt:i4>
      </vt:variant>
      <vt:variant>
        <vt:i4>266</vt:i4>
      </vt:variant>
      <vt:variant>
        <vt:i4>0</vt:i4>
      </vt:variant>
      <vt:variant>
        <vt:i4>5</vt:i4>
      </vt:variant>
      <vt:variant>
        <vt:lpwstr/>
      </vt:variant>
      <vt:variant>
        <vt:lpwstr>_Toc494966479</vt:lpwstr>
      </vt:variant>
      <vt:variant>
        <vt:i4>1441842</vt:i4>
      </vt:variant>
      <vt:variant>
        <vt:i4>260</vt:i4>
      </vt:variant>
      <vt:variant>
        <vt:i4>0</vt:i4>
      </vt:variant>
      <vt:variant>
        <vt:i4>5</vt:i4>
      </vt:variant>
      <vt:variant>
        <vt:lpwstr/>
      </vt:variant>
      <vt:variant>
        <vt:lpwstr>_Toc494966478</vt:lpwstr>
      </vt:variant>
      <vt:variant>
        <vt:i4>1441842</vt:i4>
      </vt:variant>
      <vt:variant>
        <vt:i4>254</vt:i4>
      </vt:variant>
      <vt:variant>
        <vt:i4>0</vt:i4>
      </vt:variant>
      <vt:variant>
        <vt:i4>5</vt:i4>
      </vt:variant>
      <vt:variant>
        <vt:lpwstr/>
      </vt:variant>
      <vt:variant>
        <vt:lpwstr>_Toc494966477</vt:lpwstr>
      </vt:variant>
      <vt:variant>
        <vt:i4>1441842</vt:i4>
      </vt:variant>
      <vt:variant>
        <vt:i4>248</vt:i4>
      </vt:variant>
      <vt:variant>
        <vt:i4>0</vt:i4>
      </vt:variant>
      <vt:variant>
        <vt:i4>5</vt:i4>
      </vt:variant>
      <vt:variant>
        <vt:lpwstr/>
      </vt:variant>
      <vt:variant>
        <vt:lpwstr>_Toc494966476</vt:lpwstr>
      </vt:variant>
      <vt:variant>
        <vt:i4>1441842</vt:i4>
      </vt:variant>
      <vt:variant>
        <vt:i4>242</vt:i4>
      </vt:variant>
      <vt:variant>
        <vt:i4>0</vt:i4>
      </vt:variant>
      <vt:variant>
        <vt:i4>5</vt:i4>
      </vt:variant>
      <vt:variant>
        <vt:lpwstr/>
      </vt:variant>
      <vt:variant>
        <vt:lpwstr>_Toc494966475</vt:lpwstr>
      </vt:variant>
      <vt:variant>
        <vt:i4>1441842</vt:i4>
      </vt:variant>
      <vt:variant>
        <vt:i4>236</vt:i4>
      </vt:variant>
      <vt:variant>
        <vt:i4>0</vt:i4>
      </vt:variant>
      <vt:variant>
        <vt:i4>5</vt:i4>
      </vt:variant>
      <vt:variant>
        <vt:lpwstr/>
      </vt:variant>
      <vt:variant>
        <vt:lpwstr>_Toc494966474</vt:lpwstr>
      </vt:variant>
      <vt:variant>
        <vt:i4>1441842</vt:i4>
      </vt:variant>
      <vt:variant>
        <vt:i4>230</vt:i4>
      </vt:variant>
      <vt:variant>
        <vt:i4>0</vt:i4>
      </vt:variant>
      <vt:variant>
        <vt:i4>5</vt:i4>
      </vt:variant>
      <vt:variant>
        <vt:lpwstr/>
      </vt:variant>
      <vt:variant>
        <vt:lpwstr>_Toc494966473</vt:lpwstr>
      </vt:variant>
      <vt:variant>
        <vt:i4>1441842</vt:i4>
      </vt:variant>
      <vt:variant>
        <vt:i4>224</vt:i4>
      </vt:variant>
      <vt:variant>
        <vt:i4>0</vt:i4>
      </vt:variant>
      <vt:variant>
        <vt:i4>5</vt:i4>
      </vt:variant>
      <vt:variant>
        <vt:lpwstr/>
      </vt:variant>
      <vt:variant>
        <vt:lpwstr>_Toc494966472</vt:lpwstr>
      </vt:variant>
      <vt:variant>
        <vt:i4>1441842</vt:i4>
      </vt:variant>
      <vt:variant>
        <vt:i4>218</vt:i4>
      </vt:variant>
      <vt:variant>
        <vt:i4>0</vt:i4>
      </vt:variant>
      <vt:variant>
        <vt:i4>5</vt:i4>
      </vt:variant>
      <vt:variant>
        <vt:lpwstr/>
      </vt:variant>
      <vt:variant>
        <vt:lpwstr>_Toc494966471</vt:lpwstr>
      </vt:variant>
      <vt:variant>
        <vt:i4>1441842</vt:i4>
      </vt:variant>
      <vt:variant>
        <vt:i4>212</vt:i4>
      </vt:variant>
      <vt:variant>
        <vt:i4>0</vt:i4>
      </vt:variant>
      <vt:variant>
        <vt:i4>5</vt:i4>
      </vt:variant>
      <vt:variant>
        <vt:lpwstr/>
      </vt:variant>
      <vt:variant>
        <vt:lpwstr>_Toc494966470</vt:lpwstr>
      </vt:variant>
      <vt:variant>
        <vt:i4>1507378</vt:i4>
      </vt:variant>
      <vt:variant>
        <vt:i4>206</vt:i4>
      </vt:variant>
      <vt:variant>
        <vt:i4>0</vt:i4>
      </vt:variant>
      <vt:variant>
        <vt:i4>5</vt:i4>
      </vt:variant>
      <vt:variant>
        <vt:lpwstr/>
      </vt:variant>
      <vt:variant>
        <vt:lpwstr>_Toc494966469</vt:lpwstr>
      </vt:variant>
      <vt:variant>
        <vt:i4>1507378</vt:i4>
      </vt:variant>
      <vt:variant>
        <vt:i4>200</vt:i4>
      </vt:variant>
      <vt:variant>
        <vt:i4>0</vt:i4>
      </vt:variant>
      <vt:variant>
        <vt:i4>5</vt:i4>
      </vt:variant>
      <vt:variant>
        <vt:lpwstr/>
      </vt:variant>
      <vt:variant>
        <vt:lpwstr>_Toc494966468</vt:lpwstr>
      </vt:variant>
      <vt:variant>
        <vt:i4>1507378</vt:i4>
      </vt:variant>
      <vt:variant>
        <vt:i4>194</vt:i4>
      </vt:variant>
      <vt:variant>
        <vt:i4>0</vt:i4>
      </vt:variant>
      <vt:variant>
        <vt:i4>5</vt:i4>
      </vt:variant>
      <vt:variant>
        <vt:lpwstr/>
      </vt:variant>
      <vt:variant>
        <vt:lpwstr>_Toc494966467</vt:lpwstr>
      </vt:variant>
      <vt:variant>
        <vt:i4>1507378</vt:i4>
      </vt:variant>
      <vt:variant>
        <vt:i4>188</vt:i4>
      </vt:variant>
      <vt:variant>
        <vt:i4>0</vt:i4>
      </vt:variant>
      <vt:variant>
        <vt:i4>5</vt:i4>
      </vt:variant>
      <vt:variant>
        <vt:lpwstr/>
      </vt:variant>
      <vt:variant>
        <vt:lpwstr>_Toc494966466</vt:lpwstr>
      </vt:variant>
      <vt:variant>
        <vt:i4>1507378</vt:i4>
      </vt:variant>
      <vt:variant>
        <vt:i4>182</vt:i4>
      </vt:variant>
      <vt:variant>
        <vt:i4>0</vt:i4>
      </vt:variant>
      <vt:variant>
        <vt:i4>5</vt:i4>
      </vt:variant>
      <vt:variant>
        <vt:lpwstr/>
      </vt:variant>
      <vt:variant>
        <vt:lpwstr>_Toc494966465</vt:lpwstr>
      </vt:variant>
      <vt:variant>
        <vt:i4>1507378</vt:i4>
      </vt:variant>
      <vt:variant>
        <vt:i4>176</vt:i4>
      </vt:variant>
      <vt:variant>
        <vt:i4>0</vt:i4>
      </vt:variant>
      <vt:variant>
        <vt:i4>5</vt:i4>
      </vt:variant>
      <vt:variant>
        <vt:lpwstr/>
      </vt:variant>
      <vt:variant>
        <vt:lpwstr>_Toc494966464</vt:lpwstr>
      </vt:variant>
      <vt:variant>
        <vt:i4>1507378</vt:i4>
      </vt:variant>
      <vt:variant>
        <vt:i4>170</vt:i4>
      </vt:variant>
      <vt:variant>
        <vt:i4>0</vt:i4>
      </vt:variant>
      <vt:variant>
        <vt:i4>5</vt:i4>
      </vt:variant>
      <vt:variant>
        <vt:lpwstr/>
      </vt:variant>
      <vt:variant>
        <vt:lpwstr>_Toc494966463</vt:lpwstr>
      </vt:variant>
      <vt:variant>
        <vt:i4>1507378</vt:i4>
      </vt:variant>
      <vt:variant>
        <vt:i4>164</vt:i4>
      </vt:variant>
      <vt:variant>
        <vt:i4>0</vt:i4>
      </vt:variant>
      <vt:variant>
        <vt:i4>5</vt:i4>
      </vt:variant>
      <vt:variant>
        <vt:lpwstr/>
      </vt:variant>
      <vt:variant>
        <vt:lpwstr>_Toc494966462</vt:lpwstr>
      </vt:variant>
      <vt:variant>
        <vt:i4>1507378</vt:i4>
      </vt:variant>
      <vt:variant>
        <vt:i4>158</vt:i4>
      </vt:variant>
      <vt:variant>
        <vt:i4>0</vt:i4>
      </vt:variant>
      <vt:variant>
        <vt:i4>5</vt:i4>
      </vt:variant>
      <vt:variant>
        <vt:lpwstr/>
      </vt:variant>
      <vt:variant>
        <vt:lpwstr>_Toc494966461</vt:lpwstr>
      </vt:variant>
      <vt:variant>
        <vt:i4>1507378</vt:i4>
      </vt:variant>
      <vt:variant>
        <vt:i4>152</vt:i4>
      </vt:variant>
      <vt:variant>
        <vt:i4>0</vt:i4>
      </vt:variant>
      <vt:variant>
        <vt:i4>5</vt:i4>
      </vt:variant>
      <vt:variant>
        <vt:lpwstr/>
      </vt:variant>
      <vt:variant>
        <vt:lpwstr>_Toc494966460</vt:lpwstr>
      </vt:variant>
      <vt:variant>
        <vt:i4>1310770</vt:i4>
      </vt:variant>
      <vt:variant>
        <vt:i4>146</vt:i4>
      </vt:variant>
      <vt:variant>
        <vt:i4>0</vt:i4>
      </vt:variant>
      <vt:variant>
        <vt:i4>5</vt:i4>
      </vt:variant>
      <vt:variant>
        <vt:lpwstr/>
      </vt:variant>
      <vt:variant>
        <vt:lpwstr>_Toc494966459</vt:lpwstr>
      </vt:variant>
      <vt:variant>
        <vt:i4>1310770</vt:i4>
      </vt:variant>
      <vt:variant>
        <vt:i4>140</vt:i4>
      </vt:variant>
      <vt:variant>
        <vt:i4>0</vt:i4>
      </vt:variant>
      <vt:variant>
        <vt:i4>5</vt:i4>
      </vt:variant>
      <vt:variant>
        <vt:lpwstr/>
      </vt:variant>
      <vt:variant>
        <vt:lpwstr>_Toc494966458</vt:lpwstr>
      </vt:variant>
      <vt:variant>
        <vt:i4>1310770</vt:i4>
      </vt:variant>
      <vt:variant>
        <vt:i4>134</vt:i4>
      </vt:variant>
      <vt:variant>
        <vt:i4>0</vt:i4>
      </vt:variant>
      <vt:variant>
        <vt:i4>5</vt:i4>
      </vt:variant>
      <vt:variant>
        <vt:lpwstr/>
      </vt:variant>
      <vt:variant>
        <vt:lpwstr>_Toc494966457</vt:lpwstr>
      </vt:variant>
      <vt:variant>
        <vt:i4>1310770</vt:i4>
      </vt:variant>
      <vt:variant>
        <vt:i4>128</vt:i4>
      </vt:variant>
      <vt:variant>
        <vt:i4>0</vt:i4>
      </vt:variant>
      <vt:variant>
        <vt:i4>5</vt:i4>
      </vt:variant>
      <vt:variant>
        <vt:lpwstr/>
      </vt:variant>
      <vt:variant>
        <vt:lpwstr>_Toc494966456</vt:lpwstr>
      </vt:variant>
      <vt:variant>
        <vt:i4>1310770</vt:i4>
      </vt:variant>
      <vt:variant>
        <vt:i4>122</vt:i4>
      </vt:variant>
      <vt:variant>
        <vt:i4>0</vt:i4>
      </vt:variant>
      <vt:variant>
        <vt:i4>5</vt:i4>
      </vt:variant>
      <vt:variant>
        <vt:lpwstr/>
      </vt:variant>
      <vt:variant>
        <vt:lpwstr>_Toc494966455</vt:lpwstr>
      </vt:variant>
      <vt:variant>
        <vt:i4>1310770</vt:i4>
      </vt:variant>
      <vt:variant>
        <vt:i4>116</vt:i4>
      </vt:variant>
      <vt:variant>
        <vt:i4>0</vt:i4>
      </vt:variant>
      <vt:variant>
        <vt:i4>5</vt:i4>
      </vt:variant>
      <vt:variant>
        <vt:lpwstr/>
      </vt:variant>
      <vt:variant>
        <vt:lpwstr>_Toc494966454</vt:lpwstr>
      </vt:variant>
      <vt:variant>
        <vt:i4>1310770</vt:i4>
      </vt:variant>
      <vt:variant>
        <vt:i4>110</vt:i4>
      </vt:variant>
      <vt:variant>
        <vt:i4>0</vt:i4>
      </vt:variant>
      <vt:variant>
        <vt:i4>5</vt:i4>
      </vt:variant>
      <vt:variant>
        <vt:lpwstr/>
      </vt:variant>
      <vt:variant>
        <vt:lpwstr>_Toc494966453</vt:lpwstr>
      </vt:variant>
      <vt:variant>
        <vt:i4>1310770</vt:i4>
      </vt:variant>
      <vt:variant>
        <vt:i4>104</vt:i4>
      </vt:variant>
      <vt:variant>
        <vt:i4>0</vt:i4>
      </vt:variant>
      <vt:variant>
        <vt:i4>5</vt:i4>
      </vt:variant>
      <vt:variant>
        <vt:lpwstr/>
      </vt:variant>
      <vt:variant>
        <vt:lpwstr>_Toc494966452</vt:lpwstr>
      </vt:variant>
      <vt:variant>
        <vt:i4>1310770</vt:i4>
      </vt:variant>
      <vt:variant>
        <vt:i4>98</vt:i4>
      </vt:variant>
      <vt:variant>
        <vt:i4>0</vt:i4>
      </vt:variant>
      <vt:variant>
        <vt:i4>5</vt:i4>
      </vt:variant>
      <vt:variant>
        <vt:lpwstr/>
      </vt:variant>
      <vt:variant>
        <vt:lpwstr>_Toc494966451</vt:lpwstr>
      </vt:variant>
      <vt:variant>
        <vt:i4>1310770</vt:i4>
      </vt:variant>
      <vt:variant>
        <vt:i4>92</vt:i4>
      </vt:variant>
      <vt:variant>
        <vt:i4>0</vt:i4>
      </vt:variant>
      <vt:variant>
        <vt:i4>5</vt:i4>
      </vt:variant>
      <vt:variant>
        <vt:lpwstr/>
      </vt:variant>
      <vt:variant>
        <vt:lpwstr>_Toc494966450</vt:lpwstr>
      </vt:variant>
      <vt:variant>
        <vt:i4>1376306</vt:i4>
      </vt:variant>
      <vt:variant>
        <vt:i4>86</vt:i4>
      </vt:variant>
      <vt:variant>
        <vt:i4>0</vt:i4>
      </vt:variant>
      <vt:variant>
        <vt:i4>5</vt:i4>
      </vt:variant>
      <vt:variant>
        <vt:lpwstr/>
      </vt:variant>
      <vt:variant>
        <vt:lpwstr>_Toc494966449</vt:lpwstr>
      </vt:variant>
      <vt:variant>
        <vt:i4>1376306</vt:i4>
      </vt:variant>
      <vt:variant>
        <vt:i4>80</vt:i4>
      </vt:variant>
      <vt:variant>
        <vt:i4>0</vt:i4>
      </vt:variant>
      <vt:variant>
        <vt:i4>5</vt:i4>
      </vt:variant>
      <vt:variant>
        <vt:lpwstr/>
      </vt:variant>
      <vt:variant>
        <vt:lpwstr>_Toc494966447</vt:lpwstr>
      </vt:variant>
      <vt:variant>
        <vt:i4>1376306</vt:i4>
      </vt:variant>
      <vt:variant>
        <vt:i4>74</vt:i4>
      </vt:variant>
      <vt:variant>
        <vt:i4>0</vt:i4>
      </vt:variant>
      <vt:variant>
        <vt:i4>5</vt:i4>
      </vt:variant>
      <vt:variant>
        <vt:lpwstr/>
      </vt:variant>
      <vt:variant>
        <vt:lpwstr>_Toc494966446</vt:lpwstr>
      </vt:variant>
      <vt:variant>
        <vt:i4>1376306</vt:i4>
      </vt:variant>
      <vt:variant>
        <vt:i4>68</vt:i4>
      </vt:variant>
      <vt:variant>
        <vt:i4>0</vt:i4>
      </vt:variant>
      <vt:variant>
        <vt:i4>5</vt:i4>
      </vt:variant>
      <vt:variant>
        <vt:lpwstr/>
      </vt:variant>
      <vt:variant>
        <vt:lpwstr>_Toc494966445</vt:lpwstr>
      </vt:variant>
      <vt:variant>
        <vt:i4>1376306</vt:i4>
      </vt:variant>
      <vt:variant>
        <vt:i4>62</vt:i4>
      </vt:variant>
      <vt:variant>
        <vt:i4>0</vt:i4>
      </vt:variant>
      <vt:variant>
        <vt:i4>5</vt:i4>
      </vt:variant>
      <vt:variant>
        <vt:lpwstr/>
      </vt:variant>
      <vt:variant>
        <vt:lpwstr>_Toc494966444</vt:lpwstr>
      </vt:variant>
      <vt:variant>
        <vt:i4>1376306</vt:i4>
      </vt:variant>
      <vt:variant>
        <vt:i4>56</vt:i4>
      </vt:variant>
      <vt:variant>
        <vt:i4>0</vt:i4>
      </vt:variant>
      <vt:variant>
        <vt:i4>5</vt:i4>
      </vt:variant>
      <vt:variant>
        <vt:lpwstr/>
      </vt:variant>
      <vt:variant>
        <vt:lpwstr>_Toc494966443</vt:lpwstr>
      </vt:variant>
      <vt:variant>
        <vt:i4>1376306</vt:i4>
      </vt:variant>
      <vt:variant>
        <vt:i4>50</vt:i4>
      </vt:variant>
      <vt:variant>
        <vt:i4>0</vt:i4>
      </vt:variant>
      <vt:variant>
        <vt:i4>5</vt:i4>
      </vt:variant>
      <vt:variant>
        <vt:lpwstr/>
      </vt:variant>
      <vt:variant>
        <vt:lpwstr>_Toc494966442</vt:lpwstr>
      </vt:variant>
      <vt:variant>
        <vt:i4>1376306</vt:i4>
      </vt:variant>
      <vt:variant>
        <vt:i4>44</vt:i4>
      </vt:variant>
      <vt:variant>
        <vt:i4>0</vt:i4>
      </vt:variant>
      <vt:variant>
        <vt:i4>5</vt:i4>
      </vt:variant>
      <vt:variant>
        <vt:lpwstr/>
      </vt:variant>
      <vt:variant>
        <vt:lpwstr>_Toc494966441</vt:lpwstr>
      </vt:variant>
      <vt:variant>
        <vt:i4>1376306</vt:i4>
      </vt:variant>
      <vt:variant>
        <vt:i4>38</vt:i4>
      </vt:variant>
      <vt:variant>
        <vt:i4>0</vt:i4>
      </vt:variant>
      <vt:variant>
        <vt:i4>5</vt:i4>
      </vt:variant>
      <vt:variant>
        <vt:lpwstr/>
      </vt:variant>
      <vt:variant>
        <vt:lpwstr>_Toc494966440</vt:lpwstr>
      </vt:variant>
      <vt:variant>
        <vt:i4>1179698</vt:i4>
      </vt:variant>
      <vt:variant>
        <vt:i4>32</vt:i4>
      </vt:variant>
      <vt:variant>
        <vt:i4>0</vt:i4>
      </vt:variant>
      <vt:variant>
        <vt:i4>5</vt:i4>
      </vt:variant>
      <vt:variant>
        <vt:lpwstr/>
      </vt:variant>
      <vt:variant>
        <vt:lpwstr>_Toc494966439</vt:lpwstr>
      </vt:variant>
      <vt:variant>
        <vt:i4>1179698</vt:i4>
      </vt:variant>
      <vt:variant>
        <vt:i4>26</vt:i4>
      </vt:variant>
      <vt:variant>
        <vt:i4>0</vt:i4>
      </vt:variant>
      <vt:variant>
        <vt:i4>5</vt:i4>
      </vt:variant>
      <vt:variant>
        <vt:lpwstr/>
      </vt:variant>
      <vt:variant>
        <vt:lpwstr>_Toc494966438</vt:lpwstr>
      </vt:variant>
      <vt:variant>
        <vt:i4>1179698</vt:i4>
      </vt:variant>
      <vt:variant>
        <vt:i4>20</vt:i4>
      </vt:variant>
      <vt:variant>
        <vt:i4>0</vt:i4>
      </vt:variant>
      <vt:variant>
        <vt:i4>5</vt:i4>
      </vt:variant>
      <vt:variant>
        <vt:lpwstr/>
      </vt:variant>
      <vt:variant>
        <vt:lpwstr>_Toc494966437</vt:lpwstr>
      </vt:variant>
      <vt:variant>
        <vt:i4>1179698</vt:i4>
      </vt:variant>
      <vt:variant>
        <vt:i4>14</vt:i4>
      </vt:variant>
      <vt:variant>
        <vt:i4>0</vt:i4>
      </vt:variant>
      <vt:variant>
        <vt:i4>5</vt:i4>
      </vt:variant>
      <vt:variant>
        <vt:lpwstr/>
      </vt:variant>
      <vt:variant>
        <vt:lpwstr>_Toc494966436</vt:lpwstr>
      </vt:variant>
      <vt:variant>
        <vt:i4>1179698</vt:i4>
      </vt:variant>
      <vt:variant>
        <vt:i4>8</vt:i4>
      </vt:variant>
      <vt:variant>
        <vt:i4>0</vt:i4>
      </vt:variant>
      <vt:variant>
        <vt:i4>5</vt:i4>
      </vt:variant>
      <vt:variant>
        <vt:lpwstr/>
      </vt:variant>
      <vt:variant>
        <vt:lpwstr>_Toc494966435</vt:lpwstr>
      </vt:variant>
      <vt:variant>
        <vt:i4>1179698</vt:i4>
      </vt:variant>
      <vt:variant>
        <vt:i4>2</vt:i4>
      </vt:variant>
      <vt:variant>
        <vt:i4>0</vt:i4>
      </vt:variant>
      <vt:variant>
        <vt:i4>5</vt:i4>
      </vt:variant>
      <vt:variant>
        <vt:lpwstr/>
      </vt:variant>
      <vt:variant>
        <vt:lpwstr>_Toc494966434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Mable</cp:lastModifiedBy>
  <cp:revision>24</cp:revision>
  <cp:lastPrinted>2017-10-05T07:39:00Z</cp:lastPrinted>
  <dcterms:created xsi:type="dcterms:W3CDTF">2018-11-01T11:34:00Z</dcterms:created>
  <dcterms:modified xsi:type="dcterms:W3CDTF">2018-11-02T06:27:00Z</dcterms:modified>
</cp:coreProperties>
</file>